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1F99" w14:textId="77777777" w:rsidR="003E1D2A" w:rsidRDefault="003E1D2A">
      <w:pPr>
        <w:ind w:firstLine="0"/>
        <w:jc w:val="center"/>
        <w:rPr>
          <w:rFonts w:eastAsia="Times New Roman"/>
          <w:b/>
          <w:szCs w:val="24"/>
        </w:rPr>
      </w:pPr>
    </w:p>
    <w:p w14:paraId="1A485117" w14:textId="72EBBAA5" w:rsidR="0052618A" w:rsidRPr="002C2955" w:rsidRDefault="00F01AD8">
      <w:pPr>
        <w:ind w:firstLine="0"/>
        <w:jc w:val="center"/>
        <w:rPr>
          <w:rFonts w:eastAsia="Times New Roman"/>
          <w:b/>
          <w:szCs w:val="24"/>
        </w:rPr>
      </w:pPr>
      <w:r w:rsidRPr="002C2955">
        <w:rPr>
          <w:rFonts w:eastAsia="Times New Roman"/>
          <w:b/>
          <w:szCs w:val="24"/>
        </w:rPr>
        <w:t xml:space="preserve">ДОГОВОР </w:t>
      </w:r>
    </w:p>
    <w:p w14:paraId="4EBD3D47" w14:textId="4CCB38B9" w:rsidR="0052618A" w:rsidRPr="002C2955" w:rsidRDefault="00F01AD8">
      <w:pPr>
        <w:ind w:firstLine="0"/>
        <w:jc w:val="center"/>
        <w:rPr>
          <w:b/>
          <w:bCs/>
          <w:szCs w:val="24"/>
        </w:rPr>
      </w:pPr>
      <w:r w:rsidRPr="002C2955">
        <w:rPr>
          <w:b/>
          <w:bCs/>
          <w:szCs w:val="24"/>
        </w:rPr>
        <w:t xml:space="preserve">на оказание услуг по заправке, восстановлению картриджей к оргтехнике, техническому обслуживанию и ремонту оргтехники </w:t>
      </w:r>
    </w:p>
    <w:p w14:paraId="4CE4B1CC" w14:textId="77777777" w:rsidR="0052618A" w:rsidRPr="002C2955" w:rsidRDefault="0052618A">
      <w:pPr>
        <w:ind w:firstLine="0"/>
        <w:jc w:val="center"/>
        <w:rPr>
          <w:rFonts w:eastAsia="Times New Roman"/>
          <w:b/>
          <w:szCs w:val="24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43"/>
        <w:gridCol w:w="5989"/>
      </w:tblGrid>
      <w:tr w:rsidR="0052618A" w:rsidRPr="002C2955" w14:paraId="53C3BB20" w14:textId="77777777">
        <w:tc>
          <w:tcPr>
            <w:tcW w:w="46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85B340" w14:textId="7DF9CAD0" w:rsidR="0052618A" w:rsidRPr="002C2955" w:rsidRDefault="00F01AD8">
            <w:pPr>
              <w:ind w:firstLine="0"/>
              <w:jc w:val="left"/>
              <w:rPr>
                <w:rFonts w:eastAsia="Times New Roman"/>
                <w:szCs w:val="20"/>
              </w:rPr>
            </w:pPr>
            <w:r w:rsidRPr="002C2955">
              <w:rPr>
                <w:rFonts w:eastAsia="Times New Roman"/>
                <w:szCs w:val="20"/>
              </w:rPr>
              <w:t xml:space="preserve">г. </w:t>
            </w:r>
            <w:r w:rsidR="003E1D2A">
              <w:rPr>
                <w:rFonts w:eastAsia="Times New Roman"/>
                <w:szCs w:val="20"/>
              </w:rPr>
              <w:t>Казань</w:t>
            </w:r>
          </w:p>
        </w:tc>
        <w:tc>
          <w:tcPr>
            <w:tcW w:w="59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3A9DC7" w14:textId="77777777" w:rsidR="0052618A" w:rsidRPr="002C2955" w:rsidRDefault="00F01AD8">
            <w:pPr>
              <w:ind w:firstLine="0"/>
              <w:jc w:val="right"/>
              <w:rPr>
                <w:rFonts w:eastAsia="Times New Roman"/>
                <w:szCs w:val="20"/>
              </w:rPr>
            </w:pPr>
            <w:r w:rsidRPr="002C2955">
              <w:rPr>
                <w:rFonts w:eastAsia="Times New Roman"/>
                <w:szCs w:val="20"/>
              </w:rPr>
              <w:t xml:space="preserve">                                </w:t>
            </w:r>
            <w:r w:rsidR="002F75A2">
              <w:rPr>
                <w:rFonts w:eastAsia="Times New Roman"/>
                <w:szCs w:val="20"/>
              </w:rPr>
              <w:t xml:space="preserve">        </w:t>
            </w:r>
            <w:proofErr w:type="gramStart"/>
            <w:r w:rsidR="002F75A2">
              <w:rPr>
                <w:rFonts w:eastAsia="Times New Roman"/>
                <w:szCs w:val="20"/>
              </w:rPr>
              <w:t>« _</w:t>
            </w:r>
            <w:proofErr w:type="gramEnd"/>
            <w:r w:rsidR="002F75A2">
              <w:rPr>
                <w:rFonts w:eastAsia="Times New Roman"/>
                <w:szCs w:val="20"/>
              </w:rPr>
              <w:t>__ »  __________ 2026</w:t>
            </w:r>
            <w:r w:rsidRPr="002C2955">
              <w:rPr>
                <w:rFonts w:eastAsia="Times New Roman"/>
                <w:szCs w:val="20"/>
              </w:rPr>
              <w:t xml:space="preserve"> г.</w:t>
            </w:r>
          </w:p>
        </w:tc>
      </w:tr>
    </w:tbl>
    <w:p w14:paraId="16EEA0AE" w14:textId="77777777" w:rsidR="0052618A" w:rsidRPr="002C2955" w:rsidRDefault="0052618A">
      <w:pPr>
        <w:ind w:firstLine="0"/>
        <w:jc w:val="left"/>
        <w:rPr>
          <w:rFonts w:eastAsia="Times New Roman"/>
          <w:szCs w:val="20"/>
        </w:rPr>
      </w:pPr>
    </w:p>
    <w:p w14:paraId="7973B88B" w14:textId="163F99C2" w:rsidR="003E1D2A" w:rsidRPr="003E1D2A" w:rsidRDefault="00F01AD8" w:rsidP="00357458">
      <w:pPr>
        <w:widowControl w:val="0"/>
        <w:ind w:left="-709" w:firstLine="567"/>
        <w:contextualSpacing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    </w:t>
      </w:r>
    </w:p>
    <w:p w14:paraId="75927F4B" w14:textId="1EF9081D" w:rsidR="003E1D2A" w:rsidRDefault="003E1D2A" w:rsidP="003E1D2A">
      <w:pPr>
        <w:widowControl w:val="0"/>
        <w:ind w:firstLine="709"/>
        <w:contextualSpacing/>
        <w:rPr>
          <w:rFonts w:eastAsia="Times New Roman"/>
          <w:szCs w:val="24"/>
        </w:rPr>
      </w:pPr>
      <w:r w:rsidRPr="003E1D2A">
        <w:rPr>
          <w:rFonts w:eastAsia="Times New Roman"/>
          <w:szCs w:val="24"/>
        </w:rPr>
        <w:t>Федеральное казенное учреждение «Федеральное управление автомобильных дорог Волго-Вятского региона Федерального дорожного агентства» (ФКУ «Волго-</w:t>
      </w:r>
      <w:proofErr w:type="spellStart"/>
      <w:r w:rsidRPr="003E1D2A">
        <w:rPr>
          <w:rFonts w:eastAsia="Times New Roman"/>
          <w:szCs w:val="24"/>
        </w:rPr>
        <w:t>Вятскуправтодор</w:t>
      </w:r>
      <w:proofErr w:type="spellEnd"/>
      <w:r w:rsidRPr="003E1D2A">
        <w:rPr>
          <w:rFonts w:eastAsia="Times New Roman"/>
          <w:szCs w:val="24"/>
        </w:rPr>
        <w:t xml:space="preserve">»), выступающее от имени Российской Федерации, далее именуемое Заказчик, в лице представителя, действующего на основании Устава либо Приказа о возложении обязанностей (доверенности), подписавшего настоящий </w:t>
      </w:r>
      <w:r w:rsidR="008244C8">
        <w:rPr>
          <w:rFonts w:eastAsia="Times New Roman"/>
          <w:szCs w:val="24"/>
        </w:rPr>
        <w:t>договор</w:t>
      </w:r>
      <w:r w:rsidRPr="003E1D2A">
        <w:rPr>
          <w:rFonts w:eastAsia="Times New Roman"/>
          <w:szCs w:val="24"/>
        </w:rPr>
        <w:t xml:space="preserve"> электронной подписью, с одной стороны и ______________________________ (сокращенное наименование), далее именуемое </w:t>
      </w:r>
      <w:r>
        <w:rPr>
          <w:rFonts w:eastAsia="Times New Roman"/>
          <w:szCs w:val="24"/>
        </w:rPr>
        <w:t>Исполнитель</w:t>
      </w:r>
      <w:r w:rsidRPr="003E1D2A">
        <w:rPr>
          <w:rFonts w:eastAsia="Times New Roman"/>
          <w:szCs w:val="24"/>
        </w:rPr>
        <w:t xml:space="preserve">, в лице представителя, действующего на основании Устава либо Приказа о возложении обязанностей (доверенности), подписавшего настоящий </w:t>
      </w:r>
      <w:r w:rsidR="008244C8">
        <w:rPr>
          <w:rFonts w:eastAsia="Times New Roman"/>
          <w:szCs w:val="24"/>
        </w:rPr>
        <w:t>договор</w:t>
      </w:r>
      <w:r w:rsidRPr="003E1D2A">
        <w:rPr>
          <w:rFonts w:eastAsia="Times New Roman"/>
          <w:szCs w:val="24"/>
        </w:rPr>
        <w:t xml:space="preserve"> электронной подписью, с другой стороны (далее вместе именуемые – </w:t>
      </w:r>
      <w:r w:rsidR="005E3F5E">
        <w:rPr>
          <w:rFonts w:eastAsia="Times New Roman"/>
          <w:szCs w:val="24"/>
        </w:rPr>
        <w:t>С</w:t>
      </w:r>
      <w:r w:rsidRPr="003E1D2A">
        <w:rPr>
          <w:rFonts w:eastAsia="Times New Roman"/>
          <w:szCs w:val="24"/>
        </w:rPr>
        <w:t>тороны)</w:t>
      </w:r>
      <w:r w:rsidR="00677A33">
        <w:rPr>
          <w:rFonts w:eastAsia="Times New Roman"/>
          <w:szCs w:val="24"/>
        </w:rPr>
        <w:t xml:space="preserve"> </w:t>
      </w:r>
      <w:r w:rsidRPr="003E1D2A">
        <w:rPr>
          <w:rFonts w:eastAsia="Times New Roman"/>
          <w:szCs w:val="24"/>
        </w:rPr>
        <w:t xml:space="preserve">заключили настоящий </w:t>
      </w:r>
      <w:r w:rsidR="008244C8">
        <w:rPr>
          <w:rFonts w:eastAsia="Times New Roman"/>
          <w:szCs w:val="24"/>
        </w:rPr>
        <w:t>договор</w:t>
      </w:r>
      <w:r w:rsidRPr="003E1D2A">
        <w:rPr>
          <w:rFonts w:eastAsia="Times New Roman"/>
          <w:szCs w:val="24"/>
        </w:rPr>
        <w:t xml:space="preserve"> (далее – </w:t>
      </w:r>
      <w:r>
        <w:rPr>
          <w:rFonts w:eastAsia="Times New Roman"/>
          <w:szCs w:val="24"/>
        </w:rPr>
        <w:t>Договор</w:t>
      </w:r>
      <w:r w:rsidRPr="003E1D2A">
        <w:rPr>
          <w:rFonts w:eastAsia="Times New Roman"/>
          <w:szCs w:val="24"/>
        </w:rPr>
        <w:t>) о нижеследующем.</w:t>
      </w:r>
    </w:p>
    <w:p w14:paraId="42F70237" w14:textId="77777777" w:rsidR="003E1D2A" w:rsidRDefault="003E1D2A" w:rsidP="003E1D2A">
      <w:pPr>
        <w:widowControl w:val="0"/>
        <w:ind w:firstLine="709"/>
        <w:contextualSpacing/>
        <w:rPr>
          <w:rFonts w:eastAsia="Times New Roman"/>
          <w:szCs w:val="24"/>
        </w:rPr>
      </w:pPr>
    </w:p>
    <w:p w14:paraId="03B83F4C" w14:textId="77777777" w:rsidR="003E1D2A" w:rsidRDefault="003E1D2A" w:rsidP="003E1D2A">
      <w:pPr>
        <w:widowControl w:val="0"/>
        <w:ind w:firstLine="709"/>
        <w:contextualSpacing/>
        <w:rPr>
          <w:rFonts w:eastAsia="Times New Roman"/>
          <w:szCs w:val="24"/>
        </w:rPr>
      </w:pPr>
    </w:p>
    <w:p w14:paraId="387F2AFA" w14:textId="77777777" w:rsidR="0052618A" w:rsidRPr="002C2955" w:rsidRDefault="00F01AD8" w:rsidP="003E1D2A">
      <w:pPr>
        <w:numPr>
          <w:ilvl w:val="0"/>
          <w:numId w:val="37"/>
        </w:num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left="0" w:firstLine="709"/>
        <w:jc w:val="center"/>
        <w:rPr>
          <w:rFonts w:eastAsia="Times New Roman"/>
          <w:b/>
          <w:szCs w:val="24"/>
        </w:rPr>
      </w:pPr>
      <w:r w:rsidRPr="002C2955">
        <w:rPr>
          <w:rFonts w:eastAsia="Times New Roman"/>
          <w:b/>
          <w:szCs w:val="24"/>
        </w:rPr>
        <w:t>ПРЕДМЕТ ДОГОВОРА</w:t>
      </w:r>
    </w:p>
    <w:p w14:paraId="01A08600" w14:textId="77777777" w:rsidR="0052618A" w:rsidRPr="002C2955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jc w:val="left"/>
        <w:rPr>
          <w:rFonts w:eastAsia="Times New Roman"/>
          <w:b/>
          <w:szCs w:val="24"/>
        </w:rPr>
      </w:pPr>
    </w:p>
    <w:p w14:paraId="15C9910C" w14:textId="1A87DCE8" w:rsidR="0052618A" w:rsidRPr="002C2955" w:rsidRDefault="00F01AD8" w:rsidP="003E1D2A">
      <w:pPr>
        <w:tabs>
          <w:tab w:val="left" w:pos="-709"/>
          <w:tab w:val="left" w:pos="-42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1.1. Заказчик в соответствии с заявкой поручает, а Исполнитель принимает на себя обязательства:</w:t>
      </w:r>
      <w:r w:rsidR="003E1D2A">
        <w:rPr>
          <w:rFonts w:eastAsia="Times New Roman"/>
          <w:szCs w:val="24"/>
        </w:rPr>
        <w:t xml:space="preserve"> </w:t>
      </w:r>
      <w:r w:rsidR="003E1D2A">
        <w:rPr>
          <w:rFonts w:eastAsia="Times New Roman"/>
          <w:b/>
          <w:szCs w:val="24"/>
        </w:rPr>
        <w:t>о</w:t>
      </w:r>
      <w:r w:rsidRPr="002C2955">
        <w:rPr>
          <w:rFonts w:eastAsia="Times New Roman"/>
          <w:b/>
          <w:szCs w:val="24"/>
        </w:rPr>
        <w:t xml:space="preserve">казать услуги по заправке, восстановлению картриджей к оргтехнике, техническому обслуживанию и ремонту оргтехники </w:t>
      </w:r>
      <w:r w:rsidR="003E1D2A">
        <w:rPr>
          <w:rFonts w:eastAsia="Times New Roman"/>
          <w:b/>
          <w:szCs w:val="24"/>
        </w:rPr>
        <w:t>ФКУ «Волго-</w:t>
      </w:r>
      <w:proofErr w:type="spellStart"/>
      <w:r w:rsidR="003E1D2A">
        <w:rPr>
          <w:rFonts w:eastAsia="Times New Roman"/>
          <w:b/>
          <w:szCs w:val="24"/>
        </w:rPr>
        <w:t>Вятскуправтодор</w:t>
      </w:r>
      <w:proofErr w:type="spellEnd"/>
      <w:r w:rsidR="003E1D2A">
        <w:rPr>
          <w:rFonts w:eastAsia="Times New Roman"/>
          <w:b/>
          <w:szCs w:val="24"/>
        </w:rPr>
        <w:t>»</w:t>
      </w:r>
      <w:r w:rsidRPr="002C2955">
        <w:rPr>
          <w:rFonts w:eastAsia="Times New Roman"/>
          <w:szCs w:val="24"/>
        </w:rPr>
        <w:t xml:space="preserve"> в соответствии со Спецификацией (Приложение №1 к Договору) и Требованиями к оказанию услуг (Приложение № 2 к Договору). </w:t>
      </w:r>
    </w:p>
    <w:p w14:paraId="70CE3A21" w14:textId="11C2D651" w:rsidR="0052618A" w:rsidRPr="002C2955" w:rsidRDefault="00F01AD8" w:rsidP="003E1D2A">
      <w:pPr>
        <w:tabs>
          <w:tab w:val="left" w:pos="-709"/>
          <w:tab w:val="left" w:pos="-42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По результатам оказания </w:t>
      </w:r>
      <w:r w:rsidR="005E3F5E">
        <w:rPr>
          <w:rFonts w:eastAsia="Times New Roman"/>
          <w:szCs w:val="24"/>
        </w:rPr>
        <w:t>у</w:t>
      </w:r>
      <w:r w:rsidRPr="002C2955">
        <w:rPr>
          <w:rFonts w:eastAsia="Times New Roman"/>
          <w:szCs w:val="24"/>
        </w:rPr>
        <w:t>слуг, перечисленных в Требованиях к оказываемым услугам (Приложении № 2 к Договору), Заказчик обязуется принять и оплатить оказанные услуги.</w:t>
      </w:r>
    </w:p>
    <w:p w14:paraId="3298EA79" w14:textId="77777777" w:rsidR="0052618A" w:rsidRPr="002C2955" w:rsidRDefault="00F01AD8" w:rsidP="003E1D2A">
      <w:pPr>
        <w:tabs>
          <w:tab w:val="left" w:pos="-709"/>
          <w:tab w:val="left" w:pos="-42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1.2 Оказание услуг осуществляется по месту нахождения Исполнителя.</w:t>
      </w:r>
    </w:p>
    <w:p w14:paraId="41BA2137" w14:textId="4FC6C06A" w:rsidR="0052618A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</w:p>
    <w:p w14:paraId="16D08EDB" w14:textId="77777777" w:rsidR="00576C5B" w:rsidRPr="002C2955" w:rsidRDefault="00576C5B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</w:p>
    <w:p w14:paraId="1C991353" w14:textId="77777777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  <w:r w:rsidRPr="002C2955">
        <w:rPr>
          <w:rFonts w:eastAsia="Times New Roman"/>
          <w:b/>
          <w:szCs w:val="24"/>
        </w:rPr>
        <w:t xml:space="preserve">                                                     2.  СРОК ОКАЗАНИЯ УСЛУГ</w:t>
      </w:r>
    </w:p>
    <w:p w14:paraId="3787108C" w14:textId="77777777" w:rsidR="0052618A" w:rsidRPr="002C2955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</w:p>
    <w:p w14:paraId="5392A9F1" w14:textId="5C14421F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 2.1 Настоящий Договор вступает в силу с момента его заключения </w:t>
      </w:r>
      <w:r w:rsidR="005E3F5E">
        <w:rPr>
          <w:rFonts w:eastAsia="Times New Roman"/>
          <w:szCs w:val="24"/>
        </w:rPr>
        <w:t>С</w:t>
      </w:r>
      <w:r w:rsidRPr="002C2955">
        <w:rPr>
          <w:rFonts w:eastAsia="Times New Roman"/>
          <w:szCs w:val="24"/>
        </w:rPr>
        <w:t xml:space="preserve">торонами и действует до полного исполнения </w:t>
      </w:r>
      <w:r w:rsidR="005E3F5E">
        <w:rPr>
          <w:rFonts w:eastAsia="Times New Roman"/>
          <w:szCs w:val="24"/>
        </w:rPr>
        <w:t>С</w:t>
      </w:r>
      <w:r w:rsidRPr="002C2955">
        <w:rPr>
          <w:rFonts w:eastAsia="Times New Roman"/>
          <w:szCs w:val="24"/>
        </w:rPr>
        <w:t xml:space="preserve">торонами своих обязательств по Договору. </w:t>
      </w:r>
    </w:p>
    <w:p w14:paraId="638248B9" w14:textId="2B708FED" w:rsidR="003E1D2A" w:rsidRPr="003E1D2A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 w:rsidRPr="002C2955">
        <w:rPr>
          <w:rFonts w:eastAsia="Times New Roman"/>
          <w:szCs w:val="24"/>
        </w:rPr>
        <w:t xml:space="preserve"> 2.2. </w:t>
      </w:r>
      <w:bookmarkStart w:id="0" w:name="_Hlk231301048"/>
      <w:r w:rsidRPr="003E1D2A">
        <w:rPr>
          <w:rFonts w:eastAsia="Times New Roman"/>
          <w:bCs/>
          <w:szCs w:val="24"/>
        </w:rPr>
        <w:t xml:space="preserve">Срок оказания услуг: </w:t>
      </w:r>
    </w:p>
    <w:p w14:paraId="1A467A14" w14:textId="2CAAE945" w:rsidR="003E1D2A" w:rsidRDefault="003E1D2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начало - </w:t>
      </w:r>
      <w:r w:rsidR="00F01AD8" w:rsidRPr="003E1D2A">
        <w:rPr>
          <w:rFonts w:eastAsia="Times New Roman"/>
          <w:bCs/>
          <w:szCs w:val="24"/>
        </w:rPr>
        <w:t xml:space="preserve">с даты заключения </w:t>
      </w:r>
      <w:r w:rsidR="00576C5B">
        <w:rPr>
          <w:rFonts w:eastAsia="Times New Roman"/>
          <w:bCs/>
          <w:szCs w:val="24"/>
        </w:rPr>
        <w:t>Д</w:t>
      </w:r>
      <w:r w:rsidR="00F01AD8" w:rsidRPr="003E1D2A">
        <w:rPr>
          <w:rFonts w:eastAsia="Times New Roman"/>
          <w:bCs/>
          <w:szCs w:val="24"/>
        </w:rPr>
        <w:t>оговора</w:t>
      </w:r>
    </w:p>
    <w:p w14:paraId="2DFDB866" w14:textId="20217937" w:rsidR="003E1D2A" w:rsidRDefault="003E1D2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окончание - </w:t>
      </w:r>
      <w:r w:rsidR="00626AD0" w:rsidRPr="003E1D2A">
        <w:rPr>
          <w:rFonts w:eastAsia="Times New Roman"/>
          <w:bCs/>
          <w:szCs w:val="24"/>
        </w:rPr>
        <w:t xml:space="preserve">до </w:t>
      </w:r>
      <w:r w:rsidR="00677A33">
        <w:rPr>
          <w:rFonts w:eastAsia="Times New Roman"/>
          <w:bCs/>
          <w:szCs w:val="24"/>
        </w:rPr>
        <w:t>15</w:t>
      </w:r>
      <w:r w:rsidR="00412777">
        <w:rPr>
          <w:rFonts w:eastAsia="Times New Roman"/>
          <w:bCs/>
          <w:szCs w:val="24"/>
        </w:rPr>
        <w:t xml:space="preserve"> </w:t>
      </w:r>
      <w:r w:rsidR="00677A33">
        <w:rPr>
          <w:rFonts w:eastAsia="Times New Roman"/>
          <w:bCs/>
          <w:szCs w:val="24"/>
        </w:rPr>
        <w:t>дек</w:t>
      </w:r>
      <w:r w:rsidR="0008427D">
        <w:rPr>
          <w:rFonts w:eastAsia="Times New Roman"/>
          <w:bCs/>
          <w:szCs w:val="24"/>
        </w:rPr>
        <w:t xml:space="preserve">абря </w:t>
      </w:r>
      <w:r w:rsidR="00626AD0" w:rsidRPr="003E1D2A">
        <w:rPr>
          <w:rFonts w:eastAsia="Times New Roman"/>
          <w:bCs/>
          <w:szCs w:val="24"/>
        </w:rPr>
        <w:t>202</w:t>
      </w:r>
      <w:r w:rsidR="00404C81">
        <w:rPr>
          <w:rFonts w:eastAsia="Times New Roman"/>
          <w:bCs/>
          <w:szCs w:val="24"/>
        </w:rPr>
        <w:t>7</w:t>
      </w:r>
      <w:r w:rsidR="00F01AD8" w:rsidRPr="003E1D2A">
        <w:rPr>
          <w:rFonts w:eastAsia="Times New Roman"/>
          <w:bCs/>
          <w:szCs w:val="24"/>
        </w:rPr>
        <w:t xml:space="preserve"> года</w:t>
      </w:r>
      <w:r>
        <w:rPr>
          <w:rFonts w:eastAsia="Times New Roman"/>
          <w:bCs/>
          <w:szCs w:val="24"/>
        </w:rPr>
        <w:t xml:space="preserve"> включительно.</w:t>
      </w:r>
    </w:p>
    <w:bookmarkEnd w:id="0"/>
    <w:p w14:paraId="3C8E6FA6" w14:textId="602987B8" w:rsidR="0052618A" w:rsidRPr="003E1D2A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 w:rsidRPr="002C2955">
        <w:rPr>
          <w:rFonts w:eastAsia="Times New Roman"/>
          <w:szCs w:val="24"/>
        </w:rPr>
        <w:t>Услуг</w:t>
      </w:r>
      <w:r w:rsidR="00B0371D">
        <w:rPr>
          <w:rFonts w:eastAsia="Times New Roman"/>
          <w:szCs w:val="24"/>
        </w:rPr>
        <w:t xml:space="preserve">и </w:t>
      </w:r>
      <w:r w:rsidRPr="002C2955">
        <w:rPr>
          <w:rFonts w:eastAsia="Times New Roman"/>
          <w:szCs w:val="24"/>
        </w:rPr>
        <w:t>оказыва</w:t>
      </w:r>
      <w:r w:rsidR="00B0371D">
        <w:rPr>
          <w:rFonts w:eastAsia="Times New Roman"/>
          <w:szCs w:val="24"/>
        </w:rPr>
        <w:t>ю</w:t>
      </w:r>
      <w:r w:rsidRPr="002C2955">
        <w:rPr>
          <w:rFonts w:eastAsia="Times New Roman"/>
          <w:szCs w:val="24"/>
        </w:rPr>
        <w:t>тся по заявкам Заказчика и принима</w:t>
      </w:r>
      <w:r w:rsidR="00B0371D">
        <w:rPr>
          <w:rFonts w:eastAsia="Times New Roman"/>
          <w:szCs w:val="24"/>
        </w:rPr>
        <w:t>ю</w:t>
      </w:r>
      <w:r w:rsidRPr="002C2955">
        <w:rPr>
          <w:rFonts w:eastAsia="Times New Roman"/>
          <w:szCs w:val="24"/>
        </w:rPr>
        <w:t>тся путем подписания акт</w:t>
      </w:r>
      <w:r w:rsidR="00B0371D">
        <w:rPr>
          <w:rFonts w:eastAsia="Times New Roman"/>
          <w:szCs w:val="24"/>
        </w:rPr>
        <w:t>а</w:t>
      </w:r>
      <w:r w:rsidRPr="002C2955">
        <w:rPr>
          <w:rFonts w:eastAsia="Times New Roman"/>
          <w:szCs w:val="24"/>
        </w:rPr>
        <w:t xml:space="preserve"> оказанных услуг.</w:t>
      </w:r>
    </w:p>
    <w:p w14:paraId="3F5DF8C3" w14:textId="3372B6CE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2.3</w:t>
      </w:r>
      <w:r w:rsidR="009B1304">
        <w:rPr>
          <w:rFonts w:eastAsia="Times New Roman"/>
          <w:szCs w:val="24"/>
        </w:rPr>
        <w:t>.</w:t>
      </w:r>
      <w:r w:rsidRPr="002C2955">
        <w:rPr>
          <w:rFonts w:eastAsia="Times New Roman"/>
          <w:szCs w:val="24"/>
        </w:rPr>
        <w:t xml:space="preserve"> Сроки и стоимость оказания услуг могут быть изменены на основании дополнительного соглашения Сторон, оформленного в письменном виде и подписанного уполномоченными представителями обеих Сторон.</w:t>
      </w:r>
    </w:p>
    <w:p w14:paraId="131D394B" w14:textId="11461D42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2.4. Заказчик вправе отказаться от оказания услуг Исполнителем на любом этапе оказания услуг.</w:t>
      </w:r>
    </w:p>
    <w:p w14:paraId="632BADAA" w14:textId="77777777" w:rsidR="0052618A" w:rsidRPr="002C2955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</w:p>
    <w:p w14:paraId="1DB22E2C" w14:textId="7C921B0E" w:rsidR="0052618A" w:rsidRPr="002C2955" w:rsidRDefault="00F01AD8" w:rsidP="003E1D2A">
      <w:pPr>
        <w:numPr>
          <w:ilvl w:val="0"/>
          <w:numId w:val="37"/>
        </w:num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left="0" w:firstLine="709"/>
        <w:jc w:val="center"/>
        <w:rPr>
          <w:rFonts w:eastAsia="Times New Roman"/>
          <w:b/>
          <w:szCs w:val="24"/>
        </w:rPr>
      </w:pPr>
      <w:r w:rsidRPr="002C2955">
        <w:rPr>
          <w:rFonts w:eastAsia="Times New Roman"/>
          <w:b/>
          <w:szCs w:val="24"/>
        </w:rPr>
        <w:t xml:space="preserve">ПОРЯДОК </w:t>
      </w:r>
      <w:r w:rsidR="00E017AE">
        <w:rPr>
          <w:rFonts w:eastAsia="Times New Roman"/>
          <w:b/>
          <w:szCs w:val="24"/>
        </w:rPr>
        <w:t>ОКАЗАНИЯ УСЛУГ</w:t>
      </w:r>
    </w:p>
    <w:p w14:paraId="57A21889" w14:textId="77777777" w:rsidR="0052618A" w:rsidRPr="002C2955" w:rsidRDefault="0052618A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/>
          <w:szCs w:val="24"/>
        </w:rPr>
      </w:pPr>
    </w:p>
    <w:p w14:paraId="7EE76BC1" w14:textId="77777777" w:rsidR="00404C81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3.1. В рамках </w:t>
      </w:r>
      <w:r w:rsidR="00576C5B">
        <w:rPr>
          <w:rFonts w:eastAsia="Times New Roman"/>
          <w:szCs w:val="24"/>
        </w:rPr>
        <w:t>Д</w:t>
      </w:r>
      <w:r w:rsidRPr="002C2955">
        <w:rPr>
          <w:rFonts w:eastAsia="Times New Roman"/>
          <w:szCs w:val="24"/>
        </w:rPr>
        <w:t>оговора Исполнитель</w:t>
      </w:r>
      <w:r w:rsidR="009B1304">
        <w:rPr>
          <w:rFonts w:eastAsia="Times New Roman"/>
          <w:szCs w:val="24"/>
        </w:rPr>
        <w:t xml:space="preserve"> </w:t>
      </w:r>
      <w:r w:rsidR="009B1304" w:rsidRPr="002C2955">
        <w:rPr>
          <w:rFonts w:eastAsia="Times New Roman"/>
          <w:szCs w:val="24"/>
        </w:rPr>
        <w:t>по заявкам Заказчика</w:t>
      </w:r>
      <w:r w:rsidRPr="002C2955">
        <w:rPr>
          <w:rFonts w:eastAsia="Times New Roman"/>
          <w:szCs w:val="24"/>
        </w:rPr>
        <w:t xml:space="preserve"> оказ</w:t>
      </w:r>
      <w:r w:rsidR="009B1304">
        <w:rPr>
          <w:rFonts w:eastAsia="Times New Roman"/>
          <w:szCs w:val="24"/>
        </w:rPr>
        <w:t>ывае</w:t>
      </w:r>
      <w:r w:rsidRPr="002C2955">
        <w:rPr>
          <w:rFonts w:eastAsia="Times New Roman"/>
          <w:szCs w:val="24"/>
        </w:rPr>
        <w:t>т услуги</w:t>
      </w:r>
      <w:r w:rsidR="009B1304">
        <w:rPr>
          <w:rFonts w:eastAsia="Times New Roman"/>
          <w:szCs w:val="24"/>
        </w:rPr>
        <w:t>,</w:t>
      </w:r>
      <w:r w:rsidRPr="002C2955">
        <w:rPr>
          <w:rFonts w:eastAsia="Times New Roman"/>
          <w:szCs w:val="24"/>
        </w:rPr>
        <w:t xml:space="preserve"> указанные в п. 1.1 </w:t>
      </w:r>
      <w:r w:rsidR="009B1304">
        <w:rPr>
          <w:rFonts w:eastAsia="Times New Roman"/>
          <w:szCs w:val="24"/>
        </w:rPr>
        <w:t xml:space="preserve">Договора, </w:t>
      </w:r>
      <w:r w:rsidRPr="002C2955">
        <w:rPr>
          <w:rFonts w:eastAsia="Times New Roman"/>
          <w:szCs w:val="24"/>
        </w:rPr>
        <w:t>в соответствии со Спецификацией (Приложение №1 к Договору) и Требованиями к оказанию услуг (Приложение № 2 к Договору), в</w:t>
      </w:r>
      <w:r w:rsidR="00F34BDC">
        <w:rPr>
          <w:rFonts w:eastAsia="Times New Roman"/>
          <w:szCs w:val="24"/>
        </w:rPr>
        <w:t xml:space="preserve"> течение </w:t>
      </w:r>
      <w:r w:rsidRPr="002C2955">
        <w:rPr>
          <w:rFonts w:eastAsia="Times New Roman"/>
          <w:szCs w:val="24"/>
        </w:rPr>
        <w:t>срок</w:t>
      </w:r>
      <w:r w:rsidR="00F34BDC">
        <w:rPr>
          <w:rFonts w:eastAsia="Times New Roman"/>
          <w:szCs w:val="24"/>
        </w:rPr>
        <w:t>а</w:t>
      </w:r>
      <w:r w:rsidR="009B1304">
        <w:rPr>
          <w:rFonts w:eastAsia="Times New Roman"/>
          <w:szCs w:val="24"/>
        </w:rPr>
        <w:t>,</w:t>
      </w:r>
      <w:r w:rsidRPr="002C2955">
        <w:rPr>
          <w:rFonts w:eastAsia="Times New Roman"/>
          <w:szCs w:val="24"/>
        </w:rPr>
        <w:t xml:space="preserve"> установленн</w:t>
      </w:r>
      <w:r w:rsidR="00F34BDC">
        <w:rPr>
          <w:rFonts w:eastAsia="Times New Roman"/>
          <w:szCs w:val="24"/>
        </w:rPr>
        <w:t>ого</w:t>
      </w:r>
      <w:r w:rsidRPr="002C2955">
        <w:rPr>
          <w:rFonts w:eastAsia="Times New Roman"/>
          <w:szCs w:val="24"/>
        </w:rPr>
        <w:t xml:space="preserve"> в п. 2.2 Договора.</w:t>
      </w:r>
    </w:p>
    <w:p w14:paraId="009435B6" w14:textId="1CAF8B3E" w:rsidR="0052618A" w:rsidRPr="002C2955" w:rsidRDefault="00404C81" w:rsidP="00404C81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0"/>
        <w:rPr>
          <w:rFonts w:eastAsia="Times New Roman"/>
          <w:szCs w:val="24"/>
        </w:rPr>
      </w:pPr>
      <w:r w:rsidRPr="00404C81">
        <w:rPr>
          <w:rFonts w:eastAsia="Times New Roman"/>
          <w:szCs w:val="24"/>
        </w:rPr>
        <w:t>Забор и возврат картриджей</w:t>
      </w:r>
      <w:r>
        <w:rPr>
          <w:rFonts w:eastAsia="Times New Roman"/>
          <w:szCs w:val="24"/>
        </w:rPr>
        <w:t xml:space="preserve"> и оргтехники</w:t>
      </w:r>
      <w:r w:rsidRPr="00404C81">
        <w:rPr>
          <w:rFonts w:eastAsia="Times New Roman"/>
          <w:szCs w:val="24"/>
        </w:rPr>
        <w:t xml:space="preserve"> должны осуществляться Исполнителем по заявкам Заказчика (по телефону или мессенджеру) в рабочие дни: </w:t>
      </w:r>
      <w:proofErr w:type="spellStart"/>
      <w:r>
        <w:rPr>
          <w:rFonts w:eastAsia="Times New Roman"/>
          <w:szCs w:val="24"/>
        </w:rPr>
        <w:t>Пн-чт</w:t>
      </w:r>
      <w:proofErr w:type="spellEnd"/>
      <w:r>
        <w:rPr>
          <w:rFonts w:eastAsia="Times New Roman"/>
          <w:szCs w:val="24"/>
        </w:rPr>
        <w:t xml:space="preserve"> с 8:30 – 16:30, </w:t>
      </w:r>
      <w:proofErr w:type="spellStart"/>
      <w:r>
        <w:rPr>
          <w:rFonts w:eastAsia="Times New Roman"/>
          <w:szCs w:val="24"/>
        </w:rPr>
        <w:t>пт</w:t>
      </w:r>
      <w:proofErr w:type="spellEnd"/>
      <w:r>
        <w:rPr>
          <w:rFonts w:eastAsia="Times New Roman"/>
          <w:szCs w:val="24"/>
        </w:rPr>
        <w:t xml:space="preserve"> до 15:30</w:t>
      </w:r>
      <w:r w:rsidRPr="00404C81">
        <w:rPr>
          <w:rFonts w:eastAsia="Times New Roman"/>
          <w:szCs w:val="24"/>
        </w:rPr>
        <w:t>.</w:t>
      </w:r>
    </w:p>
    <w:p w14:paraId="50DD36D9" w14:textId="70A63549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3.1.1 Индивидуальные сроки оказания</w:t>
      </w:r>
      <w:r w:rsidR="009B1304">
        <w:rPr>
          <w:rFonts w:eastAsia="Times New Roman"/>
          <w:szCs w:val="24"/>
        </w:rPr>
        <w:t xml:space="preserve"> конкретных </w:t>
      </w:r>
      <w:r w:rsidRPr="002C2955">
        <w:rPr>
          <w:rFonts w:eastAsia="Times New Roman"/>
          <w:szCs w:val="24"/>
        </w:rPr>
        <w:t>услуг по заправке, восстановлению картриджей к оргтехнике, техническому обслуживанию и ремонту оргтехники установлены в Требованиях к оказанию услуг (Приложение № 2 к Договору)</w:t>
      </w:r>
      <w:r w:rsidR="000C4A5E">
        <w:rPr>
          <w:rFonts w:eastAsia="Times New Roman"/>
          <w:szCs w:val="24"/>
        </w:rPr>
        <w:t>.</w:t>
      </w:r>
    </w:p>
    <w:p w14:paraId="518DF15B" w14:textId="4D9F126C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lastRenderedPageBreak/>
        <w:t>3.2. Заказчик обязуется принять и оплатить Услугу на основании счетов и подписанных актов оказанных услуг.</w:t>
      </w:r>
    </w:p>
    <w:p w14:paraId="4D712326" w14:textId="73C71D34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3.3.  Датой оказания услуги по заявке считается дат</w:t>
      </w:r>
      <w:r w:rsidR="00F34BDC">
        <w:rPr>
          <w:rFonts w:eastAsia="Times New Roman"/>
          <w:szCs w:val="24"/>
        </w:rPr>
        <w:t>а</w:t>
      </w:r>
      <w:r w:rsidRPr="002C2955">
        <w:rPr>
          <w:rFonts w:eastAsia="Times New Roman"/>
          <w:szCs w:val="24"/>
        </w:rPr>
        <w:t xml:space="preserve"> подписания акта оказа</w:t>
      </w:r>
      <w:r w:rsidR="00F34BDC">
        <w:rPr>
          <w:rFonts w:eastAsia="Times New Roman"/>
          <w:szCs w:val="24"/>
        </w:rPr>
        <w:t>н</w:t>
      </w:r>
      <w:r w:rsidRPr="002C2955">
        <w:rPr>
          <w:rFonts w:eastAsia="Times New Roman"/>
          <w:szCs w:val="24"/>
        </w:rPr>
        <w:t>н</w:t>
      </w:r>
      <w:r w:rsidR="00F34BDC">
        <w:rPr>
          <w:rFonts w:eastAsia="Times New Roman"/>
          <w:szCs w:val="24"/>
        </w:rPr>
        <w:t>ых</w:t>
      </w:r>
      <w:r w:rsidRPr="002C2955">
        <w:rPr>
          <w:rFonts w:eastAsia="Times New Roman"/>
          <w:szCs w:val="24"/>
        </w:rPr>
        <w:t xml:space="preserve"> услуг.</w:t>
      </w:r>
    </w:p>
    <w:p w14:paraId="085E42A6" w14:textId="41B43D78" w:rsidR="0052618A" w:rsidRPr="002C2955" w:rsidRDefault="00F01AD8" w:rsidP="003E1D2A">
      <w:pPr>
        <w:tabs>
          <w:tab w:val="left" w:pos="567"/>
          <w:tab w:val="left" w:pos="993"/>
          <w:tab w:val="left" w:pos="1276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3.4. Услуга должна выполняться персоналом Исполнителя, имеющим необходимую квалификацию и удовлетворяющим требованиям качества оказания услуг.</w:t>
      </w:r>
    </w:p>
    <w:p w14:paraId="232F859E" w14:textId="753A35FC" w:rsidR="0052618A" w:rsidRPr="002C2955" w:rsidRDefault="00F01AD8" w:rsidP="003E1D2A">
      <w:pPr>
        <w:tabs>
          <w:tab w:val="left" w:pos="567"/>
          <w:tab w:val="left" w:pos="993"/>
          <w:tab w:val="left" w:pos="1276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3.5. Используемые в процессе оказания услуги запасные части и комплектующие (узлы, блоки, платы и элементы и пр</w:t>
      </w:r>
      <w:r w:rsidR="0003287B">
        <w:rPr>
          <w:rFonts w:eastAsia="Times New Roman"/>
          <w:szCs w:val="24"/>
        </w:rPr>
        <w:t>оч.</w:t>
      </w:r>
      <w:r w:rsidR="000C4A5E">
        <w:rPr>
          <w:rFonts w:eastAsia="Times New Roman"/>
          <w:szCs w:val="24"/>
        </w:rPr>
        <w:t xml:space="preserve"> (д</w:t>
      </w:r>
      <w:r w:rsidRPr="002C2955">
        <w:rPr>
          <w:rFonts w:eastAsia="Times New Roman"/>
          <w:szCs w:val="24"/>
        </w:rPr>
        <w:t>алее - комплектующие) должны:</w:t>
      </w:r>
    </w:p>
    <w:p w14:paraId="7125B16C" w14:textId="014E4E58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3.5.1. Быть новыми, не бывшими в употреблении, смонтированными из новых деталей без использования бывших в употреблении элементов и соответствовать действующим в Российской Федерации стандартам и быть рекомендованными производителем оборудования.</w:t>
      </w:r>
    </w:p>
    <w:p w14:paraId="4E1470D2" w14:textId="34202956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3.5.2. Соответствовать требованиям по эксплуатации соответствующего оборудования Заказчика.</w:t>
      </w:r>
    </w:p>
    <w:p w14:paraId="01391A69" w14:textId="0675EE65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3.5.3. Иметь ресурс не менее ресурса соответствующих оригинальных запасных частей в случаях, если они не являются запасными частями оригинального производства (т.е. поставляемый товар не произведен производителем оборудования или на основании его лицензии и рекомендованный им для использования с соответствующим оборудованием).</w:t>
      </w:r>
    </w:p>
    <w:p w14:paraId="2EE69A5D" w14:textId="7C198CE9" w:rsidR="0052618A" w:rsidRPr="002C2955" w:rsidRDefault="00F01AD8" w:rsidP="003E1D2A">
      <w:pPr>
        <w:tabs>
          <w:tab w:val="left" w:pos="567"/>
          <w:tab w:val="left" w:pos="993"/>
          <w:tab w:val="left" w:pos="1276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3.6. Комплекс </w:t>
      </w:r>
      <w:r w:rsidR="000C4A5E">
        <w:rPr>
          <w:rFonts w:eastAsia="Times New Roman"/>
          <w:szCs w:val="24"/>
        </w:rPr>
        <w:t>услуг (</w:t>
      </w:r>
      <w:r w:rsidRPr="001A1139">
        <w:rPr>
          <w:rFonts w:eastAsia="Times New Roman"/>
          <w:szCs w:val="24"/>
        </w:rPr>
        <w:t>работ</w:t>
      </w:r>
      <w:r w:rsidR="000C4A5E">
        <w:rPr>
          <w:rFonts w:eastAsia="Times New Roman"/>
          <w:szCs w:val="24"/>
        </w:rPr>
        <w:t>)</w:t>
      </w:r>
      <w:r w:rsidRPr="002C2955">
        <w:rPr>
          <w:rFonts w:eastAsia="Times New Roman"/>
          <w:szCs w:val="24"/>
        </w:rPr>
        <w:t xml:space="preserve"> по технической диагностике должен включать в себя следующие мероприятия:</w:t>
      </w:r>
    </w:p>
    <w:p w14:paraId="5FBC9B71" w14:textId="7B3FBE14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3.6.1. Оценка технического состояния с использованием средств контроля технического состояния вычислительной техники и оборудования</w:t>
      </w:r>
      <w:r w:rsidR="000C4A5E">
        <w:rPr>
          <w:rFonts w:eastAsia="Times New Roman"/>
          <w:szCs w:val="24"/>
        </w:rPr>
        <w:t>.</w:t>
      </w:r>
    </w:p>
    <w:p w14:paraId="61A42257" w14:textId="576BF3C9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3.6.2. Обнаружение и определение неисправностей вычислительной техники и оборудования</w:t>
      </w:r>
      <w:r w:rsidR="000C4A5E">
        <w:rPr>
          <w:rFonts w:eastAsia="Times New Roman"/>
          <w:szCs w:val="24"/>
        </w:rPr>
        <w:t>.</w:t>
      </w:r>
    </w:p>
    <w:p w14:paraId="70C6557E" w14:textId="63743CDC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3.6.3. Прогнозирование остаточного ресурса объекта вычислительной техники и оборудования</w:t>
      </w:r>
      <w:r w:rsidR="000C4A5E">
        <w:rPr>
          <w:rFonts w:eastAsia="Times New Roman"/>
          <w:szCs w:val="24"/>
        </w:rPr>
        <w:t>.</w:t>
      </w:r>
    </w:p>
    <w:p w14:paraId="03CAC694" w14:textId="366AAA79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>3.6.4. Мониторинг технического состояния объекта техники и оборудования с учетом полученных предыдущих результатов контроля технического состояния.</w:t>
      </w:r>
    </w:p>
    <w:p w14:paraId="1530BC5D" w14:textId="257FE78D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4"/>
        </w:rPr>
        <w:t xml:space="preserve">3.7 Проведение </w:t>
      </w:r>
      <w:r w:rsidRPr="001A1139">
        <w:rPr>
          <w:rFonts w:eastAsia="Times New Roman"/>
          <w:szCs w:val="24"/>
        </w:rPr>
        <w:t>работ</w:t>
      </w:r>
      <w:r w:rsidRPr="002C2955">
        <w:rPr>
          <w:rFonts w:eastAsia="Times New Roman"/>
          <w:szCs w:val="24"/>
        </w:rPr>
        <w:t xml:space="preserve"> по технической диагностике осуществля</w:t>
      </w:r>
      <w:r w:rsidR="0003287B">
        <w:rPr>
          <w:rFonts w:eastAsia="Times New Roman"/>
          <w:szCs w:val="24"/>
        </w:rPr>
        <w:t>е</w:t>
      </w:r>
      <w:r w:rsidRPr="002C2955">
        <w:rPr>
          <w:rFonts w:eastAsia="Times New Roman"/>
          <w:szCs w:val="24"/>
        </w:rPr>
        <w:t>тся в течение 24 часов с момента поступления</w:t>
      </w:r>
      <w:r w:rsidRPr="002C2955">
        <w:rPr>
          <w:rFonts w:eastAsia="Times New Roman"/>
          <w:color w:val="000000"/>
          <w:szCs w:val="20"/>
        </w:rPr>
        <w:t xml:space="preserve"> </w:t>
      </w:r>
      <w:r w:rsidRPr="002C2955">
        <w:rPr>
          <w:rFonts w:eastAsia="Times New Roman"/>
          <w:szCs w:val="20"/>
        </w:rPr>
        <w:t>оборудования</w:t>
      </w:r>
      <w:r w:rsidRPr="002C2955">
        <w:rPr>
          <w:rFonts w:eastAsia="Times New Roman"/>
          <w:color w:val="000000"/>
          <w:szCs w:val="20"/>
        </w:rPr>
        <w:t xml:space="preserve"> Исполнителю.</w:t>
      </w:r>
    </w:p>
    <w:p w14:paraId="09B6EFCA" w14:textId="36E2D0A2" w:rsidR="0052618A" w:rsidRPr="002C2955" w:rsidRDefault="00F01AD8" w:rsidP="0003287B">
      <w:pPr>
        <w:numPr>
          <w:ilvl w:val="1"/>
          <w:numId w:val="36"/>
        </w:numPr>
        <w:tabs>
          <w:tab w:val="left" w:pos="284"/>
        </w:tabs>
        <w:ind w:left="0"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В случае невозможности/нецелесообразности ремонта или если стоимость ремонта будет сопоставима с приобретением нового объекта техники и оборудования аналогичных характеристик, Исполнитель письменно сообщает это Заказчику с приложением технического заключения. Заказчик в течении 3-х рабочих дней принимает решение по каждому заключению, о чем письменно сообщает Исполнителю.</w:t>
      </w:r>
    </w:p>
    <w:p w14:paraId="4A19CE1B" w14:textId="2809D3A3" w:rsidR="0052618A" w:rsidRPr="002C2955" w:rsidRDefault="00F01AD8" w:rsidP="0003287B">
      <w:pPr>
        <w:numPr>
          <w:ilvl w:val="1"/>
          <w:numId w:val="36"/>
        </w:numPr>
        <w:tabs>
          <w:tab w:val="left" w:pos="142"/>
          <w:tab w:val="left" w:pos="284"/>
          <w:tab w:val="left" w:pos="993"/>
        </w:tabs>
        <w:ind w:left="0" w:firstLine="709"/>
        <w:rPr>
          <w:rFonts w:eastAsia="Times New Roman"/>
          <w:color w:val="00000A"/>
          <w:szCs w:val="24"/>
        </w:rPr>
      </w:pPr>
      <w:r w:rsidRPr="002C2955">
        <w:rPr>
          <w:rFonts w:eastAsia="Times New Roman"/>
          <w:color w:val="000000"/>
          <w:szCs w:val="24"/>
        </w:rPr>
        <w:t xml:space="preserve">Техническое заключение о фактическом состоянии объекта </w:t>
      </w:r>
      <w:r w:rsidRPr="002C2955">
        <w:rPr>
          <w:rFonts w:eastAsia="Times New Roman"/>
          <w:color w:val="00000A"/>
          <w:szCs w:val="24"/>
        </w:rPr>
        <w:t>техники и оборудования</w:t>
      </w:r>
      <w:r w:rsidRPr="002C2955">
        <w:rPr>
          <w:rFonts w:eastAsia="Times New Roman"/>
          <w:color w:val="000000"/>
          <w:szCs w:val="24"/>
        </w:rPr>
        <w:t xml:space="preserve"> должно иметь форму официального документа и содержать сведения, указывающие на причины, по которым невозможна дальнейшая его эксплуатация.</w:t>
      </w:r>
    </w:p>
    <w:p w14:paraId="5B04C4B6" w14:textId="089BC42D" w:rsidR="0052618A" w:rsidRPr="006E644C" w:rsidRDefault="00F01AD8" w:rsidP="0003287B">
      <w:pPr>
        <w:tabs>
          <w:tab w:val="left" w:pos="-142"/>
          <w:tab w:val="left" w:pos="0"/>
          <w:tab w:val="left" w:pos="142"/>
          <w:tab w:val="left" w:pos="567"/>
        </w:tabs>
        <w:ind w:firstLine="709"/>
        <w:rPr>
          <w:rFonts w:eastAsia="Times New Roman"/>
          <w:color w:val="00000A"/>
          <w:szCs w:val="24"/>
        </w:rPr>
      </w:pPr>
      <w:r w:rsidRPr="006E644C">
        <w:rPr>
          <w:rFonts w:eastAsia="Times New Roman"/>
          <w:color w:val="000000"/>
          <w:spacing w:val="-2"/>
          <w:szCs w:val="24"/>
        </w:rPr>
        <w:t xml:space="preserve">3.10. Комплекс работ по </w:t>
      </w:r>
      <w:r w:rsidR="00715AFF" w:rsidRPr="006E644C">
        <w:rPr>
          <w:rFonts w:eastAsia="Times New Roman"/>
          <w:color w:val="000000"/>
          <w:spacing w:val="-2"/>
          <w:szCs w:val="24"/>
        </w:rPr>
        <w:t>п</w:t>
      </w:r>
      <w:r w:rsidRPr="006E644C">
        <w:rPr>
          <w:rFonts w:eastAsia="Times New Roman"/>
          <w:color w:val="000000"/>
          <w:spacing w:val="-2"/>
          <w:szCs w:val="24"/>
        </w:rPr>
        <w:t>рофилактике</w:t>
      </w:r>
      <w:r w:rsidR="006E644C" w:rsidRPr="006E644C">
        <w:rPr>
          <w:rFonts w:eastAsia="Times New Roman"/>
          <w:color w:val="000000"/>
          <w:spacing w:val="-2"/>
          <w:szCs w:val="24"/>
        </w:rPr>
        <w:t xml:space="preserve">, заправке и ремонту МФУ </w:t>
      </w:r>
      <w:r w:rsidRPr="006E644C">
        <w:rPr>
          <w:rFonts w:eastAsia="Times New Roman"/>
          <w:color w:val="000000"/>
          <w:spacing w:val="-2"/>
          <w:szCs w:val="24"/>
        </w:rPr>
        <w:t>должен включать в себя следующие мероприятия:</w:t>
      </w:r>
    </w:p>
    <w:p w14:paraId="60FB7154" w14:textId="30463E79" w:rsidR="0052618A" w:rsidRPr="00715AFF" w:rsidRDefault="00F01AD8" w:rsidP="0003287B">
      <w:pPr>
        <w:tabs>
          <w:tab w:val="left" w:pos="567"/>
          <w:tab w:val="left" w:pos="993"/>
          <w:tab w:val="left" w:pos="1292"/>
          <w:tab w:val="left" w:pos="1876"/>
        </w:tabs>
        <w:ind w:firstLine="709"/>
        <w:rPr>
          <w:rFonts w:eastAsia="Times New Roman"/>
          <w:szCs w:val="20"/>
          <w:highlight w:val="yellow"/>
        </w:rPr>
      </w:pPr>
      <w:r w:rsidRPr="006E644C">
        <w:rPr>
          <w:rFonts w:eastAsia="Times New Roman"/>
          <w:color w:val="000000"/>
          <w:szCs w:val="24"/>
        </w:rPr>
        <w:t xml:space="preserve">3.10.1. </w:t>
      </w:r>
      <w:r w:rsidR="006E644C" w:rsidRPr="006E644C">
        <w:rPr>
          <w:rFonts w:eastAsia="Times New Roman"/>
          <w:color w:val="000000"/>
          <w:szCs w:val="24"/>
        </w:rPr>
        <w:t>Диагностика и обслуживание МФУ: очистка внутренних и внешних объемов техники от пыли и отходов тонера, очистка и смазка вентиляторов системы охлаждения, промывка оптики планшетных сканеров, удаление загрязнений с датчиков бумаги и узлов позиционирования.</w:t>
      </w:r>
    </w:p>
    <w:p w14:paraId="16E38B29" w14:textId="77777777" w:rsidR="006E644C" w:rsidRDefault="00F01AD8" w:rsidP="006E644C">
      <w:pPr>
        <w:tabs>
          <w:tab w:val="left" w:pos="567"/>
          <w:tab w:val="left" w:pos="708"/>
          <w:tab w:val="left" w:pos="993"/>
          <w:tab w:val="left" w:pos="1276"/>
          <w:tab w:val="left" w:pos="1876"/>
          <w:tab w:val="left" w:pos="1977"/>
        </w:tabs>
        <w:ind w:firstLine="709"/>
        <w:rPr>
          <w:rFonts w:eastAsia="Times New Roman"/>
          <w:color w:val="000000"/>
          <w:szCs w:val="24"/>
        </w:rPr>
      </w:pPr>
      <w:r w:rsidRPr="006E644C">
        <w:rPr>
          <w:rFonts w:eastAsia="Times New Roman"/>
          <w:color w:val="000000"/>
          <w:szCs w:val="24"/>
        </w:rPr>
        <w:t xml:space="preserve">3.10.2 </w:t>
      </w:r>
      <w:r w:rsidR="006E644C" w:rsidRPr="006E644C">
        <w:rPr>
          <w:rFonts w:eastAsia="Times New Roman"/>
          <w:color w:val="000000"/>
          <w:szCs w:val="24"/>
        </w:rPr>
        <w:t xml:space="preserve">Заправка и восстановление картриджа: полная разборка картриджа, удаление использованного тонера, очистка </w:t>
      </w:r>
      <w:proofErr w:type="spellStart"/>
      <w:r w:rsidR="006E644C" w:rsidRPr="006E644C">
        <w:rPr>
          <w:rFonts w:eastAsia="Times New Roman"/>
          <w:color w:val="000000"/>
          <w:szCs w:val="24"/>
        </w:rPr>
        <w:t>фотобарабана</w:t>
      </w:r>
      <w:proofErr w:type="spellEnd"/>
      <w:r w:rsidR="006E644C" w:rsidRPr="006E644C">
        <w:rPr>
          <w:rFonts w:eastAsia="Times New Roman"/>
          <w:color w:val="000000"/>
          <w:szCs w:val="24"/>
        </w:rPr>
        <w:t xml:space="preserve"> (ОПС), ракеля (дозирующего лезвия) и контактных групп, промывка бункера, замена чипа (при необходимости), заправка свежим тонером, сборка и тестовая печать.</w:t>
      </w:r>
    </w:p>
    <w:p w14:paraId="50C27E60" w14:textId="2D54523C" w:rsidR="0052618A" w:rsidRPr="002C2955" w:rsidRDefault="00F01AD8" w:rsidP="006E644C">
      <w:pPr>
        <w:tabs>
          <w:tab w:val="left" w:pos="567"/>
          <w:tab w:val="left" w:pos="708"/>
          <w:tab w:val="left" w:pos="993"/>
          <w:tab w:val="left" w:pos="1276"/>
          <w:tab w:val="left" w:pos="1876"/>
          <w:tab w:val="left" w:pos="1977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color w:val="000000"/>
          <w:spacing w:val="-2"/>
          <w:szCs w:val="24"/>
        </w:rPr>
        <w:t xml:space="preserve">3.11. Комплекс услуг по </w:t>
      </w:r>
      <w:r w:rsidR="00715AFF">
        <w:rPr>
          <w:rFonts w:eastAsia="Times New Roman"/>
          <w:color w:val="000000"/>
          <w:spacing w:val="-2"/>
          <w:szCs w:val="24"/>
        </w:rPr>
        <w:t>р</w:t>
      </w:r>
      <w:r w:rsidRPr="002C2955">
        <w:rPr>
          <w:rFonts w:eastAsia="Times New Roman"/>
          <w:color w:val="000000"/>
          <w:spacing w:val="-2"/>
          <w:szCs w:val="24"/>
        </w:rPr>
        <w:t xml:space="preserve">емонту </w:t>
      </w:r>
      <w:r w:rsidR="00DA6B8E">
        <w:rPr>
          <w:rFonts w:eastAsia="Times New Roman"/>
          <w:color w:val="000000"/>
          <w:spacing w:val="-2"/>
          <w:szCs w:val="24"/>
        </w:rPr>
        <w:t>включает в себя, в зависимости от состояния оборудования,</w:t>
      </w:r>
      <w:r w:rsidRPr="002C2955">
        <w:rPr>
          <w:rFonts w:eastAsia="Times New Roman"/>
          <w:color w:val="000000"/>
          <w:spacing w:val="-2"/>
          <w:szCs w:val="24"/>
        </w:rPr>
        <w:t xml:space="preserve"> </w:t>
      </w:r>
      <w:r w:rsidR="00DA6B8E">
        <w:rPr>
          <w:rFonts w:eastAsia="Times New Roman"/>
          <w:color w:val="000000"/>
          <w:spacing w:val="-2"/>
          <w:szCs w:val="24"/>
        </w:rPr>
        <w:t xml:space="preserve">следующие </w:t>
      </w:r>
      <w:r w:rsidRPr="002C2955">
        <w:rPr>
          <w:rFonts w:eastAsia="Times New Roman"/>
          <w:color w:val="000000"/>
          <w:spacing w:val="-2"/>
          <w:szCs w:val="24"/>
        </w:rPr>
        <w:t>мероприятия:</w:t>
      </w:r>
    </w:p>
    <w:p w14:paraId="507716DE" w14:textId="623452BF" w:rsidR="0052618A" w:rsidRPr="002C2955" w:rsidRDefault="00F01AD8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color w:val="000000"/>
          <w:szCs w:val="24"/>
        </w:rPr>
        <w:t>3.11.1</w:t>
      </w:r>
      <w:r w:rsidR="000C4A5E">
        <w:rPr>
          <w:rFonts w:eastAsia="Times New Roman"/>
          <w:color w:val="000000"/>
          <w:szCs w:val="24"/>
        </w:rPr>
        <w:t>.</w:t>
      </w:r>
      <w:r w:rsidRPr="002C2955">
        <w:rPr>
          <w:rFonts w:eastAsia="Times New Roman"/>
          <w:color w:val="000000"/>
          <w:szCs w:val="24"/>
        </w:rPr>
        <w:t xml:space="preserve">  </w:t>
      </w:r>
      <w:r w:rsidR="000C4A5E">
        <w:rPr>
          <w:rFonts w:eastAsia="Times New Roman"/>
          <w:color w:val="000000"/>
          <w:szCs w:val="24"/>
        </w:rPr>
        <w:t>Т</w:t>
      </w:r>
      <w:r w:rsidRPr="002C2955">
        <w:rPr>
          <w:rFonts w:eastAsia="Times New Roman"/>
          <w:color w:val="000000"/>
          <w:szCs w:val="24"/>
        </w:rPr>
        <w:t>ехническ</w:t>
      </w:r>
      <w:r w:rsidR="00DA6B8E">
        <w:rPr>
          <w:rFonts w:eastAsia="Times New Roman"/>
          <w:color w:val="000000"/>
          <w:szCs w:val="24"/>
        </w:rPr>
        <w:t>а</w:t>
      </w:r>
      <w:r w:rsidR="000C4A5E">
        <w:rPr>
          <w:rFonts w:eastAsia="Times New Roman"/>
          <w:color w:val="000000"/>
          <w:szCs w:val="24"/>
        </w:rPr>
        <w:t>я</w:t>
      </w:r>
      <w:r w:rsidRPr="002C2955">
        <w:rPr>
          <w:rFonts w:eastAsia="Times New Roman"/>
          <w:color w:val="000000"/>
          <w:szCs w:val="24"/>
        </w:rPr>
        <w:t xml:space="preserve"> диагностик</w:t>
      </w:r>
      <w:r w:rsidR="000C4A5E">
        <w:rPr>
          <w:rFonts w:eastAsia="Times New Roman"/>
          <w:color w:val="000000"/>
          <w:szCs w:val="24"/>
        </w:rPr>
        <w:t>а</w:t>
      </w:r>
      <w:r w:rsidRPr="002C2955">
        <w:rPr>
          <w:rFonts w:eastAsia="Times New Roman"/>
          <w:color w:val="000000"/>
          <w:szCs w:val="24"/>
        </w:rPr>
        <w:t xml:space="preserve"> и профилактик</w:t>
      </w:r>
      <w:r w:rsidR="000C4A5E">
        <w:rPr>
          <w:rFonts w:eastAsia="Times New Roman"/>
          <w:color w:val="000000"/>
          <w:szCs w:val="24"/>
        </w:rPr>
        <w:t>а</w:t>
      </w:r>
      <w:r w:rsidRPr="002C2955">
        <w:rPr>
          <w:rFonts w:eastAsia="Times New Roman"/>
          <w:color w:val="000000"/>
          <w:szCs w:val="24"/>
        </w:rPr>
        <w:t xml:space="preserve"> </w:t>
      </w:r>
      <w:r w:rsidRPr="002C2955">
        <w:rPr>
          <w:rFonts w:eastAsia="Times New Roman"/>
          <w:szCs w:val="24"/>
        </w:rPr>
        <w:t>техники и оборудования</w:t>
      </w:r>
      <w:r w:rsidR="000C4A5E">
        <w:rPr>
          <w:rFonts w:eastAsia="Times New Roman"/>
          <w:szCs w:val="24"/>
        </w:rPr>
        <w:t>.</w:t>
      </w:r>
    </w:p>
    <w:p w14:paraId="03B5355E" w14:textId="3A7F779A" w:rsidR="0052618A" w:rsidRPr="002C2955" w:rsidRDefault="000C4A5E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0"/>
        </w:rPr>
      </w:pPr>
      <w:r>
        <w:rPr>
          <w:rFonts w:eastAsia="Times New Roman"/>
          <w:color w:val="000000"/>
          <w:spacing w:val="-2"/>
          <w:szCs w:val="24"/>
        </w:rPr>
        <w:t>3.11.2.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-2"/>
          <w:szCs w:val="24"/>
        </w:rPr>
        <w:t>Т</w:t>
      </w:r>
      <w:r w:rsidR="00F01AD8" w:rsidRPr="002C2955">
        <w:rPr>
          <w:rFonts w:eastAsia="Times New Roman"/>
          <w:b/>
          <w:bCs/>
          <w:color w:val="000000"/>
          <w:spacing w:val="-2"/>
          <w:szCs w:val="24"/>
        </w:rPr>
        <w:t>иповой ремонт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- проводится для восстановления работоспособности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, либо составных частей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. При типовом ремонте проверяется техническое состояние отдельных составных частей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с устранением обнаруженных неисправностей и доведением технических параметров до предусмотренных норм.</w:t>
      </w:r>
    </w:p>
    <w:p w14:paraId="59CD0E25" w14:textId="1D1F06A9" w:rsidR="0052618A" w:rsidRPr="002C2955" w:rsidRDefault="000C4A5E" w:rsidP="003E1D2A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szCs w:val="20"/>
        </w:rPr>
      </w:pPr>
      <w:r>
        <w:rPr>
          <w:rFonts w:eastAsia="Times New Roman"/>
          <w:color w:val="000000"/>
          <w:spacing w:val="-2"/>
          <w:szCs w:val="24"/>
        </w:rPr>
        <w:t>3.11.3.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-2"/>
          <w:szCs w:val="24"/>
        </w:rPr>
        <w:t>С</w:t>
      </w:r>
      <w:r w:rsidR="00F01AD8" w:rsidRPr="002C2955">
        <w:rPr>
          <w:rFonts w:eastAsia="Times New Roman"/>
          <w:b/>
          <w:bCs/>
          <w:color w:val="000000"/>
          <w:spacing w:val="-2"/>
          <w:szCs w:val="24"/>
        </w:rPr>
        <w:t>ложный ремонт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- проводится для восстановления работоспособности и ресурса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 xml:space="preserve"> посредством замены или ремонта базовых составных частей </w:t>
      </w:r>
      <w:r w:rsidR="00F01AD8" w:rsidRPr="002C2955">
        <w:rPr>
          <w:rFonts w:eastAsia="Times New Roman"/>
          <w:szCs w:val="24"/>
        </w:rPr>
        <w:t>техники и оборудования</w:t>
      </w:r>
      <w:r w:rsidR="00F01AD8" w:rsidRPr="002C2955">
        <w:rPr>
          <w:rFonts w:eastAsia="Times New Roman"/>
          <w:color w:val="000000"/>
          <w:spacing w:val="-2"/>
          <w:szCs w:val="24"/>
        </w:rPr>
        <w:t>. Сложный ремонт включает мероприятия, проводимые по типовому ремонту.</w:t>
      </w:r>
    </w:p>
    <w:p w14:paraId="245E2A42" w14:textId="77777777" w:rsidR="0052618A" w:rsidRPr="002C2955" w:rsidRDefault="0052618A" w:rsidP="003E1D2A">
      <w:pPr>
        <w:widowControl w:val="0"/>
        <w:tabs>
          <w:tab w:val="left" w:pos="708"/>
          <w:tab w:val="left" w:pos="850"/>
          <w:tab w:val="left" w:pos="1276"/>
          <w:tab w:val="left" w:pos="2159"/>
        </w:tabs>
        <w:spacing w:line="100" w:lineRule="atLeast"/>
        <w:ind w:firstLine="709"/>
        <w:rPr>
          <w:rFonts w:eastAsia="Times New Roman"/>
          <w:szCs w:val="20"/>
        </w:rPr>
      </w:pPr>
    </w:p>
    <w:p w14:paraId="5F1039A0" w14:textId="77777777" w:rsidR="00715AFF" w:rsidRDefault="00715AFF" w:rsidP="003E1D2A">
      <w:pPr>
        <w:ind w:firstLine="709"/>
        <w:jc w:val="center"/>
        <w:rPr>
          <w:rFonts w:eastAsia="Times New Roman"/>
          <w:b/>
          <w:szCs w:val="20"/>
        </w:rPr>
      </w:pPr>
    </w:p>
    <w:p w14:paraId="4B87E5AA" w14:textId="4A4F4B80" w:rsidR="0052618A" w:rsidRPr="002C2955" w:rsidRDefault="00F01AD8" w:rsidP="003E1D2A">
      <w:pPr>
        <w:ind w:firstLine="709"/>
        <w:jc w:val="center"/>
        <w:rPr>
          <w:rFonts w:eastAsia="Times New Roman"/>
          <w:b/>
          <w:szCs w:val="20"/>
        </w:rPr>
      </w:pPr>
      <w:r w:rsidRPr="002C2955">
        <w:rPr>
          <w:rFonts w:eastAsia="Times New Roman"/>
          <w:b/>
          <w:szCs w:val="20"/>
        </w:rPr>
        <w:t>4. СТОИМОСТЬ УСЛУГ И ПОРЯДОК РАСЧЕТОВ</w:t>
      </w:r>
    </w:p>
    <w:p w14:paraId="378293BC" w14:textId="77777777" w:rsidR="0052618A" w:rsidRPr="002C2955" w:rsidRDefault="0052618A" w:rsidP="003E1D2A">
      <w:pPr>
        <w:ind w:firstLine="709"/>
        <w:jc w:val="center"/>
        <w:rPr>
          <w:rFonts w:eastAsia="Times New Roman"/>
          <w:szCs w:val="24"/>
        </w:rPr>
      </w:pPr>
    </w:p>
    <w:p w14:paraId="0EBB1FA2" w14:textId="04573C4E" w:rsidR="0000510A" w:rsidRDefault="0000510A" w:rsidP="0000510A">
      <w:pPr>
        <w:widowControl w:val="0"/>
        <w:rPr>
          <w:b/>
          <w:bCs/>
          <w:i/>
          <w:iCs/>
        </w:rPr>
      </w:pPr>
      <w:r>
        <w:t xml:space="preserve">4.1. Цены Контракта составляет </w:t>
      </w:r>
      <w:r w:rsidR="00404C81">
        <w:rPr>
          <w:b/>
          <w:bCs/>
          <w:i/>
          <w:iCs/>
        </w:rPr>
        <w:t>6</w:t>
      </w:r>
      <w:r>
        <w:rPr>
          <w:b/>
          <w:bCs/>
          <w:i/>
          <w:iCs/>
        </w:rPr>
        <w:t>00 000 (</w:t>
      </w:r>
      <w:r w:rsidR="00404C81">
        <w:rPr>
          <w:b/>
          <w:bCs/>
          <w:i/>
          <w:iCs/>
        </w:rPr>
        <w:t>шестьсот</w:t>
      </w:r>
      <w:r>
        <w:rPr>
          <w:b/>
          <w:bCs/>
          <w:i/>
          <w:iCs/>
        </w:rPr>
        <w:t xml:space="preserve"> тысяч) рублей 00 копеек </w:t>
      </w:r>
      <w:bookmarkStart w:id="1" w:name="_Hlk231454009"/>
      <w:r>
        <w:rPr>
          <w:b/>
          <w:bCs/>
          <w:i/>
          <w:iCs/>
        </w:rPr>
        <w:t>(в т.ч. НДС/НДС не облагается).</w:t>
      </w:r>
    </w:p>
    <w:bookmarkEnd w:id="1"/>
    <w:p w14:paraId="0007F735" w14:textId="3F3408EC" w:rsidR="00404C81" w:rsidRDefault="00404C81" w:rsidP="0000510A">
      <w:pPr>
        <w:widowControl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за счет лимитов 2026 года -200 000 (двести тысяч) </w:t>
      </w:r>
      <w:proofErr w:type="gramStart"/>
      <w:r>
        <w:rPr>
          <w:b/>
          <w:bCs/>
          <w:i/>
          <w:iCs/>
        </w:rPr>
        <w:t>рублей</w:t>
      </w:r>
      <w:r w:rsidRPr="00404C81">
        <w:rPr>
          <w:b/>
          <w:bCs/>
          <w:i/>
          <w:iCs/>
        </w:rPr>
        <w:t>(</w:t>
      </w:r>
      <w:proofErr w:type="gramEnd"/>
      <w:r w:rsidRPr="00404C81">
        <w:rPr>
          <w:b/>
          <w:bCs/>
          <w:i/>
          <w:iCs/>
        </w:rPr>
        <w:t>в т.ч. НДС/НДС не облагается).</w:t>
      </w:r>
    </w:p>
    <w:p w14:paraId="17A9F4A4" w14:textId="534152AC" w:rsidR="00404C81" w:rsidRDefault="00404C81" w:rsidP="0000510A">
      <w:pPr>
        <w:widowControl w:val="0"/>
        <w:rPr>
          <w:b/>
          <w:bCs/>
          <w:i/>
          <w:iCs/>
        </w:rPr>
      </w:pPr>
      <w:r>
        <w:rPr>
          <w:b/>
          <w:bCs/>
          <w:i/>
          <w:iCs/>
        </w:rPr>
        <w:t xml:space="preserve">за счет лимитов 2027 </w:t>
      </w:r>
      <w:proofErr w:type="gramStart"/>
      <w:r>
        <w:rPr>
          <w:b/>
          <w:bCs/>
          <w:i/>
          <w:iCs/>
        </w:rPr>
        <w:t>года</w:t>
      </w:r>
      <w:r w:rsidR="0041277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-</w:t>
      </w:r>
      <w:proofErr w:type="gramEnd"/>
      <w:r>
        <w:rPr>
          <w:b/>
          <w:bCs/>
          <w:i/>
          <w:iCs/>
        </w:rPr>
        <w:t xml:space="preserve">400 000(четыреста тысяч) рублей </w:t>
      </w:r>
      <w:r w:rsidRPr="00404C81">
        <w:rPr>
          <w:b/>
          <w:bCs/>
          <w:i/>
          <w:iCs/>
        </w:rPr>
        <w:t>(в т.ч. НДС/НДС не облагается).</w:t>
      </w:r>
    </w:p>
    <w:p w14:paraId="3BB931F0" w14:textId="7067C6A1" w:rsidR="0000510A" w:rsidRDefault="0000510A" w:rsidP="0000510A">
      <w:pPr>
        <w:widowControl w:val="0"/>
      </w:pPr>
      <w:r>
        <w:t xml:space="preserve">4.2. Сумма, указанная в п. 2.1 Контракта, включает в себя все расходы Исполнителя, производимые им в процессе исполнения Контракта в соответствии со Спецификацией, включая налоги, пошлины и прочие сборы, предусмотренные законодательством Российской Федерации в рамках исполнения настоящего Контракта. </w:t>
      </w:r>
    </w:p>
    <w:p w14:paraId="4ABDA4D8" w14:textId="1393880C" w:rsidR="0000510A" w:rsidRDefault="0000510A" w:rsidP="0000510A">
      <w:pPr>
        <w:widowControl w:val="0"/>
      </w:pPr>
      <w:r>
        <w:t>4.3. Оплата оказанных по настоящему Контракту Услуг осуществляется в рублях.</w:t>
      </w:r>
    </w:p>
    <w:p w14:paraId="6869D872" w14:textId="5A465A5E" w:rsidR="0000510A" w:rsidRDefault="0000510A" w:rsidP="0000510A">
      <w:pPr>
        <w:widowControl w:val="0"/>
      </w:pPr>
      <w:r>
        <w:t>4.4. Расчет за оказанные Услуги производится Заказчиком в течение 7</w:t>
      </w:r>
      <w:r>
        <w:rPr>
          <w:u w:val="single"/>
        </w:rPr>
        <w:t xml:space="preserve"> (Семи) рабочих дней</w:t>
      </w:r>
      <w:r>
        <w:rPr>
          <w:b/>
        </w:rPr>
        <w:t xml:space="preserve"> </w:t>
      </w:r>
      <w:r>
        <w:t>со дня подписания Заказчиком документов, подтверждающих исполнение, с учетом пунктов 3.2 и 4.3 Контракта. Аванс не предусмотрен.</w:t>
      </w:r>
    </w:p>
    <w:p w14:paraId="3FA16F6C" w14:textId="6D158235" w:rsidR="0000510A" w:rsidRDefault="0000510A" w:rsidP="0000510A">
      <w:r>
        <w:t>4.5. Цена Контракта является твердой, определяется на весь срок исполнения Контракта.</w:t>
      </w:r>
    </w:p>
    <w:p w14:paraId="2F3C4C31" w14:textId="0EF040C6" w:rsidR="0000510A" w:rsidRDefault="0000510A" w:rsidP="0000510A">
      <w:pPr>
        <w:widowControl w:val="0"/>
      </w:pPr>
      <w:r>
        <w:t>4.6. Оплата оказанных по настоящему Контракту Услуг осуществляется безналичным расчетом.</w:t>
      </w:r>
    </w:p>
    <w:p w14:paraId="3743B1FE" w14:textId="1E29A2B2" w:rsidR="0000510A" w:rsidRDefault="0000510A" w:rsidP="0000510A">
      <w:r>
        <w:t>4.7. Финансирование закупки осуществляется из федерального бюджета.</w:t>
      </w:r>
    </w:p>
    <w:p w14:paraId="3B102DF9" w14:textId="1D0964CD" w:rsidR="0000510A" w:rsidRDefault="0000510A" w:rsidP="0000510A">
      <w:r>
        <w:t>4.8. Оплата расходов по Контракту производится с лицевого счета Заказчика.</w:t>
      </w:r>
    </w:p>
    <w:p w14:paraId="76C074FB" w14:textId="43C496AC" w:rsidR="0000510A" w:rsidRDefault="0000510A" w:rsidP="0000510A">
      <w:pPr>
        <w:widowControl w:val="0"/>
      </w:pPr>
      <w:r>
        <w:t>4.9. Днем осуществления Заказчиком оплаты за Услуги является день списания денежных средств со счетов Заказчика.</w:t>
      </w:r>
    </w:p>
    <w:p w14:paraId="5054C4FB" w14:textId="769FE052" w:rsidR="0000510A" w:rsidRDefault="0000510A" w:rsidP="0000510A">
      <w:pPr>
        <w:widowControl w:val="0"/>
      </w:pPr>
      <w:r>
        <w:t xml:space="preserve">4.10. В случае начисления Заказчиком Исполнителю неустойки (штрафа, пени) и (или) предъявления требования о возмещении убытков, Стороны подписывают Акт </w:t>
      </w:r>
      <w:proofErr w:type="spellStart"/>
      <w:r>
        <w:t>взаимосверки</w:t>
      </w:r>
      <w:proofErr w:type="spellEnd"/>
      <w:r>
        <w:t xml:space="preserve"> обязательств по Контракту, в котором, в том числе,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убытков, итоговая сумма, подлежащая оплате Исполнителю по Контракту. </w:t>
      </w:r>
    </w:p>
    <w:p w14:paraId="5F15BE81" w14:textId="7EBAD70E" w:rsidR="0000510A" w:rsidRDefault="0000510A" w:rsidP="0000510A">
      <w:r>
        <w:t xml:space="preserve">4.11. В случае подписания Сторонами Акта </w:t>
      </w:r>
      <w:proofErr w:type="spellStart"/>
      <w:r>
        <w:t>взаимосверки</w:t>
      </w:r>
      <w:proofErr w:type="spellEnd"/>
      <w:r>
        <w:t xml:space="preserve"> обязательств по Контракту оплата оказанных Услуг осуществляется Исполнителю за вычетом соответствующего размера неустойки (штрафа, пени) и (или) убытков согласно указанному Акту и на основании представленного Исполнителем счета. При этом исполнение обязательства Исполнителя по перечислению неустойки (штрафа, пени) и (или) убытков в доход бюджета возлагается на Заказчика.</w:t>
      </w:r>
    </w:p>
    <w:p w14:paraId="603A353A" w14:textId="04CC6E42" w:rsidR="0000510A" w:rsidRDefault="0000510A" w:rsidP="0000510A">
      <w:pPr>
        <w:widowControl w:val="0"/>
      </w:pPr>
      <w:r>
        <w:t xml:space="preserve">4.12. В случае, если при начислении Заказчиком Исполнителю неустойки (штрафа, пени) и (или) предъявления требования о возмещении убытков, Стороны не подписали Акт </w:t>
      </w:r>
      <w:proofErr w:type="spellStart"/>
      <w:r>
        <w:t>взаимосверки</w:t>
      </w:r>
      <w:proofErr w:type="spellEnd"/>
      <w:r>
        <w:t xml:space="preserve"> обязательств по Контракту, указанный в п. 2.11 Контракта, Заказчик оплачивает фактически исполненные обязательства и вправе по своему выбору наложить взыскание на обеспечение исполнения Контракта или представить требование Гаранту по банковской гарантии (в случае предоставления в качестве обеспечения исполнения Контракта банковской гарантии), при условии, что сумма обеспечения исполнения Контракта достаточна для погашения всех взысканий.</w:t>
      </w:r>
    </w:p>
    <w:p w14:paraId="3418CE29" w14:textId="11080638" w:rsidR="0000510A" w:rsidRDefault="0000510A" w:rsidP="0000510A">
      <w:pPr>
        <w:widowControl w:val="0"/>
      </w:pPr>
      <w:r>
        <w:t xml:space="preserve">4.13. Порядок, предусмотренный п. 2.11 Контракта, исключается в случае полного либо частичного несогласия Исполнителя по Контракту, выраженного </w:t>
      </w:r>
      <w:proofErr w:type="spellStart"/>
      <w:r>
        <w:t>документарно</w:t>
      </w:r>
      <w:proofErr w:type="spellEnd"/>
      <w:r>
        <w:t>. В таком случае Стороны решают противоречия в рамках раздела 8 настоящего Контракта.</w:t>
      </w:r>
    </w:p>
    <w:p w14:paraId="773132B4" w14:textId="77777777" w:rsidR="0052618A" w:rsidRPr="002C2955" w:rsidRDefault="0052618A" w:rsidP="003E1D2A">
      <w:pPr>
        <w:ind w:firstLine="709"/>
        <w:jc w:val="center"/>
        <w:rPr>
          <w:rFonts w:eastAsia="Times New Roman"/>
          <w:b/>
          <w:szCs w:val="20"/>
        </w:rPr>
      </w:pPr>
    </w:p>
    <w:p w14:paraId="35731F9F" w14:textId="77777777" w:rsidR="0052618A" w:rsidRPr="002C2955" w:rsidRDefault="00F01AD8" w:rsidP="003E1D2A">
      <w:pPr>
        <w:ind w:firstLine="709"/>
        <w:jc w:val="center"/>
        <w:rPr>
          <w:rFonts w:eastAsia="Times New Roman"/>
          <w:b/>
          <w:szCs w:val="20"/>
        </w:rPr>
      </w:pPr>
      <w:r w:rsidRPr="002C2955">
        <w:rPr>
          <w:rFonts w:eastAsia="Times New Roman"/>
          <w:b/>
          <w:szCs w:val="20"/>
        </w:rPr>
        <w:t>5. ПОРЯДОК СДАЧИ И ПРИЕМКИ УСЛУГ</w:t>
      </w:r>
    </w:p>
    <w:p w14:paraId="1C90F6E6" w14:textId="77777777" w:rsidR="0052618A" w:rsidRPr="002C2955" w:rsidRDefault="0052618A" w:rsidP="003E1D2A">
      <w:pPr>
        <w:ind w:firstLine="709"/>
        <w:jc w:val="center"/>
        <w:rPr>
          <w:rFonts w:eastAsia="Times New Roman"/>
          <w:szCs w:val="20"/>
        </w:rPr>
      </w:pPr>
    </w:p>
    <w:p w14:paraId="005C8AC2" w14:textId="2F6F557A" w:rsidR="0052618A" w:rsidRPr="002C2955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5.1. После оказания услуг по технической диагностике, профилактике и ремонту техники, оргтехники и ремонту (восстановление) заправки картриджей Исполнитель передает представителю Заказчика каждую единицу</w:t>
      </w:r>
      <w:r w:rsidR="000D30BD">
        <w:rPr>
          <w:rFonts w:eastAsia="Times New Roman"/>
          <w:szCs w:val="20"/>
        </w:rPr>
        <w:t xml:space="preserve"> </w:t>
      </w:r>
      <w:r w:rsidRPr="002C2955">
        <w:rPr>
          <w:rFonts w:eastAsia="Times New Roman"/>
          <w:szCs w:val="20"/>
        </w:rPr>
        <w:t xml:space="preserve">по </w:t>
      </w:r>
      <w:r w:rsidR="000D30BD">
        <w:rPr>
          <w:rFonts w:eastAsia="Times New Roman"/>
          <w:szCs w:val="20"/>
        </w:rPr>
        <w:t>а</w:t>
      </w:r>
      <w:r w:rsidRPr="002C2955">
        <w:rPr>
          <w:rFonts w:eastAsia="Times New Roman"/>
          <w:szCs w:val="20"/>
        </w:rPr>
        <w:t>кту оказа</w:t>
      </w:r>
      <w:r w:rsidR="000D30BD">
        <w:rPr>
          <w:rFonts w:eastAsia="Times New Roman"/>
          <w:szCs w:val="20"/>
        </w:rPr>
        <w:t>нных</w:t>
      </w:r>
      <w:r w:rsidRPr="002C2955">
        <w:rPr>
          <w:rFonts w:eastAsia="Times New Roman"/>
          <w:szCs w:val="20"/>
        </w:rPr>
        <w:t xml:space="preserve"> услуг.</w:t>
      </w:r>
    </w:p>
    <w:p w14:paraId="3CF28FA4" w14:textId="55003F9C" w:rsidR="0052618A" w:rsidRPr="002C2955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 xml:space="preserve">5.3. </w:t>
      </w:r>
      <w:r w:rsidRPr="001A294D">
        <w:rPr>
          <w:rFonts w:eastAsia="Times New Roman"/>
          <w:szCs w:val="20"/>
        </w:rPr>
        <w:t xml:space="preserve">Одновременно с </w:t>
      </w:r>
      <w:r w:rsidR="000D30BD">
        <w:rPr>
          <w:rFonts w:eastAsia="Times New Roman"/>
          <w:szCs w:val="20"/>
        </w:rPr>
        <w:t>а</w:t>
      </w:r>
      <w:r w:rsidRPr="001A294D">
        <w:rPr>
          <w:rFonts w:eastAsia="Times New Roman"/>
          <w:szCs w:val="20"/>
        </w:rPr>
        <w:t xml:space="preserve">ктом </w:t>
      </w:r>
      <w:r w:rsidR="000D30BD">
        <w:rPr>
          <w:rFonts w:eastAsia="Times New Roman"/>
          <w:szCs w:val="20"/>
        </w:rPr>
        <w:t>оказанных</w:t>
      </w:r>
      <w:r w:rsidRPr="001A294D">
        <w:rPr>
          <w:rFonts w:eastAsia="Times New Roman"/>
          <w:szCs w:val="20"/>
        </w:rPr>
        <w:t xml:space="preserve"> услуг Исполнитель передает предст</w:t>
      </w:r>
      <w:r w:rsidR="0021738E">
        <w:rPr>
          <w:rFonts w:eastAsia="Times New Roman"/>
          <w:szCs w:val="20"/>
        </w:rPr>
        <w:t>авителю Заказчика счет</w:t>
      </w:r>
      <w:r w:rsidRPr="001A294D">
        <w:rPr>
          <w:rFonts w:eastAsia="Times New Roman"/>
          <w:szCs w:val="20"/>
        </w:rPr>
        <w:t xml:space="preserve"> </w:t>
      </w:r>
      <w:r w:rsidR="00E41226">
        <w:rPr>
          <w:rFonts w:eastAsia="Times New Roman"/>
          <w:szCs w:val="20"/>
        </w:rPr>
        <w:t>на оказанные</w:t>
      </w:r>
      <w:r w:rsidRPr="001A294D">
        <w:rPr>
          <w:rFonts w:eastAsia="Times New Roman"/>
          <w:szCs w:val="20"/>
        </w:rPr>
        <w:t xml:space="preserve"> услуги согласно действующему законодательству РФ.</w:t>
      </w:r>
    </w:p>
    <w:p w14:paraId="407D6BCE" w14:textId="73F339E0" w:rsidR="0052618A" w:rsidRPr="002C2955" w:rsidRDefault="00F01AD8" w:rsidP="003E1D2A">
      <w:pPr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5.4. Все претензии по внешнему состоянию техники, оргтехники, заправленных картриджей и их комплектности принимаются Исполнителем:</w:t>
      </w:r>
    </w:p>
    <w:p w14:paraId="269DA6E3" w14:textId="1CB6BBCB" w:rsidR="0052618A" w:rsidRPr="002C2955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lastRenderedPageBreak/>
        <w:t xml:space="preserve">-  до подписания </w:t>
      </w:r>
      <w:r w:rsidR="000D30BD">
        <w:rPr>
          <w:rFonts w:eastAsia="Times New Roman"/>
          <w:szCs w:val="20"/>
        </w:rPr>
        <w:t>а</w:t>
      </w:r>
      <w:r w:rsidRPr="002C2955">
        <w:rPr>
          <w:rFonts w:eastAsia="Times New Roman"/>
          <w:szCs w:val="20"/>
        </w:rPr>
        <w:t xml:space="preserve">кта </w:t>
      </w:r>
      <w:r w:rsidR="000D30BD">
        <w:rPr>
          <w:rFonts w:eastAsia="Times New Roman"/>
          <w:szCs w:val="20"/>
        </w:rPr>
        <w:t>оказанных</w:t>
      </w:r>
      <w:r w:rsidRPr="002C2955">
        <w:rPr>
          <w:rFonts w:eastAsia="Times New Roman"/>
          <w:szCs w:val="20"/>
        </w:rPr>
        <w:t xml:space="preserve"> услуг, если выдача техники, оргтехники, заправленных картриджей после оказания услуг осуществляется по адресу Исполнителя. После подписания </w:t>
      </w:r>
      <w:r w:rsidR="000D30BD">
        <w:rPr>
          <w:rFonts w:eastAsia="Times New Roman"/>
          <w:szCs w:val="20"/>
        </w:rPr>
        <w:t>а</w:t>
      </w:r>
      <w:r w:rsidRPr="002C2955">
        <w:rPr>
          <w:rFonts w:eastAsia="Times New Roman"/>
          <w:szCs w:val="20"/>
        </w:rPr>
        <w:t>кта оказан</w:t>
      </w:r>
      <w:r w:rsidR="000D30BD">
        <w:rPr>
          <w:rFonts w:eastAsia="Times New Roman"/>
          <w:szCs w:val="20"/>
        </w:rPr>
        <w:t>ных</w:t>
      </w:r>
      <w:r w:rsidRPr="002C2955">
        <w:rPr>
          <w:rFonts w:eastAsia="Times New Roman"/>
          <w:szCs w:val="20"/>
        </w:rPr>
        <w:t xml:space="preserve"> услуг претензии по внешнему состоянию техники, оргтехники, заправленных картриджей и их комплектности Исполнител</w:t>
      </w:r>
      <w:r w:rsidR="00DA6B8E">
        <w:rPr>
          <w:rFonts w:eastAsia="Times New Roman"/>
          <w:szCs w:val="20"/>
        </w:rPr>
        <w:t>ем</w:t>
      </w:r>
      <w:r w:rsidRPr="002C2955">
        <w:rPr>
          <w:rFonts w:eastAsia="Times New Roman"/>
          <w:szCs w:val="20"/>
        </w:rPr>
        <w:t xml:space="preserve"> не принимаются.</w:t>
      </w:r>
    </w:p>
    <w:p w14:paraId="09181F45" w14:textId="0776BC34" w:rsidR="0052618A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4"/>
        </w:rPr>
      </w:pPr>
      <w:r w:rsidRPr="0057627A">
        <w:rPr>
          <w:rFonts w:eastAsia="Times New Roman"/>
          <w:szCs w:val="24"/>
        </w:rPr>
        <w:t xml:space="preserve">5.5. </w:t>
      </w:r>
      <w:r w:rsidRPr="0057627A">
        <w:rPr>
          <w:rFonts w:eastAsia="Times New Roman"/>
          <w:szCs w:val="20"/>
        </w:rPr>
        <w:t xml:space="preserve">Исполнитель </w:t>
      </w:r>
      <w:r w:rsidRPr="0057627A">
        <w:rPr>
          <w:rFonts w:eastAsia="Times New Roman"/>
          <w:szCs w:val="24"/>
        </w:rPr>
        <w:t xml:space="preserve">гарантирует бесперебойную работу установленных запасных частей в течение 6 </w:t>
      </w:r>
      <w:r w:rsidR="0057627A">
        <w:rPr>
          <w:rFonts w:eastAsia="Times New Roman"/>
          <w:szCs w:val="24"/>
        </w:rPr>
        <w:t xml:space="preserve">(шесть) </w:t>
      </w:r>
      <w:r w:rsidRPr="0057627A">
        <w:rPr>
          <w:rFonts w:eastAsia="Times New Roman"/>
          <w:szCs w:val="24"/>
        </w:rPr>
        <w:t>месяцев.</w:t>
      </w:r>
    </w:p>
    <w:p w14:paraId="08921A7D" w14:textId="55D8896A" w:rsidR="0057627A" w:rsidRPr="002C2955" w:rsidRDefault="0057627A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Гарантийный срок услуги заправки картриджей составляет 1 (один) месяц и распространяется на качество и объём заправленного расходного материала (тонера/чернил).</w:t>
      </w:r>
    </w:p>
    <w:p w14:paraId="7D745482" w14:textId="2BCF17D5" w:rsidR="0052618A" w:rsidRPr="002C2955" w:rsidRDefault="00F01AD8" w:rsidP="003E1D2A">
      <w:pPr>
        <w:tabs>
          <w:tab w:val="left" w:pos="708"/>
          <w:tab w:val="center" w:pos="4153"/>
          <w:tab w:val="right" w:pos="8306"/>
        </w:tabs>
        <w:ind w:firstLine="709"/>
        <w:rPr>
          <w:rFonts w:eastAsia="Times New Roman"/>
          <w:szCs w:val="24"/>
        </w:rPr>
      </w:pPr>
      <w:r w:rsidRPr="002C2955">
        <w:rPr>
          <w:rFonts w:eastAsia="Times New Roman"/>
          <w:szCs w:val="24"/>
        </w:rPr>
        <w:t xml:space="preserve">5.6. </w:t>
      </w:r>
      <w:r w:rsidRPr="002C2955">
        <w:rPr>
          <w:rFonts w:eastAsia="Times New Roman"/>
          <w:szCs w:val="20"/>
        </w:rPr>
        <w:t xml:space="preserve">Исполнитель </w:t>
      </w:r>
      <w:r w:rsidRPr="002C2955">
        <w:rPr>
          <w:rFonts w:eastAsia="Times New Roman"/>
          <w:szCs w:val="24"/>
        </w:rPr>
        <w:t xml:space="preserve">обязуется безвозмездно в течение 30 дней с момента выдачи </w:t>
      </w:r>
      <w:r w:rsidRPr="002C2955">
        <w:rPr>
          <w:rFonts w:eastAsia="Times New Roman"/>
          <w:szCs w:val="20"/>
        </w:rPr>
        <w:t>техники, оргтехники, заправленных картриджей</w:t>
      </w:r>
      <w:r w:rsidRPr="002C2955">
        <w:rPr>
          <w:rFonts w:eastAsia="Times New Roman"/>
          <w:szCs w:val="24"/>
        </w:rPr>
        <w:t xml:space="preserve"> исправить по требованию Заказчика неполадки, возникшие из-за некачественного оказанной услуги, настройки или наладки.</w:t>
      </w:r>
    </w:p>
    <w:p w14:paraId="2144E402" w14:textId="77777777" w:rsidR="00DF33DD" w:rsidRPr="002C2955" w:rsidRDefault="00DF33DD" w:rsidP="003E1D2A">
      <w:pPr>
        <w:tabs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</w:p>
    <w:p w14:paraId="02A90E39" w14:textId="46586E64" w:rsidR="0052618A" w:rsidRDefault="00AA6A84" w:rsidP="003E1D2A">
      <w:pPr>
        <w:tabs>
          <w:tab w:val="center" w:pos="4153"/>
          <w:tab w:val="right" w:pos="8306"/>
        </w:tabs>
        <w:ind w:firstLine="709"/>
        <w:jc w:val="center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6</w:t>
      </w:r>
      <w:r w:rsidR="00F01AD8" w:rsidRPr="002C2955">
        <w:rPr>
          <w:rFonts w:eastAsia="Times New Roman"/>
          <w:b/>
          <w:szCs w:val="20"/>
        </w:rPr>
        <w:t>. ОТВЕТСТВЕННОСТЬ СТОРОН</w:t>
      </w:r>
    </w:p>
    <w:p w14:paraId="33C636FA" w14:textId="1DB6D686" w:rsidR="00AA6A84" w:rsidRPr="008244C8" w:rsidRDefault="00AA6A84" w:rsidP="008244C8">
      <w:pPr>
        <w:spacing w:line="276" w:lineRule="auto"/>
        <w:ind w:firstLine="709"/>
        <w:rPr>
          <w:bCs/>
          <w:snapToGrid w:val="0"/>
          <w:color w:val="000000"/>
          <w:lang w:eastAsia="en-US"/>
        </w:rPr>
      </w:pPr>
      <w:r w:rsidRPr="00A73C85">
        <w:rPr>
          <w:bCs/>
          <w:snapToGrid w:val="0"/>
          <w:color w:val="000000"/>
          <w:lang w:eastAsia="en-US"/>
        </w:rPr>
        <w:t>6</w:t>
      </w:r>
      <w:r w:rsidRPr="008244C8">
        <w:rPr>
          <w:bCs/>
          <w:snapToGrid w:val="0"/>
          <w:color w:val="000000"/>
          <w:lang w:eastAsia="en-US"/>
        </w:rPr>
        <w:t xml:space="preserve">.1. За неисполнение или ненадлежащее исполнение своих обязательств, установленных </w:t>
      </w:r>
      <w:r w:rsidR="008244C8">
        <w:rPr>
          <w:bCs/>
          <w:snapToGrid w:val="0"/>
          <w:color w:val="000000"/>
          <w:lang w:eastAsia="en-US"/>
        </w:rPr>
        <w:t>Договор</w:t>
      </w:r>
      <w:r w:rsidRPr="008244C8">
        <w:rPr>
          <w:bCs/>
          <w:snapToGrid w:val="0"/>
          <w:color w:val="000000"/>
          <w:lang w:eastAsia="en-US"/>
        </w:rPr>
        <w:t xml:space="preserve">ом, стороны несут ответственность в соответствии с законодательством Российской Федерации и </w:t>
      </w:r>
      <w:r w:rsidR="008244C8">
        <w:rPr>
          <w:bCs/>
          <w:snapToGrid w:val="0"/>
          <w:color w:val="000000"/>
          <w:lang w:eastAsia="en-US"/>
        </w:rPr>
        <w:t>Договор</w:t>
      </w:r>
      <w:r w:rsidRPr="008244C8">
        <w:rPr>
          <w:bCs/>
          <w:snapToGrid w:val="0"/>
          <w:color w:val="000000"/>
          <w:lang w:eastAsia="en-US"/>
        </w:rPr>
        <w:t>ом.</w:t>
      </w:r>
    </w:p>
    <w:p w14:paraId="700EAC63" w14:textId="71B0FF76" w:rsidR="0052618A" w:rsidRPr="008244C8" w:rsidRDefault="00AA6A84" w:rsidP="008244C8">
      <w:pPr>
        <w:tabs>
          <w:tab w:val="center" w:pos="4153"/>
          <w:tab w:val="right" w:pos="8306"/>
        </w:tabs>
        <w:ind w:firstLine="709"/>
        <w:rPr>
          <w:rFonts w:eastAsia="Times New Roman"/>
          <w:bCs/>
          <w:szCs w:val="20"/>
        </w:rPr>
      </w:pPr>
      <w:r w:rsidRPr="008244C8">
        <w:rPr>
          <w:rFonts w:eastAsia="Times New Roman"/>
          <w:bCs/>
          <w:szCs w:val="20"/>
        </w:rPr>
        <w:t>6</w:t>
      </w:r>
      <w:r w:rsidR="00F01AD8" w:rsidRPr="008244C8">
        <w:rPr>
          <w:rFonts w:eastAsia="Times New Roman"/>
          <w:bCs/>
          <w:szCs w:val="20"/>
        </w:rPr>
        <w:t>.</w:t>
      </w:r>
      <w:r w:rsidRPr="008244C8">
        <w:rPr>
          <w:rFonts w:eastAsia="Times New Roman"/>
          <w:bCs/>
          <w:szCs w:val="20"/>
        </w:rPr>
        <w:t>2</w:t>
      </w:r>
      <w:r w:rsidR="00F01AD8" w:rsidRPr="008244C8">
        <w:rPr>
          <w:rFonts w:eastAsia="Times New Roman"/>
          <w:bCs/>
          <w:szCs w:val="20"/>
        </w:rPr>
        <w:t>. Исполнитель несет ответственность перед Заказчиком за действия привлекаемых им к выполнению работ/оказанию услуг третьих лиц как за собственные действия.</w:t>
      </w:r>
    </w:p>
    <w:p w14:paraId="6EAD7117" w14:textId="602EE9CA" w:rsidR="00AA6A84" w:rsidRPr="008244C8" w:rsidRDefault="00AA6A84" w:rsidP="008244C8">
      <w:pPr>
        <w:pStyle w:val="ConsPlusNormal"/>
        <w:spacing w:line="276" w:lineRule="auto"/>
        <w:ind w:firstLine="709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3</w:t>
      </w:r>
      <w:r w:rsidRPr="008244C8">
        <w:rPr>
          <w:b w:val="0"/>
          <w:bCs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ом, Исполнитель вправе потребовать уплаты неустоек (штрафов, пеней).</w:t>
      </w:r>
    </w:p>
    <w:p w14:paraId="0ED87871" w14:textId="5098F3D8" w:rsidR="00AA6A84" w:rsidRPr="008244C8" w:rsidRDefault="00AA6A84" w:rsidP="00AA6A84">
      <w:pPr>
        <w:pStyle w:val="ConsPlusNormal"/>
        <w:spacing w:line="276" w:lineRule="auto"/>
        <w:ind w:firstLine="540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4</w:t>
      </w:r>
      <w:r w:rsidRPr="008244C8">
        <w:rPr>
          <w:b w:val="0"/>
          <w:bCs/>
          <w:sz w:val="24"/>
          <w:szCs w:val="24"/>
        </w:rPr>
        <w:t xml:space="preserve">. Пеня начисляется за каждый день просрочки исполнения Заказчиком обязательства, предусмотренного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начиная со дня, следующего после дня истечения установленного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ом срока исполнения обязательства. Размер пени составляет одну трехсотую действующей на дату уплаты пени ключевой ставки Центрального банка Российской Федерации от не уплаченной в срок суммы.</w:t>
      </w:r>
    </w:p>
    <w:p w14:paraId="21914EE9" w14:textId="7CB0CBA9" w:rsidR="00AA6A84" w:rsidRPr="008244C8" w:rsidRDefault="00AA6A84" w:rsidP="00AA6A84">
      <w:pPr>
        <w:pStyle w:val="ConsPlusNormal"/>
        <w:spacing w:line="276" w:lineRule="auto"/>
        <w:ind w:firstLine="540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5</w:t>
      </w:r>
      <w:r w:rsidRPr="008244C8">
        <w:rPr>
          <w:b w:val="0"/>
          <w:bCs/>
          <w:sz w:val="24"/>
          <w:szCs w:val="24"/>
        </w:rPr>
        <w:t xml:space="preserve">. Штрафы начисляются за каждый факт неисполнения Заказчиком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 в следующем размере – 1 000 рублей, если цена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 не превышает 3 млн. рублей.</w:t>
      </w:r>
    </w:p>
    <w:p w14:paraId="5E8CFB89" w14:textId="33A670CB" w:rsidR="00AA6A84" w:rsidRPr="008244C8" w:rsidRDefault="00AA6A84" w:rsidP="00AA6A84">
      <w:pPr>
        <w:autoSpaceDE w:val="0"/>
        <w:autoSpaceDN w:val="0"/>
        <w:adjustRightInd w:val="0"/>
        <w:spacing w:line="276" w:lineRule="auto"/>
        <w:ind w:firstLine="567"/>
        <w:rPr>
          <w:bCs/>
        </w:rPr>
      </w:pPr>
      <w:r w:rsidRPr="008244C8">
        <w:rPr>
          <w:bCs/>
        </w:rPr>
        <w:t>6.</w:t>
      </w:r>
      <w:r w:rsidR="008244C8">
        <w:rPr>
          <w:bCs/>
        </w:rPr>
        <w:t>6</w:t>
      </w:r>
      <w:r w:rsidRPr="008244C8">
        <w:rPr>
          <w:bCs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8244C8">
        <w:rPr>
          <w:bCs/>
        </w:rPr>
        <w:t>Договор</w:t>
      </w:r>
      <w:r w:rsidRPr="008244C8">
        <w:rPr>
          <w:bCs/>
        </w:rPr>
        <w:t xml:space="preserve">ом, не может превышать цену </w:t>
      </w:r>
      <w:r w:rsidR="008244C8">
        <w:rPr>
          <w:bCs/>
        </w:rPr>
        <w:t>Договор</w:t>
      </w:r>
      <w:r w:rsidRPr="008244C8">
        <w:rPr>
          <w:bCs/>
        </w:rPr>
        <w:t>а.</w:t>
      </w:r>
    </w:p>
    <w:p w14:paraId="619AAE21" w14:textId="61D3CB8E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7</w:t>
      </w:r>
      <w:r w:rsidRPr="008244C8">
        <w:rPr>
          <w:b w:val="0"/>
          <w:bCs/>
          <w:sz w:val="24"/>
          <w:szCs w:val="24"/>
        </w:rPr>
        <w:t xml:space="preserve">. Заказчик не несёт ответственности за просрочку исполнения обязательств об оплате, обусловленную процессом выделения объемов финансирования в следующих после планируемого в соответствии с условиями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 годах, по причине просрочки исполнения обязательств Исполнителем.</w:t>
      </w:r>
    </w:p>
    <w:p w14:paraId="06170F65" w14:textId="2DDB0DDC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8</w:t>
      </w:r>
      <w:r w:rsidRPr="008244C8">
        <w:rPr>
          <w:b w:val="0"/>
          <w:bCs/>
          <w:sz w:val="24"/>
          <w:szCs w:val="24"/>
        </w:rPr>
        <w:t xml:space="preserve">. В случае просрочки исполнения Исполнителем обязательств (в том числе гарантийного обязательства),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ом, Заказчик направляет Исполнителю требование об уплате неустоек (штрафов, пеней).</w:t>
      </w:r>
    </w:p>
    <w:p w14:paraId="3DB63C48" w14:textId="49AA597A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9</w:t>
      </w:r>
      <w:r w:rsidRPr="008244C8">
        <w:rPr>
          <w:b w:val="0"/>
          <w:bCs/>
          <w:sz w:val="24"/>
          <w:szCs w:val="24"/>
        </w:rPr>
        <w:t xml:space="preserve">. Пеня начисляется за каждый день просрочки исполнения Исполнителем обязательства, предусмотренного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начиная со дня, следующего после дня истечения установленного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 срока исполнения обязательства. Размер пени составляет одну трехсотую действующей на дату уплаты пени ключевой ставки Центрального банка Российской Федерации от цены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а (отдельного этапа исполнения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а), уменьшенной на сумму, пропорциональную объему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 (соответствующим отдельным этапом исполнения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а) и фактически исполненных Исполнителем.</w:t>
      </w:r>
    </w:p>
    <w:p w14:paraId="13335E8A" w14:textId="597EB5D8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6.1</w:t>
      </w:r>
      <w:r w:rsidR="008244C8">
        <w:rPr>
          <w:b w:val="0"/>
          <w:bCs/>
          <w:sz w:val="24"/>
          <w:szCs w:val="24"/>
        </w:rPr>
        <w:t>0</w:t>
      </w:r>
      <w:r w:rsidRPr="008244C8">
        <w:rPr>
          <w:b w:val="0"/>
          <w:bCs/>
          <w:sz w:val="24"/>
          <w:szCs w:val="24"/>
        </w:rPr>
        <w:t xml:space="preserve">. Штрафы начисляются за каждый факт неисполнения или ненадлежащего исполнения Исполнителем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8244C8">
        <w:rPr>
          <w:b w:val="0"/>
          <w:bCs/>
          <w:sz w:val="24"/>
          <w:szCs w:val="24"/>
        </w:rPr>
        <w:lastRenderedPageBreak/>
        <w:t>Договор</w:t>
      </w:r>
      <w:r w:rsidRPr="008244C8">
        <w:rPr>
          <w:b w:val="0"/>
          <w:bCs/>
          <w:sz w:val="24"/>
          <w:szCs w:val="24"/>
        </w:rPr>
        <w:t xml:space="preserve">ом в следующем размере – 10 процентов цены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а в случае, если цена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 не превышает 3 млн. рублей.</w:t>
      </w:r>
    </w:p>
    <w:p w14:paraId="34BE9971" w14:textId="5BCF16D3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6.1</w:t>
      </w:r>
      <w:r w:rsidR="008244C8">
        <w:rPr>
          <w:b w:val="0"/>
          <w:bCs/>
          <w:sz w:val="24"/>
          <w:szCs w:val="24"/>
        </w:rPr>
        <w:t>1</w:t>
      </w:r>
      <w:r w:rsidRPr="008244C8">
        <w:rPr>
          <w:b w:val="0"/>
          <w:bCs/>
          <w:sz w:val="24"/>
          <w:szCs w:val="24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ом, не может превышать цену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а.</w:t>
      </w:r>
    </w:p>
    <w:p w14:paraId="0F115E91" w14:textId="7824037A" w:rsidR="00AA6A84" w:rsidRPr="008244C8" w:rsidRDefault="00AA6A84" w:rsidP="00AA6A84">
      <w:pPr>
        <w:pStyle w:val="ConsPlusNormal"/>
        <w:spacing w:line="276" w:lineRule="auto"/>
        <w:ind w:firstLine="540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6.1</w:t>
      </w:r>
      <w:r w:rsidR="008244C8">
        <w:rPr>
          <w:b w:val="0"/>
          <w:bCs/>
          <w:sz w:val="24"/>
          <w:szCs w:val="24"/>
        </w:rPr>
        <w:t>2</w:t>
      </w:r>
      <w:r w:rsidRPr="008244C8">
        <w:rPr>
          <w:b w:val="0"/>
          <w:bCs/>
          <w:sz w:val="24"/>
          <w:szCs w:val="24"/>
        </w:rPr>
        <w:t xml:space="preserve">. Уплата стороной неустойки (штрафа, пени) не освобождает её от исполнения обязательств по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у.</w:t>
      </w:r>
    </w:p>
    <w:p w14:paraId="2865A456" w14:textId="09CF92CF" w:rsidR="00AA6A84" w:rsidRPr="008244C8" w:rsidRDefault="00AA6A84" w:rsidP="00AA6A84">
      <w:pPr>
        <w:pStyle w:val="ConsPlusNormal"/>
        <w:spacing w:line="276" w:lineRule="auto"/>
        <w:ind w:firstLine="540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6.1</w:t>
      </w:r>
      <w:r w:rsidR="008244C8">
        <w:rPr>
          <w:b w:val="0"/>
          <w:bCs/>
          <w:sz w:val="24"/>
          <w:szCs w:val="24"/>
        </w:rPr>
        <w:t>3</w:t>
      </w:r>
      <w:r w:rsidRPr="008244C8">
        <w:rPr>
          <w:b w:val="0"/>
          <w:bCs/>
          <w:sz w:val="24"/>
          <w:szCs w:val="24"/>
        </w:rPr>
        <w:t xml:space="preserve">. Стороны освобождаются от уплаты неустойки (штрафа, пени), если будет доказано что неисполнение или ненадлежащее исполнение обязательства, предусмотренного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ом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у, которые возникли после заключения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E5E51E7" w14:textId="2FCF4CEA" w:rsidR="00AA6A84" w:rsidRPr="008244C8" w:rsidRDefault="00AA6A84" w:rsidP="00AA6A84">
      <w:pPr>
        <w:tabs>
          <w:tab w:val="left" w:pos="993"/>
        </w:tabs>
        <w:spacing w:line="276" w:lineRule="auto"/>
        <w:ind w:firstLine="567"/>
        <w:rPr>
          <w:bCs/>
        </w:rPr>
      </w:pPr>
      <w:r w:rsidRPr="008244C8">
        <w:rPr>
          <w:bCs/>
        </w:rPr>
        <w:t>6.1</w:t>
      </w:r>
      <w:r w:rsidR="008244C8">
        <w:rPr>
          <w:bCs/>
        </w:rPr>
        <w:t>4</w:t>
      </w:r>
      <w:r w:rsidRPr="008244C8">
        <w:rPr>
          <w:bCs/>
        </w:rPr>
        <w:t xml:space="preserve">. Документами, подтверждающими факты нарушений и неисполнения обязательств, могут являться двусторонний акт Заказчика и Исполнителя, либо односторонний акт Заказчика при отсутствии представителя Исполнителя, извещённого заблаговременно о дне составления акта по предоставленным материалам, а также предписания и (или) перечень недостатков Заказчика, направленные в письменном виде в адрес Исполнителя по почте, факсу или в электронном виде. </w:t>
      </w:r>
    </w:p>
    <w:p w14:paraId="637902E0" w14:textId="77777777" w:rsidR="00AA6A84" w:rsidRPr="008244C8" w:rsidRDefault="00AA6A84" w:rsidP="00AA6A84">
      <w:pPr>
        <w:spacing w:line="276" w:lineRule="auto"/>
        <w:ind w:firstLine="567"/>
        <w:rPr>
          <w:bCs/>
        </w:rPr>
      </w:pPr>
      <w:r w:rsidRPr="008244C8">
        <w:rPr>
          <w:bCs/>
        </w:rPr>
        <w:t>По соглашению сторон, указанное правило о юридической силе, составленных в одностороннем порядке актов, фиксирующих выявленные дефекты, имеет силу соглашения сторон о признании сторонами обстоятельств в порядке части 2 статьи 70 АПК РФ.</w:t>
      </w:r>
    </w:p>
    <w:p w14:paraId="34704429" w14:textId="321B817F" w:rsidR="00AA6A84" w:rsidRPr="008244C8" w:rsidRDefault="00AA6A84" w:rsidP="00AA6A84">
      <w:pPr>
        <w:spacing w:line="276" w:lineRule="auto"/>
        <w:ind w:firstLine="567"/>
        <w:rPr>
          <w:bCs/>
        </w:rPr>
      </w:pPr>
      <w:r w:rsidRPr="008244C8">
        <w:rPr>
          <w:bCs/>
        </w:rPr>
        <w:t>6.1</w:t>
      </w:r>
      <w:r w:rsidR="008244C8">
        <w:rPr>
          <w:bCs/>
        </w:rPr>
        <w:t>5</w:t>
      </w:r>
      <w:r w:rsidRPr="008244C8">
        <w:rPr>
          <w:bCs/>
        </w:rPr>
        <w:t xml:space="preserve">. Сумма неустойки на основании статей 308 и 313 Гражданского кодекса РФ и статьи 160.1 Бюджетного кодекса РФ может быть удержана Заказчиком из очередных платежей </w:t>
      </w:r>
      <w:r w:rsidRPr="008244C8">
        <w:rPr>
          <w:bCs/>
          <w:color w:val="000000"/>
        </w:rPr>
        <w:t>Исполнителю</w:t>
      </w:r>
      <w:r w:rsidRPr="008244C8">
        <w:rPr>
          <w:bCs/>
        </w:rPr>
        <w:t xml:space="preserve"> и перечислена Заказчиком в установленном порядке в доход федерального бюджета. В этом случае при осуществлении в соответствии с разделом 3 </w:t>
      </w:r>
      <w:r w:rsidR="008244C8">
        <w:rPr>
          <w:bCs/>
        </w:rPr>
        <w:t>Договор</w:t>
      </w:r>
      <w:r w:rsidRPr="008244C8">
        <w:rPr>
          <w:bCs/>
        </w:rPr>
        <w:t xml:space="preserve">а уполномоченным представителем Заказчика приемки оказанных </w:t>
      </w:r>
      <w:r w:rsidRPr="008244C8">
        <w:rPr>
          <w:bCs/>
          <w:color w:val="000000"/>
        </w:rPr>
        <w:t>Исполнителе</w:t>
      </w:r>
      <w:r w:rsidRPr="008244C8">
        <w:rPr>
          <w:bCs/>
        </w:rPr>
        <w:t xml:space="preserve">м услуг стороны осуществляют расчет неустойки (штрафа, пени), подлежащей оплате </w:t>
      </w:r>
      <w:r w:rsidRPr="008244C8">
        <w:rPr>
          <w:bCs/>
          <w:color w:val="000000"/>
        </w:rPr>
        <w:t>Исполнителе</w:t>
      </w:r>
      <w:r w:rsidRPr="008244C8">
        <w:rPr>
          <w:bCs/>
        </w:rPr>
        <w:t xml:space="preserve">м в связи с неисполнением и/или ненадлежащим исполнением </w:t>
      </w:r>
      <w:r w:rsidRPr="008244C8">
        <w:rPr>
          <w:bCs/>
          <w:color w:val="000000"/>
        </w:rPr>
        <w:t>Исполнителе</w:t>
      </w:r>
      <w:r w:rsidRPr="008244C8">
        <w:rPr>
          <w:bCs/>
        </w:rPr>
        <w:t xml:space="preserve">м своих </w:t>
      </w:r>
      <w:r w:rsidR="008244C8">
        <w:rPr>
          <w:bCs/>
        </w:rPr>
        <w:t>договор</w:t>
      </w:r>
      <w:r w:rsidRPr="008244C8">
        <w:rPr>
          <w:bCs/>
        </w:rPr>
        <w:t xml:space="preserve">ных обязательств. В случае согласия </w:t>
      </w:r>
      <w:r w:rsidRPr="008244C8">
        <w:rPr>
          <w:bCs/>
          <w:color w:val="000000"/>
        </w:rPr>
        <w:t>Исполнителя</w:t>
      </w:r>
      <w:r w:rsidRPr="008244C8">
        <w:rPr>
          <w:bCs/>
        </w:rPr>
        <w:t xml:space="preserve"> с суммой начисленной неустойки, основанием для ее начисления и уменьшением Заказчиком суммы текущего платежа на сумму начисленной неустойки, в акте </w:t>
      </w:r>
      <w:r w:rsidRPr="008244C8">
        <w:rPr>
          <w:bCs/>
          <w:snapToGrid w:val="0"/>
          <w:lang w:eastAsia="en-US"/>
        </w:rPr>
        <w:t>оказанных услуг</w:t>
      </w:r>
      <w:r w:rsidRPr="008244C8">
        <w:rPr>
          <w:bCs/>
        </w:rPr>
        <w:t xml:space="preserve"> дополнительно указываются: сумма неустойки, основание ее начисления и итоговая сумма очередного платежа, учитывающая уменьшение текущего платежа на начисленную сумму неустойки. Подписание </w:t>
      </w:r>
      <w:r w:rsidRPr="008244C8">
        <w:rPr>
          <w:bCs/>
          <w:color w:val="000000"/>
        </w:rPr>
        <w:t>Исполнителе</w:t>
      </w:r>
      <w:r w:rsidRPr="008244C8">
        <w:rPr>
          <w:bCs/>
        </w:rPr>
        <w:t xml:space="preserve">м указанного акта </w:t>
      </w:r>
      <w:r w:rsidRPr="008244C8">
        <w:rPr>
          <w:bCs/>
          <w:snapToGrid w:val="0"/>
          <w:lang w:eastAsia="en-US"/>
        </w:rPr>
        <w:t>оказанных услуг</w:t>
      </w:r>
      <w:r w:rsidRPr="008244C8">
        <w:rPr>
          <w:bCs/>
        </w:rPr>
        <w:t xml:space="preserve"> подтверждает согласие </w:t>
      </w:r>
      <w:r w:rsidRPr="008244C8">
        <w:rPr>
          <w:bCs/>
          <w:color w:val="000000"/>
        </w:rPr>
        <w:t>Исполнителя</w:t>
      </w:r>
      <w:r w:rsidRPr="008244C8">
        <w:rPr>
          <w:bCs/>
        </w:rPr>
        <w:t xml:space="preserve"> с основанием и суммой начисленной неустойки, а также с правом Заказчика на уменьшение суммы очередного платежа на сумму начисленной неустойки (штрафа, пени) и перечислением Заказчиком начисленной суммы неустойки (штрафа, пени) в доход федерального бюджета. </w:t>
      </w:r>
      <w:r w:rsidRPr="008244C8">
        <w:rPr>
          <w:bCs/>
        </w:rPr>
        <w:tab/>
      </w:r>
    </w:p>
    <w:p w14:paraId="51F3AB3D" w14:textId="77777777" w:rsidR="00AA6A84" w:rsidRPr="008244C8" w:rsidRDefault="00AA6A84" w:rsidP="00AA6A84">
      <w:pPr>
        <w:tabs>
          <w:tab w:val="left" w:pos="993"/>
        </w:tabs>
        <w:spacing w:line="276" w:lineRule="auto"/>
        <w:ind w:firstLine="567"/>
        <w:rPr>
          <w:bCs/>
        </w:rPr>
      </w:pPr>
      <w:r w:rsidRPr="008244C8">
        <w:rPr>
          <w:bCs/>
        </w:rPr>
        <w:t xml:space="preserve">В случае несогласия </w:t>
      </w:r>
      <w:r w:rsidRPr="008244C8">
        <w:rPr>
          <w:bCs/>
          <w:color w:val="000000"/>
        </w:rPr>
        <w:t>Исполнителя</w:t>
      </w:r>
      <w:r w:rsidRPr="008244C8">
        <w:rPr>
          <w:bCs/>
        </w:rPr>
        <w:t xml:space="preserve"> с предъявленной суммой неустойки акт </w:t>
      </w:r>
      <w:r w:rsidRPr="008244C8">
        <w:rPr>
          <w:bCs/>
          <w:snapToGrid w:val="0"/>
          <w:lang w:eastAsia="en-US"/>
        </w:rPr>
        <w:t>оказанных услуг</w:t>
      </w:r>
      <w:r w:rsidRPr="008244C8">
        <w:rPr>
          <w:bCs/>
        </w:rPr>
        <w:t xml:space="preserve"> подписывается сторонами без указания на удержание неустойки и без уменьшения суммы платежа на сумму неустойки, а неустойка взыскивается Заказчиком в порядке, установленном законодательством Российской Федерации.</w:t>
      </w:r>
    </w:p>
    <w:p w14:paraId="0BFD34E8" w14:textId="148C9F4F" w:rsidR="00AA6A84" w:rsidRPr="008244C8" w:rsidRDefault="00AA6A84" w:rsidP="00AA6A84">
      <w:pPr>
        <w:tabs>
          <w:tab w:val="left" w:pos="993"/>
        </w:tabs>
        <w:spacing w:line="276" w:lineRule="auto"/>
        <w:ind w:firstLine="567"/>
        <w:rPr>
          <w:bCs/>
          <w:color w:val="000000"/>
        </w:rPr>
      </w:pPr>
      <w:r w:rsidRPr="008244C8">
        <w:rPr>
          <w:bCs/>
        </w:rPr>
        <w:t>6.1</w:t>
      </w:r>
      <w:r w:rsidR="008244C8">
        <w:rPr>
          <w:bCs/>
        </w:rPr>
        <w:t>6</w:t>
      </w:r>
      <w:r w:rsidRPr="008244C8">
        <w:rPr>
          <w:bCs/>
          <w:color w:val="000000"/>
        </w:rPr>
        <w:t xml:space="preserve">. Применение предусмотренных </w:t>
      </w:r>
      <w:r w:rsidR="008244C8">
        <w:rPr>
          <w:bCs/>
          <w:color w:val="000000"/>
        </w:rPr>
        <w:t>Договор</w:t>
      </w:r>
      <w:r w:rsidRPr="008244C8">
        <w:rPr>
          <w:bCs/>
          <w:color w:val="000000"/>
        </w:rPr>
        <w:t xml:space="preserve">ом санкций не лишает </w:t>
      </w:r>
      <w:r w:rsidRPr="008244C8">
        <w:rPr>
          <w:bCs/>
        </w:rPr>
        <w:t>Заказчика</w:t>
      </w:r>
      <w:r w:rsidRPr="008244C8">
        <w:rPr>
          <w:bCs/>
          <w:color w:val="000000"/>
        </w:rPr>
        <w:t xml:space="preserve"> права требования к Исполнителю на возмещение в полном объеме убытков, возникших в результате неисполнения (не надлежащего исполнения) Исполнителе</w:t>
      </w:r>
      <w:r w:rsidRPr="008244C8">
        <w:rPr>
          <w:bCs/>
        </w:rPr>
        <w:t>м</w:t>
      </w:r>
      <w:r w:rsidRPr="008244C8">
        <w:rPr>
          <w:bCs/>
          <w:color w:val="000000"/>
        </w:rPr>
        <w:t xml:space="preserve"> своих обязательств.</w:t>
      </w:r>
    </w:p>
    <w:p w14:paraId="0BE3516C" w14:textId="11149637" w:rsidR="00AA6A84" w:rsidRPr="008244C8" w:rsidRDefault="00AA6A84" w:rsidP="00AA6A84">
      <w:pPr>
        <w:tabs>
          <w:tab w:val="left" w:pos="993"/>
        </w:tabs>
        <w:spacing w:line="276" w:lineRule="auto"/>
        <w:ind w:firstLine="567"/>
        <w:rPr>
          <w:bCs/>
        </w:rPr>
      </w:pPr>
      <w:r w:rsidRPr="008244C8">
        <w:rPr>
          <w:bCs/>
        </w:rPr>
        <w:t>6.1</w:t>
      </w:r>
      <w:r w:rsidR="008244C8">
        <w:rPr>
          <w:bCs/>
        </w:rPr>
        <w:t>7</w:t>
      </w:r>
      <w:r w:rsidRPr="008244C8">
        <w:rPr>
          <w:bCs/>
        </w:rPr>
        <w:t>. Не подлежат оплате услуги по устранению ошибок и дефектов, допущенных Исполнителем.</w:t>
      </w:r>
    </w:p>
    <w:p w14:paraId="2AB744FF" w14:textId="14EBBBB8" w:rsidR="00AA6A84" w:rsidRPr="008244C8" w:rsidRDefault="00AA6A84" w:rsidP="00AA6A84">
      <w:pPr>
        <w:widowControl w:val="0"/>
        <w:spacing w:line="276" w:lineRule="auto"/>
        <w:ind w:firstLine="567"/>
        <w:rPr>
          <w:bCs/>
        </w:rPr>
      </w:pPr>
      <w:r w:rsidRPr="008244C8">
        <w:rPr>
          <w:bCs/>
        </w:rPr>
        <w:t>6.1</w:t>
      </w:r>
      <w:r w:rsidR="008244C8">
        <w:rPr>
          <w:bCs/>
        </w:rPr>
        <w:t>8</w:t>
      </w:r>
      <w:r w:rsidRPr="008244C8">
        <w:rPr>
          <w:bCs/>
        </w:rPr>
        <w:t xml:space="preserve">. В случае если споры и разногласия не были разрешены путем переговоров, они подлежат </w:t>
      </w:r>
      <w:r w:rsidRPr="008244C8">
        <w:rPr>
          <w:bCs/>
        </w:rPr>
        <w:lastRenderedPageBreak/>
        <w:t>рассмотрению в соответствии с действующим законодательством Арбитражным судом Республики Татарстан.</w:t>
      </w:r>
    </w:p>
    <w:p w14:paraId="53DEBD48" w14:textId="035A3704" w:rsidR="00AA6A84" w:rsidRPr="008244C8" w:rsidRDefault="00AA6A84" w:rsidP="00AA6A84">
      <w:pPr>
        <w:pStyle w:val="ConsPlusNormal"/>
        <w:spacing w:line="276" w:lineRule="auto"/>
        <w:ind w:firstLine="567"/>
        <w:jc w:val="both"/>
        <w:rPr>
          <w:b w:val="0"/>
          <w:bCs/>
          <w:sz w:val="24"/>
          <w:szCs w:val="24"/>
        </w:rPr>
      </w:pPr>
      <w:r w:rsidRPr="008244C8">
        <w:rPr>
          <w:b w:val="0"/>
          <w:bCs/>
          <w:sz w:val="24"/>
          <w:szCs w:val="24"/>
        </w:rPr>
        <w:t>6.</w:t>
      </w:r>
      <w:r w:rsidR="008244C8">
        <w:rPr>
          <w:b w:val="0"/>
          <w:bCs/>
          <w:sz w:val="24"/>
          <w:szCs w:val="24"/>
        </w:rPr>
        <w:t>19</w:t>
      </w:r>
      <w:r w:rsidRPr="008244C8">
        <w:rPr>
          <w:b w:val="0"/>
          <w:bCs/>
          <w:sz w:val="24"/>
          <w:szCs w:val="24"/>
        </w:rPr>
        <w:t xml:space="preserve">. В случае применения к </w:t>
      </w:r>
      <w:r w:rsidRPr="008244C8">
        <w:rPr>
          <w:b w:val="0"/>
          <w:bCs/>
          <w:color w:val="000000"/>
          <w:sz w:val="24"/>
          <w:szCs w:val="24"/>
        </w:rPr>
        <w:t>Исполнителю</w:t>
      </w:r>
      <w:r w:rsidRPr="008244C8">
        <w:rPr>
          <w:b w:val="0"/>
          <w:bCs/>
          <w:sz w:val="24"/>
          <w:szCs w:val="24"/>
        </w:rPr>
        <w:t xml:space="preserve"> неустойки (штрафа, пени) в ином порядке, чем предусмотрено в п.6.1</w:t>
      </w:r>
      <w:r w:rsidR="008C4790">
        <w:rPr>
          <w:b w:val="0"/>
          <w:bCs/>
          <w:sz w:val="24"/>
          <w:szCs w:val="24"/>
        </w:rPr>
        <w:t>5</w:t>
      </w:r>
      <w:r w:rsidRPr="008244C8">
        <w:rPr>
          <w:b w:val="0"/>
          <w:bCs/>
          <w:sz w:val="24"/>
          <w:szCs w:val="24"/>
        </w:rPr>
        <w:t xml:space="preserve">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>а или его несогласия на удержание в порядке, предусмотренном в п.6.1</w:t>
      </w:r>
      <w:r w:rsidR="004522D9">
        <w:rPr>
          <w:b w:val="0"/>
          <w:bCs/>
          <w:sz w:val="24"/>
          <w:szCs w:val="24"/>
        </w:rPr>
        <w:t>5</w:t>
      </w:r>
      <w:r w:rsidRPr="008244C8">
        <w:rPr>
          <w:b w:val="0"/>
          <w:bCs/>
          <w:sz w:val="24"/>
          <w:szCs w:val="24"/>
        </w:rPr>
        <w:t xml:space="preserve"> </w:t>
      </w:r>
      <w:r w:rsidR="008244C8">
        <w:rPr>
          <w:b w:val="0"/>
          <w:bCs/>
          <w:sz w:val="24"/>
          <w:szCs w:val="24"/>
        </w:rPr>
        <w:t>Договор</w:t>
      </w:r>
      <w:r w:rsidRPr="008244C8">
        <w:rPr>
          <w:b w:val="0"/>
          <w:bCs/>
          <w:sz w:val="24"/>
          <w:szCs w:val="24"/>
        </w:rPr>
        <w:t xml:space="preserve">а, неустойка (штраф, пеня) уплачиваются </w:t>
      </w:r>
      <w:r w:rsidRPr="008244C8">
        <w:rPr>
          <w:b w:val="0"/>
          <w:bCs/>
          <w:color w:val="000000"/>
          <w:sz w:val="24"/>
          <w:szCs w:val="24"/>
        </w:rPr>
        <w:t>Исполнителе</w:t>
      </w:r>
      <w:r w:rsidRPr="008244C8">
        <w:rPr>
          <w:b w:val="0"/>
          <w:bCs/>
          <w:sz w:val="24"/>
          <w:szCs w:val="24"/>
        </w:rPr>
        <w:t>м посредством перечисления взыскиваемых сумм в доход федерального бюджета в сроки, указанные в претензии Заказчика с предоставлением Заказчику соответствующего подтверждения (копии платежного поручения) об уплате.</w:t>
      </w:r>
    </w:p>
    <w:p w14:paraId="23105A69" w14:textId="404A1EA6" w:rsidR="00AA6A84" w:rsidRPr="008244C8" w:rsidRDefault="00AA6A84" w:rsidP="00AA6A84">
      <w:pPr>
        <w:shd w:val="clear" w:color="auto" w:fill="FFFFFF"/>
        <w:spacing w:line="276" w:lineRule="auto"/>
        <w:ind w:firstLine="567"/>
        <w:rPr>
          <w:bCs/>
        </w:rPr>
      </w:pPr>
      <w:r w:rsidRPr="008244C8">
        <w:rPr>
          <w:bCs/>
        </w:rPr>
        <w:t>6.2</w:t>
      </w:r>
      <w:r w:rsidR="008244C8">
        <w:rPr>
          <w:bCs/>
        </w:rPr>
        <w:t>0</w:t>
      </w:r>
      <w:r w:rsidRPr="008244C8">
        <w:rPr>
          <w:bCs/>
        </w:rPr>
        <w:t xml:space="preserve">. В случае, если Заказчик будет подвергнут административному наказанию вследствие неисполнения или ненадлежащего исполнения порученных Исполнителю услуг по </w:t>
      </w:r>
      <w:r w:rsidR="008244C8">
        <w:rPr>
          <w:bCs/>
        </w:rPr>
        <w:t>Договор</w:t>
      </w:r>
      <w:r w:rsidRPr="008244C8">
        <w:rPr>
          <w:bCs/>
        </w:rPr>
        <w:t xml:space="preserve">у, в том числе по причине неисполнения или ненадлежащего исполнения требований нормативно-технических документов, требования которых Исполнитель обязан соблюдать в ходе реализации </w:t>
      </w:r>
      <w:r w:rsidR="008244C8">
        <w:rPr>
          <w:bCs/>
        </w:rPr>
        <w:t>Договор</w:t>
      </w:r>
      <w:r w:rsidRPr="008244C8">
        <w:rPr>
          <w:bCs/>
        </w:rPr>
        <w:t>а, Исполнитель обязуется в полном объёме возместить Заказчику понесенные последним затраты (денежные средства) на оплату административного штрафа.</w:t>
      </w:r>
    </w:p>
    <w:p w14:paraId="3FAC0156" w14:textId="35F70E8E" w:rsidR="0052618A" w:rsidRPr="008244C8" w:rsidRDefault="008244C8" w:rsidP="003E1D2A">
      <w:pPr>
        <w:ind w:firstLine="709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6</w:t>
      </w:r>
      <w:r w:rsidR="00F01AD8" w:rsidRPr="008244C8">
        <w:rPr>
          <w:rFonts w:eastAsia="Times New Roman"/>
          <w:bCs/>
          <w:szCs w:val="20"/>
        </w:rPr>
        <w:t>.</w:t>
      </w:r>
      <w:r>
        <w:rPr>
          <w:rFonts w:eastAsia="Times New Roman"/>
          <w:bCs/>
          <w:szCs w:val="20"/>
        </w:rPr>
        <w:t>21</w:t>
      </w:r>
      <w:r w:rsidR="00F01AD8" w:rsidRPr="008244C8">
        <w:rPr>
          <w:rFonts w:eastAsia="Times New Roman"/>
          <w:bCs/>
          <w:szCs w:val="20"/>
        </w:rPr>
        <w:t>. Исполнитель несет полную материальную ответственность за сохранность каждой единицы техники, оргтехники, заправленных картриджей с даты получения техники, оргтехники, заправленных картриджей</w:t>
      </w:r>
      <w:r w:rsidR="00F01AD8" w:rsidRPr="008244C8">
        <w:rPr>
          <w:rFonts w:eastAsia="Times New Roman"/>
          <w:bCs/>
          <w:sz w:val="20"/>
          <w:szCs w:val="20"/>
        </w:rPr>
        <w:t xml:space="preserve"> </w:t>
      </w:r>
      <w:r w:rsidR="00F01AD8" w:rsidRPr="008244C8">
        <w:rPr>
          <w:rFonts w:eastAsia="Times New Roman"/>
          <w:bCs/>
          <w:szCs w:val="20"/>
        </w:rPr>
        <w:t xml:space="preserve">в ремонт и обслуживание, до даты подписания </w:t>
      </w:r>
      <w:r w:rsidR="0009694D">
        <w:rPr>
          <w:rFonts w:eastAsia="Times New Roman"/>
          <w:bCs/>
          <w:szCs w:val="20"/>
        </w:rPr>
        <w:t>а</w:t>
      </w:r>
      <w:r w:rsidR="00F01AD8" w:rsidRPr="008244C8">
        <w:rPr>
          <w:rFonts w:eastAsia="Times New Roman"/>
          <w:bCs/>
          <w:szCs w:val="20"/>
        </w:rPr>
        <w:t>кта оказанн</w:t>
      </w:r>
      <w:r>
        <w:rPr>
          <w:rFonts w:eastAsia="Times New Roman"/>
          <w:bCs/>
          <w:szCs w:val="20"/>
        </w:rPr>
        <w:t>ых</w:t>
      </w:r>
      <w:r w:rsidR="00F01AD8" w:rsidRPr="008244C8">
        <w:rPr>
          <w:rFonts w:eastAsia="Times New Roman"/>
          <w:bCs/>
          <w:szCs w:val="20"/>
        </w:rPr>
        <w:t xml:space="preserve"> услуг. В случае </w:t>
      </w:r>
      <w:r>
        <w:rPr>
          <w:rFonts w:eastAsia="Times New Roman"/>
          <w:bCs/>
          <w:szCs w:val="20"/>
        </w:rPr>
        <w:t>утраты</w:t>
      </w:r>
      <w:r w:rsidR="00F01AD8" w:rsidRPr="008244C8">
        <w:rPr>
          <w:rFonts w:eastAsia="Times New Roman"/>
          <w:bCs/>
          <w:szCs w:val="20"/>
        </w:rPr>
        <w:t xml:space="preserve"> техники, оргтехники, картриджей Исполнитель обязуется возместить </w:t>
      </w:r>
      <w:r w:rsidR="00F01AD8" w:rsidRPr="008244C8">
        <w:rPr>
          <w:rFonts w:eastAsia="Times New Roman"/>
          <w:bCs/>
          <w:szCs w:val="24"/>
        </w:rPr>
        <w:t>Заказчику</w:t>
      </w:r>
      <w:r w:rsidR="00F01AD8" w:rsidRPr="008244C8">
        <w:rPr>
          <w:rFonts w:eastAsia="Times New Roman"/>
          <w:bCs/>
          <w:szCs w:val="20"/>
        </w:rPr>
        <w:t xml:space="preserve"> полную стоимость утерянной электронно-вычислительной техники, оргтехники, заправленных картриджей, полученной в ремонт или обслуживание, в течение 5-ти банковских дней с даты подписания соответствующего акта.</w:t>
      </w:r>
    </w:p>
    <w:p w14:paraId="2BC4D7C8" w14:textId="77777777" w:rsidR="0052618A" w:rsidRPr="002C2955" w:rsidRDefault="0052618A" w:rsidP="003E1D2A">
      <w:pPr>
        <w:tabs>
          <w:tab w:val="center" w:pos="4153"/>
          <w:tab w:val="right" w:pos="8306"/>
        </w:tabs>
        <w:ind w:firstLine="709"/>
        <w:jc w:val="center"/>
        <w:rPr>
          <w:rFonts w:eastAsia="Times New Roman"/>
          <w:szCs w:val="20"/>
        </w:rPr>
      </w:pPr>
    </w:p>
    <w:p w14:paraId="0E22F0D7" w14:textId="77777777" w:rsidR="008244C8" w:rsidRDefault="008244C8" w:rsidP="008244C8">
      <w:pPr>
        <w:spacing w:after="120" w:line="276" w:lineRule="auto"/>
        <w:jc w:val="center"/>
        <w:rPr>
          <w:b/>
        </w:rPr>
      </w:pPr>
      <w:r>
        <w:rPr>
          <w:b/>
          <w:bCs/>
          <w:snapToGrid w:val="0"/>
          <w:color w:val="000000"/>
          <w:lang w:eastAsia="en-US"/>
        </w:rPr>
        <w:t xml:space="preserve">7. </w:t>
      </w:r>
      <w:r>
        <w:rPr>
          <w:b/>
        </w:rPr>
        <w:t>ОБСТОЯТЕЛЬСТВА НЕПРЕОДОЛИМОЙ СИЛЫ</w:t>
      </w:r>
    </w:p>
    <w:p w14:paraId="6D7E2B17" w14:textId="72F84B49" w:rsidR="008244C8" w:rsidRDefault="008244C8" w:rsidP="008244C8">
      <w:pPr>
        <w:spacing w:line="276" w:lineRule="auto"/>
        <w:ind w:firstLine="567"/>
        <w:rPr>
          <w:bCs/>
          <w:snapToGrid w:val="0"/>
          <w:color w:val="000000"/>
          <w:lang w:eastAsia="en-US"/>
        </w:rPr>
      </w:pPr>
      <w:r>
        <w:rPr>
          <w:bCs/>
          <w:snapToGrid w:val="0"/>
          <w:color w:val="000000"/>
          <w:lang w:eastAsia="en-US"/>
        </w:rPr>
        <w:t xml:space="preserve">7.1. Стороны освобождаются от ответственности за неисполнение или ненадлежащее исполнение обязательств по </w:t>
      </w:r>
      <w:r>
        <w:rPr>
          <w:snapToGrid w:val="0"/>
          <w:color w:val="000000"/>
          <w:lang w:eastAsia="en-US"/>
        </w:rPr>
        <w:t>Договор</w:t>
      </w:r>
      <w:r>
        <w:rPr>
          <w:bCs/>
          <w:snapToGrid w:val="0"/>
          <w:color w:val="000000"/>
          <w:lang w:eastAsia="en-US"/>
        </w:rPr>
        <w:t xml:space="preserve">у в случае возникновения обстоятельств непреодолимой силы, влияющих на исполнение сторонами своих обязательств по </w:t>
      </w:r>
      <w:r>
        <w:rPr>
          <w:snapToGrid w:val="0"/>
          <w:color w:val="000000"/>
          <w:lang w:eastAsia="en-US"/>
        </w:rPr>
        <w:t>Договор</w:t>
      </w:r>
      <w:r>
        <w:rPr>
          <w:bCs/>
          <w:snapToGrid w:val="0"/>
          <w:color w:val="000000"/>
          <w:lang w:eastAsia="en-US"/>
        </w:rPr>
        <w:t xml:space="preserve">у вследствие событий чрезвычайного характера, которые ни одна из сторон не в состоянии ни предвидеть, ни предотвратить разумными мерами. </w:t>
      </w:r>
    </w:p>
    <w:p w14:paraId="1C480589" w14:textId="77777777" w:rsidR="008244C8" w:rsidRDefault="008244C8" w:rsidP="008244C8">
      <w:pPr>
        <w:spacing w:line="276" w:lineRule="auto"/>
        <w:ind w:firstLine="567"/>
        <w:rPr>
          <w:bCs/>
          <w:snapToGrid w:val="0"/>
          <w:color w:val="000000"/>
          <w:lang w:eastAsia="en-US"/>
        </w:rPr>
      </w:pPr>
      <w:r>
        <w:rPr>
          <w:bCs/>
          <w:snapToGrid w:val="0"/>
          <w:color w:val="000000"/>
          <w:lang w:eastAsia="en-US"/>
        </w:rPr>
        <w:t>7.2.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землетрясения, наводнения, ураганы и другие стихийные бедствия: войны, военные действия, пожары, эпидемии, аварии, забастовки, а также постановления или распоряжения органов государственной власти и управления.</w:t>
      </w:r>
    </w:p>
    <w:p w14:paraId="1209117E" w14:textId="03D488AE" w:rsidR="008244C8" w:rsidRDefault="008244C8" w:rsidP="008244C8">
      <w:pPr>
        <w:spacing w:line="276" w:lineRule="auto"/>
        <w:ind w:firstLine="567"/>
        <w:rPr>
          <w:bCs/>
          <w:snapToGrid w:val="0"/>
          <w:color w:val="000000"/>
          <w:lang w:eastAsia="en-US"/>
        </w:rPr>
      </w:pPr>
      <w:r>
        <w:rPr>
          <w:bCs/>
          <w:snapToGrid w:val="0"/>
          <w:color w:val="000000"/>
          <w:lang w:eastAsia="en-US"/>
        </w:rPr>
        <w:t xml:space="preserve">7.3. Сторона, которая не в состоянии выполнить свои обязательства по </w:t>
      </w:r>
      <w:r>
        <w:rPr>
          <w:snapToGrid w:val="0"/>
          <w:color w:val="000000"/>
          <w:lang w:eastAsia="en-US"/>
        </w:rPr>
        <w:t>Договор</w:t>
      </w:r>
      <w:r>
        <w:rPr>
          <w:bCs/>
          <w:snapToGrid w:val="0"/>
          <w:color w:val="000000"/>
          <w:lang w:eastAsia="en-US"/>
        </w:rPr>
        <w:t xml:space="preserve">у в силу возникновения обстоятельств непреодолимой силы, обязана в течение трех рабочих дней с даты возникновения обстоятельств непреодолимой силы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</w:t>
      </w:r>
      <w:r>
        <w:rPr>
          <w:snapToGrid w:val="0"/>
          <w:color w:val="000000"/>
          <w:lang w:eastAsia="en-US"/>
        </w:rPr>
        <w:t>Договор</w:t>
      </w:r>
      <w:r>
        <w:rPr>
          <w:bCs/>
          <w:snapToGrid w:val="0"/>
          <w:color w:val="000000"/>
          <w:lang w:eastAsia="en-US"/>
        </w:rPr>
        <w:t>у.</w:t>
      </w:r>
    </w:p>
    <w:p w14:paraId="00F0D583" w14:textId="7CFFCFF7" w:rsidR="008244C8" w:rsidRDefault="008244C8" w:rsidP="008244C8">
      <w:pPr>
        <w:pStyle w:val="ConsNormal"/>
        <w:spacing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  <w:lang w:eastAsia="en-US"/>
        </w:rPr>
        <w:t xml:space="preserve">7.4. </w:t>
      </w:r>
      <w:r>
        <w:rPr>
          <w:rFonts w:ascii="Times New Roman" w:hAnsi="Times New Roman" w:cs="Times New Roman"/>
          <w:sz w:val="24"/>
          <w:szCs w:val="24"/>
        </w:rPr>
        <w:t xml:space="preserve">В период действия обстоятельств непреодолимой силы, указанных в п.7.2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>Договор</w:t>
      </w:r>
      <w:r w:rsidRPr="000F45DE">
        <w:rPr>
          <w:rFonts w:ascii="Times New Roman" w:hAnsi="Times New Roman" w:cs="Times New Roman"/>
          <w:snapToGrid w:val="0"/>
          <w:color w:val="000000"/>
          <w:sz w:val="24"/>
          <w:szCs w:val="24"/>
          <w:lang w:eastAsia="en-US"/>
        </w:rPr>
        <w:t>а</w:t>
      </w:r>
      <w:r w:rsidRPr="000F4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выполнение обязательств по Договору приостанавливается.  </w:t>
      </w:r>
    </w:p>
    <w:p w14:paraId="323BA1B0" w14:textId="77777777" w:rsidR="008244C8" w:rsidRDefault="008244C8" w:rsidP="008244C8">
      <w:pPr>
        <w:pStyle w:val="ConsNormal"/>
        <w:spacing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634">
        <w:rPr>
          <w:rFonts w:ascii="Times New Roman" w:hAnsi="Times New Roman" w:cs="Times New Roman"/>
          <w:sz w:val="24"/>
          <w:szCs w:val="24"/>
        </w:rPr>
        <w:t>7.5. Объявление мобилизации, в том числе частичной, а также введение военного положения на территории Российской Федерации, не являются основаниями для прекращения исполнения сторонами принятых на себя обязательств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B69F07" w14:textId="77777777" w:rsidR="008244C8" w:rsidRDefault="008244C8" w:rsidP="008244C8">
      <w:pPr>
        <w:pStyle w:val="ConsNormal"/>
        <w:spacing w:line="276" w:lineRule="auto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F9676" w14:textId="5A0FE56E" w:rsidR="008244C8" w:rsidRPr="001B243F" w:rsidRDefault="008244C8" w:rsidP="008244C8">
      <w:pPr>
        <w:shd w:val="clear" w:color="auto" w:fill="FFFFFF"/>
        <w:spacing w:after="120" w:line="276" w:lineRule="auto"/>
        <w:jc w:val="center"/>
        <w:rPr>
          <w:b/>
          <w:bCs/>
        </w:rPr>
      </w:pPr>
      <w:r w:rsidRPr="00304589">
        <w:rPr>
          <w:b/>
          <w:bCs/>
        </w:rPr>
        <w:t>8. ИЗМЕНЕНИЕ,</w:t>
      </w:r>
      <w:r w:rsidRPr="001B243F">
        <w:rPr>
          <w:b/>
          <w:bCs/>
        </w:rPr>
        <w:t xml:space="preserve"> РАСТОРЖЕНИ</w:t>
      </w:r>
      <w:r>
        <w:rPr>
          <w:b/>
          <w:bCs/>
        </w:rPr>
        <w:t>Е</w:t>
      </w:r>
      <w:r w:rsidRPr="001B243F">
        <w:rPr>
          <w:b/>
          <w:bCs/>
        </w:rPr>
        <w:t xml:space="preserve"> </w:t>
      </w:r>
      <w:r>
        <w:rPr>
          <w:b/>
          <w:bCs/>
        </w:rPr>
        <w:t>ДОГОВОР</w:t>
      </w:r>
      <w:r w:rsidRPr="001B243F">
        <w:rPr>
          <w:b/>
          <w:bCs/>
        </w:rPr>
        <w:t>А</w:t>
      </w:r>
    </w:p>
    <w:p w14:paraId="0E8896C2" w14:textId="59E5E127" w:rsidR="008244C8" w:rsidRPr="0019205A" w:rsidRDefault="008244C8" w:rsidP="008244C8">
      <w:pPr>
        <w:spacing w:line="276" w:lineRule="auto"/>
        <w:ind w:firstLine="567"/>
      </w:pPr>
      <w:r>
        <w:t>8</w:t>
      </w:r>
      <w:r w:rsidRPr="00700996">
        <w:t>.1.</w:t>
      </w:r>
      <w:r>
        <w:t xml:space="preserve"> </w:t>
      </w:r>
      <w:r w:rsidRPr="004D66CD">
        <w:t xml:space="preserve">Изменение существенных условий </w:t>
      </w:r>
      <w:r>
        <w:t>Договор</w:t>
      </w:r>
      <w:r w:rsidRPr="004D66CD">
        <w:t>а при его исполнении допускается по соглашению сторон в случаях</w:t>
      </w:r>
      <w:r w:rsidRPr="0019205A">
        <w:t>, предусмотренных действующим законодательством Российской Федерации.</w:t>
      </w:r>
    </w:p>
    <w:p w14:paraId="290C4022" w14:textId="15D26356" w:rsidR="008244C8" w:rsidRPr="006434D1" w:rsidRDefault="008244C8" w:rsidP="008244C8">
      <w:pPr>
        <w:spacing w:line="276" w:lineRule="auto"/>
        <w:ind w:firstLine="567"/>
      </w:pPr>
      <w:r>
        <w:lastRenderedPageBreak/>
        <w:t>8</w:t>
      </w:r>
      <w:r w:rsidRPr="00700996">
        <w:t>.2.</w:t>
      </w:r>
      <w:r>
        <w:t xml:space="preserve"> </w:t>
      </w:r>
      <w:r w:rsidRPr="00700996">
        <w:t xml:space="preserve">Расторжение </w:t>
      </w:r>
      <w:r>
        <w:t>Договор</w:t>
      </w:r>
      <w:r w:rsidRPr="00700996">
        <w:t xml:space="preserve">а допускается по соглашению </w:t>
      </w:r>
      <w:r w:rsidR="0012089B">
        <w:t>с</w:t>
      </w:r>
      <w:r w:rsidRPr="00700996">
        <w:t>торон, по решению суда или в</w:t>
      </w:r>
      <w:r w:rsidRPr="006434D1">
        <w:t xml:space="preserve"> связи с односторонним отказом стороны </w:t>
      </w:r>
      <w:r>
        <w:t>Договор</w:t>
      </w:r>
      <w:r w:rsidRPr="006434D1">
        <w:t>а</w:t>
      </w:r>
      <w:r>
        <w:t xml:space="preserve"> от исполнения Договора</w:t>
      </w:r>
      <w:r w:rsidRPr="006434D1">
        <w:t xml:space="preserve"> в соответствии с гражданским законодательством РФ.</w:t>
      </w:r>
    </w:p>
    <w:p w14:paraId="56051FE8" w14:textId="5822F44C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FD095E">
        <w:t>8.3.</w:t>
      </w:r>
      <w:r>
        <w:t xml:space="preserve"> </w:t>
      </w:r>
      <w:r w:rsidRPr="00FD095E">
        <w:t xml:space="preserve">Заказчик вправе принять решение об одностороннем отказе от исполнения </w:t>
      </w:r>
      <w:r>
        <w:t>Договор</w:t>
      </w:r>
      <w:r w:rsidRPr="00FD095E">
        <w:t xml:space="preserve">а или обратиться в суд с требованием о расторжении </w:t>
      </w:r>
      <w:r>
        <w:t>Договор</w:t>
      </w:r>
      <w:r w:rsidRPr="00FD095E">
        <w:t xml:space="preserve">а </w:t>
      </w:r>
      <w:r w:rsidRPr="00FD095E">
        <w:rPr>
          <w:bCs/>
        </w:rPr>
        <w:t>в следующих случаях</w:t>
      </w:r>
      <w:r w:rsidRPr="0009042B">
        <w:rPr>
          <w:bCs/>
        </w:rPr>
        <w:t>:</w:t>
      </w:r>
    </w:p>
    <w:p w14:paraId="1DA5F308" w14:textId="1895B5B4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t>8</w:t>
      </w:r>
      <w:r w:rsidRPr="006434D1">
        <w:t>.</w:t>
      </w:r>
      <w:r>
        <w:t>3</w:t>
      </w:r>
      <w:r w:rsidRPr="0009042B">
        <w:rPr>
          <w:bCs/>
        </w:rPr>
        <w:t>.1.</w:t>
      </w:r>
      <w:r>
        <w:rPr>
          <w:bCs/>
        </w:rPr>
        <w:t xml:space="preserve"> П</w:t>
      </w:r>
      <w:r w:rsidRPr="0009042B">
        <w:rPr>
          <w:bCs/>
        </w:rPr>
        <w:t xml:space="preserve">ри </w:t>
      </w:r>
      <w:r w:rsidRPr="00071511">
        <w:rPr>
          <w:bCs/>
        </w:rPr>
        <w:t xml:space="preserve">нарушении существенных </w:t>
      </w:r>
      <w:r>
        <w:rPr>
          <w:bCs/>
        </w:rPr>
        <w:t>условий Договор</w:t>
      </w:r>
      <w:r w:rsidRPr="0009042B">
        <w:rPr>
          <w:bCs/>
        </w:rPr>
        <w:t>а Исполнителем;</w:t>
      </w:r>
    </w:p>
    <w:p w14:paraId="02693507" w14:textId="77777777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t>8.3.2. В</w:t>
      </w:r>
      <w:r w:rsidRPr="0009042B">
        <w:rPr>
          <w:bCs/>
        </w:rPr>
        <w:t xml:space="preserve"> случае просрочки исполнения обязательств по оказанию </w:t>
      </w:r>
      <w:r>
        <w:rPr>
          <w:bCs/>
        </w:rPr>
        <w:t>у</w:t>
      </w:r>
      <w:r w:rsidRPr="0009042B">
        <w:rPr>
          <w:bCs/>
        </w:rPr>
        <w:t>слуг более чем на 1 (один) календарный день;</w:t>
      </w:r>
    </w:p>
    <w:p w14:paraId="19240D16" w14:textId="6317EECF" w:rsidR="008244C8" w:rsidRPr="008244C8" w:rsidRDefault="008244C8" w:rsidP="008244C8">
      <w:pPr>
        <w:pStyle w:val="aff4"/>
        <w:spacing w:line="276" w:lineRule="auto"/>
        <w:ind w:firstLine="567"/>
        <w:jc w:val="both"/>
        <w:rPr>
          <w:lang w:val="ru-RU"/>
        </w:rPr>
      </w:pPr>
      <w:r w:rsidRPr="008244C8">
        <w:rPr>
          <w:lang w:val="ru-RU"/>
        </w:rPr>
        <w:t xml:space="preserve">8.3.3. Нарушение Исполнителем обязательств, определенных разделом </w:t>
      </w:r>
      <w:r w:rsidR="0009694D">
        <w:rPr>
          <w:lang w:val="ru-RU"/>
        </w:rPr>
        <w:t>3</w:t>
      </w:r>
      <w:r w:rsidRPr="008244C8">
        <w:rPr>
          <w:lang w:val="ru-RU"/>
        </w:rPr>
        <w:t xml:space="preserve"> </w:t>
      </w:r>
      <w:r>
        <w:rPr>
          <w:lang w:val="ru-RU"/>
        </w:rPr>
        <w:t>Договор</w:t>
      </w:r>
      <w:r w:rsidRPr="008244C8">
        <w:rPr>
          <w:lang w:val="ru-RU"/>
        </w:rPr>
        <w:t>а;</w:t>
      </w:r>
    </w:p>
    <w:p w14:paraId="1716B9AC" w14:textId="21EC9B90" w:rsidR="008244C8" w:rsidRPr="00CC06EB" w:rsidRDefault="008244C8" w:rsidP="008244C8">
      <w:pPr>
        <w:widowControl w:val="0"/>
        <w:spacing w:line="276" w:lineRule="auto"/>
        <w:ind w:firstLine="567"/>
      </w:pPr>
      <w:r>
        <w:t>8</w:t>
      </w:r>
      <w:r w:rsidRPr="0023060B">
        <w:t>.</w:t>
      </w:r>
      <w:r>
        <w:t>3</w:t>
      </w:r>
      <w:r w:rsidRPr="0023060B">
        <w:t>.</w:t>
      </w:r>
      <w:r>
        <w:t>4</w:t>
      </w:r>
      <w:r w:rsidRPr="0023060B">
        <w:t>.</w:t>
      </w:r>
      <w:r>
        <w:t xml:space="preserve"> О</w:t>
      </w:r>
      <w:r w:rsidRPr="0023060B">
        <w:t>тступления</w:t>
      </w:r>
      <w:r w:rsidRPr="00CC06EB">
        <w:t xml:space="preserve"> от требований </w:t>
      </w:r>
      <w:r w:rsidR="00CF7021">
        <w:t>к оказываемым услугам</w:t>
      </w:r>
      <w:r w:rsidRPr="00CC06EB">
        <w:t xml:space="preserve"> или иных существенных условий </w:t>
      </w:r>
      <w:r>
        <w:t>Договор</w:t>
      </w:r>
      <w:r w:rsidRPr="00CC06EB">
        <w:t>а</w:t>
      </w:r>
      <w:r>
        <w:t>;</w:t>
      </w:r>
    </w:p>
    <w:p w14:paraId="5DDDBA33" w14:textId="77777777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t>8</w:t>
      </w:r>
      <w:r w:rsidRPr="006434D1">
        <w:t>.</w:t>
      </w:r>
      <w:r>
        <w:t>3</w:t>
      </w:r>
      <w:r w:rsidRPr="0009042B">
        <w:rPr>
          <w:bCs/>
        </w:rPr>
        <w:t>.</w:t>
      </w:r>
      <w:r>
        <w:rPr>
          <w:bCs/>
        </w:rPr>
        <w:t>5</w:t>
      </w:r>
      <w:r w:rsidRPr="0009042B">
        <w:rPr>
          <w:bCs/>
        </w:rPr>
        <w:t>.</w:t>
      </w:r>
      <w:r>
        <w:rPr>
          <w:bCs/>
        </w:rPr>
        <w:t xml:space="preserve"> </w:t>
      </w:r>
      <w:r w:rsidRPr="007B078D">
        <w:rPr>
          <w:bCs/>
        </w:rPr>
        <w:t xml:space="preserve">В случае нарушения требований к качеству </w:t>
      </w:r>
      <w:r>
        <w:rPr>
          <w:bCs/>
        </w:rPr>
        <w:t>оказанных услуг</w:t>
      </w:r>
      <w:r w:rsidRPr="007B078D">
        <w:rPr>
          <w:bCs/>
        </w:rPr>
        <w:t>, в том числе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</w:t>
      </w:r>
      <w:r w:rsidRPr="0009042B">
        <w:rPr>
          <w:bCs/>
        </w:rPr>
        <w:t>;</w:t>
      </w:r>
    </w:p>
    <w:p w14:paraId="1E3D11A4" w14:textId="77777777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t>8</w:t>
      </w:r>
      <w:r w:rsidRPr="006434D1">
        <w:t>.</w:t>
      </w:r>
      <w:r>
        <w:t>3</w:t>
      </w:r>
      <w:r w:rsidRPr="0009042B">
        <w:rPr>
          <w:bCs/>
        </w:rPr>
        <w:t>.</w:t>
      </w:r>
      <w:r>
        <w:rPr>
          <w:bCs/>
        </w:rPr>
        <w:t>6</w:t>
      </w:r>
      <w:r w:rsidRPr="0009042B">
        <w:rPr>
          <w:bCs/>
        </w:rPr>
        <w:t>.</w:t>
      </w:r>
      <w:r>
        <w:rPr>
          <w:bCs/>
        </w:rPr>
        <w:t xml:space="preserve"> В</w:t>
      </w:r>
      <w:r w:rsidRPr="0009042B">
        <w:rPr>
          <w:bCs/>
        </w:rPr>
        <w:t xml:space="preserve"> иных случаях, предусмотренных законодательством Российской Федерации.</w:t>
      </w:r>
    </w:p>
    <w:p w14:paraId="27DA95A0" w14:textId="26E13478" w:rsidR="008244C8" w:rsidRPr="00700996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FD095E">
        <w:rPr>
          <w:bCs/>
        </w:rPr>
        <w:t>8.4.</w:t>
      </w:r>
      <w:r>
        <w:rPr>
          <w:bCs/>
        </w:rPr>
        <w:t xml:space="preserve"> </w:t>
      </w:r>
      <w:r w:rsidRPr="00FD095E">
        <w:rPr>
          <w:bCs/>
        </w:rPr>
        <w:t xml:space="preserve">Нарушения, перечисленные в п.8.3 </w:t>
      </w:r>
      <w:r>
        <w:rPr>
          <w:bCs/>
        </w:rPr>
        <w:t>Договор</w:t>
      </w:r>
      <w:r w:rsidRPr="00FD095E">
        <w:rPr>
          <w:bCs/>
        </w:rPr>
        <w:t xml:space="preserve">а, признаются существенным нарушением </w:t>
      </w:r>
      <w:r>
        <w:rPr>
          <w:bCs/>
        </w:rPr>
        <w:t>Договор</w:t>
      </w:r>
      <w:r w:rsidRPr="00FD095E">
        <w:rPr>
          <w:bCs/>
        </w:rPr>
        <w:t>а</w:t>
      </w:r>
      <w:r w:rsidRPr="00700996">
        <w:rPr>
          <w:bCs/>
        </w:rPr>
        <w:t>.</w:t>
      </w:r>
    </w:p>
    <w:p w14:paraId="07AAD4D3" w14:textId="1D335F5F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Pr="0009042B">
        <w:rPr>
          <w:bCs/>
        </w:rPr>
        <w:t>.</w:t>
      </w:r>
      <w:r>
        <w:rPr>
          <w:bCs/>
        </w:rPr>
        <w:t>5</w:t>
      </w:r>
      <w:r w:rsidRPr="0009042B">
        <w:rPr>
          <w:bCs/>
        </w:rPr>
        <w:t>.</w:t>
      </w:r>
      <w:r>
        <w:rPr>
          <w:bCs/>
        </w:rPr>
        <w:t xml:space="preserve"> </w:t>
      </w:r>
      <w:r w:rsidRPr="0009042B">
        <w:rPr>
          <w:bCs/>
        </w:rPr>
        <w:t xml:space="preserve">Заказчик до принятия решения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 вправе провести экспертизу </w:t>
      </w:r>
      <w:r>
        <w:rPr>
          <w:bCs/>
        </w:rPr>
        <w:t>оказанных услуг</w:t>
      </w:r>
      <w:r w:rsidRPr="0009042B">
        <w:rPr>
          <w:bCs/>
        </w:rPr>
        <w:t xml:space="preserve"> с привлечением экспертов, экспертных организаций.</w:t>
      </w:r>
    </w:p>
    <w:p w14:paraId="3FB350E2" w14:textId="67BEC8D0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09042B">
        <w:rPr>
          <w:bCs/>
        </w:rPr>
        <w:t xml:space="preserve">Если Заказчиком проведена экспертиза </w:t>
      </w:r>
      <w:r>
        <w:rPr>
          <w:bCs/>
        </w:rPr>
        <w:t>оказанных услуг</w:t>
      </w:r>
      <w:r w:rsidRPr="0009042B">
        <w:rPr>
          <w:bCs/>
        </w:rPr>
        <w:t xml:space="preserve"> с привлечением экспертов, экспертных организаций, решение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 может быть принято Заказчиком только при условии, что по результатам экспертизы </w:t>
      </w:r>
      <w:r>
        <w:rPr>
          <w:bCs/>
        </w:rPr>
        <w:t>оказанных услуг</w:t>
      </w:r>
      <w:r w:rsidRPr="0009042B">
        <w:rPr>
          <w:bCs/>
        </w:rPr>
        <w:t xml:space="preserve"> в заключении эксперта, экспертной организации будут подтверждены нарушения условий </w:t>
      </w:r>
      <w:r>
        <w:rPr>
          <w:bCs/>
        </w:rPr>
        <w:t>Договор</w:t>
      </w:r>
      <w:r w:rsidRPr="0009042B">
        <w:rPr>
          <w:bCs/>
        </w:rPr>
        <w:t xml:space="preserve">а, послужившие основанием для одностороннего отказа Заказчика от исполнения </w:t>
      </w:r>
      <w:r>
        <w:rPr>
          <w:bCs/>
        </w:rPr>
        <w:t>Договор</w:t>
      </w:r>
      <w:r w:rsidRPr="0009042B">
        <w:rPr>
          <w:bCs/>
        </w:rPr>
        <w:t xml:space="preserve">а.  </w:t>
      </w:r>
    </w:p>
    <w:p w14:paraId="5D32CAB6" w14:textId="56907382" w:rsidR="008244C8" w:rsidRPr="00A73C85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A73C85">
        <w:rPr>
          <w:bCs/>
        </w:rPr>
        <w:t xml:space="preserve">8.6. Решение Заказчика об одностороннем отказе от исполнения </w:t>
      </w:r>
      <w:r>
        <w:rPr>
          <w:bCs/>
        </w:rPr>
        <w:t>Договор</w:t>
      </w:r>
      <w:r w:rsidRPr="00A73C85">
        <w:rPr>
          <w:bCs/>
        </w:rPr>
        <w:t xml:space="preserve">а направляется Исполнителю по адресу Исполнителя, указанному в </w:t>
      </w:r>
      <w:r>
        <w:rPr>
          <w:bCs/>
        </w:rPr>
        <w:t>Договор</w:t>
      </w:r>
      <w:r w:rsidRPr="00A73C85">
        <w:rPr>
          <w:bCs/>
        </w:rPr>
        <w:t xml:space="preserve">е, с учётом изменений, предусмотренных пунктом 10.6 </w:t>
      </w:r>
      <w:r>
        <w:rPr>
          <w:bCs/>
        </w:rPr>
        <w:t>Договор</w:t>
      </w:r>
      <w:r w:rsidRPr="00A73C85">
        <w:rPr>
          <w:bCs/>
        </w:rPr>
        <w:t xml:space="preserve">а. Выполнение Заказчиком требований </w:t>
      </w:r>
      <w:r w:rsidR="00576C5B">
        <w:rPr>
          <w:bCs/>
        </w:rPr>
        <w:t xml:space="preserve">  </w:t>
      </w:r>
      <w:r w:rsidRPr="00A73C85">
        <w:rPr>
          <w:bCs/>
        </w:rPr>
        <w:t xml:space="preserve"> пункта считается надлежащим уведомлением Исполнителя об одностороннем отказе от исполнения </w:t>
      </w:r>
      <w:r>
        <w:rPr>
          <w:bCs/>
        </w:rPr>
        <w:t>Договор</w:t>
      </w:r>
      <w:r w:rsidRPr="00A73C85">
        <w:rPr>
          <w:bCs/>
        </w:rPr>
        <w:t xml:space="preserve">а. </w:t>
      </w:r>
    </w:p>
    <w:p w14:paraId="00979571" w14:textId="5F8C72BE" w:rsidR="008244C8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A73C85">
        <w:rPr>
          <w:bCs/>
        </w:rPr>
        <w:t xml:space="preserve">Датой такого надлежащего уведомления считается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</w:t>
      </w:r>
      <w:r>
        <w:rPr>
          <w:bCs/>
        </w:rPr>
        <w:t>Договор</w:t>
      </w:r>
      <w:r w:rsidRPr="00A73C85">
        <w:rPr>
          <w:bCs/>
        </w:rPr>
        <w:t>е, с уч</w:t>
      </w:r>
      <w:r>
        <w:rPr>
          <w:bCs/>
        </w:rPr>
        <w:t>е</w:t>
      </w:r>
      <w:r w:rsidRPr="00A73C85">
        <w:rPr>
          <w:bCs/>
        </w:rPr>
        <w:t xml:space="preserve">том изменений, предусмотренных пунктом 10.6 </w:t>
      </w:r>
      <w:r>
        <w:rPr>
          <w:bCs/>
        </w:rPr>
        <w:t>Договор</w:t>
      </w:r>
      <w:r w:rsidRPr="00A73C85">
        <w:rPr>
          <w:bCs/>
        </w:rPr>
        <w:t>а, информации о возврате такого письма по истечении срока хранения.</w:t>
      </w:r>
    </w:p>
    <w:p w14:paraId="524CC40D" w14:textId="02CD76B0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8.7</w:t>
      </w:r>
      <w:r w:rsidRPr="0009042B">
        <w:rPr>
          <w:bCs/>
        </w:rPr>
        <w:t>.</w:t>
      </w:r>
      <w:r>
        <w:rPr>
          <w:bCs/>
        </w:rPr>
        <w:t xml:space="preserve"> </w:t>
      </w:r>
      <w:r w:rsidRPr="0009042B">
        <w:rPr>
          <w:bCs/>
        </w:rPr>
        <w:t xml:space="preserve">Решение Заказчика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 вступает в силу и </w:t>
      </w:r>
      <w:r>
        <w:rPr>
          <w:bCs/>
        </w:rPr>
        <w:t>Договор</w:t>
      </w:r>
      <w:r w:rsidRPr="0009042B">
        <w:rPr>
          <w:bCs/>
        </w:rPr>
        <w:t xml:space="preserve"> считается расторгнутым через 10 (десять) календарных дней с даты надлежащего уведомления Заказчиком Исполнителя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а. </w:t>
      </w:r>
    </w:p>
    <w:p w14:paraId="660A02CF" w14:textId="2361EE9F" w:rsidR="008244C8" w:rsidRPr="0009042B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8.8</w:t>
      </w:r>
      <w:r w:rsidRPr="0009042B">
        <w:rPr>
          <w:bCs/>
        </w:rPr>
        <w:t>.</w:t>
      </w:r>
      <w:r>
        <w:rPr>
          <w:bCs/>
        </w:rPr>
        <w:t xml:space="preserve"> </w:t>
      </w:r>
      <w:r w:rsidRPr="0009042B">
        <w:rPr>
          <w:bCs/>
        </w:rPr>
        <w:t xml:space="preserve">Заказчик обязан отменить не вступившее в силу решение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а, если в течение 10 (десяти) календарных дней с даты надлежащего уведомления Исполнителя о принятом решении об одностороннем отказе от исполнения </w:t>
      </w:r>
      <w:r>
        <w:rPr>
          <w:bCs/>
        </w:rPr>
        <w:t>Договор</w:t>
      </w:r>
      <w:r w:rsidRPr="0009042B">
        <w:rPr>
          <w:bCs/>
        </w:rPr>
        <w:t xml:space="preserve">а устранено нарушение условий </w:t>
      </w:r>
      <w:r>
        <w:rPr>
          <w:bCs/>
        </w:rPr>
        <w:t>Договор</w:t>
      </w:r>
      <w:r w:rsidRPr="0009042B">
        <w:rPr>
          <w:bCs/>
        </w:rPr>
        <w:t xml:space="preserve">а, послужившее основанием для принятия указанного решения, а также Заказчику компенсированы затраты на проведение экспертизы в соответствии </w:t>
      </w:r>
      <w:r>
        <w:rPr>
          <w:bCs/>
        </w:rPr>
        <w:t>с п.8.5 Договор</w:t>
      </w:r>
      <w:r w:rsidRPr="0009042B">
        <w:rPr>
          <w:bCs/>
        </w:rPr>
        <w:t xml:space="preserve">а. Данное правило не применяется в случае повторного нарушения Исполнителем условий </w:t>
      </w:r>
      <w:r>
        <w:rPr>
          <w:bCs/>
        </w:rPr>
        <w:t>Договор</w:t>
      </w:r>
      <w:r w:rsidRPr="0009042B">
        <w:rPr>
          <w:bCs/>
        </w:rPr>
        <w:t xml:space="preserve">а, которые в соответствии с законодательством Российской Федерации являются основанием для одностороннего отказа Заказчика от исполнения </w:t>
      </w:r>
      <w:r>
        <w:rPr>
          <w:bCs/>
        </w:rPr>
        <w:t>Договор</w:t>
      </w:r>
      <w:r w:rsidRPr="0009042B">
        <w:rPr>
          <w:bCs/>
        </w:rPr>
        <w:t>а.</w:t>
      </w:r>
    </w:p>
    <w:p w14:paraId="291AAD92" w14:textId="6B27CEDC" w:rsidR="008244C8" w:rsidRDefault="008244C8" w:rsidP="008244C8">
      <w:pPr>
        <w:pStyle w:val="affff9"/>
        <w:spacing w:before="0" w:beforeAutospacing="0" w:after="0" w:afterAutospacing="0" w:line="276" w:lineRule="auto"/>
        <w:ind w:firstLine="567"/>
        <w:jc w:val="both"/>
      </w:pPr>
      <w:r>
        <w:rPr>
          <w:bCs/>
        </w:rPr>
        <w:t>8</w:t>
      </w:r>
      <w:r w:rsidRPr="0009042B">
        <w:rPr>
          <w:bCs/>
        </w:rPr>
        <w:t>.</w:t>
      </w:r>
      <w:r>
        <w:rPr>
          <w:bCs/>
        </w:rPr>
        <w:t xml:space="preserve">9. </w:t>
      </w:r>
      <w:r w:rsidRPr="003110CA">
        <w:t xml:space="preserve">При расторжении </w:t>
      </w:r>
      <w:r>
        <w:t>Договор</w:t>
      </w:r>
      <w:r w:rsidRPr="003110CA">
        <w:t xml:space="preserve">а Заказчик оплачивает </w:t>
      </w:r>
      <w:r>
        <w:t>Исполнителю</w:t>
      </w:r>
      <w:r w:rsidRPr="003110CA">
        <w:t xml:space="preserve"> только </w:t>
      </w:r>
      <w:r>
        <w:t>услуги</w:t>
      </w:r>
      <w:r w:rsidRPr="003110CA">
        <w:t xml:space="preserve">, </w:t>
      </w:r>
      <w:r>
        <w:t>оказа</w:t>
      </w:r>
      <w:r w:rsidRPr="003110CA">
        <w:t xml:space="preserve">нные и принятые Заказчиком до расторжения </w:t>
      </w:r>
      <w:r>
        <w:t>Договор</w:t>
      </w:r>
      <w:r w:rsidRPr="003110CA">
        <w:t>а</w:t>
      </w:r>
      <w:r>
        <w:t>, либо до приостановления оказания услуг в силу закона</w:t>
      </w:r>
      <w:r w:rsidRPr="003110CA">
        <w:t>.</w:t>
      </w:r>
    </w:p>
    <w:p w14:paraId="4C288F8C" w14:textId="77777777" w:rsidR="0052618A" w:rsidRPr="002C2955" w:rsidRDefault="0052618A" w:rsidP="003E1D2A">
      <w:pPr>
        <w:tabs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</w:p>
    <w:p w14:paraId="4B17D962" w14:textId="32CEFD3C" w:rsidR="0052618A" w:rsidRDefault="004F7BE2" w:rsidP="003E1D2A">
      <w:pPr>
        <w:ind w:firstLine="709"/>
        <w:jc w:val="center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lastRenderedPageBreak/>
        <w:t>9</w:t>
      </w:r>
      <w:r w:rsidR="00F01AD8" w:rsidRPr="002C2955">
        <w:rPr>
          <w:rFonts w:eastAsia="Times New Roman"/>
          <w:b/>
          <w:szCs w:val="20"/>
        </w:rPr>
        <w:t>. ПРОЧИЕ УСЛОВИЯ</w:t>
      </w:r>
    </w:p>
    <w:p w14:paraId="49D5C4C2" w14:textId="77777777" w:rsidR="002B7AA1" w:rsidRPr="002C2955" w:rsidRDefault="002B7AA1" w:rsidP="003E1D2A">
      <w:pPr>
        <w:ind w:firstLine="709"/>
        <w:jc w:val="center"/>
        <w:rPr>
          <w:rFonts w:eastAsia="Times New Roman"/>
          <w:b/>
          <w:szCs w:val="20"/>
        </w:rPr>
      </w:pPr>
    </w:p>
    <w:p w14:paraId="00661D9E" w14:textId="57103EB4" w:rsidR="0052618A" w:rsidRPr="002C2955" w:rsidRDefault="004F7BE2" w:rsidP="003E1D2A">
      <w:pPr>
        <w:ind w:firstLine="709"/>
        <w:rPr>
          <w:rFonts w:eastAsia="Times New Roman"/>
          <w:szCs w:val="20"/>
        </w:rPr>
      </w:pPr>
      <w:r>
        <w:rPr>
          <w:rFonts w:eastAsia="Times New Roman"/>
          <w:szCs w:val="20"/>
        </w:rPr>
        <w:t>9</w:t>
      </w:r>
      <w:r w:rsidR="00F01AD8" w:rsidRPr="002C2955">
        <w:rPr>
          <w:rFonts w:eastAsia="Times New Roman"/>
          <w:szCs w:val="20"/>
        </w:rPr>
        <w:t>.1. Договор подписывается в двух экземплярах, по одному для каждой из Сторон.</w:t>
      </w:r>
    </w:p>
    <w:p w14:paraId="103C4ABA" w14:textId="762836B8" w:rsidR="003052F6" w:rsidRDefault="004F7BE2" w:rsidP="003052F6">
      <w:pPr>
        <w:tabs>
          <w:tab w:val="left" w:pos="567"/>
          <w:tab w:val="left" w:pos="993"/>
          <w:tab w:val="left" w:pos="1292"/>
          <w:tab w:val="left" w:pos="1876"/>
        </w:tabs>
        <w:spacing w:line="100" w:lineRule="atLeast"/>
        <w:ind w:firstLine="709"/>
        <w:rPr>
          <w:rFonts w:eastAsia="Times New Roman"/>
          <w:bCs/>
          <w:szCs w:val="24"/>
        </w:rPr>
      </w:pPr>
      <w:r>
        <w:rPr>
          <w:rFonts w:eastAsia="Times New Roman"/>
          <w:szCs w:val="20"/>
        </w:rPr>
        <w:t>9</w:t>
      </w:r>
      <w:r w:rsidR="00F01AD8" w:rsidRPr="002C2955">
        <w:rPr>
          <w:rFonts w:eastAsia="Times New Roman"/>
          <w:szCs w:val="20"/>
        </w:rPr>
        <w:t xml:space="preserve">.2. </w:t>
      </w:r>
      <w:r w:rsidR="003052F6" w:rsidRPr="003052F6">
        <w:rPr>
          <w:rFonts w:eastAsia="Times New Roman"/>
          <w:szCs w:val="20"/>
        </w:rPr>
        <w:t>4.1</w:t>
      </w:r>
      <w:r w:rsidR="003052F6" w:rsidRPr="003052F6">
        <w:rPr>
          <w:rFonts w:eastAsia="Times New Roman"/>
          <w:szCs w:val="20"/>
        </w:rPr>
        <w:tab/>
        <w:t xml:space="preserve">Договор вступает в силу с момента подписания его обеими сторонами и действует до </w:t>
      </w:r>
      <w:r w:rsidR="003052F6">
        <w:rPr>
          <w:rFonts w:eastAsia="Times New Roman"/>
          <w:szCs w:val="20"/>
        </w:rPr>
        <w:t>15</w:t>
      </w:r>
      <w:r w:rsidR="003052F6" w:rsidRPr="003052F6">
        <w:rPr>
          <w:rFonts w:eastAsia="Times New Roman"/>
          <w:szCs w:val="20"/>
        </w:rPr>
        <w:t>.1</w:t>
      </w:r>
      <w:r w:rsidR="003052F6">
        <w:rPr>
          <w:rFonts w:eastAsia="Times New Roman"/>
          <w:szCs w:val="20"/>
        </w:rPr>
        <w:t>2</w:t>
      </w:r>
      <w:r w:rsidR="003052F6" w:rsidRPr="003052F6">
        <w:rPr>
          <w:rFonts w:eastAsia="Times New Roman"/>
          <w:szCs w:val="20"/>
        </w:rPr>
        <w:t>.202</w:t>
      </w:r>
      <w:r w:rsidR="00BA019B">
        <w:rPr>
          <w:rFonts w:eastAsia="Times New Roman"/>
          <w:szCs w:val="20"/>
        </w:rPr>
        <w:t xml:space="preserve">7 </w:t>
      </w:r>
      <w:r w:rsidR="003052F6" w:rsidRPr="003052F6">
        <w:rPr>
          <w:rFonts w:eastAsia="Times New Roman"/>
          <w:szCs w:val="20"/>
        </w:rPr>
        <w:t>г., а в части расчетов до полного исполнения сторонами обязательств по данному договору.</w:t>
      </w:r>
    </w:p>
    <w:p w14:paraId="688AEA06" w14:textId="7C34BFD0" w:rsidR="0052618A" w:rsidRPr="002C2955" w:rsidRDefault="00F01AD8" w:rsidP="003E1D2A">
      <w:pPr>
        <w:tabs>
          <w:tab w:val="center" w:pos="4153"/>
          <w:tab w:val="right" w:pos="8306"/>
        </w:tabs>
        <w:ind w:firstLine="709"/>
        <w:rPr>
          <w:rFonts w:eastAsia="Times New Roman"/>
          <w:szCs w:val="20"/>
        </w:rPr>
      </w:pPr>
      <w:r w:rsidRPr="002C2955">
        <w:rPr>
          <w:rFonts w:eastAsia="Times New Roman"/>
          <w:szCs w:val="20"/>
        </w:rPr>
        <w:t>Все вопросы, не урегулированные настоящим Договором, регламентируются нормами действующего гражданского законодательства Российской Федерации.</w:t>
      </w:r>
    </w:p>
    <w:p w14:paraId="3440C7CA" w14:textId="49224FDF" w:rsidR="0052618A" w:rsidRPr="002C2955" w:rsidRDefault="004F7BE2" w:rsidP="003E1D2A">
      <w:pPr>
        <w:tabs>
          <w:tab w:val="center" w:pos="4153"/>
          <w:tab w:val="right" w:pos="8306"/>
        </w:tabs>
        <w:ind w:firstLine="709"/>
        <w:rPr>
          <w:rFonts w:eastAsia="Times New Roman"/>
          <w:szCs w:val="24"/>
        </w:rPr>
      </w:pPr>
      <w:r>
        <w:rPr>
          <w:rFonts w:eastAsia="Times New Roman"/>
          <w:szCs w:val="20"/>
        </w:rPr>
        <w:t>9</w:t>
      </w:r>
      <w:r w:rsidR="00F01AD8" w:rsidRPr="002C2955">
        <w:rPr>
          <w:rFonts w:eastAsia="Times New Roman"/>
          <w:szCs w:val="20"/>
        </w:rPr>
        <w:t xml:space="preserve">.3. Все уведомления, сообщения, согласования в рамках исполнения </w:t>
      </w:r>
      <w:r w:rsidR="00576C5B">
        <w:rPr>
          <w:rFonts w:eastAsia="Times New Roman"/>
          <w:szCs w:val="20"/>
        </w:rPr>
        <w:t xml:space="preserve">  </w:t>
      </w:r>
      <w:r w:rsidR="00F01AD8" w:rsidRPr="002C2955">
        <w:rPr>
          <w:rFonts w:eastAsia="Times New Roman"/>
          <w:szCs w:val="20"/>
        </w:rPr>
        <w:t xml:space="preserve"> Договора могут быть направлены другой Стороне по электронному адресу, указанному в реквизитах </w:t>
      </w:r>
      <w:r w:rsidR="00576C5B">
        <w:rPr>
          <w:rFonts w:eastAsia="Times New Roman"/>
          <w:szCs w:val="20"/>
        </w:rPr>
        <w:t xml:space="preserve">  </w:t>
      </w:r>
      <w:r w:rsidR="00F01AD8" w:rsidRPr="002C2955">
        <w:rPr>
          <w:rFonts w:eastAsia="Times New Roman"/>
          <w:szCs w:val="20"/>
        </w:rPr>
        <w:t xml:space="preserve"> Договора. Документы, направляемые в отсканированном виде, содержащие печать и подпись Стороны, в последующем должны быть направлены в оригинале по адресу, указанному получателем в реквизитах Договора. Сторона, указавшая неверный электронный адрес или не </w:t>
      </w:r>
      <w:r w:rsidR="00F01AD8" w:rsidRPr="002C2955">
        <w:rPr>
          <w:rFonts w:eastAsia="Times New Roman"/>
          <w:szCs w:val="24"/>
        </w:rPr>
        <w:t>указавшая его вовсе, не вправе ссылаться на несвоевременное получение уведомления, сообщения и прочей письменной документации от другой Стороны. В этом случае уведомления, сообщения и прочая переписка будут считаться принятыми к исполнению другой Стороной с даты отправки электронного письма или, если не указан электронный адрес, с даты, установленной отправителем письма/ уведомления, направленного иным способом.</w:t>
      </w:r>
    </w:p>
    <w:p w14:paraId="343D6FEB" w14:textId="0C6AFFF2" w:rsidR="0052618A" w:rsidRPr="002C2955" w:rsidRDefault="004F7BE2" w:rsidP="003E1D2A">
      <w:pPr>
        <w:tabs>
          <w:tab w:val="left" w:pos="-709"/>
        </w:tabs>
        <w:spacing w:line="320" w:lineRule="exact"/>
        <w:ind w:firstLine="709"/>
        <w:rPr>
          <w:rFonts w:eastAsia="Times New Roman"/>
          <w:szCs w:val="24"/>
        </w:rPr>
      </w:pPr>
      <w:r>
        <w:rPr>
          <w:rFonts w:eastAsia="Times New Roman"/>
          <w:szCs w:val="24"/>
        </w:rPr>
        <w:t>9</w:t>
      </w:r>
      <w:r w:rsidR="00F01AD8" w:rsidRPr="002C2955">
        <w:rPr>
          <w:rFonts w:eastAsia="Times New Roman"/>
          <w:szCs w:val="24"/>
        </w:rPr>
        <w:t xml:space="preserve">.4. К </w:t>
      </w:r>
      <w:r w:rsidR="00576C5B">
        <w:rPr>
          <w:rFonts w:eastAsia="Times New Roman"/>
          <w:szCs w:val="24"/>
        </w:rPr>
        <w:t xml:space="preserve"> </w:t>
      </w:r>
      <w:r w:rsidR="00F01AD8" w:rsidRPr="002C2955">
        <w:rPr>
          <w:rFonts w:eastAsia="Times New Roman"/>
          <w:szCs w:val="24"/>
        </w:rPr>
        <w:t xml:space="preserve"> Договору прилагаются и являются его неотъемлемой частью:</w:t>
      </w:r>
    </w:p>
    <w:p w14:paraId="33FB548D" w14:textId="77777777" w:rsidR="0052618A" w:rsidRPr="002C2955" w:rsidRDefault="00F01AD8" w:rsidP="003E1D2A">
      <w:pPr>
        <w:tabs>
          <w:tab w:val="left" w:pos="708"/>
        </w:tabs>
        <w:spacing w:line="276" w:lineRule="auto"/>
        <w:ind w:firstLine="709"/>
        <w:jc w:val="left"/>
        <w:rPr>
          <w:rFonts w:eastAsia="Times New Roman"/>
          <w:color w:val="00000A"/>
          <w:szCs w:val="24"/>
        </w:rPr>
      </w:pPr>
      <w:r w:rsidRPr="002C2955">
        <w:rPr>
          <w:rFonts w:eastAsia="Times New Roman"/>
          <w:color w:val="00000A"/>
          <w:szCs w:val="24"/>
        </w:rPr>
        <w:t>Приложение № 1- Спецификация</w:t>
      </w:r>
      <w:r w:rsidRPr="002C2955">
        <w:rPr>
          <w:rFonts w:eastAsia="Times New Roman"/>
          <w:color w:val="000000"/>
          <w:spacing w:val="-2"/>
          <w:szCs w:val="24"/>
        </w:rPr>
        <w:t>;</w:t>
      </w:r>
      <w:r w:rsidRPr="002C2955">
        <w:rPr>
          <w:rFonts w:eastAsia="Times New Roman"/>
          <w:color w:val="00000A"/>
          <w:szCs w:val="24"/>
        </w:rPr>
        <w:t xml:space="preserve">                        </w:t>
      </w:r>
    </w:p>
    <w:p w14:paraId="4BE77851" w14:textId="78C68294" w:rsidR="0052618A" w:rsidRPr="002C2955" w:rsidRDefault="00F01AD8" w:rsidP="003E1D2A">
      <w:pPr>
        <w:tabs>
          <w:tab w:val="left" w:pos="708"/>
        </w:tabs>
        <w:spacing w:line="276" w:lineRule="auto"/>
        <w:ind w:firstLine="709"/>
        <w:jc w:val="left"/>
        <w:rPr>
          <w:rFonts w:eastAsia="Times New Roman"/>
          <w:color w:val="00000A"/>
          <w:szCs w:val="24"/>
        </w:rPr>
      </w:pPr>
      <w:r w:rsidRPr="002C2955">
        <w:rPr>
          <w:rFonts w:eastAsia="Times New Roman"/>
          <w:color w:val="00000A"/>
          <w:szCs w:val="24"/>
        </w:rPr>
        <w:t xml:space="preserve">Приложение № 2 </w:t>
      </w:r>
      <w:r w:rsidR="00274A56">
        <w:rPr>
          <w:rFonts w:eastAsia="Times New Roman"/>
          <w:color w:val="00000A"/>
          <w:szCs w:val="24"/>
        </w:rPr>
        <w:t>–</w:t>
      </w:r>
      <w:r w:rsidRPr="002C2955">
        <w:rPr>
          <w:rFonts w:eastAsia="Times New Roman"/>
          <w:color w:val="00000A"/>
          <w:szCs w:val="24"/>
        </w:rPr>
        <w:t xml:space="preserve"> </w:t>
      </w:r>
      <w:r w:rsidR="00274A56">
        <w:rPr>
          <w:rFonts w:eastAsia="Times New Roman"/>
          <w:color w:val="00000A"/>
          <w:szCs w:val="24"/>
        </w:rPr>
        <w:t>Требования к оказанию услуг</w:t>
      </w:r>
    </w:p>
    <w:p w14:paraId="09FFA621" w14:textId="77777777" w:rsidR="0052618A" w:rsidRPr="002C2955" w:rsidRDefault="0052618A" w:rsidP="003E1D2A">
      <w:pPr>
        <w:ind w:firstLine="709"/>
        <w:jc w:val="left"/>
        <w:rPr>
          <w:rFonts w:eastAsia="Times New Roman"/>
          <w:b/>
          <w:szCs w:val="24"/>
        </w:rPr>
      </w:pPr>
    </w:p>
    <w:p w14:paraId="2D7835DC" w14:textId="77777777" w:rsidR="00397C23" w:rsidRDefault="00397C23" w:rsidP="00397C23">
      <w:pPr>
        <w:keepNext/>
        <w:tabs>
          <w:tab w:val="left" w:pos="0"/>
        </w:tabs>
        <w:spacing w:after="120"/>
        <w:outlineLvl w:val="3"/>
        <w:rPr>
          <w:b/>
        </w:rPr>
      </w:pPr>
    </w:p>
    <w:p w14:paraId="77B6FBE8" w14:textId="77777777" w:rsidR="00397C23" w:rsidRDefault="00397C23" w:rsidP="00397C23">
      <w:pPr>
        <w:keepNext/>
        <w:tabs>
          <w:tab w:val="left" w:pos="0"/>
        </w:tabs>
        <w:spacing w:after="120"/>
        <w:jc w:val="center"/>
        <w:outlineLvl w:val="3"/>
        <w:rPr>
          <w:b/>
        </w:rPr>
      </w:pPr>
      <w:r>
        <w:rPr>
          <w:b/>
        </w:rPr>
        <w:t>ЮРИДИЧЕСКИЕ АДРЕСА И БАНКОВСКИЕ РЕКВИЗИТЫ СТОРОН</w:t>
      </w:r>
    </w:p>
    <w:p w14:paraId="41EADBF5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 xml:space="preserve">Заказчик </w:t>
      </w:r>
    </w:p>
    <w:p w14:paraId="6A051666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Федеральное казенное учреждение «Федеральное управление автомобильных дорог Волго-Вятского региона Федерального дорожного агентства»</w:t>
      </w:r>
    </w:p>
    <w:p w14:paraId="6039436F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</w:pPr>
      <w:r>
        <w:t xml:space="preserve">420073, Республика Татарстан, 16, г. Казань, ул. </w:t>
      </w:r>
      <w:proofErr w:type="spellStart"/>
      <w:r>
        <w:t>Шуртыгина</w:t>
      </w:r>
      <w:proofErr w:type="spellEnd"/>
      <w:r>
        <w:t>, д. 15</w:t>
      </w:r>
    </w:p>
    <w:p w14:paraId="0FDCE73F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</w:pPr>
      <w:r>
        <w:t xml:space="preserve">Тел./факс (843) 273-52-11/273-52-21, эл. почта: </w:t>
      </w:r>
      <w:proofErr w:type="spellStart"/>
      <w:r>
        <w:rPr>
          <w:lang w:val="en-US"/>
        </w:rPr>
        <w:t>vvfad</w:t>
      </w:r>
      <w:proofErr w:type="spellEnd"/>
      <w:r>
        <w:t>@</w:t>
      </w:r>
      <w:r>
        <w:rPr>
          <w:lang w:val="en-US"/>
        </w:rPr>
        <w:t>inbox</w:t>
      </w:r>
      <w:r>
        <w:t>.</w:t>
      </w:r>
      <w:proofErr w:type="spellStart"/>
      <w:r>
        <w:rPr>
          <w:lang w:val="en-US"/>
        </w:rPr>
        <w:t>ru</w:t>
      </w:r>
      <w:proofErr w:type="spellEnd"/>
    </w:p>
    <w:p w14:paraId="28A02146" w14:textId="77777777" w:rsidR="00397C23" w:rsidRDefault="00397C23" w:rsidP="00397C23">
      <w:pPr>
        <w:overflowPunct w:val="0"/>
        <w:autoSpaceDE w:val="0"/>
        <w:autoSpaceDN w:val="0"/>
        <w:adjustRightInd w:val="0"/>
        <w:spacing w:after="60"/>
        <w:textAlignment w:val="baseline"/>
      </w:pPr>
      <w:r>
        <w:t>ИНН 1660061210, КПП 166001001, ОКПО 59917314, ОКТМО 92701000</w:t>
      </w:r>
    </w:p>
    <w:p w14:paraId="2229358D" w14:textId="77777777" w:rsidR="00397C23" w:rsidRDefault="00397C23" w:rsidP="00397C23">
      <w:r>
        <w:rPr>
          <w:color w:val="000000"/>
        </w:rPr>
        <w:t>УФК по Нижегородской области (ФКУ «Волго-</w:t>
      </w:r>
      <w:proofErr w:type="spellStart"/>
      <w:r>
        <w:rPr>
          <w:color w:val="000000"/>
        </w:rPr>
        <w:t>Вятскуправтодор</w:t>
      </w:r>
      <w:proofErr w:type="spellEnd"/>
      <w:r>
        <w:rPr>
          <w:color w:val="000000"/>
        </w:rPr>
        <w:t>», лицевой счет № 03111695990), казначейский счет № 03211643000000013233 в ОКЦ № 1 Волго-Вятского ГУ Банка России//УФК по Нижегородской области г. Нижний Новгород, корреспондентский счет № 40102810745370000024, БИК 012202102</w:t>
      </w:r>
    </w:p>
    <w:p w14:paraId="21F821C4" w14:textId="77777777" w:rsidR="00397C23" w:rsidRDefault="00397C23" w:rsidP="00397C23"/>
    <w:p w14:paraId="473410E1" w14:textId="77777777" w:rsidR="00397C23" w:rsidRDefault="00397C23" w:rsidP="00397C23"/>
    <w:p w14:paraId="337855D1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>
        <w:rPr>
          <w:b/>
        </w:rPr>
        <w:t>Исполнитель</w:t>
      </w:r>
      <w:r>
        <w:rPr>
          <w:b/>
          <w:i/>
        </w:rPr>
        <w:t xml:space="preserve"> </w:t>
      </w:r>
    </w:p>
    <w:p w14:paraId="2A80F0BE" w14:textId="77777777" w:rsidR="00397C23" w:rsidRDefault="00397C23" w:rsidP="00397C23">
      <w:pPr>
        <w:overflowPunct w:val="0"/>
        <w:autoSpaceDE w:val="0"/>
        <w:autoSpaceDN w:val="0"/>
        <w:adjustRightInd w:val="0"/>
        <w:spacing w:after="60"/>
        <w:textAlignment w:val="baseline"/>
        <w:rPr>
          <w:iCs/>
          <w:szCs w:val="20"/>
        </w:rPr>
      </w:pPr>
      <w:r>
        <w:rPr>
          <w:iCs/>
        </w:rPr>
        <w:t>__________________________________________________________________________________________________________________________________________________________</w:t>
      </w:r>
    </w:p>
    <w:p w14:paraId="2FA07D3F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iCs/>
        </w:rPr>
      </w:pPr>
      <w:r>
        <w:rPr>
          <w:iCs/>
        </w:rPr>
        <w:t>расчетный счет № _______________________ в _________________________________________</w:t>
      </w:r>
    </w:p>
    <w:p w14:paraId="3AF193A8" w14:textId="77777777" w:rsidR="00397C23" w:rsidRDefault="00397C23" w:rsidP="00397C23">
      <w:pPr>
        <w:overflowPunct w:val="0"/>
        <w:autoSpaceDE w:val="0"/>
        <w:autoSpaceDN w:val="0"/>
        <w:adjustRightInd w:val="0"/>
        <w:textAlignment w:val="baseline"/>
        <w:rPr>
          <w:iCs/>
        </w:rPr>
      </w:pPr>
      <w:r>
        <w:rPr>
          <w:color w:val="000000"/>
        </w:rPr>
        <w:t>корреспондентский счет № _________________</w:t>
      </w:r>
      <w:r>
        <w:rPr>
          <w:iCs/>
        </w:rPr>
        <w:t>, БИК _____________.</w:t>
      </w:r>
    </w:p>
    <w:p w14:paraId="6B57F2B5" w14:textId="6D37B88B" w:rsidR="00397C23" w:rsidRDefault="00397C23" w:rsidP="00397C23">
      <w:pPr>
        <w:ind w:right="-1"/>
        <w:jc w:val="center"/>
        <w:rPr>
          <w:b/>
        </w:rPr>
      </w:pPr>
    </w:p>
    <w:p w14:paraId="2806F773" w14:textId="77777777" w:rsidR="00397C23" w:rsidRDefault="00397C23" w:rsidP="00397C23">
      <w:pPr>
        <w:ind w:right="-1"/>
        <w:jc w:val="center"/>
        <w:rPr>
          <w:b/>
        </w:rPr>
      </w:pPr>
      <w:r>
        <w:rPr>
          <w:b/>
        </w:rPr>
        <w:t>ПОДПИСИ СТОРОН</w:t>
      </w:r>
    </w:p>
    <w:p w14:paraId="2E4FCD9F" w14:textId="77777777" w:rsidR="00397C23" w:rsidRDefault="00397C23" w:rsidP="00397C23">
      <w:pPr>
        <w:shd w:val="clear" w:color="auto" w:fill="FFFFFF"/>
        <w:rPr>
          <w:b/>
        </w:rPr>
      </w:pPr>
      <w:bookmarkStart w:id="2" w:name="_Hlk231298143"/>
    </w:p>
    <w:p w14:paraId="4690143E" w14:textId="77777777" w:rsidR="00397C23" w:rsidRDefault="00397C23" w:rsidP="00397C23">
      <w:pPr>
        <w:shd w:val="clear" w:color="auto" w:fill="FFFFFF"/>
        <w:spacing w:after="120"/>
        <w:rPr>
          <w:b/>
        </w:rPr>
      </w:pPr>
      <w:r>
        <w:rPr>
          <w:b/>
        </w:rPr>
        <w:t>Заказчик</w:t>
      </w:r>
    </w:p>
    <w:p w14:paraId="2065734E" w14:textId="77777777" w:rsidR="00397C23" w:rsidRDefault="00397C23" w:rsidP="00397C23">
      <w:pPr>
        <w:shd w:val="clear" w:color="auto" w:fill="FFFFFF"/>
        <w:spacing w:after="60"/>
      </w:pPr>
      <w:r>
        <w:t xml:space="preserve">____________________________                                 </w:t>
      </w:r>
    </w:p>
    <w:p w14:paraId="6F053693" w14:textId="6BC9858C" w:rsidR="00397C23" w:rsidRDefault="00397C23" w:rsidP="00397C23">
      <w:pPr>
        <w:shd w:val="clear" w:color="auto" w:fill="FFFFFF"/>
      </w:pPr>
      <w:r>
        <w:t xml:space="preserve">Федерального казенного учреждения «Федеральное управление автомобильных дорог </w:t>
      </w:r>
      <w:r w:rsidR="002B7AA1">
        <w:t xml:space="preserve">       </w:t>
      </w:r>
      <w:r>
        <w:t>Волго-Вятского региона Федерального дорожного агентства»</w:t>
      </w:r>
    </w:p>
    <w:p w14:paraId="360B8AEE" w14:textId="77777777" w:rsidR="00397C23" w:rsidRDefault="00397C23" w:rsidP="00397C23">
      <w:pPr>
        <w:shd w:val="clear" w:color="auto" w:fill="FFFFFF"/>
      </w:pPr>
      <w:r>
        <w:t xml:space="preserve">____________________________ </w:t>
      </w:r>
    </w:p>
    <w:p w14:paraId="73DDAB18" w14:textId="77777777" w:rsidR="00397C23" w:rsidRDefault="00397C23" w:rsidP="00397C23">
      <w:pPr>
        <w:shd w:val="clear" w:color="auto" w:fill="FFFFFF"/>
      </w:pPr>
    </w:p>
    <w:p w14:paraId="18B0717C" w14:textId="77777777" w:rsidR="00397C23" w:rsidRDefault="00397C23" w:rsidP="00397C23">
      <w:pPr>
        <w:shd w:val="clear" w:color="auto" w:fill="FFFFFF"/>
        <w:spacing w:after="120"/>
        <w:rPr>
          <w:b/>
        </w:rPr>
      </w:pPr>
      <w:r>
        <w:t>Исполнитель</w:t>
      </w:r>
    </w:p>
    <w:p w14:paraId="43FE6FD3" w14:textId="30FD304B" w:rsidR="00397C23" w:rsidRDefault="00397C23" w:rsidP="00397C23">
      <w:pPr>
        <w:shd w:val="clear" w:color="auto" w:fill="FFFFFF"/>
      </w:pPr>
      <w:r>
        <w:t>___________________________</w:t>
      </w:r>
    </w:p>
    <w:p w14:paraId="1314B9F6" w14:textId="7C32704E" w:rsidR="00397C23" w:rsidRDefault="00397C23" w:rsidP="00397C23">
      <w:pPr>
        <w:shd w:val="clear" w:color="auto" w:fill="FFFFFF"/>
      </w:pPr>
      <w:r>
        <w:t>___________________________</w:t>
      </w:r>
    </w:p>
    <w:bookmarkEnd w:id="2"/>
    <w:p w14:paraId="51E6C38D" w14:textId="77777777" w:rsidR="0052618A" w:rsidRPr="002C2955" w:rsidRDefault="0052618A">
      <w:pPr>
        <w:widowControl w:val="0"/>
        <w:ind w:firstLine="0"/>
        <w:jc w:val="center"/>
        <w:outlineLvl w:val="1"/>
        <w:rPr>
          <w:rFonts w:eastAsia="Calibri"/>
          <w:b/>
          <w:szCs w:val="20"/>
          <w:lang w:eastAsia="en-US"/>
        </w:rPr>
      </w:pPr>
    </w:p>
    <w:p w14:paraId="301850A8" w14:textId="77777777" w:rsidR="0052618A" w:rsidRPr="00646186" w:rsidRDefault="00F01AD8">
      <w:pPr>
        <w:ind w:firstLine="0"/>
        <w:jc w:val="right"/>
        <w:rPr>
          <w:rFonts w:eastAsia="Calibri"/>
          <w:szCs w:val="24"/>
          <w:lang w:eastAsia="zh-CN"/>
        </w:rPr>
      </w:pPr>
      <w:r w:rsidRPr="00646186">
        <w:rPr>
          <w:rFonts w:eastAsia="Calibri"/>
          <w:szCs w:val="24"/>
          <w:lang w:eastAsia="zh-CN"/>
        </w:rPr>
        <w:t xml:space="preserve">Приложение № 1 </w:t>
      </w:r>
    </w:p>
    <w:p w14:paraId="2FDB1D2A" w14:textId="77777777" w:rsidR="0052618A" w:rsidRPr="00646186" w:rsidRDefault="00F01AD8">
      <w:pPr>
        <w:ind w:firstLine="0"/>
        <w:jc w:val="right"/>
        <w:rPr>
          <w:rFonts w:eastAsia="Calibri"/>
          <w:szCs w:val="24"/>
          <w:lang w:eastAsia="zh-CN"/>
        </w:rPr>
      </w:pPr>
      <w:r w:rsidRPr="00646186">
        <w:rPr>
          <w:rFonts w:eastAsia="Calibri"/>
          <w:szCs w:val="24"/>
          <w:lang w:eastAsia="zh-CN"/>
        </w:rPr>
        <w:t>к Договору №</w:t>
      </w:r>
      <w:r w:rsidR="009B357F" w:rsidRPr="00646186">
        <w:rPr>
          <w:rFonts w:eastAsia="Calibri"/>
          <w:szCs w:val="24"/>
          <w:lang w:eastAsia="zh-CN"/>
        </w:rPr>
        <w:t xml:space="preserve"> _____________ от «_</w:t>
      </w:r>
      <w:proofErr w:type="gramStart"/>
      <w:r w:rsidR="009B357F" w:rsidRPr="00646186">
        <w:rPr>
          <w:rFonts w:eastAsia="Calibri"/>
          <w:szCs w:val="24"/>
          <w:lang w:eastAsia="zh-CN"/>
        </w:rPr>
        <w:t xml:space="preserve">_»   </w:t>
      </w:r>
      <w:proofErr w:type="gramEnd"/>
      <w:r w:rsidR="009B357F" w:rsidRPr="00646186">
        <w:rPr>
          <w:rFonts w:eastAsia="Calibri"/>
          <w:szCs w:val="24"/>
          <w:lang w:eastAsia="zh-CN"/>
        </w:rPr>
        <w:t xml:space="preserve">   2026</w:t>
      </w:r>
      <w:r w:rsidRPr="00646186">
        <w:rPr>
          <w:rFonts w:eastAsia="Calibri"/>
          <w:szCs w:val="24"/>
          <w:lang w:eastAsia="zh-CN"/>
        </w:rPr>
        <w:t xml:space="preserve"> г. </w:t>
      </w:r>
    </w:p>
    <w:p w14:paraId="03FAAFD3" w14:textId="77777777" w:rsidR="0052618A" w:rsidRPr="00646186" w:rsidRDefault="0052618A">
      <w:pPr>
        <w:ind w:firstLine="0"/>
        <w:jc w:val="center"/>
        <w:rPr>
          <w:rFonts w:eastAsia="Calibri"/>
          <w:b/>
          <w:szCs w:val="24"/>
          <w:lang w:eastAsia="zh-CN"/>
        </w:rPr>
      </w:pPr>
    </w:p>
    <w:p w14:paraId="4337E3C8" w14:textId="77777777" w:rsidR="0052618A" w:rsidRPr="002C2955" w:rsidRDefault="0052618A">
      <w:pPr>
        <w:ind w:firstLine="0"/>
        <w:jc w:val="center"/>
        <w:rPr>
          <w:rFonts w:eastAsia="Calibri"/>
          <w:b/>
          <w:sz w:val="20"/>
          <w:szCs w:val="20"/>
          <w:lang w:eastAsia="zh-CN"/>
        </w:rPr>
      </w:pPr>
    </w:p>
    <w:p w14:paraId="522A36FD" w14:textId="77777777" w:rsidR="0052618A" w:rsidRPr="002C2955" w:rsidRDefault="00F01AD8">
      <w:pPr>
        <w:ind w:firstLine="0"/>
        <w:jc w:val="center"/>
        <w:rPr>
          <w:rFonts w:eastAsia="Calibri"/>
          <w:b/>
          <w:sz w:val="20"/>
          <w:szCs w:val="20"/>
          <w:lang w:eastAsia="zh-CN"/>
        </w:rPr>
      </w:pPr>
      <w:r w:rsidRPr="002C2955">
        <w:rPr>
          <w:rFonts w:eastAsia="Calibri"/>
          <w:b/>
          <w:sz w:val="20"/>
          <w:szCs w:val="20"/>
          <w:lang w:eastAsia="zh-CN"/>
        </w:rPr>
        <w:t>СПЕЦИФИКАЦИЯ</w:t>
      </w:r>
    </w:p>
    <w:p w14:paraId="388C5EC1" w14:textId="77777777" w:rsidR="0052618A" w:rsidRPr="002C2955" w:rsidRDefault="0052618A">
      <w:pPr>
        <w:ind w:firstLine="0"/>
        <w:jc w:val="center"/>
        <w:rPr>
          <w:rFonts w:eastAsia="Calibri"/>
          <w:b/>
          <w:color w:val="FF0000"/>
          <w:sz w:val="20"/>
          <w:szCs w:val="20"/>
          <w:lang w:eastAsia="zh-CN"/>
        </w:rPr>
      </w:pPr>
    </w:p>
    <w:p w14:paraId="4513A596" w14:textId="79D5116B" w:rsidR="00BF26D3" w:rsidRPr="002C2955" w:rsidRDefault="00F01AD8" w:rsidP="00BF26D3">
      <w:pPr>
        <w:spacing w:after="200" w:line="276" w:lineRule="auto"/>
        <w:ind w:firstLine="0"/>
        <w:jc w:val="left"/>
        <w:rPr>
          <w:rFonts w:eastAsia="Calibri"/>
          <w:sz w:val="22"/>
          <w:lang w:eastAsia="en-US"/>
        </w:rPr>
      </w:pPr>
      <w:r w:rsidRPr="002C2955">
        <w:rPr>
          <w:rFonts w:eastAsia="Calibri"/>
          <w:b/>
          <w:color w:val="000000"/>
          <w:szCs w:val="24"/>
          <w:lang w:eastAsia="en-US"/>
        </w:rPr>
        <w:t>Оказание услуг по заправке картриджей к оргт</w:t>
      </w:r>
      <w:r w:rsidR="00BF26D3" w:rsidRPr="002C2955">
        <w:rPr>
          <w:rFonts w:eastAsia="Calibri"/>
          <w:b/>
          <w:color w:val="000000"/>
          <w:szCs w:val="24"/>
          <w:lang w:eastAsia="en-US"/>
        </w:rPr>
        <w:t>ехнике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096"/>
        <w:gridCol w:w="994"/>
        <w:gridCol w:w="1560"/>
      </w:tblGrid>
      <w:tr w:rsidR="00BF26D3" w14:paraId="72A0823C" w14:textId="77777777" w:rsidTr="00EA466D">
        <w:trPr>
          <w:trHeight w:val="457"/>
        </w:trPr>
        <w:tc>
          <w:tcPr>
            <w:tcW w:w="566" w:type="dxa"/>
          </w:tcPr>
          <w:p w14:paraId="1006B086" w14:textId="77777777" w:rsidR="00BF26D3" w:rsidRDefault="00BF26D3" w:rsidP="00EA466D">
            <w:pPr>
              <w:pStyle w:val="TableParagraph"/>
              <w:spacing w:line="223" w:lineRule="exact"/>
              <w:ind w:left="191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14:paraId="6BAEB06F" w14:textId="77777777" w:rsidR="00BF26D3" w:rsidRDefault="00BF26D3" w:rsidP="00EA466D">
            <w:pPr>
              <w:pStyle w:val="TableParagraph"/>
              <w:spacing w:line="215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6096" w:type="dxa"/>
          </w:tcPr>
          <w:p w14:paraId="27B39587" w14:textId="77777777" w:rsidR="00BF26D3" w:rsidRDefault="00BF26D3" w:rsidP="00EA466D">
            <w:pPr>
              <w:pStyle w:val="TableParagraph"/>
              <w:spacing w:before="108"/>
              <w:ind w:left="1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</w:p>
        </w:tc>
        <w:tc>
          <w:tcPr>
            <w:tcW w:w="994" w:type="dxa"/>
          </w:tcPr>
          <w:p w14:paraId="2F7C119E" w14:textId="77777777" w:rsidR="00BF26D3" w:rsidRDefault="00BF26D3" w:rsidP="00EA466D">
            <w:pPr>
              <w:pStyle w:val="TableParagraph"/>
              <w:spacing w:before="108"/>
              <w:ind w:left="1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Ед.изм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560" w:type="dxa"/>
          </w:tcPr>
          <w:p w14:paraId="45BCAF5E" w14:textId="77777777" w:rsidR="00BF26D3" w:rsidRDefault="00BF26D3" w:rsidP="00EA466D">
            <w:pPr>
              <w:pStyle w:val="TableParagraph"/>
              <w:spacing w:before="108"/>
              <w:ind w:left="19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Цена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руб</w:t>
            </w:r>
            <w:proofErr w:type="spellEnd"/>
          </w:p>
        </w:tc>
      </w:tr>
      <w:tr w:rsidR="00AB72CC" w14:paraId="4D1E682A" w14:textId="77777777" w:rsidTr="002D0722">
        <w:trPr>
          <w:trHeight w:val="397"/>
        </w:trPr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136E1" w14:textId="77777777" w:rsidR="00AB72CC" w:rsidRDefault="00AB72CC" w:rsidP="00AB72CC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0B9D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5084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EAA090" w14:textId="61606C6B" w:rsidR="00AB72CC" w:rsidRDefault="00AB72CC" w:rsidP="00AB72CC">
            <w:pPr>
              <w:pStyle w:val="TableParagraph"/>
              <w:spacing w:before="77"/>
              <w:ind w:left="1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968,00</w:t>
            </w:r>
          </w:p>
        </w:tc>
      </w:tr>
      <w:tr w:rsidR="00AB72CC" w14:paraId="5605B18B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EE169" w14:textId="77777777" w:rsidR="00AB72CC" w:rsidRDefault="00AB72CC" w:rsidP="00AB72CC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A3DED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A390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D8575" w14:textId="79B69A5A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1 610,40</w:t>
            </w:r>
          </w:p>
        </w:tc>
      </w:tr>
      <w:tr w:rsidR="00AB72CC" w14:paraId="249157B9" w14:textId="77777777" w:rsidTr="002D0722">
        <w:trPr>
          <w:trHeight w:val="3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0BBF" w14:textId="77777777" w:rsidR="00AB72CC" w:rsidRDefault="00AB72CC" w:rsidP="00AB72CC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6797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3160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F775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FF0AF" w14:textId="25B7DCCA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1 848,00</w:t>
            </w:r>
          </w:p>
        </w:tc>
      </w:tr>
      <w:tr w:rsidR="00AB72CC" w14:paraId="45A609C8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F0821" w14:textId="77777777" w:rsidR="00AB72CC" w:rsidRDefault="00AB72CC" w:rsidP="00AB72CC">
            <w:pPr>
              <w:pStyle w:val="TableParagraph"/>
              <w:spacing w:before="79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7D578" w14:textId="77777777" w:rsidR="00AB72CC" w:rsidRDefault="00AB72CC" w:rsidP="00AB72CC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3100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543A0" w14:textId="77777777" w:rsidR="00AB72CC" w:rsidRDefault="00AB72CC" w:rsidP="00AB72CC">
            <w:pPr>
              <w:pStyle w:val="TableParagraph"/>
              <w:spacing w:before="79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FFB3D" w14:textId="5D32F19F" w:rsidR="00AB72CC" w:rsidRDefault="00AB72CC" w:rsidP="00AB72CC">
            <w:pPr>
              <w:pStyle w:val="TableParagraph"/>
              <w:spacing w:before="79"/>
              <w:ind w:left="21" w:right="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1 584,00</w:t>
            </w:r>
          </w:p>
        </w:tc>
      </w:tr>
      <w:tr w:rsidR="00AB72CC" w14:paraId="0B80C7FB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22775" w14:textId="77777777" w:rsidR="00AB72CC" w:rsidRDefault="00AB72CC" w:rsidP="00AB72CC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07943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8DD4E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EA445" w14:textId="03BD18D7" w:rsidR="00AB72CC" w:rsidRDefault="00AB72CC" w:rsidP="00AB72CC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959,20</w:t>
            </w:r>
          </w:p>
        </w:tc>
      </w:tr>
      <w:tr w:rsidR="00AB72CC" w14:paraId="6A3D56F3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4A4A6" w14:textId="77777777" w:rsidR="00AB72CC" w:rsidRDefault="00AB72CC" w:rsidP="00AB72CC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648D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6115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72C72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0E63C" w14:textId="19F340DE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2 772,00</w:t>
            </w:r>
          </w:p>
        </w:tc>
      </w:tr>
      <w:tr w:rsidR="00AB72CC" w14:paraId="5855873E" w14:textId="77777777" w:rsidTr="002D0722">
        <w:trPr>
          <w:trHeight w:val="3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893C" w14:textId="77777777" w:rsidR="00AB72CC" w:rsidRDefault="00AB72CC" w:rsidP="00AB72CC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69E49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3280B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3F973" w14:textId="08558150" w:rsidR="00AB72CC" w:rsidRDefault="00AB72CC" w:rsidP="00AB72CC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440,00</w:t>
            </w:r>
          </w:p>
        </w:tc>
      </w:tr>
      <w:tr w:rsidR="00AB72CC" w14:paraId="11C66E70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46E3" w14:textId="77777777" w:rsidR="00AB72CC" w:rsidRDefault="00AB72CC" w:rsidP="00AB72CC">
            <w:pPr>
              <w:pStyle w:val="TableParagraph"/>
              <w:spacing w:before="79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66BD8" w14:textId="77777777" w:rsidR="00AB72CC" w:rsidRPr="00BF26D3" w:rsidRDefault="00AB72CC" w:rsidP="00AB72CC">
            <w:pPr>
              <w:pStyle w:val="TableParagraph"/>
              <w:spacing w:before="79"/>
              <w:ind w:left="107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Заправка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картриджа</w:t>
            </w:r>
            <w:r w:rsidRPr="00BF26D3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HP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Laserjet</w:t>
            </w:r>
            <w:proofErr w:type="spellEnd"/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Q</w:t>
            </w:r>
            <w:r w:rsidRPr="00BF26D3">
              <w:rPr>
                <w:spacing w:val="-2"/>
                <w:sz w:val="20"/>
                <w:lang w:val="ru-RU"/>
              </w:rPr>
              <w:t>2612</w:t>
            </w:r>
            <w:r>
              <w:rPr>
                <w:spacing w:val="-2"/>
                <w:sz w:val="20"/>
              </w:rPr>
              <w:t>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478F" w14:textId="77777777" w:rsidR="00AB72CC" w:rsidRDefault="00AB72CC" w:rsidP="00AB72CC">
            <w:pPr>
              <w:pStyle w:val="TableParagraph"/>
              <w:spacing w:before="79"/>
              <w:ind w:left="16" w:right="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A3028" w14:textId="067945BE" w:rsidR="00AB72CC" w:rsidRDefault="00AB72CC" w:rsidP="00AB72CC">
            <w:pPr>
              <w:pStyle w:val="TableParagraph"/>
              <w:spacing w:before="79"/>
              <w:ind w:left="21" w:right="3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466,40</w:t>
            </w:r>
          </w:p>
        </w:tc>
      </w:tr>
      <w:tr w:rsidR="00AB72CC" w14:paraId="703254CB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77491" w14:textId="77777777" w:rsidR="00AB72CC" w:rsidRDefault="00AB72CC" w:rsidP="00AB72CC">
            <w:pPr>
              <w:pStyle w:val="TableParagraph"/>
              <w:spacing w:before="77"/>
              <w:ind w:left="21" w:right="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82CA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057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96E5A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B4CE9" w14:textId="2C387B05" w:rsidR="00AB72CC" w:rsidRDefault="00AB72CC" w:rsidP="00AB72CC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440,00</w:t>
            </w:r>
          </w:p>
        </w:tc>
      </w:tr>
      <w:tr w:rsidR="00AB72CC" w14:paraId="336A32CE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DAE4" w14:textId="77777777" w:rsidR="00AB72CC" w:rsidRDefault="00AB72CC" w:rsidP="00AB72CC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5370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Kyocera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1178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2DE22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08E27" w14:textId="22E0331F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1 610,40</w:t>
            </w:r>
          </w:p>
        </w:tc>
      </w:tr>
      <w:tr w:rsidR="00AB72CC" w14:paraId="6DF22055" w14:textId="77777777" w:rsidTr="002D0722">
        <w:trPr>
          <w:trHeight w:val="3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CB00" w14:textId="77777777" w:rsidR="00AB72CC" w:rsidRDefault="00AB72CC" w:rsidP="00AB72CC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8164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Kyocera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ТК-</w:t>
            </w: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8A42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3D0E8" w14:textId="79EFD36A" w:rsidR="00AB72CC" w:rsidRDefault="00AB72CC" w:rsidP="00AB72CC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959,20</w:t>
            </w:r>
          </w:p>
        </w:tc>
      </w:tr>
      <w:tr w:rsidR="00AB72CC" w14:paraId="23E05F38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F44BA" w14:textId="77777777" w:rsidR="00AB72CC" w:rsidRDefault="00AB72CC" w:rsidP="00AB72CC">
            <w:pPr>
              <w:pStyle w:val="TableParagraph"/>
              <w:spacing w:before="79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8A7B" w14:textId="77777777" w:rsidR="00AB72CC" w:rsidRDefault="00AB72CC" w:rsidP="00AB72CC">
            <w:pPr>
              <w:pStyle w:val="TableParagraph"/>
              <w:spacing w:before="79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CF280A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974B6" w14:textId="77777777" w:rsidR="00AB72CC" w:rsidRDefault="00AB72CC" w:rsidP="00AB72CC">
            <w:pPr>
              <w:pStyle w:val="TableParagraph"/>
              <w:spacing w:before="79"/>
              <w:ind w:left="16" w:right="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F56C4" w14:textId="74158197" w:rsidR="00AB72CC" w:rsidRDefault="00AB72CC" w:rsidP="00AB72CC">
            <w:pPr>
              <w:pStyle w:val="TableParagraph"/>
              <w:spacing w:before="79"/>
              <w:ind w:left="21" w:right="3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466,40</w:t>
            </w:r>
          </w:p>
        </w:tc>
      </w:tr>
      <w:tr w:rsidR="00AB72CC" w14:paraId="1F4F8BFC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9BCA" w14:textId="77777777" w:rsidR="00AB72CC" w:rsidRDefault="00AB72CC" w:rsidP="00AB72CC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9A48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CE505A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58668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24435" w14:textId="032B9801" w:rsidR="00AB72CC" w:rsidRDefault="00AB72CC" w:rsidP="00AB72CC">
            <w:pPr>
              <w:pStyle w:val="TableParagraph"/>
              <w:spacing w:before="77"/>
              <w:ind w:left="21" w:right="3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440,00</w:t>
            </w:r>
          </w:p>
        </w:tc>
      </w:tr>
      <w:tr w:rsidR="00AB72CC" w14:paraId="60F2E95F" w14:textId="77777777" w:rsidTr="002D0722">
        <w:trPr>
          <w:trHeight w:val="39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F739" w14:textId="77777777" w:rsidR="00AB72CC" w:rsidRDefault="00AB72CC" w:rsidP="00AB72CC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13C7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285a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C3D7" w14:textId="77777777" w:rsidR="00AB72CC" w:rsidRDefault="00AB72CC" w:rsidP="00AB72CC">
            <w:pPr>
              <w:pStyle w:val="TableParagraph"/>
              <w:spacing w:before="77"/>
              <w:ind w:left="16" w:right="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ABD09" w14:textId="69B44B78" w:rsidR="00AB72CC" w:rsidRDefault="00AB72CC" w:rsidP="00AB72CC">
            <w:pPr>
              <w:pStyle w:val="TableParagraph"/>
              <w:spacing w:before="77"/>
              <w:ind w:left="21" w:right="3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440,00</w:t>
            </w:r>
          </w:p>
        </w:tc>
      </w:tr>
      <w:tr w:rsidR="00AB72CC" w14:paraId="3D928D5E" w14:textId="77777777" w:rsidTr="002D0722">
        <w:trPr>
          <w:trHeight w:val="395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EFB8F4" w14:textId="77777777" w:rsidR="00AB72CC" w:rsidRDefault="00AB72CC" w:rsidP="00AB72CC">
            <w:pPr>
              <w:pStyle w:val="TableParagraph"/>
              <w:spacing w:before="77"/>
              <w:ind w:left="21" w:right="9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974181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106A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B8DC09" w14:textId="77777777" w:rsidR="00AB72CC" w:rsidRDefault="00AB72CC" w:rsidP="00AB72CC">
            <w:pPr>
              <w:pStyle w:val="TableParagraph"/>
              <w:spacing w:before="77"/>
              <w:ind w:left="16" w:right="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3DE2DDF" w14:textId="1C51E4A8" w:rsidR="00AB72CC" w:rsidRDefault="00AB72CC" w:rsidP="00AB72CC">
            <w:pPr>
              <w:pStyle w:val="TableParagraph"/>
              <w:spacing w:before="77"/>
              <w:ind w:left="21" w:right="4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440,00</w:t>
            </w:r>
          </w:p>
        </w:tc>
      </w:tr>
      <w:tr w:rsidR="00AB72CC" w14:paraId="764EB068" w14:textId="77777777" w:rsidTr="002D0722">
        <w:trPr>
          <w:trHeight w:val="397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3A462252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2F9F6F18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Восстановление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1275B441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90CE7F" w14:textId="66B9BA44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 w:rsidR="00AB72CC" w14:paraId="2C37CA1B" w14:textId="77777777" w:rsidTr="002D0722">
        <w:trPr>
          <w:trHeight w:val="398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43D2708E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7B34CB47" w14:textId="77777777" w:rsidR="00AB72CC" w:rsidRPr="00BF26D3" w:rsidRDefault="00AB72CC" w:rsidP="00AB72CC">
            <w:pPr>
              <w:pStyle w:val="TableParagraph"/>
              <w:spacing w:before="77"/>
              <w:ind w:left="107"/>
              <w:rPr>
                <w:sz w:val="20"/>
                <w:lang w:val="ru-RU"/>
              </w:rPr>
            </w:pPr>
            <w:r w:rsidRPr="00BF26D3">
              <w:rPr>
                <w:sz w:val="20"/>
                <w:lang w:val="ru-RU"/>
              </w:rPr>
              <w:t>Восстановление</w:t>
            </w:r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r w:rsidRPr="00BF26D3">
              <w:rPr>
                <w:sz w:val="20"/>
                <w:lang w:val="ru-RU"/>
              </w:rPr>
              <w:t>картриджа</w:t>
            </w:r>
            <w:r w:rsidRPr="00BF26D3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HP</w:t>
            </w:r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Laserjet</w:t>
            </w:r>
            <w:proofErr w:type="spellEnd"/>
            <w:r w:rsidRPr="00BF26D3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Q</w:t>
            </w:r>
            <w:r w:rsidRPr="00BF26D3">
              <w:rPr>
                <w:spacing w:val="-2"/>
                <w:sz w:val="20"/>
                <w:lang w:val="ru-RU"/>
              </w:rPr>
              <w:t>2612</w:t>
            </w:r>
            <w:r>
              <w:rPr>
                <w:spacing w:val="-2"/>
                <w:sz w:val="20"/>
              </w:rPr>
              <w:t>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33675EE0" w14:textId="77777777" w:rsidR="00AB72CC" w:rsidRDefault="00AB72CC" w:rsidP="00AB72CC">
            <w:pPr>
              <w:pStyle w:val="TableParagraph"/>
              <w:spacing w:before="77"/>
              <w:ind w:left="1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AF896C" w14:textId="6B38259F" w:rsidR="00AB72CC" w:rsidRDefault="00AB72CC" w:rsidP="00AB72CC">
            <w:pPr>
              <w:pStyle w:val="TableParagraph"/>
              <w:spacing w:before="77"/>
              <w:ind w:left="21" w:right="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 w:rsidR="00AB72CC" w14:paraId="2F19D68E" w14:textId="77777777" w:rsidTr="002D0722">
        <w:trPr>
          <w:trHeight w:val="395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7351276D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0B627497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Восстановление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057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5B1F7F39" w14:textId="77777777" w:rsidR="00AB72CC" w:rsidRDefault="00AB72CC" w:rsidP="00AB72CC">
            <w:pPr>
              <w:pStyle w:val="TableParagraph"/>
              <w:spacing w:before="77"/>
              <w:ind w:left="16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609AA7" w14:textId="29D225EE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 w:rsidR="00AB72CC" w14:paraId="4AC96C4E" w14:textId="77777777" w:rsidTr="002D0722">
        <w:trPr>
          <w:trHeight w:val="397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0D48CFEB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3D5D250A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Восстановление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CF280A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3962D317" w14:textId="77777777" w:rsidR="00AB72CC" w:rsidRDefault="00AB72CC" w:rsidP="00AB72CC">
            <w:pPr>
              <w:pStyle w:val="TableParagraph"/>
              <w:spacing w:before="77"/>
              <w:ind w:left="1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F48E6C2" w14:textId="447E09B5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 w:rsidR="00AB72CC" w14:paraId="6110CE7D" w14:textId="77777777" w:rsidTr="002D0722">
        <w:trPr>
          <w:trHeight w:val="395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2C4CBF48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175309EC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Восстановление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CE505A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67B05143" w14:textId="77777777" w:rsidR="00AB72CC" w:rsidRDefault="00AB72CC" w:rsidP="00AB72CC">
            <w:pPr>
              <w:pStyle w:val="TableParagraph"/>
              <w:spacing w:before="77"/>
              <w:ind w:left="16" w:right="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22A6FD2" w14:textId="714D697E" w:rsidR="00AB72CC" w:rsidRDefault="00AB72CC" w:rsidP="00AB72CC">
            <w:pPr>
              <w:pStyle w:val="TableParagraph"/>
              <w:spacing w:before="77"/>
              <w:ind w:left="21" w:right="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 w:rsidR="00AB72CC" w14:paraId="339B0C3A" w14:textId="77777777" w:rsidTr="002D0722">
        <w:trPr>
          <w:trHeight w:val="397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5CCE6D59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7645C44C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Восстановление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285a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6D88970F" w14:textId="77777777" w:rsidR="00AB72CC" w:rsidRDefault="00AB72CC" w:rsidP="00AB72CC">
            <w:pPr>
              <w:pStyle w:val="TableParagraph"/>
              <w:spacing w:before="77"/>
              <w:ind w:left="16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C18199B" w14:textId="234E8405" w:rsidR="00AB72CC" w:rsidRDefault="00AB72CC" w:rsidP="00AB72CC">
            <w:pPr>
              <w:pStyle w:val="TableParagraph"/>
              <w:spacing w:before="77"/>
              <w:ind w:left="21" w:right="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 w:rsidR="00AB72CC" w14:paraId="09DC134D" w14:textId="77777777" w:rsidTr="002D0722">
        <w:trPr>
          <w:trHeight w:val="398"/>
        </w:trPr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</w:tcPr>
          <w:p w14:paraId="5E30DA65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6096" w:type="dxa"/>
            <w:tcBorders>
              <w:left w:val="single" w:sz="8" w:space="0" w:color="000000"/>
              <w:right w:val="single" w:sz="8" w:space="0" w:color="000000"/>
            </w:tcBorders>
          </w:tcPr>
          <w:p w14:paraId="13373FEB" w14:textId="77777777" w:rsidR="00AB72CC" w:rsidRDefault="00AB72CC" w:rsidP="00AB72CC">
            <w:pPr>
              <w:pStyle w:val="TableParagraph"/>
              <w:spacing w:before="7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Восстановление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106A</w:t>
            </w: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</w:tcPr>
          <w:p w14:paraId="499BCB13" w14:textId="77777777" w:rsidR="00AB72CC" w:rsidRDefault="00AB72CC" w:rsidP="00AB72CC">
            <w:pPr>
              <w:pStyle w:val="TableParagraph"/>
              <w:spacing w:before="77"/>
              <w:ind w:left="16" w:right="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CA7449" w14:textId="1C1D834A" w:rsidR="00AB72CC" w:rsidRDefault="00AB72CC" w:rsidP="00AB72CC">
            <w:pPr>
              <w:pStyle w:val="TableParagraph"/>
              <w:spacing w:before="77"/>
              <w:ind w:left="21" w:right="1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 w:rsidR="00AB72CC" w14:paraId="4C7CE8FF" w14:textId="77777777" w:rsidTr="002D0722">
        <w:trPr>
          <w:trHeight w:val="395"/>
        </w:trPr>
        <w:tc>
          <w:tcPr>
            <w:tcW w:w="566" w:type="dxa"/>
          </w:tcPr>
          <w:p w14:paraId="5ADD3156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6096" w:type="dxa"/>
          </w:tcPr>
          <w:p w14:paraId="72BA8B34" w14:textId="77777777" w:rsidR="00AB72CC" w:rsidRDefault="00AB72CC" w:rsidP="00AB72CC">
            <w:pPr>
              <w:pStyle w:val="TableParagraph"/>
              <w:spacing w:before="7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994" w:type="dxa"/>
          </w:tcPr>
          <w:p w14:paraId="797B375C" w14:textId="77777777" w:rsidR="00AB72CC" w:rsidRDefault="00AB72CC" w:rsidP="00AB72CC">
            <w:pPr>
              <w:pStyle w:val="TableParagraph"/>
              <w:spacing w:before="77"/>
              <w:ind w:left="17" w:right="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vAlign w:val="center"/>
          </w:tcPr>
          <w:p w14:paraId="0707ACCD" w14:textId="15B4AB8D" w:rsidR="00AB72CC" w:rsidRDefault="00AB72CC" w:rsidP="00AB72CC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440,00</w:t>
            </w:r>
          </w:p>
        </w:tc>
      </w:tr>
      <w:tr w:rsidR="00AB72CC" w14:paraId="2560176C" w14:textId="77777777" w:rsidTr="002D0722">
        <w:trPr>
          <w:trHeight w:val="397"/>
        </w:trPr>
        <w:tc>
          <w:tcPr>
            <w:tcW w:w="566" w:type="dxa"/>
          </w:tcPr>
          <w:p w14:paraId="6F036523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6096" w:type="dxa"/>
          </w:tcPr>
          <w:p w14:paraId="704BDC22" w14:textId="77777777" w:rsidR="00AB72CC" w:rsidRDefault="00AB72CC" w:rsidP="00AB72CC">
            <w:pPr>
              <w:pStyle w:val="TableParagraph"/>
              <w:spacing w:before="7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Восстановление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994" w:type="dxa"/>
          </w:tcPr>
          <w:p w14:paraId="2948FE43" w14:textId="77777777" w:rsidR="00AB72CC" w:rsidRDefault="00AB72CC" w:rsidP="00AB72CC">
            <w:pPr>
              <w:pStyle w:val="TableParagraph"/>
              <w:spacing w:before="77"/>
              <w:ind w:left="17" w:right="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vAlign w:val="center"/>
          </w:tcPr>
          <w:p w14:paraId="704F1832" w14:textId="01476612" w:rsidR="00AB72CC" w:rsidRDefault="00AB72CC" w:rsidP="00AB72CC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 w:rsidR="00AB72CC" w14:paraId="0E13E457" w14:textId="77777777" w:rsidTr="002D0722">
        <w:trPr>
          <w:trHeight w:val="395"/>
        </w:trPr>
        <w:tc>
          <w:tcPr>
            <w:tcW w:w="566" w:type="dxa"/>
          </w:tcPr>
          <w:p w14:paraId="726F5B61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6096" w:type="dxa"/>
          </w:tcPr>
          <w:p w14:paraId="35118D94" w14:textId="77777777" w:rsidR="00AB72CC" w:rsidRDefault="00AB72CC" w:rsidP="00AB72CC">
            <w:pPr>
              <w:pStyle w:val="TableParagraph"/>
              <w:spacing w:before="7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HB-</w:t>
            </w:r>
            <w:r>
              <w:rPr>
                <w:spacing w:val="-4"/>
                <w:sz w:val="20"/>
              </w:rPr>
              <w:t>071H</w:t>
            </w:r>
          </w:p>
        </w:tc>
        <w:tc>
          <w:tcPr>
            <w:tcW w:w="994" w:type="dxa"/>
          </w:tcPr>
          <w:p w14:paraId="7D712B9F" w14:textId="77777777" w:rsidR="00AB72CC" w:rsidRDefault="00AB72CC" w:rsidP="00AB72CC">
            <w:pPr>
              <w:pStyle w:val="TableParagraph"/>
              <w:spacing w:before="77"/>
              <w:ind w:left="17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vAlign w:val="center"/>
          </w:tcPr>
          <w:p w14:paraId="79A37030" w14:textId="0897011B" w:rsidR="00AB72CC" w:rsidRDefault="00AB72CC" w:rsidP="00AB72CC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440,00</w:t>
            </w:r>
          </w:p>
        </w:tc>
      </w:tr>
      <w:tr w:rsidR="00AB72CC" w14:paraId="35F289D6" w14:textId="77777777" w:rsidTr="002D0722">
        <w:trPr>
          <w:trHeight w:val="397"/>
        </w:trPr>
        <w:tc>
          <w:tcPr>
            <w:tcW w:w="566" w:type="dxa"/>
          </w:tcPr>
          <w:p w14:paraId="2C2B9DAC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6096" w:type="dxa"/>
          </w:tcPr>
          <w:p w14:paraId="204C8E94" w14:textId="77777777" w:rsidR="00AB72CC" w:rsidRDefault="00AB72CC" w:rsidP="00AB72CC">
            <w:pPr>
              <w:pStyle w:val="TableParagraph"/>
              <w:spacing w:before="7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Восстановление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HB-</w:t>
            </w:r>
            <w:r>
              <w:rPr>
                <w:spacing w:val="-4"/>
                <w:sz w:val="20"/>
              </w:rPr>
              <w:t>071H</w:t>
            </w:r>
          </w:p>
        </w:tc>
        <w:tc>
          <w:tcPr>
            <w:tcW w:w="994" w:type="dxa"/>
          </w:tcPr>
          <w:p w14:paraId="340674FF" w14:textId="77777777" w:rsidR="00AB72CC" w:rsidRDefault="00AB72CC" w:rsidP="00AB72CC">
            <w:pPr>
              <w:pStyle w:val="TableParagraph"/>
              <w:spacing w:before="77"/>
              <w:ind w:left="17" w:right="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vAlign w:val="center"/>
          </w:tcPr>
          <w:p w14:paraId="76C31B12" w14:textId="67174FA4" w:rsidR="00AB72CC" w:rsidRDefault="00AB72CC" w:rsidP="00AB72CC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1 672,00</w:t>
            </w:r>
          </w:p>
        </w:tc>
      </w:tr>
      <w:tr w:rsidR="00AB72CC" w14:paraId="650EAB2A" w14:textId="77777777" w:rsidTr="002D0722">
        <w:trPr>
          <w:trHeight w:val="395"/>
        </w:trPr>
        <w:tc>
          <w:tcPr>
            <w:tcW w:w="566" w:type="dxa"/>
          </w:tcPr>
          <w:p w14:paraId="349E99CE" w14:textId="77777777" w:rsidR="00AB72CC" w:rsidRDefault="00AB72CC" w:rsidP="00AB72CC">
            <w:pPr>
              <w:pStyle w:val="TableParagraph"/>
              <w:spacing w:before="77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6096" w:type="dxa"/>
          </w:tcPr>
          <w:p w14:paraId="437F3D1E" w14:textId="77777777" w:rsidR="00AB72CC" w:rsidRDefault="00AB72CC" w:rsidP="00AB72CC">
            <w:pPr>
              <w:pStyle w:val="TableParagraph"/>
              <w:spacing w:before="77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Заправка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картриджа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Kyocera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1270</w:t>
            </w:r>
          </w:p>
        </w:tc>
        <w:tc>
          <w:tcPr>
            <w:tcW w:w="994" w:type="dxa"/>
          </w:tcPr>
          <w:p w14:paraId="0358741B" w14:textId="77777777" w:rsidR="00AB72CC" w:rsidRDefault="00AB72CC" w:rsidP="00AB72CC">
            <w:pPr>
              <w:pStyle w:val="TableParagraph"/>
              <w:spacing w:before="77"/>
              <w:ind w:left="17" w:right="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шт</w:t>
            </w:r>
            <w:proofErr w:type="spellEnd"/>
          </w:p>
        </w:tc>
        <w:tc>
          <w:tcPr>
            <w:tcW w:w="1560" w:type="dxa"/>
            <w:vAlign w:val="center"/>
          </w:tcPr>
          <w:p w14:paraId="736AD8DE" w14:textId="1FD50FCD" w:rsidR="00AB72CC" w:rsidRDefault="00AB72CC" w:rsidP="00AB72CC">
            <w:pPr>
              <w:pStyle w:val="TableParagraph"/>
              <w:spacing w:before="77"/>
              <w:ind w:left="19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2 288,00</w:t>
            </w:r>
          </w:p>
        </w:tc>
      </w:tr>
    </w:tbl>
    <w:p w14:paraId="3873C37E" w14:textId="77777777" w:rsidR="002B7AA1" w:rsidRDefault="002B7AA1" w:rsidP="003505CE">
      <w:pPr>
        <w:spacing w:after="200" w:line="276" w:lineRule="auto"/>
        <w:ind w:firstLine="0"/>
        <w:rPr>
          <w:rFonts w:eastAsia="Calibri"/>
          <w:bCs/>
          <w:color w:val="000000"/>
          <w:sz w:val="20"/>
          <w:szCs w:val="20"/>
          <w:lang w:eastAsia="en-US"/>
        </w:rPr>
      </w:pPr>
      <w:bookmarkStart w:id="3" w:name="_Hlk231297890"/>
    </w:p>
    <w:bookmarkEnd w:id="3"/>
    <w:p w14:paraId="01F23C1C" w14:textId="75ABBDF0" w:rsidR="006D528B" w:rsidRDefault="006D528B">
      <w:pPr>
        <w:spacing w:after="200" w:line="276" w:lineRule="auto"/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2644DA80" w14:textId="77777777" w:rsidR="006D528B" w:rsidRDefault="006D528B">
      <w:pPr>
        <w:spacing w:after="200" w:line="276" w:lineRule="auto"/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71D910E9" w14:textId="77777777" w:rsidR="006D528B" w:rsidRDefault="006D528B">
      <w:pPr>
        <w:spacing w:after="200" w:line="276" w:lineRule="auto"/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3D35F90E" w14:textId="13D51D7D" w:rsidR="0052618A" w:rsidRPr="002C2955" w:rsidRDefault="00F01AD8">
      <w:pPr>
        <w:spacing w:after="200" w:line="276" w:lineRule="auto"/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  <w:r w:rsidRPr="002C2955">
        <w:rPr>
          <w:rFonts w:eastAsia="Calibri"/>
          <w:b/>
          <w:color w:val="000000"/>
          <w:szCs w:val="24"/>
          <w:lang w:eastAsia="en-US"/>
        </w:rPr>
        <w:lastRenderedPageBreak/>
        <w:t>Оказание услуг по техническому обслуживанию и ремонту оргтехники</w:t>
      </w:r>
    </w:p>
    <w:tbl>
      <w:tblPr>
        <w:tblW w:w="10656" w:type="dxa"/>
        <w:tblInd w:w="-318" w:type="dxa"/>
        <w:tblLook w:val="04A0" w:firstRow="1" w:lastRow="0" w:firstColumn="1" w:lastColumn="0" w:noHBand="0" w:noVBand="1"/>
      </w:tblPr>
      <w:tblGrid>
        <w:gridCol w:w="640"/>
        <w:gridCol w:w="2905"/>
        <w:gridCol w:w="3118"/>
        <w:gridCol w:w="1380"/>
        <w:gridCol w:w="2613"/>
      </w:tblGrid>
      <w:tr w:rsidR="009A5E4F" w:rsidRPr="009A5E4F" w14:paraId="478A3135" w14:textId="77777777" w:rsidTr="009A5E4F">
        <w:trPr>
          <w:trHeight w:val="3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7CD5A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№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DBFCD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Наименование аппарата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3E79A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Перечень запасных частей подлежащих замене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8C76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Ед.Изм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</w:t>
            </w:r>
          </w:p>
        </w:tc>
        <w:tc>
          <w:tcPr>
            <w:tcW w:w="2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686B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Цена, руб. </w:t>
            </w:r>
          </w:p>
        </w:tc>
      </w:tr>
      <w:tr w:rsidR="009A5E4F" w:rsidRPr="009A5E4F" w14:paraId="5E71D1EB" w14:textId="77777777" w:rsidTr="009A5E4F">
        <w:trPr>
          <w:trHeight w:val="51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E903A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FCFF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Ремонт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Kyocera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ECOSYS M2835dw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A413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Печь в сборе FK-1150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0EC7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CCA0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16 330,00   </w:t>
            </w:r>
          </w:p>
        </w:tc>
      </w:tr>
      <w:tr w:rsidR="009A5E4F" w:rsidRPr="009A5E4F" w14:paraId="2BBE296E" w14:textId="77777777" w:rsidTr="009A5E4F">
        <w:trPr>
          <w:trHeight w:val="51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EFC4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072A7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B421D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Блок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фотобарабана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в сборе DK-1150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43D6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B330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18 400,00   </w:t>
            </w:r>
          </w:p>
        </w:tc>
      </w:tr>
      <w:tr w:rsidR="009A5E4F" w:rsidRPr="009A5E4F" w14:paraId="032B70E9" w14:textId="77777777" w:rsidTr="009A5E4F">
        <w:trPr>
          <w:trHeight w:val="51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8378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621D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CDDA5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Блок проявки в сборе DV-1200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C0AE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FC6D3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23 322,00   </w:t>
            </w:r>
          </w:p>
        </w:tc>
      </w:tr>
      <w:tr w:rsidR="009A5E4F" w:rsidRPr="009A5E4F" w14:paraId="2E97CE24" w14:textId="77777777" w:rsidTr="009A5E4F">
        <w:trPr>
          <w:trHeight w:val="51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74F7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08A9C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24F3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Узел захвата в сборе 302RV94070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1627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9B028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5 175,00   </w:t>
            </w:r>
          </w:p>
        </w:tc>
      </w:tr>
      <w:tr w:rsidR="009A5E4F" w:rsidRPr="009A5E4F" w14:paraId="4C54DF2D" w14:textId="77777777" w:rsidTr="009A5E4F">
        <w:trPr>
          <w:trHeight w:val="51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C0C3B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DDC0B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F7D1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Редуктор привода печки 302RV94020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E4BE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38B3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6 785,00   </w:t>
            </w:r>
          </w:p>
        </w:tc>
      </w:tr>
      <w:tr w:rsidR="009A5E4F" w:rsidRPr="009A5E4F" w14:paraId="543DF4B6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2AB5E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5362D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Ремонт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Kyocera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4002i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C2E19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Фьюзер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(печка) в сборе FK-8550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12F13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7DC5F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41 400,00   </w:t>
            </w:r>
          </w:p>
        </w:tc>
      </w:tr>
      <w:tr w:rsidR="009A5E4F" w:rsidRPr="009A5E4F" w14:paraId="37CBC6ED" w14:textId="77777777" w:rsidTr="009A5E4F">
        <w:trPr>
          <w:trHeight w:val="51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1DFE7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78F70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6927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Узел проявки DV-8560C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D530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A95A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36 800,00   </w:t>
            </w:r>
          </w:p>
        </w:tc>
      </w:tr>
      <w:tr w:rsidR="009A5E4F" w:rsidRPr="009A5E4F" w14:paraId="5596C01A" w14:textId="77777777" w:rsidTr="009A5E4F">
        <w:trPr>
          <w:trHeight w:val="51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B34C9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4CFD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58C1A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Узел переноса в сборе TR-6500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68A3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E89D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51 750,00   </w:t>
            </w:r>
          </w:p>
        </w:tc>
      </w:tr>
      <w:tr w:rsidR="009A5E4F" w:rsidRPr="009A5E4F" w14:paraId="38403601" w14:textId="77777777" w:rsidTr="009A5E4F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482F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0BEDB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Ремонт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Kyocera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M8130cidn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6A6D5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Печь в </w:t>
            </w:r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сборе  FK</w:t>
            </w:r>
            <w:proofErr w:type="gramEnd"/>
            <w:r w:rsidRPr="009A5E4F">
              <w:rPr>
                <w:rFonts w:eastAsia="Times New Roman"/>
                <w:color w:val="000000"/>
                <w:sz w:val="22"/>
              </w:rPr>
              <w:t>-8115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19F6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FD161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28 865,00   </w:t>
            </w:r>
          </w:p>
        </w:tc>
      </w:tr>
      <w:tr w:rsidR="009A5E4F" w:rsidRPr="009A5E4F" w14:paraId="2559E473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48DF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63EA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D656E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Блок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фотобарабана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DK-8115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F69D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D414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20 585,00   </w:t>
            </w:r>
          </w:p>
        </w:tc>
      </w:tr>
      <w:tr w:rsidR="009A5E4F" w:rsidRPr="009A5E4F" w14:paraId="56381F05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DD9C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99F5C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3590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Блок проявки DV-8115K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A20E8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D17D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30 475,00   </w:t>
            </w:r>
          </w:p>
        </w:tc>
      </w:tr>
      <w:tr w:rsidR="009A5E4F" w:rsidRPr="009A5E4F" w14:paraId="5D47AB3E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AD81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0929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4997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Ремкомплект ADF MK-6110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FAE84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BA58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5 750,00   </w:t>
            </w:r>
          </w:p>
        </w:tc>
      </w:tr>
      <w:tr w:rsidR="009A5E4F" w:rsidRPr="009A5E4F" w14:paraId="1E53BC14" w14:textId="77777777" w:rsidTr="009A5E4F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14B4F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4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CAB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Ремонт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Kyocera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ECOSYS M2235dn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8F24E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Печь в сборе FK-1150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469FC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C59C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16 330,00   </w:t>
            </w:r>
          </w:p>
        </w:tc>
      </w:tr>
      <w:tr w:rsidR="009A5E4F" w:rsidRPr="009A5E4F" w14:paraId="4BB8B838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30CE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2D84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F036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Блок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фотобарабана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в сборе DK-1150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1DBA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BA8E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18 400,00   </w:t>
            </w:r>
          </w:p>
        </w:tc>
      </w:tr>
      <w:tr w:rsidR="009A5E4F" w:rsidRPr="009A5E4F" w14:paraId="7B7907A5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025F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E5F7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0F1B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Узел захвата в сборе 302RV94070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57D4D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D700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5 175,00   </w:t>
            </w:r>
          </w:p>
        </w:tc>
      </w:tr>
      <w:tr w:rsidR="009A5E4F" w:rsidRPr="009A5E4F" w14:paraId="408A2F95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72D50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2575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C7EA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Редуктор привода печки 302RV94020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269B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CD7A8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6 785,00   </w:t>
            </w:r>
          </w:p>
        </w:tc>
      </w:tr>
      <w:tr w:rsidR="009A5E4F" w:rsidRPr="009A5E4F" w14:paraId="7C98D2FD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422C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5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739B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Ремонт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Kyocera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ECOSYS M2040dn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D45D9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Печь в сборе FK-1150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43C3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76F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16 330,00   </w:t>
            </w:r>
          </w:p>
        </w:tc>
      </w:tr>
      <w:tr w:rsidR="009A5E4F" w:rsidRPr="009A5E4F" w14:paraId="2B3EA8E5" w14:textId="77777777" w:rsidTr="009A5E4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33325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DBB6D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2C2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Блок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фотобарабана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в сборе DK-1150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88B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6D4CD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18 400,00   </w:t>
            </w:r>
          </w:p>
        </w:tc>
      </w:tr>
      <w:tr w:rsidR="009A5E4F" w:rsidRPr="009A5E4F" w14:paraId="52BADC83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22CAA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8369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25D7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Блок проявки в сборе DV-1150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7D98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0ADDC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23 322,00   </w:t>
            </w:r>
          </w:p>
        </w:tc>
      </w:tr>
      <w:tr w:rsidR="009A5E4F" w:rsidRPr="009A5E4F" w14:paraId="0C53CED5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A76B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91E40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A59F0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Узел захвата в сборе 302RV94070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1A1C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BA0C6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5 175,00   </w:t>
            </w:r>
          </w:p>
        </w:tc>
      </w:tr>
      <w:tr w:rsidR="009A5E4F" w:rsidRPr="009A5E4F" w14:paraId="32D8E009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817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6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CB18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Ремонт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Kyocera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ECOSYS M4132idn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2797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Блок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фотобарабана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DK-6115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3DF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7287B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20 585,00   </w:t>
            </w:r>
          </w:p>
        </w:tc>
      </w:tr>
      <w:tr w:rsidR="009A5E4F" w:rsidRPr="009A5E4F" w14:paraId="6FD1A54D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77B95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CD37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8D83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Блок проявки DV-6115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9B7B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82B1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14 662,50   </w:t>
            </w:r>
          </w:p>
        </w:tc>
      </w:tr>
      <w:tr w:rsidR="009A5E4F" w:rsidRPr="009A5E4F" w14:paraId="52F3E404" w14:textId="77777777" w:rsidTr="009A5E4F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F757B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7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AC8EC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Ремонт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Kyocera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Ecosys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P2335d: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AEC6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Печь в сборе FK-1150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B65F6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59AB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16 330,00   </w:t>
            </w:r>
          </w:p>
        </w:tc>
      </w:tr>
      <w:tr w:rsidR="009A5E4F" w:rsidRPr="009A5E4F" w14:paraId="0BF7AA15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F40B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1E54D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67F89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Блок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фотобарабана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в сборе DK-1150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765F7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F7B3D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18 400,00   </w:t>
            </w:r>
          </w:p>
        </w:tc>
      </w:tr>
      <w:tr w:rsidR="009A5E4F" w:rsidRPr="009A5E4F" w14:paraId="3469A739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48FB7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A402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B64B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Узел захвата в сборе 302RV94070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2BC4F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EECA7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5 175,00   </w:t>
            </w:r>
          </w:p>
        </w:tc>
      </w:tr>
      <w:tr w:rsidR="009A5E4F" w:rsidRPr="009A5E4F" w14:paraId="416E4707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10667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F8F4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9A72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Редуктор привода печки 302RV94020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B099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B0FA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6 900,00   </w:t>
            </w:r>
          </w:p>
        </w:tc>
      </w:tr>
      <w:tr w:rsidR="009A5E4F" w:rsidRPr="009A5E4F" w14:paraId="45D175E1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7BA13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8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A3F4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en-US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Ремонт</w:t>
            </w:r>
            <w:r w:rsidRPr="009A5E4F">
              <w:rPr>
                <w:rFonts w:eastAsia="Times New Roman"/>
                <w:color w:val="000000"/>
                <w:sz w:val="22"/>
                <w:lang w:val="en-US"/>
              </w:rPr>
              <w:t xml:space="preserve"> Canon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  <w:lang w:val="en-US"/>
              </w:rPr>
              <w:t>i</w:t>
            </w:r>
            <w:proofErr w:type="spellEnd"/>
            <w:r w:rsidRPr="009A5E4F">
              <w:rPr>
                <w:rFonts w:eastAsia="Times New Roman"/>
                <w:color w:val="000000"/>
                <w:sz w:val="22"/>
                <w:lang w:val="en-US"/>
              </w:rPr>
              <w:t>-SENSYS LBP233dw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A282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Плата форматера FM3-B943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29A09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C248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8 625,00   </w:t>
            </w:r>
          </w:p>
        </w:tc>
      </w:tr>
      <w:tr w:rsidR="009A5E4F" w:rsidRPr="009A5E4F" w14:paraId="7B557551" w14:textId="77777777" w:rsidTr="009A5E4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40CBC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95387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6239A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Прижимной вал RC1-3685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0C8AE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66BE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1 725,00   </w:t>
            </w:r>
          </w:p>
        </w:tc>
      </w:tr>
      <w:tr w:rsidR="009A5E4F" w:rsidRPr="009A5E4F" w14:paraId="4C6FCF5D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28CA7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AF9E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02F25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Термопленка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  RG9-1494-film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63BF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9743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2 300,00   </w:t>
            </w:r>
          </w:p>
        </w:tc>
      </w:tr>
      <w:tr w:rsidR="009A5E4F" w:rsidRPr="009A5E4F" w14:paraId="340CEF32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FD7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9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1F65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Ремонт HP LJ Pro 400 MFP M425dw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5935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Фьюзер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в сборе RM1-8809-000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7CE6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7824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11 500,00   </w:t>
            </w:r>
          </w:p>
        </w:tc>
      </w:tr>
      <w:tr w:rsidR="009A5E4F" w:rsidRPr="009A5E4F" w14:paraId="65597771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11D2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7CEF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B87F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Автоподатчик в сборе CF288-60029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C4FB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09824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11 500,00   </w:t>
            </w:r>
          </w:p>
        </w:tc>
      </w:tr>
      <w:tr w:rsidR="009A5E4F" w:rsidRPr="009A5E4F" w14:paraId="2BD6D647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80624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10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4F9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Ремонт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Kyocera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M3145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dn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B579C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Драм юнит в сборе DK-3170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CD52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74E8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19 952,50   </w:t>
            </w:r>
          </w:p>
        </w:tc>
      </w:tr>
      <w:tr w:rsidR="009A5E4F" w:rsidRPr="009A5E4F" w14:paraId="5B06B73A" w14:textId="77777777" w:rsidTr="009A5E4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72E2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21ECE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484E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Узел захвата в сборе 302LV94270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5103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9151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5 175,00   </w:t>
            </w:r>
          </w:p>
        </w:tc>
      </w:tr>
      <w:tr w:rsidR="009A5E4F" w:rsidRPr="009A5E4F" w14:paraId="4C2AC39B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00E0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5FF5A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1E20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Блок проявки в сборе DV-3100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8370C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BCC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23 322,00   </w:t>
            </w:r>
          </w:p>
        </w:tc>
      </w:tr>
      <w:tr w:rsidR="009A5E4F" w:rsidRPr="009A5E4F" w14:paraId="10453D1C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EFCD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11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643F5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en-US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Ремонт</w:t>
            </w:r>
            <w:r w:rsidRPr="009A5E4F">
              <w:rPr>
                <w:rFonts w:eastAsia="Times New Roman"/>
                <w:color w:val="000000"/>
                <w:sz w:val="22"/>
                <w:lang w:val="en-US"/>
              </w:rPr>
              <w:t xml:space="preserve"> Canon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  <w:lang w:val="en-US"/>
              </w:rPr>
              <w:t>i</w:t>
            </w:r>
            <w:proofErr w:type="spellEnd"/>
            <w:r w:rsidRPr="009A5E4F">
              <w:rPr>
                <w:rFonts w:eastAsia="Times New Roman"/>
                <w:color w:val="000000"/>
                <w:sz w:val="22"/>
                <w:lang w:val="en-US"/>
              </w:rPr>
              <w:t>-SENSYS MF421dw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9D9E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Плата питания FK4-4590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733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1DCF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8 625,00   </w:t>
            </w:r>
          </w:p>
        </w:tc>
      </w:tr>
      <w:tr w:rsidR="009A5E4F" w:rsidRPr="009A5E4F" w14:paraId="2EE238CB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6036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D9B60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E8F9C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Лоток в сборе FM1-R683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8366D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CDCE0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11 155,00   </w:t>
            </w:r>
          </w:p>
        </w:tc>
      </w:tr>
      <w:tr w:rsidR="009A5E4F" w:rsidRPr="009A5E4F" w14:paraId="192C4A1F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9F29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12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BB27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Ремонт Canon LBP-2900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B55A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Вал резиновый RC1-2135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13CB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065F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   862,50   </w:t>
            </w:r>
          </w:p>
        </w:tc>
      </w:tr>
      <w:tr w:rsidR="009A5E4F" w:rsidRPr="009A5E4F" w14:paraId="58AEA0ED" w14:textId="77777777" w:rsidTr="009A5E4F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245869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60831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300F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Плата питания RM1-2316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91997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7741F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8 625,00   </w:t>
            </w:r>
          </w:p>
        </w:tc>
      </w:tr>
      <w:tr w:rsidR="009A5E4F" w:rsidRPr="009A5E4F" w14:paraId="3C8E514E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091DE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13</w:t>
            </w:r>
          </w:p>
        </w:tc>
        <w:tc>
          <w:tcPr>
            <w:tcW w:w="29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CF7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  <w:lang w:val="en-US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Ремонт</w:t>
            </w:r>
            <w:r w:rsidRPr="009A5E4F">
              <w:rPr>
                <w:rFonts w:eastAsia="Times New Roman"/>
                <w:color w:val="000000"/>
                <w:sz w:val="22"/>
                <w:lang w:val="en-US"/>
              </w:rPr>
              <w:t xml:space="preserve"> Canon </w:t>
            </w:r>
            <w:proofErr w:type="spellStart"/>
            <w:r w:rsidRPr="009A5E4F">
              <w:rPr>
                <w:rFonts w:eastAsia="Times New Roman"/>
                <w:color w:val="000000"/>
                <w:sz w:val="22"/>
                <w:lang w:val="en-US"/>
              </w:rPr>
              <w:t>i</w:t>
            </w:r>
            <w:proofErr w:type="spellEnd"/>
            <w:r w:rsidRPr="009A5E4F">
              <w:rPr>
                <w:rFonts w:eastAsia="Times New Roman"/>
                <w:color w:val="000000"/>
                <w:sz w:val="22"/>
                <w:lang w:val="en-US"/>
              </w:rPr>
              <w:t>-SENSYS MF229dw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BA53A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Печь в сборе FM1-F342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8739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677C9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34 500,00   </w:t>
            </w:r>
          </w:p>
        </w:tc>
      </w:tr>
      <w:tr w:rsidR="009A5E4F" w:rsidRPr="009A5E4F" w14:paraId="53FFD581" w14:textId="77777777" w:rsidTr="009A5E4F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D1FDC5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013FA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33E9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Автоподатчик </w:t>
            </w:r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в  сборе</w:t>
            </w:r>
            <w:proofErr w:type="gramEnd"/>
            <w:r w:rsidRPr="009A5E4F">
              <w:rPr>
                <w:rFonts w:eastAsia="Times New Roman"/>
                <w:color w:val="000000"/>
                <w:sz w:val="22"/>
              </w:rPr>
              <w:t xml:space="preserve"> FM1-F371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4C95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3DE9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8 050,00   </w:t>
            </w:r>
          </w:p>
        </w:tc>
      </w:tr>
      <w:tr w:rsidR="009A5E4F" w:rsidRPr="009A5E4F" w14:paraId="2841C815" w14:textId="77777777" w:rsidTr="009A5E4F">
        <w:trPr>
          <w:trHeight w:val="3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A91B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14</w:t>
            </w:r>
          </w:p>
        </w:tc>
        <w:tc>
          <w:tcPr>
            <w:tcW w:w="2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A323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Ремонт HP Laser Jet P2035 CT461А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57E2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Вал резиновый CET3107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4DEDA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3EBD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1 495,00   </w:t>
            </w:r>
          </w:p>
        </w:tc>
      </w:tr>
      <w:tr w:rsidR="009A5E4F" w:rsidRPr="009A5E4F" w14:paraId="7E1C869D" w14:textId="77777777" w:rsidTr="009A5E4F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584FF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C33C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A5C8A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Плата форматера CC526-60001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E369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25B7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8 625,00   </w:t>
            </w:r>
          </w:p>
        </w:tc>
      </w:tr>
      <w:tr w:rsidR="009A5E4F" w:rsidRPr="009A5E4F" w14:paraId="410A7EA3" w14:textId="77777777" w:rsidTr="009A5E4F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52A86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15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D2953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Ремонт Canon MF237w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73C67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Печь в сборе FM1-F647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20F3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C279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34 500,00   </w:t>
            </w:r>
          </w:p>
        </w:tc>
      </w:tr>
      <w:tr w:rsidR="009A5E4F" w:rsidRPr="009A5E4F" w14:paraId="041DBB45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158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16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B7525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Ремонт HP 1020(600/1200)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9E08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proofErr w:type="spellStart"/>
            <w:r w:rsidRPr="009A5E4F">
              <w:rPr>
                <w:rFonts w:eastAsia="Times New Roman"/>
                <w:color w:val="000000"/>
                <w:sz w:val="22"/>
              </w:rPr>
              <w:t>Термопленка</w:t>
            </w:r>
            <w:proofErr w:type="spellEnd"/>
            <w:r w:rsidRPr="009A5E4F">
              <w:rPr>
                <w:rFonts w:eastAsia="Times New Roman"/>
                <w:color w:val="000000"/>
                <w:sz w:val="22"/>
              </w:rPr>
              <w:t xml:space="preserve"> RG9-1494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6D3C9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7A9E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2 300,00   </w:t>
            </w:r>
          </w:p>
        </w:tc>
      </w:tr>
      <w:tr w:rsidR="009A5E4F" w:rsidRPr="009A5E4F" w14:paraId="35A9B226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5E9F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D361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010C2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Вал </w:t>
            </w:r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резиновый  CET</w:t>
            </w:r>
            <w:proofErr w:type="gramEnd"/>
            <w:r w:rsidRPr="009A5E4F">
              <w:rPr>
                <w:rFonts w:eastAsia="Times New Roman"/>
                <w:color w:val="000000"/>
                <w:sz w:val="22"/>
              </w:rPr>
              <w:t>1121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F8924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CF96C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   724,50   </w:t>
            </w:r>
          </w:p>
        </w:tc>
      </w:tr>
      <w:tr w:rsidR="009A5E4F" w:rsidRPr="009A5E4F" w14:paraId="79D0F942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436D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8CA8B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F1AAC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Шестерня привода </w:t>
            </w:r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печки  RU</w:t>
            </w:r>
            <w:proofErr w:type="gramEnd"/>
            <w:r w:rsidRPr="009A5E4F">
              <w:rPr>
                <w:rFonts w:eastAsia="Times New Roman"/>
                <w:color w:val="000000"/>
                <w:sz w:val="22"/>
              </w:rPr>
              <w:t>5-0177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F3311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6F350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   575,00   </w:t>
            </w:r>
          </w:p>
        </w:tc>
      </w:tr>
      <w:tr w:rsidR="009A5E4F" w:rsidRPr="009A5E4F" w14:paraId="028B6FA6" w14:textId="77777777" w:rsidTr="009A5E4F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757D4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17</w:t>
            </w:r>
          </w:p>
        </w:tc>
        <w:tc>
          <w:tcPr>
            <w:tcW w:w="2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14DCA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Ремонт HP LJ Pro 400 M401dw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1F5D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Лазер RM2-1079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AFBD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2CAD0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2 300,00   </w:t>
            </w:r>
          </w:p>
        </w:tc>
      </w:tr>
      <w:tr w:rsidR="009A5E4F" w:rsidRPr="009A5E4F" w14:paraId="5365909E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6DDDD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A47B8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E45EB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Панель управления в сборе CF288-60102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D2DAC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E0F80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6 325,00   </w:t>
            </w:r>
          </w:p>
        </w:tc>
      </w:tr>
      <w:tr w:rsidR="009A5E4F" w:rsidRPr="009A5E4F" w14:paraId="3B773FD0" w14:textId="77777777" w:rsidTr="009A5E4F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9E58C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8182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295F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Вал резиновый CET3107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CE6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DABDE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1 495,00   </w:t>
            </w:r>
          </w:p>
        </w:tc>
      </w:tr>
      <w:tr w:rsidR="009A5E4F" w:rsidRPr="009A5E4F" w14:paraId="483FC7D4" w14:textId="77777777" w:rsidTr="009A5E4F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7D21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18</w:t>
            </w:r>
          </w:p>
        </w:tc>
        <w:tc>
          <w:tcPr>
            <w:tcW w:w="6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2EFA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Диагностика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FCD5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E131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1 350,00   </w:t>
            </w:r>
          </w:p>
        </w:tc>
      </w:tr>
      <w:tr w:rsidR="009A5E4F" w:rsidRPr="009A5E4F" w14:paraId="0C58F14D" w14:textId="77777777" w:rsidTr="009A5E4F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1DE3D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19</w:t>
            </w:r>
          </w:p>
        </w:tc>
        <w:tc>
          <w:tcPr>
            <w:tcW w:w="6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7BC46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Техническое обслуживание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BBC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6557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1 350,00   </w:t>
            </w:r>
          </w:p>
        </w:tc>
      </w:tr>
      <w:tr w:rsidR="009A5E4F" w:rsidRPr="009A5E4F" w14:paraId="49DBBEEC" w14:textId="77777777" w:rsidTr="009A5E4F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DC641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20</w:t>
            </w:r>
          </w:p>
        </w:tc>
        <w:tc>
          <w:tcPr>
            <w:tcW w:w="6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1B76B1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Замена и обновление программного обеспечения принтера/МФУ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53E4A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7C7E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2 000,00   </w:t>
            </w:r>
          </w:p>
        </w:tc>
      </w:tr>
      <w:tr w:rsidR="009A5E4F" w:rsidRPr="009A5E4F" w14:paraId="5FCABC34" w14:textId="77777777" w:rsidTr="009A5E4F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832B6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21</w:t>
            </w:r>
          </w:p>
        </w:tc>
        <w:tc>
          <w:tcPr>
            <w:tcW w:w="6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FE34D4" w14:textId="77777777" w:rsidR="009A5E4F" w:rsidRPr="009A5E4F" w:rsidRDefault="009A5E4F" w:rsidP="009A5E4F">
            <w:pPr>
              <w:ind w:firstLine="0"/>
              <w:jc w:val="left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>Комплект роликов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7225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proofErr w:type="gramStart"/>
            <w:r w:rsidRPr="009A5E4F">
              <w:rPr>
                <w:rFonts w:eastAsia="Times New Roman"/>
                <w:color w:val="000000"/>
                <w:sz w:val="22"/>
              </w:rPr>
              <w:t>усл.ед</w:t>
            </w:r>
            <w:proofErr w:type="spellEnd"/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DA12" w14:textId="77777777" w:rsidR="009A5E4F" w:rsidRPr="009A5E4F" w:rsidRDefault="009A5E4F" w:rsidP="009A5E4F">
            <w:pPr>
              <w:ind w:firstLine="0"/>
              <w:jc w:val="center"/>
              <w:rPr>
                <w:rFonts w:eastAsia="Times New Roman"/>
                <w:color w:val="000000"/>
                <w:sz w:val="22"/>
              </w:rPr>
            </w:pPr>
            <w:r w:rsidRPr="009A5E4F">
              <w:rPr>
                <w:rFonts w:eastAsia="Times New Roman"/>
                <w:color w:val="000000"/>
                <w:sz w:val="22"/>
              </w:rPr>
              <w:t xml:space="preserve">      1 500,00   </w:t>
            </w:r>
          </w:p>
        </w:tc>
      </w:tr>
    </w:tbl>
    <w:p w14:paraId="27AF4FD6" w14:textId="360A1ACF" w:rsidR="00397C23" w:rsidRPr="00412777" w:rsidRDefault="00412777" w:rsidP="00397C23">
      <w:pPr>
        <w:ind w:firstLine="0"/>
        <w:jc w:val="left"/>
        <w:rPr>
          <w:rFonts w:eastAsia="Calibri"/>
          <w:bCs/>
          <w:color w:val="000000"/>
          <w:szCs w:val="24"/>
          <w:lang w:eastAsia="en-US"/>
        </w:rPr>
      </w:pPr>
      <w:r w:rsidRPr="00412777">
        <w:rPr>
          <w:rFonts w:eastAsia="Calibri"/>
          <w:bCs/>
          <w:color w:val="000000"/>
          <w:szCs w:val="24"/>
          <w:lang w:eastAsia="en-US"/>
        </w:rPr>
        <w:t>Цена за единицу корректируется по результатам закупочной сессии.</w:t>
      </w:r>
    </w:p>
    <w:p w14:paraId="7F800E18" w14:textId="77777777" w:rsidR="00412777" w:rsidRPr="00024AA9" w:rsidRDefault="00412777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0B969452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bookmarkStart w:id="4" w:name="_Hlk231301200"/>
      <w:r w:rsidRPr="00397C23">
        <w:rPr>
          <w:rFonts w:eastAsia="Calibri"/>
          <w:b/>
          <w:color w:val="000000"/>
          <w:szCs w:val="24"/>
          <w:lang w:eastAsia="en-US"/>
        </w:rPr>
        <w:t>Заказчик</w:t>
      </w:r>
    </w:p>
    <w:p w14:paraId="2AC4BD85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 xml:space="preserve">____________________________                                 </w:t>
      </w:r>
    </w:p>
    <w:p w14:paraId="58A765D7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Федерального казенного учреждения «Федеральное управление автомобильных дорог Волго-Вятского региона Федерального дорожного агентства»</w:t>
      </w:r>
    </w:p>
    <w:p w14:paraId="28FAD0BC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 xml:space="preserve">____________________________ </w:t>
      </w:r>
    </w:p>
    <w:p w14:paraId="392677CA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13CE62C4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6FAFBFA2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Исполнитель</w:t>
      </w:r>
    </w:p>
    <w:p w14:paraId="4457A02A" w14:textId="77777777" w:rsidR="00397C23" w:rsidRPr="00397C23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____________________________</w:t>
      </w:r>
    </w:p>
    <w:p w14:paraId="5B1F8383" w14:textId="70A83DE7" w:rsidR="004F7BE2" w:rsidRDefault="00397C23" w:rsidP="00397C23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____________________________</w:t>
      </w:r>
    </w:p>
    <w:p w14:paraId="61CBF11D" w14:textId="77777777" w:rsidR="00414133" w:rsidRDefault="00414133">
      <w:pPr>
        <w:ind w:firstLine="0"/>
        <w:jc w:val="left"/>
        <w:rPr>
          <w:b/>
          <w:color w:val="000000"/>
          <w:szCs w:val="24"/>
          <w:lang w:bidi="ru-RU"/>
        </w:rPr>
      </w:pPr>
    </w:p>
    <w:bookmarkEnd w:id="4"/>
    <w:p w14:paraId="10562531" w14:textId="1BA1D0B1" w:rsidR="006D528B" w:rsidRDefault="006D528B">
      <w:pPr>
        <w:ind w:firstLine="0"/>
        <w:jc w:val="left"/>
        <w:rPr>
          <w:b/>
          <w:color w:val="000000"/>
          <w:szCs w:val="24"/>
          <w:lang w:bidi="ru-RU"/>
        </w:rPr>
      </w:pPr>
    </w:p>
    <w:p w14:paraId="29CFD265" w14:textId="3826AEF8" w:rsidR="006D528B" w:rsidRDefault="006D528B">
      <w:pPr>
        <w:ind w:firstLine="0"/>
        <w:jc w:val="left"/>
        <w:rPr>
          <w:b/>
          <w:color w:val="000000"/>
          <w:szCs w:val="24"/>
          <w:lang w:bidi="ru-RU"/>
        </w:rPr>
      </w:pPr>
    </w:p>
    <w:p w14:paraId="3F132E9E" w14:textId="799446C1" w:rsidR="006D528B" w:rsidRDefault="006D528B">
      <w:pPr>
        <w:ind w:firstLine="0"/>
        <w:jc w:val="left"/>
        <w:rPr>
          <w:b/>
          <w:color w:val="000000"/>
          <w:szCs w:val="24"/>
          <w:lang w:bidi="ru-RU"/>
        </w:rPr>
      </w:pPr>
    </w:p>
    <w:p w14:paraId="486B41BD" w14:textId="77777777" w:rsidR="006D528B" w:rsidRDefault="006D528B">
      <w:pPr>
        <w:ind w:firstLine="0"/>
        <w:jc w:val="left"/>
        <w:rPr>
          <w:b/>
          <w:color w:val="000000"/>
          <w:szCs w:val="24"/>
          <w:lang w:bidi="ru-RU"/>
        </w:rPr>
      </w:pPr>
    </w:p>
    <w:p w14:paraId="0C9303BB" w14:textId="6FA0A9A9" w:rsidR="0052618A" w:rsidRPr="002C2955" w:rsidRDefault="0052618A">
      <w:pPr>
        <w:ind w:firstLine="0"/>
        <w:jc w:val="left"/>
        <w:rPr>
          <w:b/>
          <w:color w:val="000000"/>
          <w:szCs w:val="24"/>
          <w:lang w:bidi="ru-RU"/>
        </w:rPr>
      </w:pPr>
    </w:p>
    <w:p w14:paraId="165C09FF" w14:textId="74E2C2D4" w:rsidR="0052618A" w:rsidRDefault="0052618A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3A592512" w14:textId="08EFE64E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7662EBBD" w14:textId="4BFAB4B6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6BF3781D" w14:textId="7653F41B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0DC8AE84" w14:textId="3CB35469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46BA187C" w14:textId="6C4A2CCE" w:rsidR="00412777" w:rsidRDefault="00412777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74A5B9EB" w14:textId="14DA598B" w:rsidR="00412777" w:rsidRDefault="00412777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7A9F600" w14:textId="77777777" w:rsidR="00412777" w:rsidRDefault="00412777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1618904A" w14:textId="4764297E" w:rsidR="00397C23" w:rsidRDefault="00397C23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21A3D946" w14:textId="77777777" w:rsidR="004E3DE1" w:rsidRDefault="004E3DE1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</w:p>
    <w:p w14:paraId="42BB82A4" w14:textId="1FB5EF23" w:rsidR="0052618A" w:rsidRPr="002C2955" w:rsidRDefault="00F01AD8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  <w:r w:rsidRPr="002C2955">
        <w:rPr>
          <w:rFonts w:eastAsia="Calibri"/>
          <w:bCs/>
          <w:iCs/>
          <w:sz w:val="20"/>
          <w:szCs w:val="20"/>
          <w:lang w:eastAsia="en-US"/>
        </w:rPr>
        <w:lastRenderedPageBreak/>
        <w:t xml:space="preserve">Приложение № 2 </w:t>
      </w:r>
    </w:p>
    <w:p w14:paraId="2E8F943D" w14:textId="774269AD" w:rsidR="0052618A" w:rsidRPr="002C2955" w:rsidRDefault="00F01AD8">
      <w:pPr>
        <w:ind w:firstLine="0"/>
        <w:jc w:val="right"/>
        <w:rPr>
          <w:rFonts w:eastAsia="Calibri"/>
          <w:bCs/>
          <w:iCs/>
          <w:sz w:val="20"/>
          <w:szCs w:val="20"/>
          <w:lang w:eastAsia="en-US"/>
        </w:rPr>
      </w:pPr>
      <w:r w:rsidRPr="002C2955">
        <w:rPr>
          <w:rFonts w:eastAsia="Calibri"/>
          <w:bCs/>
          <w:iCs/>
          <w:sz w:val="20"/>
          <w:szCs w:val="20"/>
          <w:lang w:eastAsia="en-US"/>
        </w:rPr>
        <w:t xml:space="preserve">к </w:t>
      </w:r>
      <w:r w:rsidR="001F19BA">
        <w:rPr>
          <w:rFonts w:eastAsia="Calibri"/>
          <w:bCs/>
          <w:iCs/>
          <w:sz w:val="20"/>
          <w:szCs w:val="20"/>
          <w:lang w:eastAsia="en-US"/>
        </w:rPr>
        <w:t>д</w:t>
      </w:r>
      <w:r w:rsidRPr="002C2955">
        <w:rPr>
          <w:rFonts w:eastAsia="Calibri"/>
          <w:bCs/>
          <w:iCs/>
          <w:sz w:val="20"/>
          <w:szCs w:val="20"/>
          <w:lang w:eastAsia="en-US"/>
        </w:rPr>
        <w:t xml:space="preserve">оговору № ______от </w:t>
      </w:r>
      <w:r w:rsidR="00370EDD">
        <w:rPr>
          <w:rFonts w:eastAsia="Calibri"/>
          <w:bCs/>
          <w:iCs/>
          <w:sz w:val="20"/>
          <w:szCs w:val="20"/>
          <w:lang w:eastAsia="en-US"/>
        </w:rPr>
        <w:t>_________2026</w:t>
      </w:r>
      <w:r w:rsidRPr="002C2955">
        <w:rPr>
          <w:rFonts w:eastAsia="Calibri"/>
          <w:bCs/>
          <w:iCs/>
          <w:sz w:val="20"/>
          <w:szCs w:val="20"/>
          <w:lang w:eastAsia="en-US"/>
        </w:rPr>
        <w:t xml:space="preserve"> г</w:t>
      </w:r>
      <w:r w:rsidR="001F19BA">
        <w:rPr>
          <w:rFonts w:eastAsia="Calibri"/>
          <w:bCs/>
          <w:iCs/>
          <w:sz w:val="20"/>
          <w:szCs w:val="20"/>
          <w:lang w:eastAsia="en-US"/>
        </w:rPr>
        <w:t>.</w:t>
      </w:r>
    </w:p>
    <w:p w14:paraId="5536A6A6" w14:textId="77777777" w:rsidR="0052618A" w:rsidRPr="002C2955" w:rsidRDefault="0052618A">
      <w:pPr>
        <w:ind w:firstLine="0"/>
        <w:jc w:val="center"/>
        <w:rPr>
          <w:b/>
          <w:bCs/>
          <w:sz w:val="20"/>
          <w:szCs w:val="20"/>
          <w:lang w:eastAsia="en-US"/>
        </w:rPr>
      </w:pPr>
    </w:p>
    <w:p w14:paraId="2CA41AE1" w14:textId="77777777" w:rsidR="0052618A" w:rsidRPr="002C2955" w:rsidRDefault="0052618A">
      <w:pPr>
        <w:ind w:right="-2" w:firstLine="0"/>
        <w:jc w:val="right"/>
        <w:rPr>
          <w:sz w:val="20"/>
          <w:szCs w:val="20"/>
          <w:lang w:eastAsia="zh-CN"/>
        </w:rPr>
      </w:pPr>
    </w:p>
    <w:p w14:paraId="2EA7E4C8" w14:textId="0CF4C019" w:rsidR="0052618A" w:rsidRPr="00274A56" w:rsidRDefault="00274A56">
      <w:pPr>
        <w:spacing w:after="160" w:line="259" w:lineRule="auto"/>
        <w:ind w:firstLine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74A56">
        <w:rPr>
          <w:rFonts w:eastAsia="Calibri"/>
          <w:b/>
          <w:bCs/>
          <w:sz w:val="28"/>
          <w:szCs w:val="28"/>
          <w:lang w:eastAsia="en-US"/>
        </w:rPr>
        <w:t>Требования к оказанию услуг</w:t>
      </w:r>
    </w:p>
    <w:p w14:paraId="7A00AB96" w14:textId="0F643EBF" w:rsidR="0052618A" w:rsidRPr="00274A56" w:rsidRDefault="00F01AD8" w:rsidP="00274A56">
      <w:pPr>
        <w:pStyle w:val="a5"/>
        <w:jc w:val="both"/>
        <w:rPr>
          <w:rFonts w:ascii="Times New Roman" w:eastAsia="Times New Roman" w:hAnsi="Times New Roman" w:cs="Times New Roman"/>
        </w:rPr>
      </w:pPr>
      <w:r w:rsidRPr="00274A56">
        <w:rPr>
          <w:rFonts w:ascii="Times New Roman" w:eastAsia="SimSun" w:hAnsi="Times New Roman" w:cs="Times New Roman"/>
          <w:b/>
          <w:lang w:eastAsia="en-US"/>
        </w:rPr>
        <w:t>Наименование услуг:</w:t>
      </w:r>
      <w:r w:rsidRPr="00274A56">
        <w:rPr>
          <w:rFonts w:ascii="Times New Roman" w:eastAsia="SimSun" w:hAnsi="Times New Roman" w:cs="Times New Roman"/>
          <w:b/>
          <w:sz w:val="22"/>
          <w:lang w:eastAsia="en-US"/>
        </w:rPr>
        <w:t xml:space="preserve"> </w:t>
      </w:r>
      <w:r w:rsidRPr="00274A56">
        <w:rPr>
          <w:rFonts w:ascii="Times New Roman" w:hAnsi="Times New Roman" w:cs="Times New Roman"/>
        </w:rPr>
        <w:t>заправк</w:t>
      </w:r>
      <w:r w:rsidR="00274A56" w:rsidRPr="00274A56">
        <w:rPr>
          <w:rFonts w:ascii="Times New Roman" w:hAnsi="Times New Roman" w:cs="Times New Roman"/>
        </w:rPr>
        <w:t>а</w:t>
      </w:r>
      <w:r w:rsidRPr="00274A56">
        <w:rPr>
          <w:rFonts w:ascii="Times New Roman" w:hAnsi="Times New Roman" w:cs="Times New Roman"/>
        </w:rPr>
        <w:t>, восстановлени</w:t>
      </w:r>
      <w:r w:rsidR="00274A56" w:rsidRPr="00274A56">
        <w:rPr>
          <w:rFonts w:ascii="Times New Roman" w:hAnsi="Times New Roman" w:cs="Times New Roman"/>
        </w:rPr>
        <w:t>е</w:t>
      </w:r>
      <w:r w:rsidRPr="00274A56">
        <w:rPr>
          <w:rFonts w:ascii="Times New Roman" w:hAnsi="Times New Roman" w:cs="Times New Roman"/>
        </w:rPr>
        <w:t xml:space="preserve"> картриджей к оргтехнике, техническо</w:t>
      </w:r>
      <w:r w:rsidR="00274A56">
        <w:rPr>
          <w:rFonts w:ascii="Times New Roman" w:hAnsi="Times New Roman" w:cs="Times New Roman"/>
        </w:rPr>
        <w:t xml:space="preserve">е </w:t>
      </w:r>
      <w:r w:rsidRPr="00274A56">
        <w:rPr>
          <w:rFonts w:ascii="Times New Roman" w:hAnsi="Times New Roman" w:cs="Times New Roman"/>
        </w:rPr>
        <w:t>обслуживани</w:t>
      </w:r>
      <w:r w:rsidR="00274A56">
        <w:rPr>
          <w:rFonts w:ascii="Times New Roman" w:hAnsi="Times New Roman" w:cs="Times New Roman"/>
        </w:rPr>
        <w:t>е</w:t>
      </w:r>
      <w:r w:rsidRPr="00274A56">
        <w:rPr>
          <w:rFonts w:ascii="Times New Roman" w:hAnsi="Times New Roman" w:cs="Times New Roman"/>
        </w:rPr>
        <w:t xml:space="preserve"> и ремонт</w:t>
      </w:r>
      <w:r w:rsidR="00274A56" w:rsidRPr="00274A56">
        <w:rPr>
          <w:rFonts w:ascii="Times New Roman" w:hAnsi="Times New Roman" w:cs="Times New Roman"/>
        </w:rPr>
        <w:t xml:space="preserve"> </w:t>
      </w:r>
      <w:r w:rsidRPr="00274A56">
        <w:rPr>
          <w:rFonts w:ascii="Times New Roman" w:hAnsi="Times New Roman" w:cs="Times New Roman"/>
        </w:rPr>
        <w:t xml:space="preserve">оргтехники </w:t>
      </w:r>
      <w:r w:rsidR="004F7BE2" w:rsidRPr="00274A56">
        <w:rPr>
          <w:rFonts w:ascii="Times New Roman" w:eastAsia="Times New Roman" w:hAnsi="Times New Roman" w:cs="Times New Roman"/>
        </w:rPr>
        <w:t>ФКУ «Волго-</w:t>
      </w:r>
      <w:proofErr w:type="spellStart"/>
      <w:r w:rsidR="004F7BE2" w:rsidRPr="00274A56">
        <w:rPr>
          <w:rFonts w:ascii="Times New Roman" w:eastAsia="Times New Roman" w:hAnsi="Times New Roman" w:cs="Times New Roman"/>
        </w:rPr>
        <w:t>Вятскуправтодор</w:t>
      </w:r>
      <w:proofErr w:type="spellEnd"/>
      <w:r w:rsidR="004F7BE2" w:rsidRPr="00274A56">
        <w:rPr>
          <w:rFonts w:ascii="Times New Roman" w:eastAsia="Times New Roman" w:hAnsi="Times New Roman" w:cs="Times New Roman"/>
        </w:rPr>
        <w:t>»</w:t>
      </w:r>
    </w:p>
    <w:p w14:paraId="06C39F05" w14:textId="77777777" w:rsidR="0052618A" w:rsidRPr="00274A56" w:rsidRDefault="0052618A" w:rsidP="00274A56">
      <w:pPr>
        <w:pStyle w:val="a5"/>
        <w:jc w:val="both"/>
        <w:rPr>
          <w:rFonts w:ascii="Times New Roman" w:eastAsia="SimSun" w:hAnsi="Times New Roman" w:cs="Times New Roman"/>
          <w:b/>
          <w:sz w:val="22"/>
          <w:lang w:eastAsia="en-US"/>
        </w:rPr>
      </w:pPr>
    </w:p>
    <w:p w14:paraId="147F5E42" w14:textId="5EAFFBA1" w:rsidR="0052618A" w:rsidRPr="00274A56" w:rsidRDefault="00F01AD8" w:rsidP="00274A56">
      <w:pPr>
        <w:pStyle w:val="a5"/>
        <w:jc w:val="both"/>
        <w:rPr>
          <w:rFonts w:ascii="Times New Roman" w:eastAsia="Times New Roman" w:hAnsi="Times New Roman" w:cs="Times New Roman"/>
        </w:rPr>
      </w:pPr>
      <w:r w:rsidRPr="00274A56">
        <w:rPr>
          <w:rFonts w:ascii="Times New Roman" w:eastAsia="Times New Roman" w:hAnsi="Times New Roman" w:cs="Times New Roman"/>
          <w:b/>
        </w:rPr>
        <w:t>Срок оказания услуг:</w:t>
      </w:r>
      <w:r w:rsidRPr="00274A56">
        <w:rPr>
          <w:rFonts w:ascii="Times New Roman" w:eastAsia="Times New Roman" w:hAnsi="Times New Roman" w:cs="Times New Roman"/>
        </w:rPr>
        <w:t xml:space="preserve"> с даты з</w:t>
      </w:r>
      <w:r w:rsidR="00370EDD" w:rsidRPr="00274A56">
        <w:rPr>
          <w:rFonts w:ascii="Times New Roman" w:eastAsia="Times New Roman" w:hAnsi="Times New Roman" w:cs="Times New Roman"/>
        </w:rPr>
        <w:t xml:space="preserve">аключения договора до </w:t>
      </w:r>
      <w:r w:rsidR="00EC2051">
        <w:rPr>
          <w:rFonts w:ascii="Times New Roman" w:eastAsia="Times New Roman" w:hAnsi="Times New Roman" w:cs="Times New Roman"/>
        </w:rPr>
        <w:t>15</w:t>
      </w:r>
      <w:r w:rsidR="00370EDD" w:rsidRPr="00274A56">
        <w:rPr>
          <w:rFonts w:ascii="Times New Roman" w:eastAsia="Times New Roman" w:hAnsi="Times New Roman" w:cs="Times New Roman"/>
        </w:rPr>
        <w:t>.12.202</w:t>
      </w:r>
      <w:r w:rsidR="00404C81">
        <w:rPr>
          <w:rFonts w:ascii="Times New Roman" w:eastAsia="Times New Roman" w:hAnsi="Times New Roman" w:cs="Times New Roman"/>
        </w:rPr>
        <w:t>7</w:t>
      </w:r>
      <w:r w:rsidRPr="00274A56">
        <w:rPr>
          <w:rFonts w:ascii="Times New Roman" w:eastAsia="Times New Roman" w:hAnsi="Times New Roman" w:cs="Times New Roman"/>
        </w:rPr>
        <w:t xml:space="preserve"> года.</w:t>
      </w:r>
    </w:p>
    <w:p w14:paraId="754FC29F" w14:textId="77777777" w:rsidR="0052618A" w:rsidRPr="00274A56" w:rsidRDefault="0052618A" w:rsidP="00274A56">
      <w:pPr>
        <w:pStyle w:val="a5"/>
        <w:jc w:val="both"/>
        <w:rPr>
          <w:rFonts w:ascii="Times New Roman" w:eastAsia="Times New Roman" w:hAnsi="Times New Roman" w:cs="Times New Roman"/>
        </w:rPr>
      </w:pPr>
    </w:p>
    <w:p w14:paraId="0FEA33E4" w14:textId="77777777" w:rsidR="0052618A" w:rsidRPr="00274A56" w:rsidRDefault="00F01AD8" w:rsidP="00274A56">
      <w:pPr>
        <w:pStyle w:val="a5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274A56">
        <w:rPr>
          <w:rFonts w:ascii="Times New Roman" w:eastAsia="Calibri" w:hAnsi="Times New Roman" w:cs="Times New Roman"/>
          <w:spacing w:val="-2"/>
          <w:lang w:eastAsia="en-US"/>
        </w:rPr>
        <w:t>Запчасти, расходные материалы, узлы изделий, применяемые исполнителем для оказания этих услуг, должны быть новыми (не бывшими в употреблении, в ремонте, в том числе, которые не были восстановлены, у которых, не были восстановлены потребительские свойства).</w:t>
      </w:r>
    </w:p>
    <w:p w14:paraId="26D57B7C" w14:textId="077F4EF9" w:rsidR="0052618A" w:rsidRPr="00274A56" w:rsidRDefault="00F01AD8" w:rsidP="00274A56">
      <w:pPr>
        <w:pStyle w:val="a5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274A56">
        <w:rPr>
          <w:rFonts w:ascii="Times New Roman" w:eastAsia="Calibri" w:hAnsi="Times New Roman" w:cs="Times New Roman"/>
          <w:spacing w:val="-2"/>
          <w:lang w:eastAsia="en-US"/>
        </w:rPr>
        <w:t>Объем оказываемых услуг определя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>ет</w:t>
      </w:r>
      <w:r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ся Исполнителем 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исходя из </w:t>
      </w:r>
      <w:r w:rsidRPr="00274A56">
        <w:rPr>
          <w:rFonts w:ascii="Times New Roman" w:eastAsia="Calibri" w:hAnsi="Times New Roman" w:cs="Times New Roman"/>
          <w:spacing w:val="-2"/>
          <w:lang w:eastAsia="en-US"/>
        </w:rPr>
        <w:t>заявк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>и</w:t>
      </w:r>
      <w:r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 Заказчика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>, по</w:t>
      </w:r>
      <w:r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 согласованию с Заказчиком</w:t>
      </w:r>
      <w:r w:rsidR="00274A56" w:rsidRPr="00274A56">
        <w:rPr>
          <w:rFonts w:ascii="Times New Roman" w:eastAsia="Calibri" w:hAnsi="Times New Roman" w:cs="Times New Roman"/>
          <w:spacing w:val="-2"/>
          <w:lang w:eastAsia="en-US"/>
        </w:rPr>
        <w:t xml:space="preserve"> и в соответствии с настоящими требованиями.</w:t>
      </w:r>
    </w:p>
    <w:p w14:paraId="3E345281" w14:textId="77777777" w:rsidR="00274A56" w:rsidRDefault="00274A56">
      <w:pPr>
        <w:ind w:firstLine="709"/>
        <w:rPr>
          <w:rFonts w:eastAsia="Calibri"/>
          <w:b/>
          <w:color w:val="000000"/>
          <w:szCs w:val="24"/>
          <w:lang w:eastAsia="en-US"/>
        </w:rPr>
      </w:pPr>
    </w:p>
    <w:p w14:paraId="66EF0CBA" w14:textId="784DF733" w:rsidR="0052618A" w:rsidRDefault="00274A56">
      <w:pPr>
        <w:ind w:firstLine="709"/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Требования к оказанию услуг по заправке, восстановлению картриджей.</w:t>
      </w:r>
    </w:p>
    <w:p w14:paraId="621165A6" w14:textId="77777777" w:rsidR="00274A56" w:rsidRPr="002C2955" w:rsidRDefault="00274A56">
      <w:pPr>
        <w:ind w:firstLine="709"/>
        <w:rPr>
          <w:rFonts w:eastAsia="Calibri"/>
          <w:b/>
          <w:color w:val="000000"/>
          <w:szCs w:val="24"/>
          <w:lang w:eastAsia="en-US"/>
        </w:rPr>
      </w:pPr>
    </w:p>
    <w:p w14:paraId="7BC81CC0" w14:textId="446B32CD" w:rsidR="0052618A" w:rsidRPr="002C2955" w:rsidRDefault="00274A56">
      <w:pPr>
        <w:ind w:firstLine="709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1.</w:t>
      </w:r>
      <w:r w:rsidR="00F01AD8" w:rsidRPr="002C2955">
        <w:rPr>
          <w:rFonts w:eastAsia="Calibri"/>
          <w:b/>
          <w:color w:val="000000"/>
          <w:szCs w:val="24"/>
          <w:lang w:eastAsia="en-US"/>
        </w:rPr>
        <w:t>Услуги по заправке картриджей должны включать в себя:</w:t>
      </w:r>
    </w:p>
    <w:p w14:paraId="4703E224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- диагностику; </w:t>
      </w:r>
    </w:p>
    <w:p w14:paraId="7B076A99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полную разборку картриджа;</w:t>
      </w:r>
    </w:p>
    <w:p w14:paraId="66916285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очистку всех элементов картриджа от пыли и остатков тонера;</w:t>
      </w:r>
    </w:p>
    <w:p w14:paraId="727D7ABB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технологическую обработку всех деталей картриджа, подвергающихся износу (очистку сжатым воздухом, промывку специальными растворами, смазку соответствующих деталей;</w:t>
      </w:r>
    </w:p>
    <w:p w14:paraId="52DA3FC9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регулировочные работы;</w:t>
      </w:r>
    </w:p>
    <w:p w14:paraId="19CDD29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заполнение картриджа новым тонером;</w:t>
      </w:r>
    </w:p>
    <w:p w14:paraId="0813E8A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сборку картриджа;</w:t>
      </w:r>
    </w:p>
    <w:p w14:paraId="7ED04E2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- замену </w:t>
      </w:r>
      <w:r w:rsidRPr="002C2955">
        <w:rPr>
          <w:rFonts w:eastAsia="Calibri"/>
          <w:szCs w:val="24"/>
          <w:lang w:eastAsia="en-US"/>
        </w:rPr>
        <w:t>чипа (при необходимости);</w:t>
      </w:r>
    </w:p>
    <w:p w14:paraId="18538DC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маркировку картриджа;</w:t>
      </w:r>
    </w:p>
    <w:p w14:paraId="5871FF8D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заключительное тестирование качества печати, (тестовый лист укладывается в коробку);</w:t>
      </w:r>
    </w:p>
    <w:p w14:paraId="2865A748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упаковка (светонепроницаемый пакет).</w:t>
      </w:r>
    </w:p>
    <w:p w14:paraId="5ECF2D93" w14:textId="77777777" w:rsidR="0052618A" w:rsidRPr="002C2955" w:rsidRDefault="0052618A">
      <w:pPr>
        <w:ind w:firstLine="709"/>
        <w:rPr>
          <w:rFonts w:eastAsia="Calibri"/>
          <w:b/>
          <w:color w:val="000000"/>
          <w:szCs w:val="24"/>
          <w:lang w:eastAsia="en-US"/>
        </w:rPr>
      </w:pPr>
    </w:p>
    <w:p w14:paraId="4D1457FD" w14:textId="1D22C9ED" w:rsidR="0052618A" w:rsidRPr="002C2955" w:rsidRDefault="00274A56">
      <w:pPr>
        <w:ind w:firstLine="709"/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2.</w:t>
      </w:r>
      <w:r w:rsidR="00F01AD8" w:rsidRPr="002C2955">
        <w:rPr>
          <w:rFonts w:eastAsia="Calibri"/>
          <w:b/>
          <w:color w:val="000000"/>
          <w:szCs w:val="24"/>
          <w:lang w:eastAsia="en-US"/>
        </w:rPr>
        <w:t>Требования к оказываемым услугам по заправке картриджей:</w:t>
      </w:r>
    </w:p>
    <w:p w14:paraId="20805ADB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Перед заправкой картриджа Исполнителем обязательно должна быть проведена диагностика картриджа, после чего Исполнитель принимает решение о возможном виде работ – заправка или восстановление.</w:t>
      </w:r>
    </w:p>
    <w:p w14:paraId="772A4425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Исполнитель производит заправку картриджей, подлежащих заправке.</w:t>
      </w:r>
    </w:p>
    <w:p w14:paraId="2B852F5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Заправка картриджей производится в течение 2 (двух) рабочих дней с момента получения от Заказчика картриджей. В случае невозможности исполнения заявки в указанный срок новый срок оказания услуг должен быть согласован с Заказчиком.</w:t>
      </w:r>
    </w:p>
    <w:p w14:paraId="2F74CAE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Внешний вид заправленного картриджа должен быть без дефектов и явных видимых поломок, без следов высыпания тонера.</w:t>
      </w:r>
    </w:p>
    <w:p w14:paraId="2E980A22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Некачественно заправленными считаются картриджи, которые в процессе печати имеют фоновые ореолы вокруг изображений, бледную печать, серый фон, белые или черные полосы на изображении, а также иные дефекты печати, вызванные расходными материалами.</w:t>
      </w:r>
    </w:p>
    <w:p w14:paraId="19C97F83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При печати не должно быть точек, полос, линий и других дефектов, не связанных с текстом напечатанного документа, в том числе на обороте листа.</w:t>
      </w:r>
    </w:p>
    <w:p w14:paraId="622D912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При встряхивании картриджа не должен просыпаться тонер.</w:t>
      </w:r>
    </w:p>
    <w:p w14:paraId="0926EA87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Количество наполняемости тонера заправленного картриджа должно составлять не менее 100 % от количества наполняемости тонера картриджа фирмы-производителя с учетом плотности.</w:t>
      </w:r>
    </w:p>
    <w:p w14:paraId="34FFF098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Используемые в процессе работы материалы и установленные детали должны соответствовать технической документации заводов-изготовителей картриджей, а также экологическим, техническим и другим требованиям, установленным законодательством Российской Федерации. Все устанавливаемые детали и используемые материалы должны быть новыми, не бывшими в эксплуатации, не восстановленными и не собранными из восстановленных компонентов.</w:t>
      </w:r>
    </w:p>
    <w:p w14:paraId="59BDCFDC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lastRenderedPageBreak/>
        <w:t xml:space="preserve">- Заправленный картридж должен быть упакован в непрозрачный индивидуальный пакет, без механических повреждений, следов воздействия влаги, обеспечивающий безопасность транспортировки и проведение погрузочно-разгрузочных работ, сохранность его качества. На картридже обязательна наклейка с указанием Исполнителя, наименования услуги, даты ее оказания. </w:t>
      </w:r>
    </w:p>
    <w:p w14:paraId="61DC003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Каждый картридж сопровождается тестовой печатью, в каждую упаковку вкладывается тестовая страница, указывающая на контроль печати качества заправленного картриджа.</w:t>
      </w:r>
    </w:p>
    <w:p w14:paraId="5000266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После заправки картридж должен максимально соответствовать характеристикам. Картридж должен свободно вставляться в принтер.</w:t>
      </w:r>
    </w:p>
    <w:p w14:paraId="30CE05A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Процесс печати должен быть без посторонних стуков, скрипов, треска и прочих шумов, не связанных с нормальной (штатной) работой.</w:t>
      </w:r>
    </w:p>
    <w:p w14:paraId="6ABB8F0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Исполнитель несет ответственность за все потери и (или) повреждения, вызванные:</w:t>
      </w:r>
    </w:p>
    <w:p w14:paraId="386B5564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     - неправильной упаковкой;</w:t>
      </w:r>
    </w:p>
    <w:p w14:paraId="08B7A03E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     - маркировкой расходных материалов;</w:t>
      </w:r>
    </w:p>
    <w:p w14:paraId="078B25DF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     - некачественной заправкой.</w:t>
      </w:r>
    </w:p>
    <w:p w14:paraId="00388A19" w14:textId="77777777" w:rsidR="0052618A" w:rsidRPr="002C2955" w:rsidRDefault="0052618A">
      <w:pPr>
        <w:ind w:firstLine="709"/>
        <w:rPr>
          <w:rFonts w:eastAsia="Calibri"/>
          <w:b/>
          <w:color w:val="000000"/>
          <w:szCs w:val="24"/>
          <w:u w:val="single"/>
          <w:lang w:eastAsia="en-US"/>
        </w:rPr>
      </w:pPr>
    </w:p>
    <w:p w14:paraId="14168965" w14:textId="43932EEE" w:rsidR="0052618A" w:rsidRPr="002C2955" w:rsidRDefault="001F19BA">
      <w:pPr>
        <w:ind w:firstLine="709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 xml:space="preserve">3. </w:t>
      </w:r>
      <w:r w:rsidR="00F01AD8" w:rsidRPr="002C2955">
        <w:rPr>
          <w:rFonts w:eastAsia="Calibri"/>
          <w:b/>
          <w:color w:val="000000"/>
          <w:szCs w:val="24"/>
          <w:lang w:eastAsia="en-US"/>
        </w:rPr>
        <w:t>Услуги по восстановлению картриджей должны включать в себя:</w:t>
      </w:r>
    </w:p>
    <w:p w14:paraId="3FA1B6E4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полную разборку картриджа;</w:t>
      </w:r>
    </w:p>
    <w:p w14:paraId="39F230D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очистку всех элементов картриджа от пыли и остатков тонера;</w:t>
      </w:r>
    </w:p>
    <w:p w14:paraId="1B475B67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замену всех деталей картриджа (</w:t>
      </w:r>
      <w:proofErr w:type="spellStart"/>
      <w:r w:rsidRPr="002C2955">
        <w:rPr>
          <w:rFonts w:eastAsia="Calibri"/>
          <w:color w:val="000000"/>
          <w:szCs w:val="24"/>
          <w:lang w:eastAsia="en-US"/>
        </w:rPr>
        <w:t>фотобарабана</w:t>
      </w:r>
      <w:proofErr w:type="spellEnd"/>
      <w:r w:rsidRPr="002C2955">
        <w:rPr>
          <w:rFonts w:eastAsia="Calibri"/>
          <w:color w:val="000000"/>
          <w:szCs w:val="24"/>
          <w:lang w:eastAsia="en-US"/>
        </w:rPr>
        <w:t>, ракеля, ролика первичного заряда, магнитного вала и т.д.) на новые, неиспользованные; замена запасных частей производится за счет Исполнителя;</w:t>
      </w:r>
    </w:p>
    <w:p w14:paraId="1B8A4EF8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технологическую обработку всех деталей картриджа, подвергающихся износу (очистку сжатым воздухом, промывку специальными растворами, смазку соответствующих деталей);</w:t>
      </w:r>
    </w:p>
    <w:p w14:paraId="24043DB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заполнение картриджа новым тонером;</w:t>
      </w:r>
    </w:p>
    <w:p w14:paraId="51BF484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регулировочные работы;</w:t>
      </w:r>
    </w:p>
    <w:p w14:paraId="3243ABBF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сборку картриджа;</w:t>
      </w:r>
    </w:p>
    <w:p w14:paraId="692098D3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замену чипа (при необходимости);</w:t>
      </w:r>
    </w:p>
    <w:p w14:paraId="2293B9B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маркировку картриджей наклейкой;</w:t>
      </w:r>
    </w:p>
    <w:p w14:paraId="1848338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заключительное тестирование качества печати, (тестовый лист укладывается в коробку);</w:t>
      </w:r>
    </w:p>
    <w:p w14:paraId="24EE065B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упаковка (светонепроницаемый пакет).</w:t>
      </w:r>
    </w:p>
    <w:p w14:paraId="5A76A700" w14:textId="77777777" w:rsidR="0052618A" w:rsidRPr="002C2955" w:rsidRDefault="0052618A">
      <w:pPr>
        <w:ind w:firstLine="709"/>
        <w:rPr>
          <w:rFonts w:eastAsia="Calibri"/>
          <w:b/>
          <w:color w:val="000000"/>
          <w:szCs w:val="24"/>
          <w:u w:val="single"/>
          <w:lang w:eastAsia="en-US"/>
        </w:rPr>
      </w:pPr>
    </w:p>
    <w:p w14:paraId="14F191F4" w14:textId="5567E8DC" w:rsidR="0052618A" w:rsidRPr="002C2955" w:rsidRDefault="001F19BA">
      <w:pPr>
        <w:ind w:firstLine="709"/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 xml:space="preserve">4. </w:t>
      </w:r>
      <w:r w:rsidR="00F01AD8" w:rsidRPr="002C2955">
        <w:rPr>
          <w:rFonts w:eastAsia="Calibri"/>
          <w:b/>
          <w:color w:val="000000"/>
          <w:szCs w:val="24"/>
          <w:lang w:eastAsia="en-US"/>
        </w:rPr>
        <w:t>Требования к оказываемым услугам по восстановлению картриджей:</w:t>
      </w:r>
    </w:p>
    <w:p w14:paraId="1279072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Перед восстановлением картриджа Исполнителем обязательно должна быть проведена диагностика картриджа, после чего Исполнитель принимает решение о возможном виде работ – заправка или восстановление.</w:t>
      </w:r>
    </w:p>
    <w:p w14:paraId="4813F78C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Исполнитель производит восстановление картриджей, подлежащих восстановлению. В случае невозможности восстановления Исполнитель сообщает об этом Заказчику в письменном виде. Вышедшие из строя картриджи (отработавшие свой ресурс), без его заправки, должны быть возвращены Заказчику с актом технического осмотра, содержащим заключение о невозможности дальнейшего их использования, с указанием видов и перечня работ, необходимых для его восстановления.</w:t>
      </w:r>
    </w:p>
    <w:p w14:paraId="410C9F49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Восстановление картриджей производится Исполнителем в течение 2 (двух) рабочих дней с момента получения от Заказчика картриджей. В случае невозможности исполнения заявки в указанный срок новый срок оказания услуг должен быть согласован с Заказчиком.</w:t>
      </w:r>
    </w:p>
    <w:p w14:paraId="1C477CCD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Внешний вид восстановленного картриджа должен быть без дефектов и явных видимых поломок, без следов высыпания тонера.</w:t>
      </w:r>
    </w:p>
    <w:p w14:paraId="7D8B90AC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Некачественно восстановленными считаются картриджи, которые в процессе печати имеют фоновые ореолы вокруг изображений, бледную печать, серый фон, белые или черные полосы на изображении, а также иные дефекты печати, вызванные расходными материалами.</w:t>
      </w:r>
    </w:p>
    <w:p w14:paraId="6E3A0C45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При печати не должно быть точек, полос, линий и других дефектов, не связанных с текстом напечатанного документа, в том числе на обороте листа.</w:t>
      </w:r>
    </w:p>
    <w:p w14:paraId="43F5A19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При встряхивании картриджа не должен просыпаться тонер.</w:t>
      </w:r>
    </w:p>
    <w:p w14:paraId="4144CE5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Количество наполняемости тонера восстановленного картриджа должно составлять не менее 100 % от количества наполняемости тонера картриджа фирмы-производителя с учетом плотности.</w:t>
      </w:r>
    </w:p>
    <w:p w14:paraId="07AC80BA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lastRenderedPageBreak/>
        <w:t>- Используемые в ходе оказания услуг материалы и установленные детали должны соответствовать технической документации заводов-изготовителей картриджей, а также экологическим, техническим и другим требованиям, установленным законодательством Российской Федерации. Все устанавливаемые детали и используемые материалы должны быть новыми (то есть не бывшими в эксплуатации, не восстановленными и не собранными из восстановленных компонентов).</w:t>
      </w:r>
    </w:p>
    <w:p w14:paraId="7FD31DFB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- Восстановленный картридж должен быть упакован в непрозрачный индивидуальный пакет, без механических повреждений, следов воздействия влаги, обеспечивающий безопасность транспортировки и проведение погрузочно-разгрузочных работ, сохранность его качества. На картридже обязательна наклейка с указанием Исполнителя, наименования услуги, даты ее оказания. </w:t>
      </w:r>
    </w:p>
    <w:p w14:paraId="61323226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Каждый картридж сопровождается тестовой печатью, в каждую упаковку вкладывается тестовая страница, указывающая на контроль печати качества восстановленного картриджа.</w:t>
      </w:r>
    </w:p>
    <w:p w14:paraId="5DBAC155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После восстановления картридж должен максимально соответствовать характеристикам оригинального картриджа (ресурс и качество печати).</w:t>
      </w:r>
    </w:p>
    <w:p w14:paraId="6097B870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 xml:space="preserve">- Замененный </w:t>
      </w:r>
      <w:proofErr w:type="spellStart"/>
      <w:r w:rsidRPr="002C2955">
        <w:rPr>
          <w:rFonts w:eastAsia="Calibri"/>
          <w:color w:val="000000"/>
          <w:szCs w:val="24"/>
          <w:lang w:eastAsia="en-US"/>
        </w:rPr>
        <w:t>фотовал</w:t>
      </w:r>
      <w:proofErr w:type="spellEnd"/>
      <w:r w:rsidRPr="002C2955">
        <w:rPr>
          <w:rFonts w:eastAsia="Calibri"/>
          <w:color w:val="000000"/>
          <w:szCs w:val="24"/>
          <w:lang w:eastAsia="en-US"/>
        </w:rPr>
        <w:t xml:space="preserve"> должен иметь ровное глянцевое покрытие, не допускается наличие полос, царапин и т.п. на валу. При повороте </w:t>
      </w:r>
      <w:proofErr w:type="spellStart"/>
      <w:r w:rsidRPr="002C2955">
        <w:rPr>
          <w:rFonts w:eastAsia="Calibri"/>
          <w:color w:val="000000"/>
          <w:szCs w:val="24"/>
          <w:lang w:eastAsia="en-US"/>
        </w:rPr>
        <w:t>фотовала</w:t>
      </w:r>
      <w:proofErr w:type="spellEnd"/>
      <w:r w:rsidRPr="002C2955">
        <w:rPr>
          <w:rFonts w:eastAsia="Calibri"/>
          <w:color w:val="000000"/>
          <w:szCs w:val="24"/>
          <w:lang w:eastAsia="en-US"/>
        </w:rPr>
        <w:t>, на нем не должно быть следов.</w:t>
      </w:r>
    </w:p>
    <w:p w14:paraId="378B835E" w14:textId="77777777" w:rsidR="0052618A" w:rsidRPr="002C2955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Картридж должен свободно вставляться в принтер.</w:t>
      </w:r>
    </w:p>
    <w:p w14:paraId="7E3B8F73" w14:textId="77777777" w:rsidR="0052618A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 w:rsidRPr="002C2955">
        <w:rPr>
          <w:rFonts w:eastAsia="Calibri"/>
          <w:color w:val="000000"/>
          <w:szCs w:val="24"/>
          <w:lang w:eastAsia="en-US"/>
        </w:rPr>
        <w:t>- Процесс печати должен быть без посторонних стуков, скрипов, треска и прочих шумов, не связанных с нормальной (штатной) работой.</w:t>
      </w:r>
    </w:p>
    <w:p w14:paraId="4DFB3AF8" w14:textId="77777777" w:rsidR="0052618A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- Исполнитель несет ответственность за все потери и (или) повреждения, вызванные неправильной упаковкой либо маркировкой расходных материалов, а также за некачественным восстановлением картриджей.</w:t>
      </w:r>
    </w:p>
    <w:p w14:paraId="3A12103D" w14:textId="77777777" w:rsidR="0052618A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- В случае выхода из строя оргтехники Заказчика, Исполнитель осуществляет ее ремонт за свой счет. После устранения выявленных недостатков срок гарантии на результат оказанных услуг соответственно продлевается на срок до устранения недостатков.</w:t>
      </w:r>
    </w:p>
    <w:p w14:paraId="6205CD53" w14:textId="77777777" w:rsidR="0052618A" w:rsidRDefault="0052618A">
      <w:pPr>
        <w:ind w:firstLine="0"/>
        <w:rPr>
          <w:rFonts w:eastAsia="Calibri"/>
          <w:color w:val="000000"/>
          <w:szCs w:val="24"/>
          <w:lang w:eastAsia="en-US"/>
        </w:rPr>
      </w:pPr>
    </w:p>
    <w:p w14:paraId="126396B4" w14:textId="77777777" w:rsidR="0052618A" w:rsidRDefault="0052618A">
      <w:pPr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11993E1F" w14:textId="77777777" w:rsidR="0052618A" w:rsidRDefault="00F01AD8">
      <w:pPr>
        <w:ind w:firstLine="0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 xml:space="preserve">Требования к оказываемым услугам по техническому обслуживанию и ремонту </w:t>
      </w:r>
      <w:r>
        <w:rPr>
          <w:rFonts w:eastAsia="Calibri"/>
          <w:b/>
          <w:szCs w:val="24"/>
          <w:lang w:eastAsia="en-US"/>
        </w:rPr>
        <w:t>оборудования (оргтехники)</w:t>
      </w:r>
    </w:p>
    <w:p w14:paraId="3EF0E919" w14:textId="77777777" w:rsidR="0052618A" w:rsidRDefault="0052618A">
      <w:pPr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3B2B3074" w14:textId="77777777" w:rsidR="0052618A" w:rsidRDefault="00F01AD8">
      <w:pPr>
        <w:ind w:firstLine="709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Ремонт </w:t>
      </w:r>
      <w:r>
        <w:rPr>
          <w:rFonts w:eastAsia="Calibri"/>
          <w:szCs w:val="24"/>
          <w:lang w:eastAsia="en-US"/>
        </w:rPr>
        <w:t>оборудования (оргтехники)</w:t>
      </w:r>
      <w:r>
        <w:rPr>
          <w:rFonts w:eastAsia="Calibri"/>
          <w:color w:val="000000"/>
          <w:szCs w:val="24"/>
          <w:lang w:eastAsia="en-US"/>
        </w:rPr>
        <w:t xml:space="preserve"> осуществляется в течение 10 (десяти) календарных дней со дня получения Исполнителем заявки на ремонт техники. В случае возникновения обстоятельств, замедляющих ход оказания услуг или делающих дальнейшее оказание услуг невозможным, в течение 1 (одного) календарного дня Исполнитель ставит об этом в известность Заказчика.</w:t>
      </w:r>
    </w:p>
    <w:p w14:paraId="02EEA7A3" w14:textId="77777777" w:rsidR="0052618A" w:rsidRDefault="0052618A">
      <w:pPr>
        <w:ind w:firstLine="567"/>
        <w:rPr>
          <w:rFonts w:eastAsia="Calibri"/>
          <w:color w:val="000000"/>
          <w:szCs w:val="24"/>
          <w:lang w:eastAsia="en-US"/>
        </w:rPr>
      </w:pPr>
    </w:p>
    <w:p w14:paraId="18A1D55C" w14:textId="77777777" w:rsidR="0052618A" w:rsidRDefault="00F01AD8">
      <w:pPr>
        <w:ind w:firstLine="0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 xml:space="preserve">Наименование услуг по техническому обслуживанию и ремонту </w:t>
      </w:r>
      <w:r>
        <w:rPr>
          <w:rFonts w:eastAsia="Calibri"/>
          <w:b/>
          <w:szCs w:val="24"/>
          <w:lang w:eastAsia="en-US"/>
        </w:rPr>
        <w:t>оборудования (оргтехники):</w:t>
      </w:r>
    </w:p>
    <w:p w14:paraId="1382E64C" w14:textId="77777777" w:rsidR="0052618A" w:rsidRDefault="0052618A">
      <w:pPr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459"/>
        <w:gridCol w:w="5896"/>
      </w:tblGrid>
      <w:tr w:rsidR="0052618A" w14:paraId="5015690C" w14:textId="77777777">
        <w:trPr>
          <w:jc w:val="center"/>
        </w:trPr>
        <w:tc>
          <w:tcPr>
            <w:tcW w:w="738" w:type="dxa"/>
            <w:vAlign w:val="center"/>
          </w:tcPr>
          <w:p w14:paraId="1FC99ABF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№ п/п</w:t>
            </w:r>
          </w:p>
        </w:tc>
        <w:tc>
          <w:tcPr>
            <w:tcW w:w="3459" w:type="dxa"/>
            <w:vAlign w:val="center"/>
          </w:tcPr>
          <w:p w14:paraId="14426084" w14:textId="77777777" w:rsidR="0052618A" w:rsidRDefault="00F01AD8">
            <w:pPr>
              <w:ind w:firstLine="0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Услуги</w:t>
            </w:r>
          </w:p>
        </w:tc>
        <w:tc>
          <w:tcPr>
            <w:tcW w:w="5896" w:type="dxa"/>
            <w:vAlign w:val="center"/>
          </w:tcPr>
          <w:p w14:paraId="517D543C" w14:textId="77777777" w:rsidR="0052618A" w:rsidRDefault="00F01AD8">
            <w:pPr>
              <w:ind w:firstLine="0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Описание услуг</w:t>
            </w:r>
          </w:p>
        </w:tc>
      </w:tr>
      <w:tr w:rsidR="0052618A" w14:paraId="49F94AD2" w14:textId="77777777">
        <w:trPr>
          <w:trHeight w:val="1042"/>
          <w:jc w:val="center"/>
        </w:trPr>
        <w:tc>
          <w:tcPr>
            <w:tcW w:w="738" w:type="dxa"/>
            <w:vAlign w:val="center"/>
          </w:tcPr>
          <w:p w14:paraId="606BD6BC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3459" w:type="dxa"/>
            <w:vAlign w:val="center"/>
          </w:tcPr>
          <w:p w14:paraId="2419E149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val="en-US" w:eastAsia="en-US"/>
              </w:rPr>
            </w:pPr>
            <w:r>
              <w:rPr>
                <w:rFonts w:eastAsia="Calibri"/>
                <w:sz w:val="22"/>
                <w:lang w:eastAsia="en-US"/>
              </w:rPr>
              <w:t>Диагностика и выдача заключения</w:t>
            </w:r>
          </w:p>
        </w:tc>
        <w:tc>
          <w:tcPr>
            <w:tcW w:w="5896" w:type="dxa"/>
            <w:vAlign w:val="center"/>
          </w:tcPr>
          <w:p w14:paraId="0FE4721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Осмотр, освидетельствование технического состояния оргтехники, составление реестра необходимых замен запчастей и работ, факторов поломок, подготовка документов необходимых для списания вычислительной и оргтехники.</w:t>
            </w:r>
          </w:p>
        </w:tc>
      </w:tr>
      <w:tr w:rsidR="0052618A" w14:paraId="726A9BBF" w14:textId="77777777">
        <w:trPr>
          <w:trHeight w:val="1042"/>
          <w:jc w:val="center"/>
        </w:trPr>
        <w:tc>
          <w:tcPr>
            <w:tcW w:w="738" w:type="dxa"/>
            <w:vAlign w:val="center"/>
          </w:tcPr>
          <w:p w14:paraId="7BB84728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3459" w:type="dxa"/>
            <w:vAlign w:val="center"/>
          </w:tcPr>
          <w:p w14:paraId="678EC6CF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Профилактика (техническое обслуживание) принтера/МФУ, формат А4,</w:t>
            </w:r>
          </w:p>
        </w:tc>
        <w:tc>
          <w:tcPr>
            <w:tcW w:w="5896" w:type="dxa"/>
            <w:vAlign w:val="center"/>
          </w:tcPr>
          <w:p w14:paraId="6B6DE803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Проверка работоспособности принтера/ МФУ в составе рабочего места до начала проведения работ. Очистка внутренних компонентов от загрязнений. Осмотр внутренних компонентов на предмет выявления дефектов. Смазка движущихся частей и направляющих. Очистка внешних поверхностей принтера/ МФУ. Сборка и проверка работоспособности принтера/ МФУ в составе рабочего места.</w:t>
            </w:r>
          </w:p>
        </w:tc>
      </w:tr>
      <w:tr w:rsidR="0052618A" w14:paraId="20121FC0" w14:textId="77777777">
        <w:trPr>
          <w:jc w:val="center"/>
        </w:trPr>
        <w:tc>
          <w:tcPr>
            <w:tcW w:w="738" w:type="dxa"/>
            <w:vAlign w:val="center"/>
          </w:tcPr>
          <w:p w14:paraId="7EE5D483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3459" w:type="dxa"/>
            <w:vAlign w:val="center"/>
          </w:tcPr>
          <w:p w14:paraId="5216959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Профилактика (техническое обслуживание) принтера/МФУ, формат А3</w:t>
            </w:r>
          </w:p>
        </w:tc>
        <w:tc>
          <w:tcPr>
            <w:tcW w:w="5896" w:type="dxa"/>
            <w:vAlign w:val="center"/>
          </w:tcPr>
          <w:p w14:paraId="47764A6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Проверка работоспособности принтера/ МФУ в составе рабочего места до начала проведения работ. Очистка внутренних компонентов от загрязнений. Осмотр внутренних компонентов на предмет выявления дефектов. Смазка движущихся частей и направляющих. Очистка внешних поверхностей принтера/ МФУ. Сборка и проверка </w:t>
            </w:r>
            <w:r>
              <w:rPr>
                <w:rFonts w:eastAsia="Calibri"/>
                <w:sz w:val="22"/>
                <w:lang w:eastAsia="en-US"/>
              </w:rPr>
              <w:lastRenderedPageBreak/>
              <w:t>работоспособности принтера/ МФУ в составе рабочего места.</w:t>
            </w:r>
          </w:p>
        </w:tc>
      </w:tr>
      <w:tr w:rsidR="0052618A" w14:paraId="6C194A9C" w14:textId="77777777">
        <w:trPr>
          <w:jc w:val="center"/>
        </w:trPr>
        <w:tc>
          <w:tcPr>
            <w:tcW w:w="738" w:type="dxa"/>
            <w:vAlign w:val="center"/>
          </w:tcPr>
          <w:p w14:paraId="7258CEA8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4</w:t>
            </w:r>
          </w:p>
        </w:tc>
        <w:tc>
          <w:tcPr>
            <w:tcW w:w="3459" w:type="dxa"/>
            <w:vAlign w:val="center"/>
          </w:tcPr>
          <w:p w14:paraId="53FCEEE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электронной части изделия оргтехники (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форматтера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, схемы питания и т.д.)</w:t>
            </w:r>
          </w:p>
        </w:tc>
        <w:tc>
          <w:tcPr>
            <w:tcW w:w="5896" w:type="dxa"/>
            <w:vAlign w:val="center"/>
          </w:tcPr>
          <w:p w14:paraId="2966E98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13A41924" w14:textId="77777777">
        <w:trPr>
          <w:trHeight w:val="557"/>
          <w:jc w:val="center"/>
        </w:trPr>
        <w:tc>
          <w:tcPr>
            <w:tcW w:w="738" w:type="dxa"/>
            <w:vAlign w:val="center"/>
          </w:tcPr>
          <w:p w14:paraId="215044D3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3459" w:type="dxa"/>
            <w:vAlign w:val="center"/>
          </w:tcPr>
          <w:p w14:paraId="1F6D19C3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автоподатчика</w:t>
            </w:r>
          </w:p>
        </w:tc>
        <w:tc>
          <w:tcPr>
            <w:tcW w:w="5896" w:type="dxa"/>
            <w:vAlign w:val="center"/>
          </w:tcPr>
          <w:p w14:paraId="37820FC7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44D519F0" w14:textId="77777777">
        <w:trPr>
          <w:jc w:val="center"/>
        </w:trPr>
        <w:tc>
          <w:tcPr>
            <w:tcW w:w="738" w:type="dxa"/>
            <w:vAlign w:val="center"/>
          </w:tcPr>
          <w:p w14:paraId="1965375F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3459" w:type="dxa"/>
            <w:vAlign w:val="center"/>
          </w:tcPr>
          <w:p w14:paraId="5B0A015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материнской платы с заменой BGA модуля и устранение периодических дефектов материнской платы</w:t>
            </w:r>
          </w:p>
        </w:tc>
        <w:tc>
          <w:tcPr>
            <w:tcW w:w="5896" w:type="dxa"/>
            <w:vAlign w:val="center"/>
          </w:tcPr>
          <w:p w14:paraId="29E1570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52618A" w14:paraId="165138FC" w14:textId="77777777">
        <w:trPr>
          <w:jc w:val="center"/>
        </w:trPr>
        <w:tc>
          <w:tcPr>
            <w:tcW w:w="738" w:type="dxa"/>
            <w:vAlign w:val="center"/>
          </w:tcPr>
          <w:p w14:paraId="3E50D6F7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7</w:t>
            </w:r>
          </w:p>
        </w:tc>
        <w:tc>
          <w:tcPr>
            <w:tcW w:w="3459" w:type="dxa"/>
            <w:vAlign w:val="center"/>
          </w:tcPr>
          <w:p w14:paraId="3E53A636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узлов подачи и транспортировки бумаги (набор шестерней, валов, втулок, подшипников и других элементов)</w:t>
            </w:r>
          </w:p>
        </w:tc>
        <w:tc>
          <w:tcPr>
            <w:tcW w:w="5896" w:type="dxa"/>
            <w:vAlign w:val="center"/>
          </w:tcPr>
          <w:p w14:paraId="2A1C2F59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20C06F70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4503D23F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3459" w:type="dxa"/>
            <w:vAlign w:val="center"/>
          </w:tcPr>
          <w:p w14:paraId="3EA5854A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многофункционального устройства без замены комплектующих тракта протяжки бумажного полотна</w:t>
            </w:r>
          </w:p>
        </w:tc>
        <w:tc>
          <w:tcPr>
            <w:tcW w:w="5896" w:type="dxa"/>
            <w:vAlign w:val="center"/>
          </w:tcPr>
          <w:p w14:paraId="6EF74FE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52618A" w14:paraId="48115EDE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117FE98B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3459" w:type="dxa"/>
            <w:vAlign w:val="center"/>
          </w:tcPr>
          <w:p w14:paraId="732F2267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узлов подачи и транспортировки бумаги (набор шестерней, валов, втулок, подшипников и других элементов)</w:t>
            </w:r>
          </w:p>
        </w:tc>
        <w:tc>
          <w:tcPr>
            <w:tcW w:w="5896" w:type="dxa"/>
            <w:vAlign w:val="center"/>
          </w:tcPr>
          <w:p w14:paraId="7247D05C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48D50E5B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5D7157D1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3459" w:type="dxa"/>
            <w:vAlign w:val="center"/>
          </w:tcPr>
          <w:p w14:paraId="6042DFB7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многофункционального устройства с заменой комплектующих тракта протяжки</w:t>
            </w:r>
          </w:p>
        </w:tc>
        <w:tc>
          <w:tcPr>
            <w:tcW w:w="5896" w:type="dxa"/>
            <w:vAlign w:val="center"/>
          </w:tcPr>
          <w:p w14:paraId="008D53D0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49BEEE17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309490F4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11</w:t>
            </w:r>
          </w:p>
        </w:tc>
        <w:tc>
          <w:tcPr>
            <w:tcW w:w="3459" w:type="dxa"/>
            <w:vAlign w:val="center"/>
          </w:tcPr>
          <w:p w14:paraId="4E89A20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сканера МФУ</w:t>
            </w:r>
          </w:p>
        </w:tc>
        <w:tc>
          <w:tcPr>
            <w:tcW w:w="5896" w:type="dxa"/>
            <w:vAlign w:val="center"/>
          </w:tcPr>
          <w:p w14:paraId="111ABC8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68447BE7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3CC0D5E7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12</w:t>
            </w:r>
          </w:p>
        </w:tc>
        <w:tc>
          <w:tcPr>
            <w:tcW w:w="3459" w:type="dxa"/>
            <w:vAlign w:val="center"/>
          </w:tcPr>
          <w:p w14:paraId="4CDAC7D3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лазера лазерного принтера/МФУ</w:t>
            </w:r>
          </w:p>
        </w:tc>
        <w:tc>
          <w:tcPr>
            <w:tcW w:w="5896" w:type="dxa"/>
            <w:vAlign w:val="center"/>
          </w:tcPr>
          <w:p w14:paraId="0030B96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3E979B4B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26523991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13</w:t>
            </w:r>
          </w:p>
        </w:tc>
        <w:tc>
          <w:tcPr>
            <w:tcW w:w="3459" w:type="dxa"/>
            <w:vAlign w:val="center"/>
          </w:tcPr>
          <w:p w14:paraId="3B774013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барабана лазерного принтера/МФУ</w:t>
            </w:r>
          </w:p>
        </w:tc>
        <w:tc>
          <w:tcPr>
            <w:tcW w:w="5896" w:type="dxa"/>
            <w:vAlign w:val="center"/>
          </w:tcPr>
          <w:p w14:paraId="68E1EEE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3391E2AD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592D51A1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14</w:t>
            </w:r>
          </w:p>
        </w:tc>
        <w:tc>
          <w:tcPr>
            <w:tcW w:w="3459" w:type="dxa"/>
            <w:vAlign w:val="center"/>
          </w:tcPr>
          <w:p w14:paraId="3AA16EF8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Аппаратно-программные изменения конструкции лазерного принтера для возможности заправки картриджа</w:t>
            </w:r>
          </w:p>
        </w:tc>
        <w:tc>
          <w:tcPr>
            <w:tcW w:w="5896" w:type="dxa"/>
            <w:vAlign w:val="center"/>
          </w:tcPr>
          <w:p w14:paraId="5E2B05FF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3275CF13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EB1D4EB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</w:t>
            </w:r>
          </w:p>
        </w:tc>
        <w:tc>
          <w:tcPr>
            <w:tcW w:w="3459" w:type="dxa"/>
            <w:vAlign w:val="center"/>
          </w:tcPr>
          <w:p w14:paraId="074245E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Аппаратно-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програмная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модернизаци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конструкции струйного принтера/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мфу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с отказом от замены адсорбера</w:t>
            </w:r>
          </w:p>
        </w:tc>
        <w:tc>
          <w:tcPr>
            <w:tcW w:w="5896" w:type="dxa"/>
            <w:vAlign w:val="center"/>
          </w:tcPr>
          <w:p w14:paraId="1480F64E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6AACE190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6C95E357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16</w:t>
            </w:r>
          </w:p>
        </w:tc>
        <w:tc>
          <w:tcPr>
            <w:tcW w:w="3459" w:type="dxa"/>
            <w:vAlign w:val="center"/>
          </w:tcPr>
          <w:p w14:paraId="4D3F7FD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проявки</w:t>
            </w:r>
          </w:p>
        </w:tc>
        <w:tc>
          <w:tcPr>
            <w:tcW w:w="5896" w:type="dxa"/>
            <w:vAlign w:val="center"/>
          </w:tcPr>
          <w:p w14:paraId="1817F8B4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7FF89043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055638CB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17</w:t>
            </w:r>
          </w:p>
        </w:tc>
        <w:tc>
          <w:tcPr>
            <w:tcW w:w="3459" w:type="dxa"/>
            <w:vAlign w:val="center"/>
          </w:tcPr>
          <w:p w14:paraId="57CD714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фиксации (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термозакрепления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>)</w:t>
            </w:r>
          </w:p>
        </w:tc>
        <w:tc>
          <w:tcPr>
            <w:tcW w:w="5896" w:type="dxa"/>
            <w:vAlign w:val="center"/>
          </w:tcPr>
          <w:p w14:paraId="7F808198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05D99AC8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DC357D7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18</w:t>
            </w:r>
          </w:p>
        </w:tc>
        <w:tc>
          <w:tcPr>
            <w:tcW w:w="3459" w:type="dxa"/>
            <w:vAlign w:val="center"/>
          </w:tcPr>
          <w:p w14:paraId="4A0DDCE6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блока шестеренок</w:t>
            </w:r>
          </w:p>
        </w:tc>
        <w:tc>
          <w:tcPr>
            <w:tcW w:w="5896" w:type="dxa"/>
            <w:vAlign w:val="center"/>
          </w:tcPr>
          <w:p w14:paraId="10E03EE5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замены/ с заменой комплектующих, связанный с разборкой и сборкой корпуса изделия.</w:t>
            </w:r>
          </w:p>
        </w:tc>
      </w:tr>
      <w:tr w:rsidR="0052618A" w14:paraId="31AE31B7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081397FE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19</w:t>
            </w:r>
          </w:p>
        </w:tc>
        <w:tc>
          <w:tcPr>
            <w:tcW w:w="3459" w:type="dxa"/>
            <w:vAlign w:val="center"/>
          </w:tcPr>
          <w:p w14:paraId="72BA9AA0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ролика захвата бумаги</w:t>
            </w:r>
          </w:p>
        </w:tc>
        <w:tc>
          <w:tcPr>
            <w:tcW w:w="5896" w:type="dxa"/>
            <w:vAlign w:val="center"/>
          </w:tcPr>
          <w:p w14:paraId="7BCAE488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13407F14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02B5FA26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20</w:t>
            </w:r>
          </w:p>
        </w:tc>
        <w:tc>
          <w:tcPr>
            <w:tcW w:w="3459" w:type="dxa"/>
            <w:vAlign w:val="center"/>
          </w:tcPr>
          <w:p w14:paraId="1A4A2DE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сервисного блока</w:t>
            </w:r>
          </w:p>
        </w:tc>
        <w:tc>
          <w:tcPr>
            <w:tcW w:w="5896" w:type="dxa"/>
            <w:vAlign w:val="center"/>
          </w:tcPr>
          <w:p w14:paraId="2AD046FF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7C25613F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2C57DEF6" w14:textId="77777777" w:rsidR="0052618A" w:rsidRDefault="00F01AD8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21</w:t>
            </w:r>
          </w:p>
        </w:tc>
        <w:tc>
          <w:tcPr>
            <w:tcW w:w="3459" w:type="dxa"/>
            <w:vAlign w:val="center"/>
          </w:tcPr>
          <w:p w14:paraId="42113BCA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Ремонт блока подачи </w:t>
            </w:r>
            <w:proofErr w:type="gramStart"/>
            <w:r>
              <w:rPr>
                <w:rFonts w:eastAsia="Calibri"/>
                <w:sz w:val="22"/>
                <w:lang w:eastAsia="en-US"/>
              </w:rPr>
              <w:t xml:space="preserve">тонера </w:t>
            </w:r>
            <w:r w:rsidR="00323400">
              <w:rPr>
                <w:rFonts w:eastAsia="Calibri"/>
                <w:sz w:val="22"/>
                <w:lang w:eastAsia="en-US"/>
              </w:rPr>
              <w:t xml:space="preserve"> ч</w:t>
            </w:r>
            <w:proofErr w:type="gramEnd"/>
            <w:r w:rsidR="00323400">
              <w:rPr>
                <w:rFonts w:eastAsia="Calibri"/>
                <w:sz w:val="22"/>
                <w:lang w:eastAsia="en-US"/>
              </w:rPr>
              <w:t xml:space="preserve">/б </w:t>
            </w:r>
            <w:r>
              <w:rPr>
                <w:rFonts w:eastAsia="Calibri"/>
                <w:sz w:val="22"/>
                <w:lang w:eastAsia="en-US"/>
              </w:rPr>
              <w:t>лазерного принтера/МФУ формата А3</w:t>
            </w:r>
          </w:p>
        </w:tc>
        <w:tc>
          <w:tcPr>
            <w:tcW w:w="5896" w:type="dxa"/>
            <w:vAlign w:val="center"/>
          </w:tcPr>
          <w:p w14:paraId="2A2F859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323400" w14:paraId="522F4150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4110BB34" w14:textId="77777777" w:rsidR="00323400" w:rsidRDefault="00323400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lastRenderedPageBreak/>
              <w:t>22</w:t>
            </w:r>
          </w:p>
        </w:tc>
        <w:tc>
          <w:tcPr>
            <w:tcW w:w="3459" w:type="dxa"/>
            <w:vAlign w:val="center"/>
          </w:tcPr>
          <w:p w14:paraId="39EA838C" w14:textId="77777777" w:rsidR="00323400" w:rsidRPr="00323400" w:rsidRDefault="0032340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 w:rsidRPr="00323400">
              <w:rPr>
                <w:rFonts w:eastAsia="Calibri"/>
                <w:sz w:val="22"/>
                <w:lang w:eastAsia="en-US"/>
              </w:rPr>
              <w:t>Ремонт блока подачи тонера цветного лазерного принтера/МФУ формата А3</w:t>
            </w:r>
          </w:p>
        </w:tc>
        <w:tc>
          <w:tcPr>
            <w:tcW w:w="5896" w:type="dxa"/>
            <w:vAlign w:val="center"/>
          </w:tcPr>
          <w:p w14:paraId="74C55A89" w14:textId="77777777" w:rsidR="00323400" w:rsidRDefault="00323400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59B49459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9E98A87" w14:textId="77777777" w:rsidR="0052618A" w:rsidRDefault="004D05E1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23</w:t>
            </w:r>
          </w:p>
        </w:tc>
        <w:tc>
          <w:tcPr>
            <w:tcW w:w="3459" w:type="dxa"/>
            <w:vAlign w:val="center"/>
          </w:tcPr>
          <w:p w14:paraId="0F744F89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 xml:space="preserve">Замена </w:t>
            </w:r>
            <w:proofErr w:type="spellStart"/>
            <w:r>
              <w:rPr>
                <w:rFonts w:eastAsia="Calibri"/>
                <w:sz w:val="22"/>
                <w:lang w:eastAsia="en-US"/>
              </w:rPr>
              <w:t>термопленки</w:t>
            </w:r>
            <w:proofErr w:type="spellEnd"/>
            <w:r>
              <w:rPr>
                <w:rFonts w:eastAsia="Calibri"/>
                <w:sz w:val="22"/>
                <w:lang w:eastAsia="en-US"/>
              </w:rPr>
              <w:t xml:space="preserve"> лазерного принтера/МФУ</w:t>
            </w:r>
          </w:p>
        </w:tc>
        <w:tc>
          <w:tcPr>
            <w:tcW w:w="5896" w:type="dxa"/>
            <w:vAlign w:val="center"/>
          </w:tcPr>
          <w:p w14:paraId="7C1C0339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с заменой комплектующих, связанный с разборкой и сборкой корпуса изделия.</w:t>
            </w:r>
          </w:p>
        </w:tc>
      </w:tr>
      <w:tr w:rsidR="0052618A" w14:paraId="6A775747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FABF0DF" w14:textId="77777777" w:rsidR="0052618A" w:rsidRDefault="004D05E1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24</w:t>
            </w:r>
          </w:p>
        </w:tc>
        <w:tc>
          <w:tcPr>
            <w:tcW w:w="3459" w:type="dxa"/>
            <w:vAlign w:val="center"/>
          </w:tcPr>
          <w:p w14:paraId="0244935A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модуля управления механикой принтера (набор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5896" w:type="dxa"/>
            <w:vAlign w:val="center"/>
          </w:tcPr>
          <w:p w14:paraId="1BD58C62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Компонентный ремонт электроники, связанный с разборкой и сборкой корпуса изделия</w:t>
            </w:r>
          </w:p>
        </w:tc>
      </w:tr>
      <w:tr w:rsidR="0052618A" w14:paraId="2406A455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F5C412A" w14:textId="77777777" w:rsidR="0052618A" w:rsidRDefault="004D05E1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25</w:t>
            </w:r>
          </w:p>
        </w:tc>
        <w:tc>
          <w:tcPr>
            <w:tcW w:w="3459" w:type="dxa"/>
            <w:vAlign w:val="center"/>
          </w:tcPr>
          <w:p w14:paraId="113CEA90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и ТО системы прокачки чернил и очистки печатающей головки струйного принтера/МФУ</w:t>
            </w:r>
          </w:p>
        </w:tc>
        <w:tc>
          <w:tcPr>
            <w:tcW w:w="5896" w:type="dxa"/>
            <w:vAlign w:val="center"/>
          </w:tcPr>
          <w:p w14:paraId="68FF44FE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52618A" w14:paraId="639EE300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2DDB2579" w14:textId="77777777" w:rsidR="0052618A" w:rsidRDefault="004D05E1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26</w:t>
            </w:r>
          </w:p>
        </w:tc>
        <w:tc>
          <w:tcPr>
            <w:tcW w:w="3459" w:type="dxa"/>
            <w:vAlign w:val="center"/>
          </w:tcPr>
          <w:p w14:paraId="4B396F9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Техническое обслуживание парковочного механизма печатающей головки струйного принтера/МФУ</w:t>
            </w:r>
          </w:p>
        </w:tc>
        <w:tc>
          <w:tcPr>
            <w:tcW w:w="5896" w:type="dxa"/>
            <w:vAlign w:val="center"/>
          </w:tcPr>
          <w:p w14:paraId="7579FAFE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Ремонт без замены комплектующих, связанный с разборкой и сборкой корпуса изделия.</w:t>
            </w:r>
          </w:p>
        </w:tc>
      </w:tr>
      <w:tr w:rsidR="0052618A" w14:paraId="43321936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38BECF66" w14:textId="095DFE0E" w:rsidR="0052618A" w:rsidRDefault="001F19BA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27</w:t>
            </w:r>
          </w:p>
        </w:tc>
        <w:tc>
          <w:tcPr>
            <w:tcW w:w="3459" w:type="dxa"/>
            <w:vAlign w:val="center"/>
          </w:tcPr>
          <w:p w14:paraId="0B274257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электроники блока питания (набор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5896" w:type="dxa"/>
            <w:vAlign w:val="center"/>
          </w:tcPr>
          <w:p w14:paraId="7C28C59D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Times New Roman"/>
                <w:sz w:val="22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584B531C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73FE0C26" w14:textId="726C92E5" w:rsidR="0052618A" w:rsidRDefault="001F19BA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28</w:t>
            </w:r>
          </w:p>
        </w:tc>
        <w:tc>
          <w:tcPr>
            <w:tcW w:w="3459" w:type="dxa"/>
            <w:vAlign w:val="center"/>
          </w:tcPr>
          <w:p w14:paraId="7424FE58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модуля формирования изображения (набор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5896" w:type="dxa"/>
            <w:vAlign w:val="center"/>
          </w:tcPr>
          <w:p w14:paraId="4A3E6F94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Times New Roman"/>
                <w:sz w:val="22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19598358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5CC04AE9" w14:textId="3CD9C1B5" w:rsidR="0052618A" w:rsidRDefault="001F19BA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29</w:t>
            </w:r>
          </w:p>
        </w:tc>
        <w:tc>
          <w:tcPr>
            <w:tcW w:w="3459" w:type="dxa"/>
            <w:vAlign w:val="center"/>
          </w:tcPr>
          <w:p w14:paraId="5806C28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Замена компонентов модуля питания (набор конденсаторов, предохранителей, транзисторов, резисторов, диодов, микросхем и других элементов)</w:t>
            </w:r>
          </w:p>
        </w:tc>
        <w:tc>
          <w:tcPr>
            <w:tcW w:w="5896" w:type="dxa"/>
            <w:vAlign w:val="center"/>
          </w:tcPr>
          <w:p w14:paraId="1660C45B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Times New Roman"/>
                <w:sz w:val="22"/>
              </w:rPr>
              <w:t>Ремонт с заменой комплектующих, связанный с разборкой и сборкой корпуса изделия</w:t>
            </w:r>
          </w:p>
        </w:tc>
      </w:tr>
      <w:tr w:rsidR="0052618A" w14:paraId="4A7AC41F" w14:textId="77777777">
        <w:trPr>
          <w:trHeight w:val="659"/>
          <w:jc w:val="center"/>
        </w:trPr>
        <w:tc>
          <w:tcPr>
            <w:tcW w:w="738" w:type="dxa"/>
            <w:vAlign w:val="center"/>
          </w:tcPr>
          <w:p w14:paraId="1A1087DC" w14:textId="3651F1F7" w:rsidR="0052618A" w:rsidRDefault="001F19BA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30</w:t>
            </w:r>
          </w:p>
        </w:tc>
        <w:tc>
          <w:tcPr>
            <w:tcW w:w="3459" w:type="dxa"/>
            <w:vAlign w:val="center"/>
          </w:tcPr>
          <w:p w14:paraId="0738C1F1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Компонентный ремонт электронной платы с восстановлением печатного монтажа</w:t>
            </w:r>
          </w:p>
        </w:tc>
        <w:tc>
          <w:tcPr>
            <w:tcW w:w="5896" w:type="dxa"/>
            <w:vAlign w:val="center"/>
          </w:tcPr>
          <w:p w14:paraId="2774E4D0" w14:textId="77777777" w:rsidR="0052618A" w:rsidRDefault="00F01AD8">
            <w:pPr>
              <w:ind w:firstLine="0"/>
              <w:jc w:val="left"/>
              <w:rPr>
                <w:rFonts w:eastAsia="Calibri"/>
                <w:sz w:val="22"/>
                <w:lang w:eastAsia="en-US"/>
              </w:rPr>
            </w:pPr>
            <w:r>
              <w:rPr>
                <w:rFonts w:eastAsia="Times New Roman"/>
                <w:sz w:val="22"/>
              </w:rPr>
              <w:t>Ремонт с заменой комплектующих, связанный с разборкой и сборкой корпуса изделия</w:t>
            </w:r>
          </w:p>
        </w:tc>
      </w:tr>
    </w:tbl>
    <w:p w14:paraId="62C2BAD1" w14:textId="77777777" w:rsidR="0052618A" w:rsidRDefault="0052618A">
      <w:pPr>
        <w:ind w:firstLine="0"/>
        <w:jc w:val="center"/>
        <w:rPr>
          <w:rFonts w:eastAsia="Calibri"/>
          <w:b/>
          <w:color w:val="000000"/>
          <w:szCs w:val="24"/>
          <w:lang w:eastAsia="en-US"/>
        </w:rPr>
      </w:pPr>
    </w:p>
    <w:p w14:paraId="283C2CBF" w14:textId="210E0203" w:rsidR="0052618A" w:rsidRDefault="001F19BA" w:rsidP="001F19BA">
      <w:pPr>
        <w:widowControl w:val="0"/>
        <w:shd w:val="clear" w:color="auto" w:fill="FFFFFF"/>
        <w:ind w:firstLine="0"/>
        <w:jc w:val="center"/>
        <w:rPr>
          <w:rFonts w:eastAsia="Calibri"/>
          <w:b/>
          <w:bCs/>
          <w:spacing w:val="-2"/>
          <w:szCs w:val="24"/>
          <w:lang w:eastAsia="en-US"/>
        </w:rPr>
      </w:pPr>
      <w:r w:rsidRPr="001F19BA">
        <w:rPr>
          <w:rFonts w:eastAsia="Calibri"/>
          <w:b/>
          <w:bCs/>
          <w:spacing w:val="-2"/>
          <w:szCs w:val="24"/>
          <w:lang w:eastAsia="en-US"/>
        </w:rPr>
        <w:t xml:space="preserve"> Требования к качеству услуг.</w:t>
      </w:r>
    </w:p>
    <w:p w14:paraId="1DD1DA21" w14:textId="77777777" w:rsidR="001F19BA" w:rsidRPr="001F19BA" w:rsidRDefault="001F19BA" w:rsidP="001F19BA">
      <w:pPr>
        <w:widowControl w:val="0"/>
        <w:shd w:val="clear" w:color="auto" w:fill="FFFFFF"/>
        <w:ind w:firstLine="0"/>
        <w:jc w:val="center"/>
        <w:rPr>
          <w:rFonts w:eastAsia="Calibri"/>
          <w:b/>
          <w:bCs/>
          <w:spacing w:val="-2"/>
          <w:szCs w:val="24"/>
          <w:lang w:eastAsia="en-US"/>
        </w:rPr>
      </w:pPr>
    </w:p>
    <w:p w14:paraId="475E5A81" w14:textId="16A9E5C7" w:rsidR="0052618A" w:rsidRDefault="00F01AD8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jc w:val="left"/>
        <w:rPr>
          <w:rFonts w:eastAsia="Calibri"/>
          <w:spacing w:val="-2"/>
          <w:szCs w:val="24"/>
          <w:lang w:eastAsia="en-US"/>
        </w:rPr>
      </w:pPr>
      <w:r>
        <w:rPr>
          <w:rFonts w:eastAsia="Calibri"/>
          <w:spacing w:val="-2"/>
          <w:szCs w:val="24"/>
          <w:lang w:eastAsia="en-US"/>
        </w:rPr>
        <w:t>Наличие у Исполнителя авторизации сервисного центра и партнерских программ по производителям оргтехники и оборудования, имеющегося у Заказчика.</w:t>
      </w:r>
    </w:p>
    <w:p w14:paraId="13A37188" w14:textId="6093956C" w:rsidR="0052618A" w:rsidRDefault="00F01AD8" w:rsidP="001F19BA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rPr>
          <w:rFonts w:eastAsia="Calibri"/>
          <w:spacing w:val="-2"/>
          <w:szCs w:val="24"/>
          <w:lang w:eastAsia="en-US"/>
        </w:rPr>
      </w:pPr>
      <w:r>
        <w:rPr>
          <w:rFonts w:eastAsia="Calibri"/>
          <w:spacing w:val="-2"/>
          <w:szCs w:val="24"/>
          <w:lang w:eastAsia="en-US"/>
        </w:rPr>
        <w:t xml:space="preserve">Исполнитель осуществляет оказание услуг на основании заявки Заказчика, составленной исходя из фактической потребности или когда техническое обслуживание необходимо для выполнения профилактических (регламентных) работ в соответствии с технической документацией производителя или по заключению сервисного инженера Исполнителя, но не реже одного раз в месяц. </w:t>
      </w:r>
    </w:p>
    <w:p w14:paraId="00472FAC" w14:textId="3B0EC754" w:rsidR="0052618A" w:rsidRDefault="00F01AD8" w:rsidP="001F19BA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pacing w:val="-2"/>
          <w:szCs w:val="24"/>
          <w:lang w:eastAsia="en-US"/>
        </w:rPr>
        <w:t>Исполнитель вправе использовать совместимые запчасти, расходные материалы, узлы изделий</w:t>
      </w:r>
      <w:r>
        <w:rPr>
          <w:rFonts w:eastAsia="Calibri"/>
          <w:szCs w:val="24"/>
          <w:lang w:eastAsia="en-US"/>
        </w:rPr>
        <w:t xml:space="preserve">, необходимые для оказания услуг при условии их соответствия нормативно-технической документации производителя оргтехники, техническому заданию, действующим обязательным требованиям технических регламентов, государственных стандартов. </w:t>
      </w:r>
    </w:p>
    <w:p w14:paraId="45FC94FA" w14:textId="7AC8205D" w:rsidR="0052618A" w:rsidRDefault="00F01AD8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Диагностика заявленного Заказчиком оборудования проводится бесплатно. </w:t>
      </w:r>
    </w:p>
    <w:p w14:paraId="05EC1D35" w14:textId="0E96B63C" w:rsidR="0052618A" w:rsidRDefault="00F01AD8" w:rsidP="001F19BA">
      <w:pPr>
        <w:widowControl w:val="0"/>
        <w:numPr>
          <w:ilvl w:val="0"/>
          <w:numId w:val="35"/>
        </w:numPr>
        <w:shd w:val="clear" w:color="auto" w:fill="FFFFFF"/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Результат оказываемых услуг должен в момент передачи Заказчику обладать свойствами, позволяющими бесперебойно использовать </w:t>
      </w:r>
      <w:r w:rsidR="001F19BA">
        <w:rPr>
          <w:rFonts w:eastAsia="Calibri"/>
          <w:szCs w:val="24"/>
          <w:lang w:eastAsia="en-US"/>
        </w:rPr>
        <w:t xml:space="preserve">оборудование и </w:t>
      </w:r>
      <w:r>
        <w:rPr>
          <w:rFonts w:eastAsia="Calibri"/>
          <w:szCs w:val="24"/>
          <w:lang w:eastAsia="en-US"/>
        </w:rPr>
        <w:t>оргтехнику в течение гарантийного срока на оказываемые услуги.</w:t>
      </w:r>
    </w:p>
    <w:p w14:paraId="20DD3AAB" w14:textId="0754174F" w:rsidR="0052618A" w:rsidRDefault="006E644C" w:rsidP="001F19BA">
      <w:pPr>
        <w:numPr>
          <w:ilvl w:val="0"/>
          <w:numId w:val="35"/>
        </w:numPr>
        <w:spacing w:after="200" w:line="276" w:lineRule="auto"/>
        <w:ind w:left="0" w:firstLine="709"/>
        <w:rPr>
          <w:rFonts w:eastAsia="Calibri"/>
          <w:color w:val="000000"/>
          <w:szCs w:val="24"/>
          <w:lang w:eastAsia="en-US"/>
        </w:rPr>
      </w:pPr>
      <w:r w:rsidRPr="006E644C">
        <w:rPr>
          <w:rFonts w:eastAsia="Calibri"/>
          <w:color w:val="000000"/>
          <w:szCs w:val="24"/>
          <w:lang w:eastAsia="en-US"/>
        </w:rPr>
        <w:t xml:space="preserve">В случае если срок ремонта Оборудования превышает 3 (трое) рабочих дней с даты передачи Оборудования Исполнителю по акту приема-передачи, Исполнитель предоставляет Заказчику Оборудование из подменного фонда на период ремонта. Подменное Оборудование предоставляется в течение 1 (одного) рабочего дня с момента наступления указанного срока. Обязанность по формированию и содержанию подменного фонда, а также все расходы, связанные с его предоставлением, несет Исполнитель. Предоставление подменного Оборудования не подлежит дополнительной оплате со стороны Заказчика. Возврат подменного </w:t>
      </w:r>
      <w:proofErr w:type="spellStart"/>
      <w:r w:rsidRPr="006E644C">
        <w:rPr>
          <w:rFonts w:eastAsia="Calibri"/>
          <w:color w:val="000000"/>
          <w:szCs w:val="24"/>
          <w:lang w:eastAsia="en-US"/>
        </w:rPr>
        <w:t>Оборудорания</w:t>
      </w:r>
      <w:proofErr w:type="spellEnd"/>
      <w:r w:rsidRPr="006E644C">
        <w:rPr>
          <w:rFonts w:eastAsia="Calibri"/>
          <w:color w:val="000000"/>
          <w:szCs w:val="24"/>
          <w:lang w:eastAsia="en-US"/>
        </w:rPr>
        <w:t xml:space="preserve"> осуществляется в течение 3 (трех) рабочих дней после получения Заказчиком отремонтированного (замененного) Оборудования. Факт передачи и возврата оформляется актами приема-</w:t>
      </w:r>
      <w:proofErr w:type="spellStart"/>
      <w:proofErr w:type="gramStart"/>
      <w:r w:rsidRPr="006E644C">
        <w:rPr>
          <w:rFonts w:eastAsia="Calibri"/>
          <w:color w:val="000000"/>
          <w:szCs w:val="24"/>
          <w:lang w:eastAsia="en-US"/>
        </w:rPr>
        <w:t>передачи.</w:t>
      </w:r>
      <w:r w:rsidR="00F01AD8">
        <w:rPr>
          <w:rFonts w:eastAsia="Calibri"/>
          <w:color w:val="000000"/>
          <w:szCs w:val="24"/>
          <w:lang w:eastAsia="en-US"/>
        </w:rPr>
        <w:t>Доставка</w:t>
      </w:r>
      <w:proofErr w:type="spellEnd"/>
      <w:proofErr w:type="gramEnd"/>
      <w:r w:rsidR="00F01AD8">
        <w:rPr>
          <w:rFonts w:eastAsia="Calibri"/>
          <w:color w:val="000000"/>
          <w:szCs w:val="24"/>
          <w:lang w:eastAsia="en-US"/>
        </w:rPr>
        <w:t xml:space="preserve"> (вывоз) картриджей и оргтехники для обслуживания осуществляется силами Исполнителя и за его счет.</w:t>
      </w:r>
    </w:p>
    <w:p w14:paraId="622083A4" w14:textId="77777777" w:rsidR="0052618A" w:rsidRDefault="00F01AD8" w:rsidP="001F19BA">
      <w:pPr>
        <w:numPr>
          <w:ilvl w:val="0"/>
          <w:numId w:val="35"/>
        </w:numPr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Диагностика и ремонт крупногабаритной техники должен проводиться по месту нахождения Заказчика. </w:t>
      </w:r>
    </w:p>
    <w:p w14:paraId="02589344" w14:textId="77777777" w:rsidR="001F19BA" w:rsidRDefault="00F01AD8" w:rsidP="001F19BA">
      <w:pPr>
        <w:numPr>
          <w:ilvl w:val="0"/>
          <w:numId w:val="35"/>
        </w:numPr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Гарантийный срок на оказываемые услуги составляет:</w:t>
      </w:r>
    </w:p>
    <w:p w14:paraId="14671C66" w14:textId="6E2E1707" w:rsidR="0052618A" w:rsidRDefault="00F01AD8" w:rsidP="001F19BA">
      <w:pPr>
        <w:numPr>
          <w:ilvl w:val="0"/>
          <w:numId w:val="35"/>
        </w:numPr>
        <w:spacing w:after="200" w:line="276" w:lineRule="auto"/>
        <w:ind w:left="0" w:firstLine="709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 на услуги по заправке и восстановлению картриджей к оргтехнике –</w:t>
      </w:r>
      <w:r w:rsidR="001F19B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1 </w:t>
      </w:r>
      <w:r w:rsidR="00483722">
        <w:rPr>
          <w:rFonts w:eastAsia="Calibri"/>
          <w:szCs w:val="24"/>
          <w:lang w:eastAsia="en-US"/>
        </w:rPr>
        <w:t>(</w:t>
      </w:r>
      <w:r w:rsidR="001F19BA">
        <w:rPr>
          <w:rFonts w:eastAsia="Calibri"/>
          <w:szCs w:val="24"/>
          <w:lang w:eastAsia="en-US"/>
        </w:rPr>
        <w:t>один</w:t>
      </w:r>
      <w:r w:rsidR="00483722">
        <w:rPr>
          <w:rFonts w:eastAsia="Calibri"/>
          <w:szCs w:val="24"/>
          <w:lang w:eastAsia="en-US"/>
        </w:rPr>
        <w:t>)</w:t>
      </w:r>
      <w:r w:rsidR="001F19B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месяц, по обслуживанию и ремонту оргтехники –</w:t>
      </w:r>
      <w:r w:rsidR="001F19BA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6</w:t>
      </w:r>
      <w:r w:rsidR="00483722">
        <w:rPr>
          <w:rFonts w:eastAsia="Calibri"/>
          <w:szCs w:val="24"/>
          <w:lang w:eastAsia="en-US"/>
        </w:rPr>
        <w:t xml:space="preserve"> (шесть)</w:t>
      </w:r>
      <w:r>
        <w:rPr>
          <w:rFonts w:eastAsia="Calibri"/>
          <w:szCs w:val="24"/>
          <w:lang w:eastAsia="en-US"/>
        </w:rPr>
        <w:t xml:space="preserve"> месяцев с момента подписания сторонам</w:t>
      </w:r>
      <w:r w:rsidR="000B1E5F">
        <w:rPr>
          <w:rFonts w:eastAsia="Calibri"/>
          <w:szCs w:val="24"/>
          <w:lang w:eastAsia="en-US"/>
        </w:rPr>
        <w:t xml:space="preserve">и </w:t>
      </w:r>
      <w:r w:rsidR="001F19BA">
        <w:rPr>
          <w:rFonts w:eastAsia="Calibri"/>
          <w:szCs w:val="24"/>
          <w:lang w:eastAsia="en-US"/>
        </w:rPr>
        <w:t>а</w:t>
      </w:r>
      <w:r w:rsidR="000B1E5F">
        <w:rPr>
          <w:rFonts w:eastAsia="Calibri"/>
          <w:szCs w:val="24"/>
          <w:lang w:eastAsia="en-US"/>
        </w:rPr>
        <w:t>кта оказанных услуг</w:t>
      </w:r>
      <w:r>
        <w:rPr>
          <w:rFonts w:eastAsia="Calibri"/>
          <w:szCs w:val="24"/>
          <w:lang w:eastAsia="en-US"/>
        </w:rPr>
        <w:t>.</w:t>
      </w:r>
      <w:r w:rsidR="004E0989">
        <w:rPr>
          <w:rFonts w:eastAsia="Calibri"/>
          <w:szCs w:val="24"/>
          <w:lang w:eastAsia="en-US"/>
        </w:rPr>
        <w:tab/>
      </w:r>
    </w:p>
    <w:p w14:paraId="766A2864" w14:textId="024B1B1C" w:rsidR="0052618A" w:rsidRDefault="0052618A" w:rsidP="003052F6">
      <w:pPr>
        <w:ind w:firstLine="709"/>
        <w:contextualSpacing/>
        <w:rPr>
          <w:b/>
          <w:szCs w:val="24"/>
        </w:rPr>
      </w:pPr>
    </w:p>
    <w:p w14:paraId="109EAEA9" w14:textId="77777777" w:rsidR="003052F6" w:rsidRDefault="003052F6" w:rsidP="003052F6">
      <w:pPr>
        <w:ind w:firstLine="709"/>
        <w:contextualSpacing/>
        <w:rPr>
          <w:b/>
          <w:szCs w:val="24"/>
        </w:rPr>
      </w:pPr>
    </w:p>
    <w:p w14:paraId="642E368C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Заказчик</w:t>
      </w:r>
    </w:p>
    <w:p w14:paraId="5BEF8521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 xml:space="preserve">____________________________                                 </w:t>
      </w:r>
    </w:p>
    <w:p w14:paraId="0ED32EE3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Федерального казенного учреждения «Федеральное управление автомобильных дорог Волго-Вятского региона Федерального дорожного агентства»</w:t>
      </w:r>
    </w:p>
    <w:p w14:paraId="56BA8385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 xml:space="preserve">____________________________ </w:t>
      </w:r>
    </w:p>
    <w:p w14:paraId="4C5462FA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5C65EC9B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</w:p>
    <w:p w14:paraId="4D32E3B4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Исполнитель</w:t>
      </w:r>
    </w:p>
    <w:p w14:paraId="345651B9" w14:textId="77777777" w:rsidR="003052F6" w:rsidRPr="00397C23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____________________________</w:t>
      </w:r>
    </w:p>
    <w:p w14:paraId="6E89FE2C" w14:textId="77777777" w:rsidR="003052F6" w:rsidRDefault="003052F6" w:rsidP="003052F6">
      <w:pPr>
        <w:ind w:firstLine="0"/>
        <w:jc w:val="left"/>
        <w:rPr>
          <w:rFonts w:eastAsia="Calibri"/>
          <w:b/>
          <w:color w:val="000000"/>
          <w:szCs w:val="24"/>
          <w:lang w:eastAsia="en-US"/>
        </w:rPr>
      </w:pPr>
      <w:r w:rsidRPr="00397C23">
        <w:rPr>
          <w:rFonts w:eastAsia="Calibri"/>
          <w:b/>
          <w:color w:val="000000"/>
          <w:szCs w:val="24"/>
          <w:lang w:eastAsia="en-US"/>
        </w:rPr>
        <w:t>____________________________</w:t>
      </w:r>
    </w:p>
    <w:p w14:paraId="3EE8C144" w14:textId="77777777" w:rsidR="003052F6" w:rsidRDefault="003052F6" w:rsidP="003052F6">
      <w:pPr>
        <w:ind w:firstLine="0"/>
        <w:jc w:val="left"/>
        <w:rPr>
          <w:b/>
          <w:color w:val="000000"/>
          <w:szCs w:val="24"/>
          <w:lang w:bidi="ru-RU"/>
        </w:rPr>
      </w:pPr>
    </w:p>
    <w:p w14:paraId="240FFB9C" w14:textId="77777777" w:rsidR="003052F6" w:rsidRDefault="003052F6" w:rsidP="003052F6">
      <w:pPr>
        <w:ind w:firstLine="709"/>
        <w:contextualSpacing/>
        <w:rPr>
          <w:b/>
          <w:szCs w:val="24"/>
        </w:rPr>
      </w:pPr>
    </w:p>
    <w:sectPr w:rsidR="003052F6">
      <w:footerReference w:type="default" r:id="rId8"/>
      <w:pgSz w:w="11905" w:h="16838"/>
      <w:pgMar w:top="567" w:right="706" w:bottom="567" w:left="993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5500" w14:textId="77777777" w:rsidR="00F77BD9" w:rsidRDefault="00F77BD9">
      <w:r>
        <w:separator/>
      </w:r>
    </w:p>
  </w:endnote>
  <w:endnote w:type="continuationSeparator" w:id="0">
    <w:p w14:paraId="571D97A3" w14:textId="77777777" w:rsidR="00F77BD9" w:rsidRDefault="00F7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0FE1" w14:textId="195DA0A4" w:rsidR="006D528B" w:rsidRPr="00E017AE" w:rsidRDefault="006D528B" w:rsidP="0012089B">
    <w:pPr>
      <w:pStyle w:val="ad"/>
      <w:jc w:val="center"/>
      <w:rPr>
        <w:sz w:val="16"/>
        <w:szCs w:val="16"/>
      </w:rPr>
    </w:pPr>
    <w:proofErr w:type="spellStart"/>
    <w:r w:rsidRPr="00E017AE">
      <w:rPr>
        <w:sz w:val="16"/>
        <w:szCs w:val="16"/>
      </w:rPr>
      <w:t>Страница</w:t>
    </w:r>
    <w:proofErr w:type="spellEnd"/>
    <w:r w:rsidRPr="00E017AE">
      <w:rPr>
        <w:sz w:val="16"/>
        <w:szCs w:val="16"/>
      </w:rPr>
      <w:t xml:space="preserve"> </w:t>
    </w:r>
    <w:r w:rsidRPr="00E017AE">
      <w:rPr>
        <w:sz w:val="16"/>
        <w:szCs w:val="16"/>
      </w:rPr>
      <w:fldChar w:fldCharType="begin"/>
    </w:r>
    <w:r w:rsidRPr="00E017AE">
      <w:rPr>
        <w:sz w:val="16"/>
        <w:szCs w:val="16"/>
      </w:rPr>
      <w:instrText>PAGE</w:instrText>
    </w:r>
    <w:r w:rsidRPr="00E017AE">
      <w:rPr>
        <w:sz w:val="16"/>
        <w:szCs w:val="16"/>
      </w:rPr>
      <w:fldChar w:fldCharType="separate"/>
    </w:r>
    <w:r w:rsidR="0048158A">
      <w:rPr>
        <w:noProof/>
        <w:sz w:val="16"/>
        <w:szCs w:val="16"/>
      </w:rPr>
      <w:t>16</w:t>
    </w:r>
    <w:r w:rsidRPr="00E017AE">
      <w:rPr>
        <w:sz w:val="16"/>
        <w:szCs w:val="16"/>
      </w:rPr>
      <w:fldChar w:fldCharType="end"/>
    </w:r>
    <w:r w:rsidRPr="00E017AE">
      <w:rPr>
        <w:sz w:val="16"/>
        <w:szCs w:val="16"/>
      </w:rPr>
      <w:t xml:space="preserve"> </w:t>
    </w:r>
    <w:proofErr w:type="spellStart"/>
    <w:r w:rsidRPr="00E017AE">
      <w:rPr>
        <w:sz w:val="16"/>
        <w:szCs w:val="16"/>
      </w:rPr>
      <w:t>из</w:t>
    </w:r>
    <w:proofErr w:type="spellEnd"/>
    <w:r w:rsidRPr="00E017AE">
      <w:rPr>
        <w:sz w:val="16"/>
        <w:szCs w:val="16"/>
      </w:rPr>
      <w:t xml:space="preserve"> </w:t>
    </w:r>
    <w:r w:rsidRPr="00E017AE">
      <w:rPr>
        <w:sz w:val="16"/>
        <w:szCs w:val="16"/>
      </w:rPr>
      <w:fldChar w:fldCharType="begin"/>
    </w:r>
    <w:r w:rsidRPr="00E017AE">
      <w:rPr>
        <w:sz w:val="16"/>
        <w:szCs w:val="16"/>
      </w:rPr>
      <w:instrText>NUMPAGES</w:instrText>
    </w:r>
    <w:r w:rsidRPr="00E017AE">
      <w:rPr>
        <w:sz w:val="16"/>
        <w:szCs w:val="16"/>
      </w:rPr>
      <w:fldChar w:fldCharType="separate"/>
    </w:r>
    <w:r w:rsidR="0048158A">
      <w:rPr>
        <w:noProof/>
        <w:sz w:val="16"/>
        <w:szCs w:val="16"/>
      </w:rPr>
      <w:t>17</w:t>
    </w:r>
    <w:r w:rsidRPr="00E017A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79A7" w14:textId="77777777" w:rsidR="00F77BD9" w:rsidRDefault="00F77BD9">
      <w:r>
        <w:separator/>
      </w:r>
    </w:p>
  </w:footnote>
  <w:footnote w:type="continuationSeparator" w:id="0">
    <w:p w14:paraId="65D76C7D" w14:textId="77777777" w:rsidR="00F77BD9" w:rsidRDefault="00F77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757"/>
    <w:multiLevelType w:val="hybridMultilevel"/>
    <w:tmpl w:val="EB2EF732"/>
    <w:lvl w:ilvl="0" w:tplc="CD3CF006">
      <w:start w:val="1"/>
      <w:numFmt w:val="decimal"/>
      <w:lvlText w:val="%1."/>
      <w:lvlJc w:val="left"/>
      <w:pPr>
        <w:ind w:left="720" w:hanging="360"/>
      </w:pPr>
    </w:lvl>
    <w:lvl w:ilvl="1" w:tplc="D8C6B622">
      <w:start w:val="1"/>
      <w:numFmt w:val="lowerLetter"/>
      <w:lvlText w:val="%2."/>
      <w:lvlJc w:val="left"/>
      <w:pPr>
        <w:ind w:left="1440" w:hanging="360"/>
      </w:pPr>
    </w:lvl>
    <w:lvl w:ilvl="2" w:tplc="C0480A90">
      <w:start w:val="1"/>
      <w:numFmt w:val="lowerRoman"/>
      <w:lvlText w:val="%3."/>
      <w:lvlJc w:val="right"/>
      <w:pPr>
        <w:ind w:left="2160" w:hanging="180"/>
      </w:pPr>
    </w:lvl>
    <w:lvl w:ilvl="3" w:tplc="93A81038">
      <w:start w:val="1"/>
      <w:numFmt w:val="decimal"/>
      <w:lvlText w:val="%4."/>
      <w:lvlJc w:val="left"/>
      <w:pPr>
        <w:ind w:left="2880" w:hanging="360"/>
      </w:pPr>
    </w:lvl>
    <w:lvl w:ilvl="4" w:tplc="995E567E">
      <w:start w:val="1"/>
      <w:numFmt w:val="lowerLetter"/>
      <w:lvlText w:val="%5."/>
      <w:lvlJc w:val="left"/>
      <w:pPr>
        <w:ind w:left="3600" w:hanging="360"/>
      </w:pPr>
    </w:lvl>
    <w:lvl w:ilvl="5" w:tplc="878C9104">
      <w:start w:val="1"/>
      <w:numFmt w:val="lowerRoman"/>
      <w:lvlText w:val="%6."/>
      <w:lvlJc w:val="right"/>
      <w:pPr>
        <w:ind w:left="4320" w:hanging="180"/>
      </w:pPr>
    </w:lvl>
    <w:lvl w:ilvl="6" w:tplc="A860F4AC">
      <w:start w:val="1"/>
      <w:numFmt w:val="decimal"/>
      <w:lvlText w:val="%7."/>
      <w:lvlJc w:val="left"/>
      <w:pPr>
        <w:ind w:left="5040" w:hanging="360"/>
      </w:pPr>
    </w:lvl>
    <w:lvl w:ilvl="7" w:tplc="F6AE0464">
      <w:start w:val="1"/>
      <w:numFmt w:val="lowerLetter"/>
      <w:lvlText w:val="%8."/>
      <w:lvlJc w:val="left"/>
      <w:pPr>
        <w:ind w:left="5760" w:hanging="360"/>
      </w:pPr>
    </w:lvl>
    <w:lvl w:ilvl="8" w:tplc="BD82C0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2052"/>
    <w:multiLevelType w:val="hybridMultilevel"/>
    <w:tmpl w:val="5C86F3BC"/>
    <w:lvl w:ilvl="0" w:tplc="F8F8E9E8">
      <w:start w:val="1"/>
      <w:numFmt w:val="decimal"/>
      <w:lvlText w:val="%1."/>
      <w:lvlJc w:val="left"/>
      <w:pPr>
        <w:ind w:left="360" w:hanging="360"/>
      </w:pPr>
    </w:lvl>
    <w:lvl w:ilvl="1" w:tplc="28EA27E8">
      <w:start w:val="1"/>
      <w:numFmt w:val="lowerLetter"/>
      <w:lvlText w:val="%2."/>
      <w:lvlJc w:val="left"/>
      <w:pPr>
        <w:ind w:left="1080" w:hanging="360"/>
      </w:pPr>
    </w:lvl>
    <w:lvl w:ilvl="2" w:tplc="3444A05C">
      <w:start w:val="1"/>
      <w:numFmt w:val="lowerRoman"/>
      <w:lvlText w:val="%3."/>
      <w:lvlJc w:val="right"/>
      <w:pPr>
        <w:ind w:left="1800" w:hanging="180"/>
      </w:pPr>
    </w:lvl>
    <w:lvl w:ilvl="3" w:tplc="5C4A0EFE">
      <w:start w:val="1"/>
      <w:numFmt w:val="decimal"/>
      <w:lvlText w:val="%4."/>
      <w:lvlJc w:val="left"/>
      <w:pPr>
        <w:ind w:left="2520" w:hanging="360"/>
      </w:pPr>
    </w:lvl>
    <w:lvl w:ilvl="4" w:tplc="96CA381C">
      <w:start w:val="1"/>
      <w:numFmt w:val="lowerLetter"/>
      <w:lvlText w:val="%5."/>
      <w:lvlJc w:val="left"/>
      <w:pPr>
        <w:ind w:left="3240" w:hanging="360"/>
      </w:pPr>
    </w:lvl>
    <w:lvl w:ilvl="5" w:tplc="EB62CFE8">
      <w:start w:val="1"/>
      <w:numFmt w:val="lowerRoman"/>
      <w:lvlText w:val="%6."/>
      <w:lvlJc w:val="right"/>
      <w:pPr>
        <w:ind w:left="3960" w:hanging="180"/>
      </w:pPr>
    </w:lvl>
    <w:lvl w:ilvl="6" w:tplc="6BD8BA68">
      <w:start w:val="1"/>
      <w:numFmt w:val="decimal"/>
      <w:lvlText w:val="%7."/>
      <w:lvlJc w:val="left"/>
      <w:pPr>
        <w:ind w:left="4680" w:hanging="360"/>
      </w:pPr>
    </w:lvl>
    <w:lvl w:ilvl="7" w:tplc="DF463B10">
      <w:start w:val="1"/>
      <w:numFmt w:val="lowerLetter"/>
      <w:lvlText w:val="%8."/>
      <w:lvlJc w:val="left"/>
      <w:pPr>
        <w:ind w:left="5400" w:hanging="360"/>
      </w:pPr>
    </w:lvl>
    <w:lvl w:ilvl="8" w:tplc="2D36C7D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D27EC"/>
    <w:multiLevelType w:val="hybridMultilevel"/>
    <w:tmpl w:val="A04ADE62"/>
    <w:lvl w:ilvl="0" w:tplc="01649A6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1E6DE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EAA40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87690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DE657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EAEC0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9EC9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52AB2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FE0FF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2D415C6"/>
    <w:multiLevelType w:val="hybridMultilevel"/>
    <w:tmpl w:val="ED324D44"/>
    <w:lvl w:ilvl="0" w:tplc="B10A38B8">
      <w:start w:val="1"/>
      <w:numFmt w:val="decimal"/>
      <w:lvlText w:val="%1."/>
      <w:lvlJc w:val="left"/>
      <w:pPr>
        <w:ind w:left="720" w:hanging="360"/>
      </w:pPr>
    </w:lvl>
    <w:lvl w:ilvl="1" w:tplc="6D96B3EC">
      <w:start w:val="1"/>
      <w:numFmt w:val="lowerLetter"/>
      <w:lvlText w:val="%2."/>
      <w:lvlJc w:val="left"/>
      <w:pPr>
        <w:ind w:left="1440" w:hanging="360"/>
      </w:pPr>
    </w:lvl>
    <w:lvl w:ilvl="2" w:tplc="0A9AF9A6">
      <w:start w:val="1"/>
      <w:numFmt w:val="lowerRoman"/>
      <w:lvlText w:val="%3."/>
      <w:lvlJc w:val="right"/>
      <w:pPr>
        <w:ind w:left="2160" w:hanging="180"/>
      </w:pPr>
    </w:lvl>
    <w:lvl w:ilvl="3" w:tplc="E8D49D84">
      <w:start w:val="1"/>
      <w:numFmt w:val="decimal"/>
      <w:lvlText w:val="%4."/>
      <w:lvlJc w:val="left"/>
      <w:pPr>
        <w:ind w:left="2880" w:hanging="360"/>
      </w:pPr>
    </w:lvl>
    <w:lvl w:ilvl="4" w:tplc="4A60BCB6">
      <w:start w:val="1"/>
      <w:numFmt w:val="lowerLetter"/>
      <w:lvlText w:val="%5."/>
      <w:lvlJc w:val="left"/>
      <w:pPr>
        <w:ind w:left="3600" w:hanging="360"/>
      </w:pPr>
    </w:lvl>
    <w:lvl w:ilvl="5" w:tplc="1396D27E">
      <w:start w:val="1"/>
      <w:numFmt w:val="lowerRoman"/>
      <w:lvlText w:val="%6."/>
      <w:lvlJc w:val="right"/>
      <w:pPr>
        <w:ind w:left="4320" w:hanging="180"/>
      </w:pPr>
    </w:lvl>
    <w:lvl w:ilvl="6" w:tplc="B71A0CD6">
      <w:start w:val="1"/>
      <w:numFmt w:val="decimal"/>
      <w:lvlText w:val="%7."/>
      <w:lvlJc w:val="left"/>
      <w:pPr>
        <w:ind w:left="5040" w:hanging="360"/>
      </w:pPr>
    </w:lvl>
    <w:lvl w:ilvl="7" w:tplc="BC4EB06E">
      <w:start w:val="1"/>
      <w:numFmt w:val="lowerLetter"/>
      <w:lvlText w:val="%8."/>
      <w:lvlJc w:val="left"/>
      <w:pPr>
        <w:ind w:left="5760" w:hanging="360"/>
      </w:pPr>
    </w:lvl>
    <w:lvl w:ilvl="8" w:tplc="23802A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3EAA"/>
    <w:multiLevelType w:val="hybridMultilevel"/>
    <w:tmpl w:val="A016FED0"/>
    <w:lvl w:ilvl="0" w:tplc="00E0F6EC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/>
      </w:rPr>
    </w:lvl>
    <w:lvl w:ilvl="1" w:tplc="70D2879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2AD68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944EE3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BE8606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D0A11F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A849EF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18027C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F4AC68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9BE48A9"/>
    <w:multiLevelType w:val="hybridMultilevel"/>
    <w:tmpl w:val="5EEC0D66"/>
    <w:lvl w:ilvl="0" w:tplc="3E9A1A9C">
      <w:start w:val="1"/>
      <w:numFmt w:val="decimal"/>
      <w:lvlText w:val="%1"/>
      <w:lvlJc w:val="left"/>
      <w:pPr>
        <w:ind w:left="612" w:hanging="360"/>
      </w:pPr>
    </w:lvl>
    <w:lvl w:ilvl="1" w:tplc="24BA5686">
      <w:start w:val="1"/>
      <w:numFmt w:val="lowerLetter"/>
      <w:lvlText w:val="%2."/>
      <w:lvlJc w:val="left"/>
      <w:pPr>
        <w:ind w:left="1332" w:hanging="360"/>
      </w:pPr>
    </w:lvl>
    <w:lvl w:ilvl="2" w:tplc="DE84F062">
      <w:start w:val="1"/>
      <w:numFmt w:val="lowerRoman"/>
      <w:lvlText w:val="%3."/>
      <w:lvlJc w:val="right"/>
      <w:pPr>
        <w:ind w:left="2052" w:hanging="180"/>
      </w:pPr>
    </w:lvl>
    <w:lvl w:ilvl="3" w:tplc="97FABE42">
      <w:start w:val="1"/>
      <w:numFmt w:val="decimal"/>
      <w:lvlText w:val="%4."/>
      <w:lvlJc w:val="left"/>
      <w:pPr>
        <w:ind w:left="2772" w:hanging="360"/>
      </w:pPr>
    </w:lvl>
    <w:lvl w:ilvl="4" w:tplc="66925D1C">
      <w:start w:val="1"/>
      <w:numFmt w:val="lowerLetter"/>
      <w:lvlText w:val="%5."/>
      <w:lvlJc w:val="left"/>
      <w:pPr>
        <w:ind w:left="3492" w:hanging="360"/>
      </w:pPr>
    </w:lvl>
    <w:lvl w:ilvl="5" w:tplc="96C463CC">
      <w:start w:val="1"/>
      <w:numFmt w:val="lowerRoman"/>
      <w:lvlText w:val="%6."/>
      <w:lvlJc w:val="right"/>
      <w:pPr>
        <w:ind w:left="4212" w:hanging="180"/>
      </w:pPr>
    </w:lvl>
    <w:lvl w:ilvl="6" w:tplc="FA6CC556">
      <w:start w:val="1"/>
      <w:numFmt w:val="decimal"/>
      <w:lvlText w:val="%7."/>
      <w:lvlJc w:val="left"/>
      <w:pPr>
        <w:ind w:left="4932" w:hanging="360"/>
      </w:pPr>
    </w:lvl>
    <w:lvl w:ilvl="7" w:tplc="08526C5A">
      <w:start w:val="1"/>
      <w:numFmt w:val="lowerLetter"/>
      <w:lvlText w:val="%8."/>
      <w:lvlJc w:val="left"/>
      <w:pPr>
        <w:ind w:left="5652" w:hanging="360"/>
      </w:pPr>
    </w:lvl>
    <w:lvl w:ilvl="8" w:tplc="4FD2C232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A3A4C52"/>
    <w:multiLevelType w:val="hybridMultilevel"/>
    <w:tmpl w:val="41B63092"/>
    <w:lvl w:ilvl="0" w:tplc="D9FAFE88">
      <w:start w:val="1"/>
      <w:numFmt w:val="decimal"/>
      <w:lvlText w:val="%1)"/>
      <w:lvlJc w:val="left"/>
      <w:pPr>
        <w:ind w:left="502" w:hanging="360"/>
      </w:pPr>
      <w:rPr>
        <w:b w:val="0"/>
        <w:color w:val="000000"/>
      </w:rPr>
    </w:lvl>
    <w:lvl w:ilvl="1" w:tplc="30768E46">
      <w:start w:val="1"/>
      <w:numFmt w:val="lowerLetter"/>
      <w:lvlText w:val="%2."/>
      <w:lvlJc w:val="left"/>
      <w:pPr>
        <w:ind w:left="1440" w:hanging="360"/>
      </w:pPr>
    </w:lvl>
    <w:lvl w:ilvl="2" w:tplc="A606D258">
      <w:start w:val="1"/>
      <w:numFmt w:val="lowerRoman"/>
      <w:lvlText w:val="%3."/>
      <w:lvlJc w:val="right"/>
      <w:pPr>
        <w:ind w:left="2160" w:hanging="180"/>
      </w:pPr>
    </w:lvl>
    <w:lvl w:ilvl="3" w:tplc="F0604838">
      <w:start w:val="1"/>
      <w:numFmt w:val="decimal"/>
      <w:lvlText w:val="%4."/>
      <w:lvlJc w:val="left"/>
      <w:pPr>
        <w:ind w:left="2880" w:hanging="360"/>
      </w:pPr>
    </w:lvl>
    <w:lvl w:ilvl="4" w:tplc="E594E46C">
      <w:start w:val="1"/>
      <w:numFmt w:val="lowerLetter"/>
      <w:lvlText w:val="%5."/>
      <w:lvlJc w:val="left"/>
      <w:pPr>
        <w:ind w:left="3600" w:hanging="360"/>
      </w:pPr>
    </w:lvl>
    <w:lvl w:ilvl="5" w:tplc="87C28682">
      <w:start w:val="1"/>
      <w:numFmt w:val="lowerRoman"/>
      <w:lvlText w:val="%6."/>
      <w:lvlJc w:val="right"/>
      <w:pPr>
        <w:ind w:left="4320" w:hanging="180"/>
      </w:pPr>
    </w:lvl>
    <w:lvl w:ilvl="6" w:tplc="CCC08252">
      <w:start w:val="1"/>
      <w:numFmt w:val="decimal"/>
      <w:lvlText w:val="%7."/>
      <w:lvlJc w:val="left"/>
      <w:pPr>
        <w:ind w:left="5040" w:hanging="360"/>
      </w:pPr>
    </w:lvl>
    <w:lvl w:ilvl="7" w:tplc="E44264A4">
      <w:start w:val="1"/>
      <w:numFmt w:val="lowerLetter"/>
      <w:lvlText w:val="%8."/>
      <w:lvlJc w:val="left"/>
      <w:pPr>
        <w:ind w:left="5760" w:hanging="360"/>
      </w:pPr>
    </w:lvl>
    <w:lvl w:ilvl="8" w:tplc="7D6C2E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3EA7"/>
    <w:multiLevelType w:val="multilevel"/>
    <w:tmpl w:val="9D66D16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D951E7B"/>
    <w:multiLevelType w:val="multilevel"/>
    <w:tmpl w:val="50DC8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209F38E5"/>
    <w:multiLevelType w:val="hybridMultilevel"/>
    <w:tmpl w:val="CE80887C"/>
    <w:lvl w:ilvl="0" w:tplc="6BFAC662">
      <w:start w:val="1"/>
      <w:numFmt w:val="decimal"/>
      <w:lvlText w:val="%1"/>
      <w:lvlJc w:val="left"/>
      <w:pPr>
        <w:ind w:left="612" w:hanging="360"/>
      </w:pPr>
    </w:lvl>
    <w:lvl w:ilvl="1" w:tplc="3FB220B6">
      <w:start w:val="1"/>
      <w:numFmt w:val="lowerLetter"/>
      <w:lvlText w:val="%2."/>
      <w:lvlJc w:val="left"/>
      <w:pPr>
        <w:ind w:left="1332" w:hanging="360"/>
      </w:pPr>
    </w:lvl>
    <w:lvl w:ilvl="2" w:tplc="6002BB26">
      <w:start w:val="1"/>
      <w:numFmt w:val="lowerRoman"/>
      <w:lvlText w:val="%3."/>
      <w:lvlJc w:val="right"/>
      <w:pPr>
        <w:ind w:left="2052" w:hanging="180"/>
      </w:pPr>
    </w:lvl>
    <w:lvl w:ilvl="3" w:tplc="569CFA34">
      <w:start w:val="1"/>
      <w:numFmt w:val="decimal"/>
      <w:lvlText w:val="%4."/>
      <w:lvlJc w:val="left"/>
      <w:pPr>
        <w:ind w:left="2772" w:hanging="360"/>
      </w:pPr>
    </w:lvl>
    <w:lvl w:ilvl="4" w:tplc="64DA7F2E">
      <w:start w:val="1"/>
      <w:numFmt w:val="lowerLetter"/>
      <w:lvlText w:val="%5."/>
      <w:lvlJc w:val="left"/>
      <w:pPr>
        <w:ind w:left="3492" w:hanging="360"/>
      </w:pPr>
    </w:lvl>
    <w:lvl w:ilvl="5" w:tplc="6D421768">
      <w:start w:val="1"/>
      <w:numFmt w:val="lowerRoman"/>
      <w:lvlText w:val="%6."/>
      <w:lvlJc w:val="right"/>
      <w:pPr>
        <w:ind w:left="4212" w:hanging="180"/>
      </w:pPr>
    </w:lvl>
    <w:lvl w:ilvl="6" w:tplc="4E1CF7B2">
      <w:start w:val="1"/>
      <w:numFmt w:val="decimal"/>
      <w:lvlText w:val="%7."/>
      <w:lvlJc w:val="left"/>
      <w:pPr>
        <w:ind w:left="4932" w:hanging="360"/>
      </w:pPr>
    </w:lvl>
    <w:lvl w:ilvl="7" w:tplc="E87222C4">
      <w:start w:val="1"/>
      <w:numFmt w:val="lowerLetter"/>
      <w:lvlText w:val="%8."/>
      <w:lvlJc w:val="left"/>
      <w:pPr>
        <w:ind w:left="5652" w:hanging="360"/>
      </w:pPr>
    </w:lvl>
    <w:lvl w:ilvl="8" w:tplc="00B225A4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37030C3"/>
    <w:multiLevelType w:val="hybridMultilevel"/>
    <w:tmpl w:val="AFE0D152"/>
    <w:lvl w:ilvl="0" w:tplc="F3A0E99C">
      <w:start w:val="1"/>
      <w:numFmt w:val="decimal"/>
      <w:lvlText w:val="%1"/>
      <w:lvlJc w:val="left"/>
      <w:pPr>
        <w:ind w:left="612" w:hanging="360"/>
      </w:pPr>
    </w:lvl>
    <w:lvl w:ilvl="1" w:tplc="CD7CBA1E">
      <w:start w:val="1"/>
      <w:numFmt w:val="lowerLetter"/>
      <w:lvlText w:val="%2."/>
      <w:lvlJc w:val="left"/>
      <w:pPr>
        <w:ind w:left="1332" w:hanging="360"/>
      </w:pPr>
    </w:lvl>
    <w:lvl w:ilvl="2" w:tplc="B3FC577A">
      <w:start w:val="1"/>
      <w:numFmt w:val="lowerRoman"/>
      <w:lvlText w:val="%3."/>
      <w:lvlJc w:val="right"/>
      <w:pPr>
        <w:ind w:left="2052" w:hanging="180"/>
      </w:pPr>
    </w:lvl>
    <w:lvl w:ilvl="3" w:tplc="71A2E370">
      <w:start w:val="1"/>
      <w:numFmt w:val="decimal"/>
      <w:lvlText w:val="%4."/>
      <w:lvlJc w:val="left"/>
      <w:pPr>
        <w:ind w:left="2772" w:hanging="360"/>
      </w:pPr>
    </w:lvl>
    <w:lvl w:ilvl="4" w:tplc="D69465C4">
      <w:start w:val="1"/>
      <w:numFmt w:val="lowerLetter"/>
      <w:lvlText w:val="%5."/>
      <w:lvlJc w:val="left"/>
      <w:pPr>
        <w:ind w:left="3492" w:hanging="360"/>
      </w:pPr>
    </w:lvl>
    <w:lvl w:ilvl="5" w:tplc="AE405B88">
      <w:start w:val="1"/>
      <w:numFmt w:val="lowerRoman"/>
      <w:lvlText w:val="%6."/>
      <w:lvlJc w:val="right"/>
      <w:pPr>
        <w:ind w:left="4212" w:hanging="180"/>
      </w:pPr>
    </w:lvl>
    <w:lvl w:ilvl="6" w:tplc="0748C4EC">
      <w:start w:val="1"/>
      <w:numFmt w:val="decimal"/>
      <w:lvlText w:val="%7."/>
      <w:lvlJc w:val="left"/>
      <w:pPr>
        <w:ind w:left="4932" w:hanging="360"/>
      </w:pPr>
    </w:lvl>
    <w:lvl w:ilvl="7" w:tplc="20F48652">
      <w:start w:val="1"/>
      <w:numFmt w:val="lowerLetter"/>
      <w:lvlText w:val="%8."/>
      <w:lvlJc w:val="left"/>
      <w:pPr>
        <w:ind w:left="5652" w:hanging="360"/>
      </w:pPr>
    </w:lvl>
    <w:lvl w:ilvl="8" w:tplc="789A0EDC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2769158C"/>
    <w:multiLevelType w:val="multilevel"/>
    <w:tmpl w:val="05025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83536D3"/>
    <w:multiLevelType w:val="hybridMultilevel"/>
    <w:tmpl w:val="DFD2269E"/>
    <w:lvl w:ilvl="0" w:tplc="E9B67A7C">
      <w:start w:val="1"/>
      <w:numFmt w:val="decimal"/>
      <w:lvlText w:val="%1."/>
      <w:lvlJc w:val="left"/>
      <w:pPr>
        <w:ind w:left="3114" w:hanging="360"/>
      </w:pPr>
    </w:lvl>
    <w:lvl w:ilvl="1" w:tplc="48C2999C">
      <w:start w:val="1"/>
      <w:numFmt w:val="lowerLetter"/>
      <w:lvlText w:val="%2."/>
      <w:lvlJc w:val="left"/>
      <w:pPr>
        <w:ind w:left="3834" w:hanging="360"/>
      </w:pPr>
    </w:lvl>
    <w:lvl w:ilvl="2" w:tplc="86980C8C">
      <w:start w:val="1"/>
      <w:numFmt w:val="lowerRoman"/>
      <w:lvlText w:val="%3."/>
      <w:lvlJc w:val="right"/>
      <w:pPr>
        <w:ind w:left="4554" w:hanging="180"/>
      </w:pPr>
    </w:lvl>
    <w:lvl w:ilvl="3" w:tplc="B1CA2086">
      <w:start w:val="1"/>
      <w:numFmt w:val="decimal"/>
      <w:lvlText w:val="%4."/>
      <w:lvlJc w:val="left"/>
      <w:pPr>
        <w:ind w:left="5274" w:hanging="360"/>
      </w:pPr>
    </w:lvl>
    <w:lvl w:ilvl="4" w:tplc="276A9A7E">
      <w:start w:val="1"/>
      <w:numFmt w:val="lowerLetter"/>
      <w:lvlText w:val="%5."/>
      <w:lvlJc w:val="left"/>
      <w:pPr>
        <w:ind w:left="5994" w:hanging="360"/>
      </w:pPr>
    </w:lvl>
    <w:lvl w:ilvl="5" w:tplc="79C6314C">
      <w:start w:val="1"/>
      <w:numFmt w:val="lowerRoman"/>
      <w:lvlText w:val="%6."/>
      <w:lvlJc w:val="right"/>
      <w:pPr>
        <w:ind w:left="6714" w:hanging="180"/>
      </w:pPr>
    </w:lvl>
    <w:lvl w:ilvl="6" w:tplc="BF08207A">
      <w:start w:val="1"/>
      <w:numFmt w:val="decimal"/>
      <w:lvlText w:val="%7."/>
      <w:lvlJc w:val="left"/>
      <w:pPr>
        <w:ind w:left="7434" w:hanging="360"/>
      </w:pPr>
    </w:lvl>
    <w:lvl w:ilvl="7" w:tplc="71B46E96">
      <w:start w:val="1"/>
      <w:numFmt w:val="lowerLetter"/>
      <w:lvlText w:val="%8."/>
      <w:lvlJc w:val="left"/>
      <w:pPr>
        <w:ind w:left="8154" w:hanging="360"/>
      </w:pPr>
    </w:lvl>
    <w:lvl w:ilvl="8" w:tplc="E9C82B8E">
      <w:start w:val="1"/>
      <w:numFmt w:val="lowerRoman"/>
      <w:lvlText w:val="%9."/>
      <w:lvlJc w:val="right"/>
      <w:pPr>
        <w:ind w:left="8874" w:hanging="180"/>
      </w:pPr>
    </w:lvl>
  </w:abstractNum>
  <w:abstractNum w:abstractNumId="13" w15:restartNumberingAfterBreak="0">
    <w:nsid w:val="2AEC4965"/>
    <w:multiLevelType w:val="multilevel"/>
    <w:tmpl w:val="6CD83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B580A6E"/>
    <w:multiLevelType w:val="multilevel"/>
    <w:tmpl w:val="D22C6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2E40068F"/>
    <w:multiLevelType w:val="hybridMultilevel"/>
    <w:tmpl w:val="B0FC69DA"/>
    <w:lvl w:ilvl="0" w:tplc="69A42212">
      <w:start w:val="9"/>
      <w:numFmt w:val="decimal"/>
      <w:lvlText w:val="%1."/>
      <w:lvlJc w:val="left"/>
      <w:pPr>
        <w:ind w:left="1080" w:hanging="360"/>
      </w:pPr>
    </w:lvl>
    <w:lvl w:ilvl="1" w:tplc="785C0564">
      <w:start w:val="1"/>
      <w:numFmt w:val="lowerLetter"/>
      <w:lvlText w:val="%2."/>
      <w:lvlJc w:val="left"/>
      <w:pPr>
        <w:ind w:left="1800" w:hanging="360"/>
      </w:pPr>
    </w:lvl>
    <w:lvl w:ilvl="2" w:tplc="4C1E8534">
      <w:start w:val="1"/>
      <w:numFmt w:val="lowerRoman"/>
      <w:lvlText w:val="%3."/>
      <w:lvlJc w:val="right"/>
      <w:pPr>
        <w:ind w:left="2520" w:hanging="180"/>
      </w:pPr>
    </w:lvl>
    <w:lvl w:ilvl="3" w:tplc="B40841BC">
      <w:start w:val="1"/>
      <w:numFmt w:val="decimal"/>
      <w:lvlText w:val="%4."/>
      <w:lvlJc w:val="left"/>
      <w:pPr>
        <w:ind w:left="3240" w:hanging="360"/>
      </w:pPr>
    </w:lvl>
    <w:lvl w:ilvl="4" w:tplc="1A00EE8C">
      <w:start w:val="1"/>
      <w:numFmt w:val="lowerLetter"/>
      <w:lvlText w:val="%5."/>
      <w:lvlJc w:val="left"/>
      <w:pPr>
        <w:ind w:left="3960" w:hanging="360"/>
      </w:pPr>
    </w:lvl>
    <w:lvl w:ilvl="5" w:tplc="24B4557A">
      <w:start w:val="1"/>
      <w:numFmt w:val="lowerRoman"/>
      <w:lvlText w:val="%6."/>
      <w:lvlJc w:val="right"/>
      <w:pPr>
        <w:ind w:left="4680" w:hanging="180"/>
      </w:pPr>
    </w:lvl>
    <w:lvl w:ilvl="6" w:tplc="9440C5C2">
      <w:start w:val="1"/>
      <w:numFmt w:val="decimal"/>
      <w:lvlText w:val="%7."/>
      <w:lvlJc w:val="left"/>
      <w:pPr>
        <w:ind w:left="5400" w:hanging="360"/>
      </w:pPr>
    </w:lvl>
    <w:lvl w:ilvl="7" w:tplc="43569740">
      <w:start w:val="1"/>
      <w:numFmt w:val="lowerLetter"/>
      <w:lvlText w:val="%8."/>
      <w:lvlJc w:val="left"/>
      <w:pPr>
        <w:ind w:left="6120" w:hanging="360"/>
      </w:pPr>
    </w:lvl>
    <w:lvl w:ilvl="8" w:tplc="E6CA8FD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EF690F"/>
    <w:multiLevelType w:val="hybridMultilevel"/>
    <w:tmpl w:val="8A58EDCA"/>
    <w:lvl w:ilvl="0" w:tplc="E8A6ABE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06F4396E">
      <w:numFmt w:val="decimal"/>
      <w:lvlText w:val=""/>
      <w:lvlJc w:val="left"/>
    </w:lvl>
    <w:lvl w:ilvl="2" w:tplc="7C3ECACC">
      <w:numFmt w:val="decimal"/>
      <w:lvlText w:val=""/>
      <w:lvlJc w:val="left"/>
    </w:lvl>
    <w:lvl w:ilvl="3" w:tplc="B39871C2">
      <w:numFmt w:val="decimal"/>
      <w:lvlText w:val=""/>
      <w:lvlJc w:val="left"/>
    </w:lvl>
    <w:lvl w:ilvl="4" w:tplc="A41427B0">
      <w:numFmt w:val="decimal"/>
      <w:lvlText w:val=""/>
      <w:lvlJc w:val="left"/>
    </w:lvl>
    <w:lvl w:ilvl="5" w:tplc="0928C084">
      <w:numFmt w:val="decimal"/>
      <w:lvlText w:val=""/>
      <w:lvlJc w:val="left"/>
    </w:lvl>
    <w:lvl w:ilvl="6" w:tplc="260ACC14">
      <w:numFmt w:val="decimal"/>
      <w:lvlText w:val=""/>
      <w:lvlJc w:val="left"/>
    </w:lvl>
    <w:lvl w:ilvl="7" w:tplc="D6AC1C34">
      <w:numFmt w:val="decimal"/>
      <w:lvlText w:val=""/>
      <w:lvlJc w:val="left"/>
    </w:lvl>
    <w:lvl w:ilvl="8" w:tplc="40D81FC8">
      <w:numFmt w:val="decimal"/>
      <w:lvlText w:val=""/>
      <w:lvlJc w:val="left"/>
    </w:lvl>
  </w:abstractNum>
  <w:abstractNum w:abstractNumId="17" w15:restartNumberingAfterBreak="0">
    <w:nsid w:val="35CB5CE8"/>
    <w:multiLevelType w:val="hybridMultilevel"/>
    <w:tmpl w:val="0F8E1640"/>
    <w:lvl w:ilvl="0" w:tplc="024EC05C">
      <w:start w:val="1"/>
      <w:numFmt w:val="decimal"/>
      <w:lvlText w:val="%1."/>
      <w:lvlJc w:val="left"/>
      <w:pPr>
        <w:ind w:left="1069" w:hanging="360"/>
      </w:pPr>
    </w:lvl>
    <w:lvl w:ilvl="1" w:tplc="0BC03C88">
      <w:start w:val="1"/>
      <w:numFmt w:val="lowerLetter"/>
      <w:lvlText w:val="%2."/>
      <w:lvlJc w:val="left"/>
      <w:pPr>
        <w:ind w:left="1789" w:hanging="360"/>
      </w:pPr>
    </w:lvl>
    <w:lvl w:ilvl="2" w:tplc="BB401822">
      <w:start w:val="1"/>
      <w:numFmt w:val="lowerRoman"/>
      <w:lvlText w:val="%3."/>
      <w:lvlJc w:val="right"/>
      <w:pPr>
        <w:ind w:left="2509" w:hanging="180"/>
      </w:pPr>
    </w:lvl>
    <w:lvl w:ilvl="3" w:tplc="2E54A6E4">
      <w:start w:val="1"/>
      <w:numFmt w:val="decimal"/>
      <w:lvlText w:val="%4."/>
      <w:lvlJc w:val="left"/>
      <w:pPr>
        <w:ind w:left="3229" w:hanging="360"/>
      </w:pPr>
    </w:lvl>
    <w:lvl w:ilvl="4" w:tplc="E3FE1384">
      <w:start w:val="1"/>
      <w:numFmt w:val="lowerLetter"/>
      <w:lvlText w:val="%5."/>
      <w:lvlJc w:val="left"/>
      <w:pPr>
        <w:ind w:left="3949" w:hanging="360"/>
      </w:pPr>
    </w:lvl>
    <w:lvl w:ilvl="5" w:tplc="257C695C">
      <w:start w:val="1"/>
      <w:numFmt w:val="lowerRoman"/>
      <w:lvlText w:val="%6."/>
      <w:lvlJc w:val="right"/>
      <w:pPr>
        <w:ind w:left="4669" w:hanging="180"/>
      </w:pPr>
    </w:lvl>
    <w:lvl w:ilvl="6" w:tplc="76063926">
      <w:start w:val="1"/>
      <w:numFmt w:val="decimal"/>
      <w:lvlText w:val="%7."/>
      <w:lvlJc w:val="left"/>
      <w:pPr>
        <w:ind w:left="5389" w:hanging="360"/>
      </w:pPr>
    </w:lvl>
    <w:lvl w:ilvl="7" w:tplc="F278A050">
      <w:start w:val="1"/>
      <w:numFmt w:val="lowerLetter"/>
      <w:lvlText w:val="%8."/>
      <w:lvlJc w:val="left"/>
      <w:pPr>
        <w:ind w:left="6109" w:hanging="360"/>
      </w:pPr>
    </w:lvl>
    <w:lvl w:ilvl="8" w:tplc="8EE8F9B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7A66F6"/>
    <w:multiLevelType w:val="hybridMultilevel"/>
    <w:tmpl w:val="8050E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A1119"/>
    <w:multiLevelType w:val="hybridMultilevel"/>
    <w:tmpl w:val="4FAE2676"/>
    <w:lvl w:ilvl="0" w:tplc="C884E9D2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99D629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DCC06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9764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6AA1D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8E008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FB47B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99A4B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19AAD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3B532150"/>
    <w:multiLevelType w:val="hybridMultilevel"/>
    <w:tmpl w:val="7FCE699E"/>
    <w:lvl w:ilvl="0" w:tplc="3DA0B466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 w:tplc="4666449C">
      <w:numFmt w:val="decimal"/>
      <w:lvlText w:val=""/>
      <w:lvlJc w:val="left"/>
    </w:lvl>
    <w:lvl w:ilvl="2" w:tplc="770A2678">
      <w:numFmt w:val="decimal"/>
      <w:lvlText w:val=""/>
      <w:lvlJc w:val="left"/>
    </w:lvl>
    <w:lvl w:ilvl="3" w:tplc="45DA5340">
      <w:numFmt w:val="decimal"/>
      <w:lvlText w:val=""/>
      <w:lvlJc w:val="left"/>
    </w:lvl>
    <w:lvl w:ilvl="4" w:tplc="2D6AC62A">
      <w:numFmt w:val="decimal"/>
      <w:lvlText w:val=""/>
      <w:lvlJc w:val="left"/>
    </w:lvl>
    <w:lvl w:ilvl="5" w:tplc="E5907892">
      <w:numFmt w:val="decimal"/>
      <w:lvlText w:val=""/>
      <w:lvlJc w:val="left"/>
    </w:lvl>
    <w:lvl w:ilvl="6" w:tplc="E7C40804">
      <w:numFmt w:val="decimal"/>
      <w:lvlText w:val=""/>
      <w:lvlJc w:val="left"/>
    </w:lvl>
    <w:lvl w:ilvl="7" w:tplc="E16EBE36">
      <w:numFmt w:val="decimal"/>
      <w:lvlText w:val=""/>
      <w:lvlJc w:val="left"/>
    </w:lvl>
    <w:lvl w:ilvl="8" w:tplc="A03C9D6E">
      <w:numFmt w:val="decimal"/>
      <w:lvlText w:val=""/>
      <w:lvlJc w:val="left"/>
    </w:lvl>
  </w:abstractNum>
  <w:abstractNum w:abstractNumId="21" w15:restartNumberingAfterBreak="0">
    <w:nsid w:val="3B5736CF"/>
    <w:multiLevelType w:val="hybridMultilevel"/>
    <w:tmpl w:val="DE18BC96"/>
    <w:lvl w:ilvl="0" w:tplc="5BB6D66E">
      <w:start w:val="1"/>
      <w:numFmt w:val="bullet"/>
      <w:pStyle w:val="heading1nor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B73E6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9AA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7428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707E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E014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74D1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E403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3C10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474043"/>
    <w:multiLevelType w:val="multilevel"/>
    <w:tmpl w:val="E88A7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13C68E6"/>
    <w:multiLevelType w:val="hybridMultilevel"/>
    <w:tmpl w:val="F55A3164"/>
    <w:lvl w:ilvl="0" w:tplc="25188606">
      <w:start w:val="1"/>
      <w:numFmt w:val="decimal"/>
      <w:lvlText w:val="%1."/>
      <w:lvlJc w:val="left"/>
      <w:pPr>
        <w:ind w:left="1778" w:hanging="360"/>
      </w:pPr>
    </w:lvl>
    <w:lvl w:ilvl="1" w:tplc="0498B4FE">
      <w:start w:val="1"/>
      <w:numFmt w:val="lowerLetter"/>
      <w:lvlText w:val="%2."/>
      <w:lvlJc w:val="left"/>
      <w:pPr>
        <w:ind w:left="2498" w:hanging="360"/>
      </w:pPr>
    </w:lvl>
    <w:lvl w:ilvl="2" w:tplc="E4C890DE">
      <w:start w:val="1"/>
      <w:numFmt w:val="lowerRoman"/>
      <w:lvlText w:val="%3."/>
      <w:lvlJc w:val="right"/>
      <w:pPr>
        <w:ind w:left="3218" w:hanging="180"/>
      </w:pPr>
    </w:lvl>
    <w:lvl w:ilvl="3" w:tplc="27F4FE24">
      <w:start w:val="1"/>
      <w:numFmt w:val="decimal"/>
      <w:lvlText w:val="%4."/>
      <w:lvlJc w:val="left"/>
      <w:pPr>
        <w:ind w:left="3938" w:hanging="360"/>
      </w:pPr>
    </w:lvl>
    <w:lvl w:ilvl="4" w:tplc="3DFC6F06">
      <w:start w:val="1"/>
      <w:numFmt w:val="lowerLetter"/>
      <w:lvlText w:val="%5."/>
      <w:lvlJc w:val="left"/>
      <w:pPr>
        <w:ind w:left="4658" w:hanging="360"/>
      </w:pPr>
    </w:lvl>
    <w:lvl w:ilvl="5" w:tplc="99365CA4">
      <w:start w:val="1"/>
      <w:numFmt w:val="lowerRoman"/>
      <w:lvlText w:val="%6."/>
      <w:lvlJc w:val="right"/>
      <w:pPr>
        <w:ind w:left="5378" w:hanging="180"/>
      </w:pPr>
    </w:lvl>
    <w:lvl w:ilvl="6" w:tplc="9B92D470">
      <w:start w:val="1"/>
      <w:numFmt w:val="decimal"/>
      <w:lvlText w:val="%7."/>
      <w:lvlJc w:val="left"/>
      <w:pPr>
        <w:ind w:left="6098" w:hanging="360"/>
      </w:pPr>
    </w:lvl>
    <w:lvl w:ilvl="7" w:tplc="687E042C">
      <w:start w:val="1"/>
      <w:numFmt w:val="lowerLetter"/>
      <w:lvlText w:val="%8."/>
      <w:lvlJc w:val="left"/>
      <w:pPr>
        <w:ind w:left="6818" w:hanging="360"/>
      </w:pPr>
    </w:lvl>
    <w:lvl w:ilvl="8" w:tplc="4EB02DA4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55758E0"/>
    <w:multiLevelType w:val="hybridMultilevel"/>
    <w:tmpl w:val="C6D8C4A0"/>
    <w:lvl w:ilvl="0" w:tplc="CDBC4A8E">
      <w:start w:val="4"/>
      <w:numFmt w:val="decimal"/>
      <w:lvlText w:val="%1."/>
      <w:lvlJc w:val="left"/>
      <w:pPr>
        <w:ind w:left="1429" w:hanging="360"/>
      </w:pPr>
    </w:lvl>
    <w:lvl w:ilvl="1" w:tplc="9320C82E">
      <w:start w:val="1"/>
      <w:numFmt w:val="lowerLetter"/>
      <w:lvlText w:val="%2."/>
      <w:lvlJc w:val="left"/>
      <w:pPr>
        <w:ind w:left="2149" w:hanging="360"/>
      </w:pPr>
    </w:lvl>
    <w:lvl w:ilvl="2" w:tplc="2D3E26F2">
      <w:start w:val="1"/>
      <w:numFmt w:val="lowerRoman"/>
      <w:lvlText w:val="%3."/>
      <w:lvlJc w:val="right"/>
      <w:pPr>
        <w:ind w:left="2869" w:hanging="180"/>
      </w:pPr>
    </w:lvl>
    <w:lvl w:ilvl="3" w:tplc="5C4AF110">
      <w:start w:val="1"/>
      <w:numFmt w:val="decimal"/>
      <w:lvlText w:val="%4."/>
      <w:lvlJc w:val="left"/>
      <w:pPr>
        <w:ind w:left="3589" w:hanging="360"/>
      </w:pPr>
    </w:lvl>
    <w:lvl w:ilvl="4" w:tplc="B0949658">
      <w:start w:val="1"/>
      <w:numFmt w:val="lowerLetter"/>
      <w:lvlText w:val="%5."/>
      <w:lvlJc w:val="left"/>
      <w:pPr>
        <w:ind w:left="4309" w:hanging="360"/>
      </w:pPr>
    </w:lvl>
    <w:lvl w:ilvl="5" w:tplc="4A6ED2AA">
      <w:start w:val="1"/>
      <w:numFmt w:val="lowerRoman"/>
      <w:lvlText w:val="%6."/>
      <w:lvlJc w:val="right"/>
      <w:pPr>
        <w:ind w:left="5029" w:hanging="180"/>
      </w:pPr>
    </w:lvl>
    <w:lvl w:ilvl="6" w:tplc="3A38D3EA">
      <w:start w:val="1"/>
      <w:numFmt w:val="decimal"/>
      <w:lvlText w:val="%7."/>
      <w:lvlJc w:val="left"/>
      <w:pPr>
        <w:ind w:left="5749" w:hanging="360"/>
      </w:pPr>
    </w:lvl>
    <w:lvl w:ilvl="7" w:tplc="55B6AE10">
      <w:start w:val="1"/>
      <w:numFmt w:val="lowerLetter"/>
      <w:lvlText w:val="%8."/>
      <w:lvlJc w:val="left"/>
      <w:pPr>
        <w:ind w:left="6469" w:hanging="360"/>
      </w:pPr>
    </w:lvl>
    <w:lvl w:ilvl="8" w:tplc="44A0189C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ED29D4"/>
    <w:multiLevelType w:val="hybridMultilevel"/>
    <w:tmpl w:val="E81E7862"/>
    <w:lvl w:ilvl="0" w:tplc="BFF46B36">
      <w:start w:val="1"/>
      <w:numFmt w:val="decimal"/>
      <w:lvlText w:val="%1."/>
      <w:lvlJc w:val="left"/>
      <w:pPr>
        <w:ind w:left="360" w:hanging="360"/>
      </w:pPr>
    </w:lvl>
    <w:lvl w:ilvl="1" w:tplc="88C2EFFC">
      <w:start w:val="1"/>
      <w:numFmt w:val="lowerLetter"/>
      <w:lvlText w:val="%2."/>
      <w:lvlJc w:val="left"/>
      <w:pPr>
        <w:ind w:left="1080" w:hanging="360"/>
      </w:pPr>
    </w:lvl>
    <w:lvl w:ilvl="2" w:tplc="3E9EA2BA">
      <w:start w:val="1"/>
      <w:numFmt w:val="lowerRoman"/>
      <w:lvlText w:val="%3."/>
      <w:lvlJc w:val="right"/>
      <w:pPr>
        <w:ind w:left="1800" w:hanging="180"/>
      </w:pPr>
    </w:lvl>
    <w:lvl w:ilvl="3" w:tplc="63367298">
      <w:start w:val="1"/>
      <w:numFmt w:val="decimal"/>
      <w:lvlText w:val="%4."/>
      <w:lvlJc w:val="left"/>
      <w:pPr>
        <w:ind w:left="2520" w:hanging="360"/>
      </w:pPr>
    </w:lvl>
    <w:lvl w:ilvl="4" w:tplc="B10CA86E">
      <w:start w:val="1"/>
      <w:numFmt w:val="lowerLetter"/>
      <w:lvlText w:val="%5."/>
      <w:lvlJc w:val="left"/>
      <w:pPr>
        <w:ind w:left="3240" w:hanging="360"/>
      </w:pPr>
    </w:lvl>
    <w:lvl w:ilvl="5" w:tplc="1B62F138">
      <w:start w:val="1"/>
      <w:numFmt w:val="lowerRoman"/>
      <w:lvlText w:val="%6."/>
      <w:lvlJc w:val="right"/>
      <w:pPr>
        <w:ind w:left="3960" w:hanging="180"/>
      </w:pPr>
    </w:lvl>
    <w:lvl w:ilvl="6" w:tplc="7FE2759E">
      <w:start w:val="1"/>
      <w:numFmt w:val="decimal"/>
      <w:lvlText w:val="%7."/>
      <w:lvlJc w:val="left"/>
      <w:pPr>
        <w:ind w:left="4680" w:hanging="360"/>
      </w:pPr>
    </w:lvl>
    <w:lvl w:ilvl="7" w:tplc="C9844552">
      <w:start w:val="1"/>
      <w:numFmt w:val="lowerLetter"/>
      <w:lvlText w:val="%8."/>
      <w:lvlJc w:val="left"/>
      <w:pPr>
        <w:ind w:left="5400" w:hanging="360"/>
      </w:pPr>
    </w:lvl>
    <w:lvl w:ilvl="8" w:tplc="E766B8C0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E6E47"/>
    <w:multiLevelType w:val="hybridMultilevel"/>
    <w:tmpl w:val="C71E6C82"/>
    <w:lvl w:ilvl="0" w:tplc="2FFC474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FBA05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04B268F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434474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DBE527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4524DEE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7ECBEA8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E6CB55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77B278F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1270EC7"/>
    <w:multiLevelType w:val="hybridMultilevel"/>
    <w:tmpl w:val="22F68772"/>
    <w:lvl w:ilvl="0" w:tplc="92146C84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/>
        <w:color w:val="000000"/>
      </w:rPr>
    </w:lvl>
    <w:lvl w:ilvl="1" w:tplc="5F2CB10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929C1026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E24C1CD0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9718E9F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9D20655A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B4F6D6B0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D8CA3C0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47AE68BE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8" w15:restartNumberingAfterBreak="0">
    <w:nsid w:val="51FD2790"/>
    <w:multiLevelType w:val="multilevel"/>
    <w:tmpl w:val="4BB6FD6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29" w15:restartNumberingAfterBreak="0">
    <w:nsid w:val="53430644"/>
    <w:multiLevelType w:val="multilevel"/>
    <w:tmpl w:val="77F8F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A8748D9"/>
    <w:multiLevelType w:val="hybridMultilevel"/>
    <w:tmpl w:val="DE7CC8CC"/>
    <w:lvl w:ilvl="0" w:tplc="F766ADA0">
      <w:start w:val="1"/>
      <w:numFmt w:val="decimal"/>
      <w:lvlText w:val="%1."/>
      <w:lvlJc w:val="left"/>
      <w:pPr>
        <w:ind w:left="120" w:hanging="360"/>
      </w:pPr>
    </w:lvl>
    <w:lvl w:ilvl="1" w:tplc="740A09AC">
      <w:start w:val="1"/>
      <w:numFmt w:val="lowerLetter"/>
      <w:lvlText w:val="%2."/>
      <w:lvlJc w:val="left"/>
      <w:pPr>
        <w:ind w:left="840" w:hanging="360"/>
      </w:pPr>
    </w:lvl>
    <w:lvl w:ilvl="2" w:tplc="52F60E8C">
      <w:start w:val="1"/>
      <w:numFmt w:val="lowerRoman"/>
      <w:lvlText w:val="%3."/>
      <w:lvlJc w:val="right"/>
      <w:pPr>
        <w:ind w:left="1560" w:hanging="180"/>
      </w:pPr>
    </w:lvl>
    <w:lvl w:ilvl="3" w:tplc="521A0E90">
      <w:start w:val="1"/>
      <w:numFmt w:val="decimal"/>
      <w:lvlText w:val="%4."/>
      <w:lvlJc w:val="left"/>
      <w:pPr>
        <w:ind w:left="2280" w:hanging="360"/>
      </w:pPr>
    </w:lvl>
    <w:lvl w:ilvl="4" w:tplc="00B43242">
      <w:start w:val="1"/>
      <w:numFmt w:val="lowerLetter"/>
      <w:lvlText w:val="%5."/>
      <w:lvlJc w:val="left"/>
      <w:pPr>
        <w:ind w:left="3000" w:hanging="360"/>
      </w:pPr>
    </w:lvl>
    <w:lvl w:ilvl="5" w:tplc="7E8890F2">
      <w:start w:val="1"/>
      <w:numFmt w:val="lowerRoman"/>
      <w:lvlText w:val="%6."/>
      <w:lvlJc w:val="right"/>
      <w:pPr>
        <w:ind w:left="3720" w:hanging="180"/>
      </w:pPr>
    </w:lvl>
    <w:lvl w:ilvl="6" w:tplc="1F8C7ED8">
      <w:start w:val="1"/>
      <w:numFmt w:val="decimal"/>
      <w:lvlText w:val="%7."/>
      <w:lvlJc w:val="left"/>
      <w:pPr>
        <w:ind w:left="4440" w:hanging="360"/>
      </w:pPr>
    </w:lvl>
    <w:lvl w:ilvl="7" w:tplc="BE02EDA8">
      <w:start w:val="1"/>
      <w:numFmt w:val="lowerLetter"/>
      <w:lvlText w:val="%8."/>
      <w:lvlJc w:val="left"/>
      <w:pPr>
        <w:ind w:left="5160" w:hanging="360"/>
      </w:pPr>
    </w:lvl>
    <w:lvl w:ilvl="8" w:tplc="027A7D16">
      <w:start w:val="1"/>
      <w:numFmt w:val="lowerRoman"/>
      <w:lvlText w:val="%9."/>
      <w:lvlJc w:val="right"/>
      <w:pPr>
        <w:ind w:left="5880" w:hanging="180"/>
      </w:pPr>
    </w:lvl>
  </w:abstractNum>
  <w:abstractNum w:abstractNumId="31" w15:restartNumberingAfterBreak="0">
    <w:nsid w:val="607A6151"/>
    <w:multiLevelType w:val="hybridMultilevel"/>
    <w:tmpl w:val="5E986A60"/>
    <w:lvl w:ilvl="0" w:tplc="77D8F3B8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1302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FEC0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EC08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C18C3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5CC37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81ED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1782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AEAC1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61E01AB8"/>
    <w:multiLevelType w:val="hybridMultilevel"/>
    <w:tmpl w:val="947035C2"/>
    <w:lvl w:ilvl="0" w:tplc="DF488E52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/>
        <w:b/>
        <w:bCs/>
        <w:iCs/>
        <w:sz w:val="22"/>
        <w:szCs w:val="22"/>
        <w:shd w:val="clear" w:color="auto" w:fill="00FFFF"/>
        <w:lang w:val="ru-RU" w:eastAsia="ar-SA" w:bidi="ar-SA"/>
      </w:rPr>
    </w:lvl>
    <w:lvl w:ilvl="1" w:tplc="7AD6F9C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2EE156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48B4AF1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004F7E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50E60EA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F628144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A1D62E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DC4A62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3" w15:restartNumberingAfterBreak="0">
    <w:nsid w:val="689B5F03"/>
    <w:multiLevelType w:val="multilevel"/>
    <w:tmpl w:val="B6F8EEF8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5"/>
      <w:numFmt w:val="decimal"/>
      <w:lvlText w:val="%1.%2."/>
      <w:lvlJc w:val="left"/>
      <w:pPr>
        <w:tabs>
          <w:tab w:val="num" w:pos="1144"/>
        </w:tabs>
        <w:ind w:left="1144" w:hanging="435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4" w15:restartNumberingAfterBreak="0">
    <w:nsid w:val="6937414A"/>
    <w:multiLevelType w:val="hybridMultilevel"/>
    <w:tmpl w:val="FE3E13EA"/>
    <w:lvl w:ilvl="0" w:tplc="4A900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6F824704">
      <w:start w:val="1"/>
      <w:numFmt w:val="lowerLetter"/>
      <w:lvlText w:val="%2."/>
      <w:lvlJc w:val="left"/>
      <w:pPr>
        <w:ind w:left="2149" w:hanging="360"/>
      </w:pPr>
    </w:lvl>
    <w:lvl w:ilvl="2" w:tplc="DD72FEEA">
      <w:start w:val="1"/>
      <w:numFmt w:val="lowerRoman"/>
      <w:lvlText w:val="%3."/>
      <w:lvlJc w:val="right"/>
      <w:pPr>
        <w:ind w:left="2869" w:hanging="180"/>
      </w:pPr>
    </w:lvl>
    <w:lvl w:ilvl="3" w:tplc="132A867A">
      <w:start w:val="1"/>
      <w:numFmt w:val="decimal"/>
      <w:lvlText w:val="%4."/>
      <w:lvlJc w:val="left"/>
      <w:pPr>
        <w:ind w:left="3589" w:hanging="360"/>
      </w:pPr>
    </w:lvl>
    <w:lvl w:ilvl="4" w:tplc="59125C0E">
      <w:start w:val="1"/>
      <w:numFmt w:val="lowerLetter"/>
      <w:lvlText w:val="%5."/>
      <w:lvlJc w:val="left"/>
      <w:pPr>
        <w:ind w:left="4309" w:hanging="360"/>
      </w:pPr>
    </w:lvl>
    <w:lvl w:ilvl="5" w:tplc="072A4DDE">
      <w:start w:val="1"/>
      <w:numFmt w:val="lowerRoman"/>
      <w:lvlText w:val="%6."/>
      <w:lvlJc w:val="right"/>
      <w:pPr>
        <w:ind w:left="5029" w:hanging="180"/>
      </w:pPr>
    </w:lvl>
    <w:lvl w:ilvl="6" w:tplc="AA32BCA2">
      <w:start w:val="1"/>
      <w:numFmt w:val="decimal"/>
      <w:lvlText w:val="%7."/>
      <w:lvlJc w:val="left"/>
      <w:pPr>
        <w:ind w:left="5749" w:hanging="360"/>
      </w:pPr>
    </w:lvl>
    <w:lvl w:ilvl="7" w:tplc="24842640">
      <w:start w:val="1"/>
      <w:numFmt w:val="lowerLetter"/>
      <w:lvlText w:val="%8."/>
      <w:lvlJc w:val="left"/>
      <w:pPr>
        <w:ind w:left="6469" w:hanging="360"/>
      </w:pPr>
    </w:lvl>
    <w:lvl w:ilvl="8" w:tplc="DDF8EF7C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D3E32FB"/>
    <w:multiLevelType w:val="hybridMultilevel"/>
    <w:tmpl w:val="02F28112"/>
    <w:lvl w:ilvl="0" w:tplc="2CD09174">
      <w:start w:val="1"/>
      <w:numFmt w:val="decimal"/>
      <w:lvlText w:val="%1."/>
      <w:lvlJc w:val="left"/>
      <w:pPr>
        <w:ind w:left="720" w:hanging="360"/>
      </w:pPr>
    </w:lvl>
    <w:lvl w:ilvl="1" w:tplc="91D62FAC">
      <w:start w:val="1"/>
      <w:numFmt w:val="lowerLetter"/>
      <w:lvlText w:val="%2."/>
      <w:lvlJc w:val="left"/>
      <w:pPr>
        <w:ind w:left="1440" w:hanging="360"/>
      </w:pPr>
    </w:lvl>
    <w:lvl w:ilvl="2" w:tplc="499C5A20">
      <w:start w:val="1"/>
      <w:numFmt w:val="lowerRoman"/>
      <w:lvlText w:val="%3."/>
      <w:lvlJc w:val="right"/>
      <w:pPr>
        <w:ind w:left="2160" w:hanging="180"/>
      </w:pPr>
    </w:lvl>
    <w:lvl w:ilvl="3" w:tplc="097E845E">
      <w:start w:val="1"/>
      <w:numFmt w:val="decimal"/>
      <w:lvlText w:val="%4."/>
      <w:lvlJc w:val="left"/>
      <w:pPr>
        <w:ind w:left="2880" w:hanging="360"/>
      </w:pPr>
    </w:lvl>
    <w:lvl w:ilvl="4" w:tplc="A99082D6">
      <w:start w:val="1"/>
      <w:numFmt w:val="lowerLetter"/>
      <w:lvlText w:val="%5."/>
      <w:lvlJc w:val="left"/>
      <w:pPr>
        <w:ind w:left="3600" w:hanging="360"/>
      </w:pPr>
    </w:lvl>
    <w:lvl w:ilvl="5" w:tplc="B71C1BC8">
      <w:start w:val="1"/>
      <w:numFmt w:val="lowerRoman"/>
      <w:lvlText w:val="%6."/>
      <w:lvlJc w:val="right"/>
      <w:pPr>
        <w:ind w:left="4320" w:hanging="180"/>
      </w:pPr>
    </w:lvl>
    <w:lvl w:ilvl="6" w:tplc="2E22365A">
      <w:start w:val="1"/>
      <w:numFmt w:val="decimal"/>
      <w:lvlText w:val="%7."/>
      <w:lvlJc w:val="left"/>
      <w:pPr>
        <w:ind w:left="5040" w:hanging="360"/>
      </w:pPr>
    </w:lvl>
    <w:lvl w:ilvl="7" w:tplc="9DB0E7FE">
      <w:start w:val="1"/>
      <w:numFmt w:val="lowerLetter"/>
      <w:lvlText w:val="%8."/>
      <w:lvlJc w:val="left"/>
      <w:pPr>
        <w:ind w:left="5760" w:hanging="360"/>
      </w:pPr>
    </w:lvl>
    <w:lvl w:ilvl="8" w:tplc="9900FFD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16686"/>
    <w:multiLevelType w:val="multilevel"/>
    <w:tmpl w:val="33164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705D63EA"/>
    <w:multiLevelType w:val="hybridMultilevel"/>
    <w:tmpl w:val="A00EE408"/>
    <w:lvl w:ilvl="0" w:tplc="A2C01FBC">
      <w:start w:val="1"/>
      <w:numFmt w:val="decimal"/>
      <w:lvlText w:val="%1"/>
      <w:lvlJc w:val="left"/>
      <w:pPr>
        <w:ind w:left="1069" w:hanging="360"/>
      </w:pPr>
    </w:lvl>
    <w:lvl w:ilvl="1" w:tplc="F7063A28">
      <w:start w:val="1"/>
      <w:numFmt w:val="lowerLetter"/>
      <w:lvlText w:val="%2."/>
      <w:lvlJc w:val="left"/>
      <w:pPr>
        <w:ind w:left="1440" w:hanging="360"/>
      </w:pPr>
    </w:lvl>
    <w:lvl w:ilvl="2" w:tplc="984AFE26">
      <w:start w:val="1"/>
      <w:numFmt w:val="lowerRoman"/>
      <w:lvlText w:val="%3."/>
      <w:lvlJc w:val="right"/>
      <w:pPr>
        <w:ind w:left="2160" w:hanging="180"/>
      </w:pPr>
    </w:lvl>
    <w:lvl w:ilvl="3" w:tplc="906AB9F6">
      <w:start w:val="1"/>
      <w:numFmt w:val="decimal"/>
      <w:lvlText w:val="%4."/>
      <w:lvlJc w:val="left"/>
      <w:pPr>
        <w:ind w:left="2880" w:hanging="360"/>
      </w:pPr>
    </w:lvl>
    <w:lvl w:ilvl="4" w:tplc="91F853C8">
      <w:start w:val="1"/>
      <w:numFmt w:val="lowerLetter"/>
      <w:lvlText w:val="%5."/>
      <w:lvlJc w:val="left"/>
      <w:pPr>
        <w:ind w:left="3600" w:hanging="360"/>
      </w:pPr>
    </w:lvl>
    <w:lvl w:ilvl="5" w:tplc="B492F6D2">
      <w:start w:val="1"/>
      <w:numFmt w:val="lowerRoman"/>
      <w:lvlText w:val="%6."/>
      <w:lvlJc w:val="right"/>
      <w:pPr>
        <w:ind w:left="4320" w:hanging="180"/>
      </w:pPr>
    </w:lvl>
    <w:lvl w:ilvl="6" w:tplc="6E4E4A02">
      <w:start w:val="1"/>
      <w:numFmt w:val="decimal"/>
      <w:lvlText w:val="%7."/>
      <w:lvlJc w:val="left"/>
      <w:pPr>
        <w:ind w:left="5040" w:hanging="360"/>
      </w:pPr>
    </w:lvl>
    <w:lvl w:ilvl="7" w:tplc="BB068538">
      <w:start w:val="1"/>
      <w:numFmt w:val="lowerLetter"/>
      <w:lvlText w:val="%8."/>
      <w:lvlJc w:val="left"/>
      <w:pPr>
        <w:ind w:left="5760" w:hanging="360"/>
      </w:pPr>
    </w:lvl>
    <w:lvl w:ilvl="8" w:tplc="1896B6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7070D"/>
    <w:multiLevelType w:val="hybridMultilevel"/>
    <w:tmpl w:val="7E26FE06"/>
    <w:lvl w:ilvl="0" w:tplc="F610600E">
      <w:start w:val="5"/>
      <w:numFmt w:val="decimal"/>
      <w:lvlText w:val="%1."/>
      <w:lvlJc w:val="left"/>
      <w:pPr>
        <w:ind w:left="4265" w:hanging="360"/>
      </w:pPr>
    </w:lvl>
    <w:lvl w:ilvl="1" w:tplc="60225C6E">
      <w:start w:val="1"/>
      <w:numFmt w:val="lowerLetter"/>
      <w:lvlText w:val="%2."/>
      <w:lvlJc w:val="left"/>
      <w:pPr>
        <w:ind w:left="4985" w:hanging="360"/>
      </w:pPr>
    </w:lvl>
    <w:lvl w:ilvl="2" w:tplc="41F4BFA4">
      <w:start w:val="1"/>
      <w:numFmt w:val="lowerRoman"/>
      <w:lvlText w:val="%3."/>
      <w:lvlJc w:val="right"/>
      <w:pPr>
        <w:ind w:left="5705" w:hanging="180"/>
      </w:pPr>
    </w:lvl>
    <w:lvl w:ilvl="3" w:tplc="922C2A4E">
      <w:start w:val="1"/>
      <w:numFmt w:val="decimal"/>
      <w:lvlText w:val="%4."/>
      <w:lvlJc w:val="left"/>
      <w:pPr>
        <w:ind w:left="6425" w:hanging="360"/>
      </w:pPr>
    </w:lvl>
    <w:lvl w:ilvl="4" w:tplc="7D72EA46">
      <w:start w:val="1"/>
      <w:numFmt w:val="lowerLetter"/>
      <w:lvlText w:val="%5."/>
      <w:lvlJc w:val="left"/>
      <w:pPr>
        <w:ind w:left="7145" w:hanging="360"/>
      </w:pPr>
    </w:lvl>
    <w:lvl w:ilvl="5" w:tplc="1CFA1922">
      <w:start w:val="1"/>
      <w:numFmt w:val="lowerRoman"/>
      <w:lvlText w:val="%6."/>
      <w:lvlJc w:val="right"/>
      <w:pPr>
        <w:ind w:left="7865" w:hanging="180"/>
      </w:pPr>
    </w:lvl>
    <w:lvl w:ilvl="6" w:tplc="8AEE771C">
      <w:start w:val="1"/>
      <w:numFmt w:val="decimal"/>
      <w:lvlText w:val="%7."/>
      <w:lvlJc w:val="left"/>
      <w:pPr>
        <w:ind w:left="8585" w:hanging="360"/>
      </w:pPr>
    </w:lvl>
    <w:lvl w:ilvl="7" w:tplc="E9364A48">
      <w:start w:val="1"/>
      <w:numFmt w:val="lowerLetter"/>
      <w:lvlText w:val="%8."/>
      <w:lvlJc w:val="left"/>
      <w:pPr>
        <w:ind w:left="9305" w:hanging="360"/>
      </w:pPr>
    </w:lvl>
    <w:lvl w:ilvl="8" w:tplc="14BCE1A0">
      <w:start w:val="1"/>
      <w:numFmt w:val="lowerRoman"/>
      <w:lvlText w:val="%9."/>
      <w:lvlJc w:val="right"/>
      <w:pPr>
        <w:ind w:left="10025" w:hanging="180"/>
      </w:pPr>
    </w:lvl>
  </w:abstractNum>
  <w:abstractNum w:abstractNumId="39" w15:restartNumberingAfterBreak="0">
    <w:nsid w:val="77E15041"/>
    <w:multiLevelType w:val="hybridMultilevel"/>
    <w:tmpl w:val="3454F986"/>
    <w:lvl w:ilvl="0" w:tplc="3F227552">
      <w:start w:val="1"/>
      <w:numFmt w:val="decimal"/>
      <w:lvlText w:val="%1."/>
      <w:lvlJc w:val="left"/>
      <w:pPr>
        <w:ind w:left="720" w:hanging="360"/>
      </w:pPr>
    </w:lvl>
    <w:lvl w:ilvl="1" w:tplc="44EA505C">
      <w:start w:val="1"/>
      <w:numFmt w:val="lowerLetter"/>
      <w:lvlText w:val="%2."/>
      <w:lvlJc w:val="left"/>
      <w:pPr>
        <w:ind w:left="1440" w:hanging="360"/>
      </w:pPr>
    </w:lvl>
    <w:lvl w:ilvl="2" w:tplc="4F1C4AF4">
      <w:start w:val="1"/>
      <w:numFmt w:val="lowerRoman"/>
      <w:lvlText w:val="%3."/>
      <w:lvlJc w:val="right"/>
      <w:pPr>
        <w:ind w:left="2160" w:hanging="180"/>
      </w:pPr>
    </w:lvl>
    <w:lvl w:ilvl="3" w:tplc="E54A0456">
      <w:start w:val="1"/>
      <w:numFmt w:val="decimal"/>
      <w:lvlText w:val="%4."/>
      <w:lvlJc w:val="left"/>
      <w:pPr>
        <w:ind w:left="2880" w:hanging="360"/>
      </w:pPr>
    </w:lvl>
    <w:lvl w:ilvl="4" w:tplc="DA322E98">
      <w:start w:val="1"/>
      <w:numFmt w:val="lowerLetter"/>
      <w:lvlText w:val="%5."/>
      <w:lvlJc w:val="left"/>
      <w:pPr>
        <w:ind w:left="3600" w:hanging="360"/>
      </w:pPr>
    </w:lvl>
    <w:lvl w:ilvl="5" w:tplc="F60CB1F4">
      <w:start w:val="1"/>
      <w:numFmt w:val="lowerRoman"/>
      <w:lvlText w:val="%6."/>
      <w:lvlJc w:val="right"/>
      <w:pPr>
        <w:ind w:left="4320" w:hanging="180"/>
      </w:pPr>
    </w:lvl>
    <w:lvl w:ilvl="6" w:tplc="5164D87E">
      <w:start w:val="1"/>
      <w:numFmt w:val="decimal"/>
      <w:lvlText w:val="%7."/>
      <w:lvlJc w:val="left"/>
      <w:pPr>
        <w:ind w:left="5040" w:hanging="360"/>
      </w:pPr>
    </w:lvl>
    <w:lvl w:ilvl="7" w:tplc="DC985048">
      <w:start w:val="1"/>
      <w:numFmt w:val="lowerLetter"/>
      <w:lvlText w:val="%8."/>
      <w:lvlJc w:val="left"/>
      <w:pPr>
        <w:ind w:left="5760" w:hanging="360"/>
      </w:pPr>
    </w:lvl>
    <w:lvl w:ilvl="8" w:tplc="71E8692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E6A2B"/>
    <w:multiLevelType w:val="multilevel"/>
    <w:tmpl w:val="384299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85" w:hanging="1185"/>
      </w:pPr>
      <w:rPr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2589" w:hanging="1185"/>
      </w:pPr>
    </w:lvl>
    <w:lvl w:ilvl="4">
      <w:start w:val="1"/>
      <w:numFmt w:val="decimal"/>
      <w:lvlText w:val="%1.%2.%3.%4.%5."/>
      <w:lvlJc w:val="left"/>
      <w:pPr>
        <w:ind w:left="2937" w:hanging="1185"/>
      </w:pPr>
    </w:lvl>
    <w:lvl w:ilvl="5">
      <w:start w:val="1"/>
      <w:numFmt w:val="decimal"/>
      <w:lvlText w:val="%1.%2.%3.%4.%5.%6."/>
      <w:lvlJc w:val="left"/>
      <w:pPr>
        <w:ind w:left="3285" w:hanging="1185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21"/>
  </w:num>
  <w:num w:numId="5">
    <w:abstractNumId w:val="36"/>
  </w:num>
  <w:num w:numId="6">
    <w:abstractNumId w:val="14"/>
  </w:num>
  <w:num w:numId="7">
    <w:abstractNumId w:val="31"/>
  </w:num>
  <w:num w:numId="8">
    <w:abstractNumId w:val="34"/>
  </w:num>
  <w:num w:numId="9">
    <w:abstractNumId w:val="33"/>
  </w:num>
  <w:num w:numId="10">
    <w:abstractNumId w:val="24"/>
  </w:num>
  <w:num w:numId="11">
    <w:abstractNumId w:val="23"/>
  </w:num>
  <w:num w:numId="12">
    <w:abstractNumId w:val="6"/>
  </w:num>
  <w:num w:numId="13">
    <w:abstractNumId w:val="26"/>
  </w:num>
  <w:num w:numId="1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"/>
  </w:num>
  <w:num w:numId="18">
    <w:abstractNumId w:val="8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0"/>
  </w:num>
  <w:num w:numId="22">
    <w:abstractNumId w:val="11"/>
  </w:num>
  <w:num w:numId="23">
    <w:abstractNumId w:val="22"/>
  </w:num>
  <w:num w:numId="24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2"/>
  </w:num>
  <w:num w:numId="27">
    <w:abstractNumId w:val="15"/>
  </w:num>
  <w:num w:numId="28">
    <w:abstractNumId w:val="20"/>
  </w:num>
  <w:num w:numId="29">
    <w:abstractNumId w:val="16"/>
  </w:num>
  <w:num w:numId="30">
    <w:abstractNumId w:val="35"/>
  </w:num>
  <w:num w:numId="31">
    <w:abstractNumId w:val="40"/>
  </w:num>
  <w:num w:numId="32">
    <w:abstractNumId w:val="38"/>
  </w:num>
  <w:num w:numId="33">
    <w:abstractNumId w:val="17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7"/>
  </w:num>
  <w:num w:numId="37">
    <w:abstractNumId w:val="12"/>
  </w:num>
  <w:num w:numId="38">
    <w:abstractNumId w:val="37"/>
  </w:num>
  <w:num w:numId="39">
    <w:abstractNumId w:val="9"/>
  </w:num>
  <w:num w:numId="40">
    <w:abstractNumId w:val="10"/>
  </w:num>
  <w:num w:numId="41">
    <w:abstractNumId w:val="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8A"/>
    <w:rsid w:val="0000510A"/>
    <w:rsid w:val="00024AA9"/>
    <w:rsid w:val="000263E2"/>
    <w:rsid w:val="0003287B"/>
    <w:rsid w:val="0003313C"/>
    <w:rsid w:val="00050DAF"/>
    <w:rsid w:val="000708B9"/>
    <w:rsid w:val="0008427D"/>
    <w:rsid w:val="0009694D"/>
    <w:rsid w:val="000A701D"/>
    <w:rsid w:val="000B1E5F"/>
    <w:rsid w:val="000C4A5E"/>
    <w:rsid w:val="000D30BD"/>
    <w:rsid w:val="0012089B"/>
    <w:rsid w:val="00133DA0"/>
    <w:rsid w:val="00155679"/>
    <w:rsid w:val="00180866"/>
    <w:rsid w:val="001A1139"/>
    <w:rsid w:val="001A294D"/>
    <w:rsid w:val="001A5C56"/>
    <w:rsid w:val="001B40CB"/>
    <w:rsid w:val="001F19BA"/>
    <w:rsid w:val="0021669B"/>
    <w:rsid w:val="0021738E"/>
    <w:rsid w:val="00260895"/>
    <w:rsid w:val="00273BB6"/>
    <w:rsid w:val="00274A56"/>
    <w:rsid w:val="002B7AA1"/>
    <w:rsid w:val="002C1D90"/>
    <w:rsid w:val="002C2955"/>
    <w:rsid w:val="002C4671"/>
    <w:rsid w:val="002D2A9D"/>
    <w:rsid w:val="002F75A2"/>
    <w:rsid w:val="003052F6"/>
    <w:rsid w:val="00310725"/>
    <w:rsid w:val="003163A3"/>
    <w:rsid w:val="00323400"/>
    <w:rsid w:val="0033415B"/>
    <w:rsid w:val="003505CE"/>
    <w:rsid w:val="00357458"/>
    <w:rsid w:val="00370EDD"/>
    <w:rsid w:val="00391380"/>
    <w:rsid w:val="00397C23"/>
    <w:rsid w:val="003B0007"/>
    <w:rsid w:val="003E1D2A"/>
    <w:rsid w:val="003E33E6"/>
    <w:rsid w:val="003F1F52"/>
    <w:rsid w:val="00404C81"/>
    <w:rsid w:val="00412777"/>
    <w:rsid w:val="00414133"/>
    <w:rsid w:val="00422470"/>
    <w:rsid w:val="004522D9"/>
    <w:rsid w:val="00460EF9"/>
    <w:rsid w:val="0048158A"/>
    <w:rsid w:val="00483722"/>
    <w:rsid w:val="004D05E1"/>
    <w:rsid w:val="004E0989"/>
    <w:rsid w:val="004E3DE1"/>
    <w:rsid w:val="004F7BE2"/>
    <w:rsid w:val="0052618A"/>
    <w:rsid w:val="00526E2F"/>
    <w:rsid w:val="0054494B"/>
    <w:rsid w:val="00571644"/>
    <w:rsid w:val="0057627A"/>
    <w:rsid w:val="00576C5B"/>
    <w:rsid w:val="005830BF"/>
    <w:rsid w:val="005D2E95"/>
    <w:rsid w:val="005E3F5E"/>
    <w:rsid w:val="00626AD0"/>
    <w:rsid w:val="00633204"/>
    <w:rsid w:val="00642BF8"/>
    <w:rsid w:val="00646186"/>
    <w:rsid w:val="00677A33"/>
    <w:rsid w:val="00694659"/>
    <w:rsid w:val="006C01CB"/>
    <w:rsid w:val="006D528B"/>
    <w:rsid w:val="006E644C"/>
    <w:rsid w:val="00710FF1"/>
    <w:rsid w:val="00715AFF"/>
    <w:rsid w:val="00724A2B"/>
    <w:rsid w:val="00771051"/>
    <w:rsid w:val="00802049"/>
    <w:rsid w:val="008244C8"/>
    <w:rsid w:val="00836C68"/>
    <w:rsid w:val="00874BC8"/>
    <w:rsid w:val="00874FD2"/>
    <w:rsid w:val="008A0ABD"/>
    <w:rsid w:val="008C4790"/>
    <w:rsid w:val="00900A86"/>
    <w:rsid w:val="009169E1"/>
    <w:rsid w:val="0092429C"/>
    <w:rsid w:val="00926710"/>
    <w:rsid w:val="00954E3D"/>
    <w:rsid w:val="0096300F"/>
    <w:rsid w:val="0096677D"/>
    <w:rsid w:val="009742F2"/>
    <w:rsid w:val="009A018B"/>
    <w:rsid w:val="009A5E4F"/>
    <w:rsid w:val="009B1304"/>
    <w:rsid w:val="009B357F"/>
    <w:rsid w:val="009D7A5E"/>
    <w:rsid w:val="009E4891"/>
    <w:rsid w:val="00A34F93"/>
    <w:rsid w:val="00AA6A84"/>
    <w:rsid w:val="00AB72CC"/>
    <w:rsid w:val="00AC7F47"/>
    <w:rsid w:val="00AF61F9"/>
    <w:rsid w:val="00B0371D"/>
    <w:rsid w:val="00B043D9"/>
    <w:rsid w:val="00B04D95"/>
    <w:rsid w:val="00B5530C"/>
    <w:rsid w:val="00B7041C"/>
    <w:rsid w:val="00B738FA"/>
    <w:rsid w:val="00B77081"/>
    <w:rsid w:val="00BA019B"/>
    <w:rsid w:val="00BE57C1"/>
    <w:rsid w:val="00BE6B00"/>
    <w:rsid w:val="00BE6E3C"/>
    <w:rsid w:val="00BF26D3"/>
    <w:rsid w:val="00C078F1"/>
    <w:rsid w:val="00C2761A"/>
    <w:rsid w:val="00C4648E"/>
    <w:rsid w:val="00C97400"/>
    <w:rsid w:val="00CA6372"/>
    <w:rsid w:val="00CB0E85"/>
    <w:rsid w:val="00CE1DA9"/>
    <w:rsid w:val="00CF0A7B"/>
    <w:rsid w:val="00CF7021"/>
    <w:rsid w:val="00D12345"/>
    <w:rsid w:val="00D271F0"/>
    <w:rsid w:val="00D509F0"/>
    <w:rsid w:val="00D57159"/>
    <w:rsid w:val="00D7139B"/>
    <w:rsid w:val="00D83848"/>
    <w:rsid w:val="00D90FE8"/>
    <w:rsid w:val="00D947CF"/>
    <w:rsid w:val="00DA6B8E"/>
    <w:rsid w:val="00DC3E68"/>
    <w:rsid w:val="00DF11C6"/>
    <w:rsid w:val="00DF33DD"/>
    <w:rsid w:val="00E017AE"/>
    <w:rsid w:val="00E37A8F"/>
    <w:rsid w:val="00E41226"/>
    <w:rsid w:val="00E92921"/>
    <w:rsid w:val="00EA3A72"/>
    <w:rsid w:val="00EB47E0"/>
    <w:rsid w:val="00EB5975"/>
    <w:rsid w:val="00EC2051"/>
    <w:rsid w:val="00ED01CA"/>
    <w:rsid w:val="00ED2CDB"/>
    <w:rsid w:val="00EF2A55"/>
    <w:rsid w:val="00F01AD8"/>
    <w:rsid w:val="00F120D2"/>
    <w:rsid w:val="00F23ACB"/>
    <w:rsid w:val="00F34BDC"/>
    <w:rsid w:val="00F77BD9"/>
    <w:rsid w:val="00F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1A2D"/>
  <w15:docId w15:val="{2DD46AA8-FCB7-4598-B776-D6F856EE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ourier New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7C23"/>
    <w:pPr>
      <w:ind w:firstLine="708"/>
      <w:jc w:val="both"/>
    </w:pPr>
    <w:rPr>
      <w:rFonts w:ascii="Times New Roman" w:hAnsi="Times New Roman"/>
      <w:sz w:val="24"/>
      <w:szCs w:val="22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widowControl w:val="0"/>
      <w:spacing w:before="480"/>
      <w:ind w:firstLine="0"/>
      <w:jc w:val="left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widowControl w:val="0"/>
      <w:spacing w:before="200"/>
      <w:ind w:firstLine="0"/>
      <w:jc w:val="left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1">
    <w:name w:val="heading 3"/>
    <w:basedOn w:val="a0"/>
    <w:next w:val="a0"/>
    <w:link w:val="32"/>
    <w:uiPriority w:val="99"/>
    <w:qFormat/>
    <w:pPr>
      <w:keepNext/>
      <w:keepLines/>
      <w:spacing w:before="40"/>
      <w:outlineLvl w:val="2"/>
    </w:pPr>
    <w:rPr>
      <w:rFonts w:ascii="Cambria" w:hAnsi="Cambria"/>
      <w:color w:val="243F60"/>
      <w:szCs w:val="24"/>
      <w:lang w:val="en-US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pPr>
      <w:keepNext/>
      <w:keepLines/>
      <w:spacing w:before="200"/>
      <w:ind w:firstLine="0"/>
      <w:outlineLvl w:val="5"/>
    </w:pPr>
    <w:rPr>
      <w:i/>
      <w:iCs/>
      <w:color w:val="243F60"/>
      <w:szCs w:val="2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pPr>
      <w:spacing w:before="240" w:after="60"/>
      <w:ind w:firstLine="0"/>
      <w:jc w:val="left"/>
      <w:outlineLvl w:val="6"/>
    </w:pPr>
    <w:rPr>
      <w:rFonts w:ascii="Calibri" w:eastAsia="Times New Roman" w:hAnsi="Calibri"/>
      <w:szCs w:val="24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pPr>
      <w:tabs>
        <w:tab w:val="num" w:pos="1724"/>
      </w:tabs>
      <w:spacing w:before="240" w:after="60"/>
      <w:ind w:left="1724" w:hanging="432"/>
      <w:jc w:val="left"/>
      <w:outlineLvl w:val="7"/>
    </w:pPr>
    <w:rPr>
      <w:rFonts w:ascii="Calibri" w:eastAsia="Times New Roman" w:hAnsi="Calibri"/>
      <w:i/>
      <w:iCs/>
      <w:szCs w:val="24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pPr>
      <w:keepNext/>
      <w:keepLines/>
      <w:spacing w:before="200"/>
      <w:ind w:firstLine="0"/>
      <w:outlineLvl w:val="8"/>
    </w:pPr>
    <w:rPr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widowControl w:val="0"/>
      <w:ind w:left="720" w:firstLine="0"/>
      <w:contextualSpacing/>
      <w:jc w:val="left"/>
    </w:pPr>
    <w:rPr>
      <w:rFonts w:ascii="Courier New" w:hAnsi="Courier New" w:cs="Courier New"/>
      <w:color w:val="000000"/>
      <w:szCs w:val="24"/>
    </w:rPr>
  </w:style>
  <w:style w:type="paragraph" w:styleId="a5">
    <w:name w:val="No Spacing"/>
    <w:uiPriority w:val="1"/>
    <w:qFormat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6">
    <w:name w:val="Title"/>
    <w:basedOn w:val="a0"/>
    <w:next w:val="a0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0"/>
    <w:next w:val="a0"/>
    <w:link w:val="a8"/>
    <w:uiPriority w:val="99"/>
    <w:qFormat/>
    <w:pPr>
      <w:numPr>
        <w:ilvl w:val="1"/>
      </w:numPr>
      <w:ind w:firstLine="708"/>
    </w:pPr>
    <w:rPr>
      <w:rFonts w:ascii="Cambria" w:hAnsi="Cambria"/>
      <w:i/>
      <w:iCs/>
      <w:color w:val="4F81BD"/>
      <w:spacing w:val="15"/>
      <w:szCs w:val="24"/>
      <w:lang w:val="en-US" w:eastAsia="en-US"/>
    </w:rPr>
  </w:style>
  <w:style w:type="paragraph" w:styleId="21">
    <w:name w:val="Quote"/>
    <w:basedOn w:val="a0"/>
    <w:next w:val="a0"/>
    <w:link w:val="22"/>
    <w:uiPriority w:val="29"/>
    <w:qFormat/>
    <w:pPr>
      <w:spacing w:before="120" w:after="120" w:line="276" w:lineRule="auto"/>
    </w:pPr>
    <w:rPr>
      <w:i/>
      <w:iCs/>
      <w:color w:val="8064A2"/>
      <w:sz w:val="20"/>
      <w:szCs w:val="20"/>
      <w:lang w:val="en-US" w:eastAsia="en-US"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sz w:val="20"/>
      <w:szCs w:val="20"/>
      <w:lang w:val="en-US" w:eastAsia="en-US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  <w:rPr>
      <w:szCs w:val="20"/>
      <w:lang w:val="en-US"/>
    </w:rPr>
  </w:style>
  <w:style w:type="paragraph" w:styleId="ad">
    <w:name w:val="footer"/>
    <w:basedOn w:val="a0"/>
    <w:link w:val="ae"/>
    <w:pPr>
      <w:tabs>
        <w:tab w:val="center" w:pos="4677"/>
        <w:tab w:val="right" w:pos="9355"/>
      </w:tabs>
    </w:pPr>
    <w:rPr>
      <w:szCs w:val="20"/>
      <w:lang w:val="en-US"/>
    </w:rPr>
  </w:style>
  <w:style w:type="paragraph" w:styleId="af">
    <w:name w:val="caption"/>
    <w:basedOn w:val="a0"/>
    <w:next w:val="a0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basedOn w:val="a2"/>
    <w:uiPriority w:val="99"/>
    <w:tblPr/>
  </w:style>
  <w:style w:type="table" w:styleId="13">
    <w:name w:val="Plain Table 1"/>
    <w:basedOn w:val="a2"/>
    <w:uiPriority w:val="59"/>
    <w:tblPr/>
  </w:style>
  <w:style w:type="table" w:styleId="23">
    <w:name w:val="Plain Table 2"/>
    <w:basedOn w:val="a2"/>
    <w:uiPriority w:val="59"/>
    <w:tblPr/>
  </w:style>
  <w:style w:type="table" w:styleId="33">
    <w:name w:val="Plain Table 3"/>
    <w:basedOn w:val="a2"/>
    <w:uiPriority w:val="99"/>
    <w:tblPr/>
  </w:style>
  <w:style w:type="table" w:styleId="41">
    <w:name w:val="Plain Table 4"/>
    <w:basedOn w:val="a2"/>
    <w:uiPriority w:val="99"/>
    <w:tblPr/>
  </w:style>
  <w:style w:type="table" w:styleId="51">
    <w:name w:val="Plain Table 5"/>
    <w:basedOn w:val="a2"/>
    <w:uiPriority w:val="99"/>
    <w:tblPr/>
  </w:style>
  <w:style w:type="table" w:styleId="-1">
    <w:name w:val="Grid Table 1 Light"/>
    <w:basedOn w:val="a2"/>
    <w:uiPriority w:val="99"/>
    <w:tblPr/>
  </w:style>
  <w:style w:type="table" w:styleId="-2">
    <w:name w:val="Grid Table 2"/>
    <w:basedOn w:val="a2"/>
    <w:uiPriority w:val="99"/>
    <w:tblPr/>
  </w:style>
  <w:style w:type="table" w:styleId="-3">
    <w:name w:val="Grid Table 3"/>
    <w:basedOn w:val="a2"/>
    <w:uiPriority w:val="99"/>
    <w:tblPr/>
  </w:style>
  <w:style w:type="table" w:styleId="-4">
    <w:name w:val="Grid Table 4"/>
    <w:basedOn w:val="a2"/>
    <w:uiPriority w:val="59"/>
    <w:tblPr/>
  </w:style>
  <w:style w:type="table" w:styleId="-5">
    <w:name w:val="Grid Table 5 Dark"/>
    <w:basedOn w:val="a2"/>
    <w:uiPriority w:val="99"/>
    <w:tblPr/>
  </w:style>
  <w:style w:type="table" w:styleId="-6">
    <w:name w:val="Grid Table 6 Colorful"/>
    <w:basedOn w:val="a2"/>
    <w:uiPriority w:val="99"/>
    <w:tblPr/>
  </w:style>
  <w:style w:type="table" w:styleId="-7">
    <w:name w:val="Grid Table 7 Colorful"/>
    <w:basedOn w:val="a2"/>
    <w:uiPriority w:val="99"/>
    <w:tblPr/>
  </w:style>
  <w:style w:type="table" w:styleId="-10">
    <w:name w:val="List Table 1 Light"/>
    <w:basedOn w:val="a2"/>
    <w:uiPriority w:val="99"/>
    <w:tblPr/>
  </w:style>
  <w:style w:type="table" w:styleId="-20">
    <w:name w:val="List Table 2"/>
    <w:basedOn w:val="a2"/>
    <w:uiPriority w:val="99"/>
    <w:tblPr/>
  </w:style>
  <w:style w:type="table" w:styleId="-30">
    <w:name w:val="List Table 3"/>
    <w:basedOn w:val="a2"/>
    <w:uiPriority w:val="99"/>
    <w:tblPr/>
  </w:style>
  <w:style w:type="table" w:styleId="-40">
    <w:name w:val="List Table 4"/>
    <w:basedOn w:val="a2"/>
    <w:uiPriority w:val="99"/>
    <w:tblPr/>
  </w:style>
  <w:style w:type="table" w:styleId="-50">
    <w:name w:val="List Table 5 Dark"/>
    <w:basedOn w:val="a2"/>
    <w:uiPriority w:val="99"/>
    <w:tblPr/>
  </w:style>
  <w:style w:type="table" w:styleId="-60">
    <w:name w:val="List Table 6 Colorful"/>
    <w:basedOn w:val="a2"/>
    <w:uiPriority w:val="99"/>
    <w:tblPr/>
  </w:style>
  <w:style w:type="table" w:styleId="-70">
    <w:name w:val="List Table 7 Colorful"/>
    <w:basedOn w:val="a2"/>
    <w:uiPriority w:val="99"/>
    <w:tblPr/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af3">
    <w:name w:val="footnote text"/>
    <w:basedOn w:val="a0"/>
    <w:link w:val="af4"/>
    <w:uiPriority w:val="99"/>
    <w:pPr>
      <w:ind w:firstLine="0"/>
      <w:jc w:val="left"/>
    </w:pPr>
    <w:rPr>
      <w:sz w:val="20"/>
      <w:szCs w:val="20"/>
      <w:lang w:val="en-US" w:eastAsia="en-US"/>
    </w:rPr>
  </w:style>
  <w:style w:type="character" w:styleId="af5">
    <w:name w:val="footnote reference"/>
    <w:uiPriority w:val="99"/>
    <w:rPr>
      <w:rFonts w:cs="Times New Roman"/>
      <w:vertAlign w:val="superscript"/>
    </w:rPr>
  </w:style>
  <w:style w:type="paragraph" w:styleId="af6">
    <w:name w:val="endnote text"/>
    <w:basedOn w:val="a0"/>
    <w:link w:val="af7"/>
    <w:uiPriority w:val="99"/>
    <w:pPr>
      <w:ind w:firstLine="0"/>
      <w:jc w:val="left"/>
    </w:pPr>
    <w:rPr>
      <w:sz w:val="20"/>
      <w:szCs w:val="20"/>
      <w:lang w:val="en-US" w:eastAsia="en-US"/>
    </w:rPr>
  </w:style>
  <w:style w:type="character" w:styleId="af8">
    <w:name w:val="endnote reference"/>
    <w:uiPriority w:val="99"/>
    <w:semiHidden/>
    <w:rPr>
      <w:rFonts w:cs="Times New Roman"/>
      <w:vertAlign w:val="superscript"/>
    </w:rPr>
  </w:style>
  <w:style w:type="paragraph" w:styleId="14">
    <w:name w:val="toc 1"/>
    <w:basedOn w:val="a0"/>
    <w:next w:val="a0"/>
    <w:uiPriority w:val="99"/>
    <w:pPr>
      <w:tabs>
        <w:tab w:val="right" w:leader="dot" w:pos="10065"/>
      </w:tabs>
      <w:spacing w:before="120" w:after="120"/>
      <w:ind w:firstLine="0"/>
      <w:jc w:val="center"/>
    </w:pPr>
    <w:rPr>
      <w:rFonts w:ascii="Courier New" w:eastAsia="Times New Roman" w:hAnsi="Courier New" w:cs="Courier New"/>
      <w:b/>
      <w:bCs/>
      <w:caps/>
      <w:sz w:val="18"/>
      <w:szCs w:val="18"/>
    </w:rPr>
  </w:style>
  <w:style w:type="paragraph" w:styleId="24">
    <w:name w:val="toc 2"/>
    <w:basedOn w:val="a0"/>
    <w:next w:val="a0"/>
    <w:uiPriority w:val="99"/>
    <w:pPr>
      <w:tabs>
        <w:tab w:val="right" w:leader="dot" w:pos="10065"/>
      </w:tabs>
      <w:spacing w:before="120"/>
      <w:ind w:left="238" w:right="142" w:firstLine="0"/>
      <w:jc w:val="left"/>
    </w:pPr>
    <w:rPr>
      <w:rFonts w:ascii="Courier New" w:eastAsia="Times New Roman" w:hAnsi="Courier New" w:cs="Courier New"/>
      <w:b/>
      <w:smallCaps/>
      <w:sz w:val="18"/>
      <w:szCs w:val="18"/>
    </w:rPr>
  </w:style>
  <w:style w:type="paragraph" w:styleId="34">
    <w:name w:val="toc 3"/>
    <w:basedOn w:val="a0"/>
    <w:next w:val="a0"/>
    <w:uiPriority w:val="99"/>
    <w:pPr>
      <w:ind w:left="480" w:firstLine="0"/>
      <w:jc w:val="left"/>
    </w:pPr>
    <w:rPr>
      <w:rFonts w:eastAsia="Times New Roman"/>
      <w:i/>
      <w:iCs/>
      <w:sz w:val="20"/>
      <w:szCs w:val="20"/>
    </w:rPr>
  </w:style>
  <w:style w:type="paragraph" w:styleId="42">
    <w:name w:val="toc 4"/>
    <w:basedOn w:val="a0"/>
    <w:next w:val="a0"/>
    <w:uiPriority w:val="99"/>
    <w:pPr>
      <w:ind w:left="720" w:firstLine="0"/>
      <w:jc w:val="left"/>
    </w:pPr>
    <w:rPr>
      <w:rFonts w:eastAsia="Times New Roman"/>
      <w:sz w:val="18"/>
      <w:szCs w:val="18"/>
    </w:rPr>
  </w:style>
  <w:style w:type="paragraph" w:styleId="52">
    <w:name w:val="toc 5"/>
    <w:basedOn w:val="a0"/>
    <w:next w:val="a0"/>
    <w:uiPriority w:val="99"/>
    <w:pPr>
      <w:ind w:left="960" w:firstLine="0"/>
      <w:jc w:val="left"/>
    </w:pPr>
    <w:rPr>
      <w:rFonts w:eastAsia="Times New Roman"/>
      <w:sz w:val="18"/>
      <w:szCs w:val="18"/>
    </w:rPr>
  </w:style>
  <w:style w:type="paragraph" w:styleId="61">
    <w:name w:val="toc 6"/>
    <w:basedOn w:val="a0"/>
    <w:next w:val="a0"/>
    <w:uiPriority w:val="99"/>
    <w:pPr>
      <w:ind w:left="1200" w:firstLine="0"/>
      <w:jc w:val="left"/>
    </w:pPr>
    <w:rPr>
      <w:rFonts w:eastAsia="Times New Roman"/>
      <w:sz w:val="18"/>
      <w:szCs w:val="18"/>
    </w:rPr>
  </w:style>
  <w:style w:type="paragraph" w:styleId="71">
    <w:name w:val="toc 7"/>
    <w:basedOn w:val="a0"/>
    <w:next w:val="a0"/>
    <w:uiPriority w:val="99"/>
    <w:pPr>
      <w:ind w:left="1440" w:firstLine="0"/>
      <w:jc w:val="left"/>
    </w:pPr>
    <w:rPr>
      <w:rFonts w:eastAsia="Times New Roman"/>
      <w:sz w:val="18"/>
      <w:szCs w:val="18"/>
    </w:rPr>
  </w:style>
  <w:style w:type="paragraph" w:styleId="81">
    <w:name w:val="toc 8"/>
    <w:basedOn w:val="a0"/>
    <w:next w:val="a0"/>
    <w:uiPriority w:val="99"/>
    <w:pPr>
      <w:ind w:left="1680" w:firstLine="0"/>
      <w:jc w:val="left"/>
    </w:pPr>
    <w:rPr>
      <w:rFonts w:eastAsia="Times New Roman"/>
      <w:sz w:val="18"/>
      <w:szCs w:val="18"/>
    </w:rPr>
  </w:style>
  <w:style w:type="paragraph" w:styleId="91">
    <w:name w:val="toc 9"/>
    <w:basedOn w:val="a0"/>
    <w:next w:val="a0"/>
    <w:uiPriority w:val="99"/>
    <w:pPr>
      <w:ind w:left="1920" w:firstLine="0"/>
      <w:jc w:val="left"/>
    </w:pPr>
    <w:rPr>
      <w:rFonts w:eastAsia="Times New Roman"/>
      <w:sz w:val="18"/>
      <w:szCs w:val="18"/>
    </w:rPr>
  </w:style>
  <w:style w:type="paragraph" w:styleId="af9">
    <w:name w:val="TOC Heading"/>
    <w:basedOn w:val="10"/>
    <w:next w:val="a0"/>
    <w:uiPriority w:val="99"/>
    <w:qFormat/>
    <w:pPr>
      <w:widowControl/>
      <w:spacing w:line="276" w:lineRule="auto"/>
      <w:outlineLvl w:val="9"/>
    </w:pPr>
    <w:rPr>
      <w:lang w:eastAsia="en-US"/>
    </w:rPr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Знак1"/>
    <w:link w:val="a6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f0">
    <w:name w:val="Название объекта Знак"/>
    <w:link w:val="af"/>
    <w:uiPriority w:val="99"/>
  </w:style>
  <w:style w:type="table" w:customStyle="1" w:styleId="TableGridLight">
    <w:name w:val="Table Grid Light"/>
    <w:basedOn w:val="a2"/>
    <w:uiPriority w:val="59"/>
    <w:tblPr/>
  </w:style>
  <w:style w:type="table" w:customStyle="1" w:styleId="GridTable1Light-Accent1">
    <w:name w:val="Grid Table 1 Light - Accent 1"/>
    <w:basedOn w:val="a2"/>
    <w:uiPriority w:val="99"/>
    <w:tblPr/>
  </w:style>
  <w:style w:type="table" w:customStyle="1" w:styleId="GridTable1Light-Accent2">
    <w:name w:val="Grid Table 1 Light - Accent 2"/>
    <w:basedOn w:val="a2"/>
    <w:uiPriority w:val="99"/>
    <w:tblPr/>
  </w:style>
  <w:style w:type="table" w:customStyle="1" w:styleId="GridTable1Light-Accent3">
    <w:name w:val="Grid Table 1 Light - Accent 3"/>
    <w:basedOn w:val="a2"/>
    <w:uiPriority w:val="99"/>
    <w:tblPr/>
  </w:style>
  <w:style w:type="table" w:customStyle="1" w:styleId="GridTable1Light-Accent4">
    <w:name w:val="Grid Table 1 Light - Accent 4"/>
    <w:basedOn w:val="a2"/>
    <w:uiPriority w:val="99"/>
    <w:tblPr/>
  </w:style>
  <w:style w:type="table" w:customStyle="1" w:styleId="GridTable1Light-Accent5">
    <w:name w:val="Grid Table 1 Light - Accent 5"/>
    <w:basedOn w:val="a2"/>
    <w:uiPriority w:val="99"/>
    <w:tblPr/>
  </w:style>
  <w:style w:type="table" w:customStyle="1" w:styleId="GridTable1Light-Accent6">
    <w:name w:val="Grid Table 1 Light - Accent 6"/>
    <w:basedOn w:val="a2"/>
    <w:uiPriority w:val="99"/>
    <w:tblPr/>
  </w:style>
  <w:style w:type="table" w:customStyle="1" w:styleId="GridTable2-Accent1">
    <w:name w:val="Grid Table 2 - Accent 1"/>
    <w:basedOn w:val="a2"/>
    <w:uiPriority w:val="99"/>
    <w:tblPr/>
  </w:style>
  <w:style w:type="table" w:customStyle="1" w:styleId="GridTable2-Accent2">
    <w:name w:val="Grid Table 2 - Accent 2"/>
    <w:basedOn w:val="a2"/>
    <w:uiPriority w:val="99"/>
    <w:tblPr/>
  </w:style>
  <w:style w:type="table" w:customStyle="1" w:styleId="GridTable2-Accent3">
    <w:name w:val="Grid Table 2 - Accent 3"/>
    <w:basedOn w:val="a2"/>
    <w:uiPriority w:val="99"/>
    <w:tblPr/>
  </w:style>
  <w:style w:type="table" w:customStyle="1" w:styleId="GridTable2-Accent4">
    <w:name w:val="Grid Table 2 - Accent 4"/>
    <w:basedOn w:val="a2"/>
    <w:uiPriority w:val="99"/>
    <w:tblPr/>
  </w:style>
  <w:style w:type="table" w:customStyle="1" w:styleId="GridTable2-Accent5">
    <w:name w:val="Grid Table 2 - Accent 5"/>
    <w:basedOn w:val="a2"/>
    <w:uiPriority w:val="99"/>
    <w:tblPr/>
  </w:style>
  <w:style w:type="table" w:customStyle="1" w:styleId="GridTable2-Accent6">
    <w:name w:val="Grid Table 2 - Accent 6"/>
    <w:basedOn w:val="a2"/>
    <w:uiPriority w:val="99"/>
    <w:tblPr/>
  </w:style>
  <w:style w:type="table" w:customStyle="1" w:styleId="GridTable3-Accent1">
    <w:name w:val="Grid Table 3 - Accent 1"/>
    <w:basedOn w:val="a2"/>
    <w:uiPriority w:val="99"/>
    <w:tblPr/>
  </w:style>
  <w:style w:type="table" w:customStyle="1" w:styleId="GridTable3-Accent2">
    <w:name w:val="Grid Table 3 - Accent 2"/>
    <w:basedOn w:val="a2"/>
    <w:uiPriority w:val="99"/>
    <w:tblPr/>
  </w:style>
  <w:style w:type="table" w:customStyle="1" w:styleId="GridTable3-Accent3">
    <w:name w:val="Grid Table 3 - Accent 3"/>
    <w:basedOn w:val="a2"/>
    <w:uiPriority w:val="99"/>
    <w:tblPr/>
  </w:style>
  <w:style w:type="table" w:customStyle="1" w:styleId="GridTable3-Accent4">
    <w:name w:val="Grid Table 3 - Accent 4"/>
    <w:basedOn w:val="a2"/>
    <w:uiPriority w:val="99"/>
    <w:tblPr/>
  </w:style>
  <w:style w:type="table" w:customStyle="1" w:styleId="GridTable3-Accent5">
    <w:name w:val="Grid Table 3 - Accent 5"/>
    <w:basedOn w:val="a2"/>
    <w:uiPriority w:val="99"/>
    <w:tblPr/>
  </w:style>
  <w:style w:type="table" w:customStyle="1" w:styleId="GridTable3-Accent6">
    <w:name w:val="Grid Table 3 - Accent 6"/>
    <w:basedOn w:val="a2"/>
    <w:uiPriority w:val="99"/>
    <w:tblPr/>
  </w:style>
  <w:style w:type="table" w:customStyle="1" w:styleId="GridTable4-Accent1">
    <w:name w:val="Grid Table 4 - Accent 1"/>
    <w:basedOn w:val="a2"/>
    <w:uiPriority w:val="59"/>
    <w:tblPr/>
  </w:style>
  <w:style w:type="table" w:customStyle="1" w:styleId="GridTable4-Accent2">
    <w:name w:val="Grid Table 4 - Accent 2"/>
    <w:basedOn w:val="a2"/>
    <w:uiPriority w:val="59"/>
    <w:tblPr/>
  </w:style>
  <w:style w:type="table" w:customStyle="1" w:styleId="GridTable4-Accent3">
    <w:name w:val="Grid Table 4 - Accent 3"/>
    <w:basedOn w:val="a2"/>
    <w:uiPriority w:val="59"/>
    <w:tblPr/>
  </w:style>
  <w:style w:type="table" w:customStyle="1" w:styleId="GridTable4-Accent4">
    <w:name w:val="Grid Table 4 - Accent 4"/>
    <w:basedOn w:val="a2"/>
    <w:uiPriority w:val="59"/>
    <w:tblPr/>
  </w:style>
  <w:style w:type="table" w:customStyle="1" w:styleId="GridTable4-Accent5">
    <w:name w:val="Grid Table 4 - Accent 5"/>
    <w:basedOn w:val="a2"/>
    <w:uiPriority w:val="59"/>
    <w:tblPr/>
  </w:style>
  <w:style w:type="table" w:customStyle="1" w:styleId="GridTable4-Accent6">
    <w:name w:val="Grid Table 4 - Accent 6"/>
    <w:basedOn w:val="a2"/>
    <w:uiPriority w:val="59"/>
    <w:tblPr/>
  </w:style>
  <w:style w:type="table" w:customStyle="1" w:styleId="GridTable5Dark-Accent1">
    <w:name w:val="Grid Table 5 Dark- Accent 1"/>
    <w:basedOn w:val="a2"/>
    <w:uiPriority w:val="99"/>
    <w:tblPr/>
  </w:style>
  <w:style w:type="table" w:customStyle="1" w:styleId="GridTable5Dark-Accent2">
    <w:name w:val="Grid Table 5 Dark - Accent 2"/>
    <w:basedOn w:val="a2"/>
    <w:uiPriority w:val="99"/>
    <w:tblPr/>
  </w:style>
  <w:style w:type="table" w:customStyle="1" w:styleId="GridTable5Dark-Accent3">
    <w:name w:val="Grid Table 5 Dark - Accent 3"/>
    <w:basedOn w:val="a2"/>
    <w:uiPriority w:val="99"/>
    <w:tblPr/>
  </w:style>
  <w:style w:type="table" w:customStyle="1" w:styleId="GridTable5Dark-Accent4">
    <w:name w:val="Grid Table 5 Dark- Accent 4"/>
    <w:basedOn w:val="a2"/>
    <w:uiPriority w:val="99"/>
    <w:tblPr/>
  </w:style>
  <w:style w:type="table" w:customStyle="1" w:styleId="GridTable5Dark-Accent5">
    <w:name w:val="Grid Table 5 Dark - Accent 5"/>
    <w:basedOn w:val="a2"/>
    <w:uiPriority w:val="99"/>
    <w:tblPr/>
  </w:style>
  <w:style w:type="table" w:customStyle="1" w:styleId="GridTable5Dark-Accent6">
    <w:name w:val="Grid Table 5 Dark - Accent 6"/>
    <w:basedOn w:val="a2"/>
    <w:uiPriority w:val="99"/>
    <w:tblPr/>
  </w:style>
  <w:style w:type="table" w:customStyle="1" w:styleId="GridTable6Colorful-Accent1">
    <w:name w:val="Grid Table 6 Colorful - Accent 1"/>
    <w:basedOn w:val="a2"/>
    <w:uiPriority w:val="99"/>
    <w:tblPr/>
  </w:style>
  <w:style w:type="table" w:customStyle="1" w:styleId="GridTable6Colorful-Accent2">
    <w:name w:val="Grid Table 6 Colorful - Accent 2"/>
    <w:basedOn w:val="a2"/>
    <w:uiPriority w:val="99"/>
    <w:tblPr/>
  </w:style>
  <w:style w:type="table" w:customStyle="1" w:styleId="GridTable6Colorful-Accent3">
    <w:name w:val="Grid Table 6 Colorful - Accent 3"/>
    <w:basedOn w:val="a2"/>
    <w:uiPriority w:val="99"/>
    <w:tblPr/>
  </w:style>
  <w:style w:type="table" w:customStyle="1" w:styleId="GridTable6Colorful-Accent4">
    <w:name w:val="Grid Table 6 Colorful - Accent 4"/>
    <w:basedOn w:val="a2"/>
    <w:uiPriority w:val="99"/>
    <w:tblPr/>
  </w:style>
  <w:style w:type="table" w:customStyle="1" w:styleId="GridTable6Colorful-Accent5">
    <w:name w:val="Grid Table 6 Colorful - Accent 5"/>
    <w:basedOn w:val="a2"/>
    <w:uiPriority w:val="99"/>
    <w:tblPr/>
  </w:style>
  <w:style w:type="table" w:customStyle="1" w:styleId="GridTable6Colorful-Accent6">
    <w:name w:val="Grid Table 6 Colorful - Accent 6"/>
    <w:basedOn w:val="a2"/>
    <w:uiPriority w:val="99"/>
    <w:tblPr/>
  </w:style>
  <w:style w:type="table" w:customStyle="1" w:styleId="GridTable7Colorful-Accent1">
    <w:name w:val="Grid Table 7 Colorful - Accent 1"/>
    <w:basedOn w:val="a2"/>
    <w:uiPriority w:val="99"/>
    <w:tblPr/>
  </w:style>
  <w:style w:type="table" w:customStyle="1" w:styleId="GridTable7Colorful-Accent2">
    <w:name w:val="Grid Table 7 Colorful - Accent 2"/>
    <w:basedOn w:val="a2"/>
    <w:uiPriority w:val="99"/>
    <w:tblPr/>
  </w:style>
  <w:style w:type="table" w:customStyle="1" w:styleId="GridTable7Colorful-Accent3">
    <w:name w:val="Grid Table 7 Colorful - Accent 3"/>
    <w:basedOn w:val="a2"/>
    <w:uiPriority w:val="99"/>
    <w:tblPr/>
  </w:style>
  <w:style w:type="table" w:customStyle="1" w:styleId="GridTable7Colorful-Accent4">
    <w:name w:val="Grid Table 7 Colorful - Accent 4"/>
    <w:basedOn w:val="a2"/>
    <w:uiPriority w:val="99"/>
    <w:tblPr/>
  </w:style>
  <w:style w:type="table" w:customStyle="1" w:styleId="GridTable7Colorful-Accent5">
    <w:name w:val="Grid Table 7 Colorful - Accent 5"/>
    <w:basedOn w:val="a2"/>
    <w:uiPriority w:val="99"/>
    <w:tblPr/>
  </w:style>
  <w:style w:type="table" w:customStyle="1" w:styleId="GridTable7Colorful-Accent6">
    <w:name w:val="Grid Table 7 Colorful - Accent 6"/>
    <w:basedOn w:val="a2"/>
    <w:uiPriority w:val="99"/>
    <w:tblPr/>
  </w:style>
  <w:style w:type="table" w:customStyle="1" w:styleId="ListTable1Light-Accent1">
    <w:name w:val="List Table 1 Light - Accent 1"/>
    <w:basedOn w:val="a2"/>
    <w:uiPriority w:val="99"/>
    <w:tblPr/>
  </w:style>
  <w:style w:type="table" w:customStyle="1" w:styleId="ListTable1Light-Accent2">
    <w:name w:val="List Table 1 Light - Accent 2"/>
    <w:basedOn w:val="a2"/>
    <w:uiPriority w:val="99"/>
    <w:tblPr/>
  </w:style>
  <w:style w:type="table" w:customStyle="1" w:styleId="ListTable1Light-Accent3">
    <w:name w:val="List Table 1 Light - Accent 3"/>
    <w:basedOn w:val="a2"/>
    <w:uiPriority w:val="99"/>
    <w:tblPr/>
  </w:style>
  <w:style w:type="table" w:customStyle="1" w:styleId="ListTable1Light-Accent4">
    <w:name w:val="List Table 1 Light - Accent 4"/>
    <w:basedOn w:val="a2"/>
    <w:uiPriority w:val="99"/>
    <w:tblPr/>
  </w:style>
  <w:style w:type="table" w:customStyle="1" w:styleId="ListTable1Light-Accent5">
    <w:name w:val="List Table 1 Light - Accent 5"/>
    <w:basedOn w:val="a2"/>
    <w:uiPriority w:val="99"/>
    <w:tblPr/>
  </w:style>
  <w:style w:type="table" w:customStyle="1" w:styleId="ListTable1Light-Accent6">
    <w:name w:val="List Table 1 Light - Accent 6"/>
    <w:basedOn w:val="a2"/>
    <w:uiPriority w:val="99"/>
    <w:tblPr/>
  </w:style>
  <w:style w:type="table" w:customStyle="1" w:styleId="ListTable2-Accent1">
    <w:name w:val="List Table 2 - Accent 1"/>
    <w:basedOn w:val="a2"/>
    <w:uiPriority w:val="99"/>
    <w:tblPr/>
  </w:style>
  <w:style w:type="table" w:customStyle="1" w:styleId="ListTable2-Accent2">
    <w:name w:val="List Table 2 - Accent 2"/>
    <w:basedOn w:val="a2"/>
    <w:uiPriority w:val="99"/>
    <w:tblPr/>
  </w:style>
  <w:style w:type="table" w:customStyle="1" w:styleId="ListTable2-Accent3">
    <w:name w:val="List Table 2 - Accent 3"/>
    <w:basedOn w:val="a2"/>
    <w:uiPriority w:val="99"/>
    <w:tblPr/>
  </w:style>
  <w:style w:type="table" w:customStyle="1" w:styleId="ListTable2-Accent4">
    <w:name w:val="List Table 2 - Accent 4"/>
    <w:basedOn w:val="a2"/>
    <w:uiPriority w:val="99"/>
    <w:tblPr/>
  </w:style>
  <w:style w:type="table" w:customStyle="1" w:styleId="ListTable2-Accent5">
    <w:name w:val="List Table 2 - Accent 5"/>
    <w:basedOn w:val="a2"/>
    <w:uiPriority w:val="99"/>
    <w:tblPr/>
  </w:style>
  <w:style w:type="table" w:customStyle="1" w:styleId="ListTable2-Accent6">
    <w:name w:val="List Table 2 - Accent 6"/>
    <w:basedOn w:val="a2"/>
    <w:uiPriority w:val="99"/>
    <w:tblPr/>
  </w:style>
  <w:style w:type="table" w:customStyle="1" w:styleId="ListTable3-Accent1">
    <w:name w:val="List Table 3 - Accent 1"/>
    <w:basedOn w:val="a2"/>
    <w:uiPriority w:val="99"/>
    <w:tblPr/>
  </w:style>
  <w:style w:type="table" w:customStyle="1" w:styleId="ListTable3-Accent2">
    <w:name w:val="List Table 3 - Accent 2"/>
    <w:basedOn w:val="a2"/>
    <w:uiPriority w:val="99"/>
    <w:tblPr/>
  </w:style>
  <w:style w:type="table" w:customStyle="1" w:styleId="ListTable3-Accent3">
    <w:name w:val="List Table 3 - Accent 3"/>
    <w:basedOn w:val="a2"/>
    <w:uiPriority w:val="99"/>
    <w:tblPr/>
  </w:style>
  <w:style w:type="table" w:customStyle="1" w:styleId="ListTable3-Accent4">
    <w:name w:val="List Table 3 - Accent 4"/>
    <w:basedOn w:val="a2"/>
    <w:uiPriority w:val="99"/>
    <w:tblPr/>
  </w:style>
  <w:style w:type="table" w:customStyle="1" w:styleId="ListTable3-Accent5">
    <w:name w:val="List Table 3 - Accent 5"/>
    <w:basedOn w:val="a2"/>
    <w:uiPriority w:val="99"/>
    <w:tblPr/>
  </w:style>
  <w:style w:type="table" w:customStyle="1" w:styleId="ListTable3-Accent6">
    <w:name w:val="List Table 3 - Accent 6"/>
    <w:basedOn w:val="a2"/>
    <w:uiPriority w:val="99"/>
    <w:tblPr/>
  </w:style>
  <w:style w:type="table" w:customStyle="1" w:styleId="ListTable4-Accent1">
    <w:name w:val="List Table 4 - Accent 1"/>
    <w:basedOn w:val="a2"/>
    <w:uiPriority w:val="99"/>
    <w:tblPr/>
  </w:style>
  <w:style w:type="table" w:customStyle="1" w:styleId="ListTable4-Accent2">
    <w:name w:val="List Table 4 - Accent 2"/>
    <w:basedOn w:val="a2"/>
    <w:uiPriority w:val="99"/>
    <w:tblPr/>
  </w:style>
  <w:style w:type="table" w:customStyle="1" w:styleId="ListTable4-Accent3">
    <w:name w:val="List Table 4 - Accent 3"/>
    <w:basedOn w:val="a2"/>
    <w:uiPriority w:val="99"/>
    <w:tblPr/>
  </w:style>
  <w:style w:type="table" w:customStyle="1" w:styleId="ListTable4-Accent4">
    <w:name w:val="List Table 4 - Accent 4"/>
    <w:basedOn w:val="a2"/>
    <w:uiPriority w:val="99"/>
    <w:tblPr/>
  </w:style>
  <w:style w:type="table" w:customStyle="1" w:styleId="ListTable4-Accent5">
    <w:name w:val="List Table 4 - Accent 5"/>
    <w:basedOn w:val="a2"/>
    <w:uiPriority w:val="99"/>
    <w:tblPr/>
  </w:style>
  <w:style w:type="table" w:customStyle="1" w:styleId="ListTable4-Accent6">
    <w:name w:val="List Table 4 - Accent 6"/>
    <w:basedOn w:val="a2"/>
    <w:uiPriority w:val="99"/>
    <w:tblPr/>
  </w:style>
  <w:style w:type="table" w:customStyle="1" w:styleId="ListTable5Dark-Accent1">
    <w:name w:val="List Table 5 Dark - Accent 1"/>
    <w:basedOn w:val="a2"/>
    <w:uiPriority w:val="99"/>
    <w:tblPr/>
  </w:style>
  <w:style w:type="table" w:customStyle="1" w:styleId="ListTable5Dark-Accent2">
    <w:name w:val="List Table 5 Dark - Accent 2"/>
    <w:basedOn w:val="a2"/>
    <w:uiPriority w:val="99"/>
    <w:tblPr/>
  </w:style>
  <w:style w:type="table" w:customStyle="1" w:styleId="ListTable5Dark-Accent3">
    <w:name w:val="List Table 5 Dark - Accent 3"/>
    <w:basedOn w:val="a2"/>
    <w:uiPriority w:val="99"/>
    <w:tblPr/>
  </w:style>
  <w:style w:type="table" w:customStyle="1" w:styleId="ListTable5Dark-Accent4">
    <w:name w:val="List Table 5 Dark - Accent 4"/>
    <w:basedOn w:val="a2"/>
    <w:uiPriority w:val="99"/>
    <w:tblPr/>
  </w:style>
  <w:style w:type="table" w:customStyle="1" w:styleId="ListTable5Dark-Accent5">
    <w:name w:val="List Table 5 Dark - Accent 5"/>
    <w:basedOn w:val="a2"/>
    <w:uiPriority w:val="99"/>
    <w:tblPr/>
  </w:style>
  <w:style w:type="table" w:customStyle="1" w:styleId="ListTable5Dark-Accent6">
    <w:name w:val="List Table 5 Dark - Accent 6"/>
    <w:basedOn w:val="a2"/>
    <w:uiPriority w:val="99"/>
    <w:tblPr/>
  </w:style>
  <w:style w:type="table" w:customStyle="1" w:styleId="ListTable6Colorful-Accent1">
    <w:name w:val="List Table 6 Colorful - Accent 1"/>
    <w:basedOn w:val="a2"/>
    <w:uiPriority w:val="99"/>
    <w:tblPr/>
  </w:style>
  <w:style w:type="table" w:customStyle="1" w:styleId="ListTable6Colorful-Accent2">
    <w:name w:val="List Table 6 Colorful - Accent 2"/>
    <w:basedOn w:val="a2"/>
    <w:uiPriority w:val="99"/>
    <w:tblPr/>
  </w:style>
  <w:style w:type="table" w:customStyle="1" w:styleId="ListTable6Colorful-Accent3">
    <w:name w:val="List Table 6 Colorful - Accent 3"/>
    <w:basedOn w:val="a2"/>
    <w:uiPriority w:val="99"/>
    <w:tblPr/>
  </w:style>
  <w:style w:type="table" w:customStyle="1" w:styleId="ListTable6Colorful-Accent4">
    <w:name w:val="List Table 6 Colorful - Accent 4"/>
    <w:basedOn w:val="a2"/>
    <w:uiPriority w:val="99"/>
    <w:tblPr/>
  </w:style>
  <w:style w:type="table" w:customStyle="1" w:styleId="ListTable6Colorful-Accent5">
    <w:name w:val="List Table 6 Colorful - Accent 5"/>
    <w:basedOn w:val="a2"/>
    <w:uiPriority w:val="99"/>
    <w:tblPr/>
  </w:style>
  <w:style w:type="table" w:customStyle="1" w:styleId="ListTable6Colorful-Accent6">
    <w:name w:val="List Table 6 Colorful - Accent 6"/>
    <w:basedOn w:val="a2"/>
    <w:uiPriority w:val="99"/>
    <w:tblPr/>
  </w:style>
  <w:style w:type="table" w:customStyle="1" w:styleId="ListTable7Colorful-Accent1">
    <w:name w:val="List Table 7 Colorful - Accent 1"/>
    <w:basedOn w:val="a2"/>
    <w:uiPriority w:val="99"/>
    <w:tblPr/>
  </w:style>
  <w:style w:type="table" w:customStyle="1" w:styleId="ListTable7Colorful-Accent2">
    <w:name w:val="List Table 7 Colorful - Accent 2"/>
    <w:basedOn w:val="a2"/>
    <w:uiPriority w:val="99"/>
    <w:tblPr/>
  </w:style>
  <w:style w:type="table" w:customStyle="1" w:styleId="ListTable7Colorful-Accent3">
    <w:name w:val="List Table 7 Colorful - Accent 3"/>
    <w:basedOn w:val="a2"/>
    <w:uiPriority w:val="99"/>
    <w:tblPr/>
  </w:style>
  <w:style w:type="table" w:customStyle="1" w:styleId="ListTable7Colorful-Accent4">
    <w:name w:val="List Table 7 Colorful - Accent 4"/>
    <w:basedOn w:val="a2"/>
    <w:uiPriority w:val="99"/>
    <w:tblPr/>
  </w:style>
  <w:style w:type="table" w:customStyle="1" w:styleId="ListTable7Colorful-Accent5">
    <w:name w:val="List Table 7 Colorful - Accent 5"/>
    <w:basedOn w:val="a2"/>
    <w:uiPriority w:val="99"/>
    <w:tblPr/>
  </w:style>
  <w:style w:type="table" w:customStyle="1" w:styleId="ListTable7Colorful-Accent6">
    <w:name w:val="List Table 7 Colorful - Accent 6"/>
    <w:basedOn w:val="a2"/>
    <w:uiPriority w:val="99"/>
    <w:tblPr/>
  </w:style>
  <w:style w:type="table" w:customStyle="1" w:styleId="Lined-Accent">
    <w:name w:val="Lined - Accent"/>
    <w:basedOn w:val="a2"/>
    <w:uiPriority w:val="99"/>
    <w:rPr>
      <w:color w:val="404040"/>
    </w:rPr>
    <w:tblPr/>
  </w:style>
  <w:style w:type="table" w:customStyle="1" w:styleId="Lined-Accent1">
    <w:name w:val="Lined - Accent 1"/>
    <w:basedOn w:val="a2"/>
    <w:uiPriority w:val="99"/>
    <w:rPr>
      <w:color w:val="404040"/>
    </w:rPr>
    <w:tblPr/>
  </w:style>
  <w:style w:type="table" w:customStyle="1" w:styleId="Lined-Accent2">
    <w:name w:val="Lined - Accent 2"/>
    <w:basedOn w:val="a2"/>
    <w:uiPriority w:val="99"/>
    <w:rPr>
      <w:color w:val="404040"/>
    </w:rPr>
    <w:tblPr/>
  </w:style>
  <w:style w:type="table" w:customStyle="1" w:styleId="Lined-Accent3">
    <w:name w:val="Lined - Accent 3"/>
    <w:basedOn w:val="a2"/>
    <w:uiPriority w:val="99"/>
    <w:rPr>
      <w:color w:val="404040"/>
    </w:rPr>
    <w:tblPr/>
  </w:style>
  <w:style w:type="table" w:customStyle="1" w:styleId="Lined-Accent4">
    <w:name w:val="Lined - Accent 4"/>
    <w:basedOn w:val="a2"/>
    <w:uiPriority w:val="99"/>
    <w:rPr>
      <w:color w:val="404040"/>
    </w:rPr>
    <w:tblPr/>
  </w:style>
  <w:style w:type="table" w:customStyle="1" w:styleId="Lined-Accent5">
    <w:name w:val="Lined - Accent 5"/>
    <w:basedOn w:val="a2"/>
    <w:uiPriority w:val="99"/>
    <w:rPr>
      <w:color w:val="404040"/>
    </w:rPr>
    <w:tblPr/>
  </w:style>
  <w:style w:type="table" w:customStyle="1" w:styleId="Lined-Accent6">
    <w:name w:val="Lined - Accent 6"/>
    <w:basedOn w:val="a2"/>
    <w:uiPriority w:val="99"/>
    <w:rPr>
      <w:color w:val="404040"/>
    </w:rPr>
    <w:tblPr/>
  </w:style>
  <w:style w:type="table" w:customStyle="1" w:styleId="BorderedLined-Accent">
    <w:name w:val="Bordered &amp; Lined - Accent"/>
    <w:basedOn w:val="a2"/>
    <w:uiPriority w:val="99"/>
    <w:rPr>
      <w:color w:val="404040"/>
    </w:rPr>
    <w:tblPr/>
  </w:style>
  <w:style w:type="table" w:customStyle="1" w:styleId="BorderedLined-Accent1">
    <w:name w:val="Bordered &amp; Lined - Accent 1"/>
    <w:basedOn w:val="a2"/>
    <w:uiPriority w:val="99"/>
    <w:rPr>
      <w:color w:val="404040"/>
    </w:rPr>
    <w:tblPr/>
  </w:style>
  <w:style w:type="table" w:customStyle="1" w:styleId="BorderedLined-Accent2">
    <w:name w:val="Bordered &amp; Lined - Accent 2"/>
    <w:basedOn w:val="a2"/>
    <w:uiPriority w:val="99"/>
    <w:rPr>
      <w:color w:val="404040"/>
    </w:rPr>
    <w:tblPr/>
  </w:style>
  <w:style w:type="table" w:customStyle="1" w:styleId="BorderedLined-Accent3">
    <w:name w:val="Bordered &amp; Lined - Accent 3"/>
    <w:basedOn w:val="a2"/>
    <w:uiPriority w:val="99"/>
    <w:rPr>
      <w:color w:val="404040"/>
    </w:rPr>
    <w:tblPr/>
  </w:style>
  <w:style w:type="table" w:customStyle="1" w:styleId="BorderedLined-Accent4">
    <w:name w:val="Bordered &amp; Lined - Accent 4"/>
    <w:basedOn w:val="a2"/>
    <w:uiPriority w:val="99"/>
    <w:rPr>
      <w:color w:val="404040"/>
    </w:rPr>
    <w:tblPr/>
  </w:style>
  <w:style w:type="table" w:customStyle="1" w:styleId="BorderedLined-Accent5">
    <w:name w:val="Bordered &amp; Lined - Accent 5"/>
    <w:basedOn w:val="a2"/>
    <w:uiPriority w:val="99"/>
    <w:rPr>
      <w:color w:val="404040"/>
    </w:rPr>
    <w:tblPr/>
  </w:style>
  <w:style w:type="table" w:customStyle="1" w:styleId="BorderedLined-Accent6">
    <w:name w:val="Bordered &amp; Lined - Accent 6"/>
    <w:basedOn w:val="a2"/>
    <w:uiPriority w:val="99"/>
    <w:rPr>
      <w:color w:val="404040"/>
    </w:rPr>
    <w:tblPr/>
  </w:style>
  <w:style w:type="table" w:customStyle="1" w:styleId="Bordered">
    <w:name w:val="Bordered"/>
    <w:basedOn w:val="a2"/>
    <w:uiPriority w:val="99"/>
    <w:tblPr/>
  </w:style>
  <w:style w:type="table" w:customStyle="1" w:styleId="Bordered-Accent1">
    <w:name w:val="Bordered - Accent 1"/>
    <w:basedOn w:val="a2"/>
    <w:uiPriority w:val="99"/>
    <w:tblPr/>
  </w:style>
  <w:style w:type="table" w:customStyle="1" w:styleId="Bordered-Accent2">
    <w:name w:val="Bordered - Accent 2"/>
    <w:basedOn w:val="a2"/>
    <w:uiPriority w:val="99"/>
    <w:tblPr/>
  </w:style>
  <w:style w:type="table" w:customStyle="1" w:styleId="Bordered-Accent3">
    <w:name w:val="Bordered - Accent 3"/>
    <w:basedOn w:val="a2"/>
    <w:uiPriority w:val="99"/>
    <w:tblPr/>
  </w:style>
  <w:style w:type="table" w:customStyle="1" w:styleId="Bordered-Accent4">
    <w:name w:val="Bordered - Accent 4"/>
    <w:basedOn w:val="a2"/>
    <w:uiPriority w:val="99"/>
    <w:tblPr/>
  </w:style>
  <w:style w:type="table" w:customStyle="1" w:styleId="Bordered-Accent5">
    <w:name w:val="Bordered - Accent 5"/>
    <w:basedOn w:val="a2"/>
    <w:uiPriority w:val="99"/>
    <w:tblPr/>
  </w:style>
  <w:style w:type="table" w:customStyle="1" w:styleId="Bordered-Accent6">
    <w:name w:val="Bordered - Accent 6"/>
    <w:basedOn w:val="a2"/>
    <w:uiPriority w:val="99"/>
    <w:tblPr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0"/>
    <w:uiPriority w:val="9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2">
    <w:name w:val="Заголовок 3 Знак"/>
    <w:link w:val="31"/>
    <w:uiPriority w:val="99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Pr>
      <w:rFonts w:ascii="Times New Roman" w:hAnsi="Times New Roman" w:cs="Times New Roman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9"/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Pr>
      <w:rFonts w:eastAsia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Pr>
      <w:rFonts w:ascii="Times New Roman" w:hAnsi="Times New Roman" w:cs="Times New Roman"/>
      <w:i/>
      <w:iCs/>
      <w:color w:val="404040"/>
      <w:sz w:val="20"/>
      <w:szCs w:val="20"/>
    </w:rPr>
  </w:style>
  <w:style w:type="paragraph" w:customStyle="1" w:styleId="15">
    <w:name w:val="Основной текст1"/>
    <w:basedOn w:val="a0"/>
    <w:next w:val="a0"/>
    <w:link w:val="afb"/>
    <w:uiPriority w:val="99"/>
    <w:pPr>
      <w:shd w:val="clear" w:color="auto" w:fill="FFFFFF"/>
    </w:pPr>
    <w:rPr>
      <w:spacing w:val="10"/>
      <w:szCs w:val="20"/>
      <w:lang w:val="en-US" w:eastAsia="en-US"/>
    </w:rPr>
  </w:style>
  <w:style w:type="character" w:customStyle="1" w:styleId="afb">
    <w:name w:val="Основной текст_"/>
    <w:link w:val="15"/>
    <w:uiPriority w:val="99"/>
    <w:rPr>
      <w:rFonts w:ascii="Times New Roman" w:hAnsi="Times New Roman" w:cs="Times New Roman"/>
      <w:spacing w:val="10"/>
      <w:sz w:val="24"/>
      <w:shd w:val="clear" w:color="auto" w:fill="FFFFFF"/>
    </w:rPr>
  </w:style>
  <w:style w:type="paragraph" w:customStyle="1" w:styleId="ConsPlusNormal">
    <w:name w:val="ConsPlusNormal"/>
    <w:link w:val="ConsPlusNormal0"/>
    <w:rPr>
      <w:rFonts w:ascii="Times New Roman" w:hAnsi="Times New Roman"/>
      <w:b/>
      <w:sz w:val="22"/>
      <w:lang w:eastAsia="en-US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Times New Roman" w:hAnsi="Times New Roman"/>
      <w:sz w:val="22"/>
      <w:szCs w:val="22"/>
      <w:lang w:eastAsia="en-US"/>
    </w:rPr>
  </w:style>
  <w:style w:type="character" w:customStyle="1" w:styleId="53">
    <w:name w:val="Основной текст (5)_"/>
    <w:link w:val="54"/>
    <w:uiPriority w:val="9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pPr>
      <w:widowControl w:val="0"/>
      <w:shd w:val="clear" w:color="auto" w:fill="FFFFFF"/>
      <w:spacing w:line="317" w:lineRule="exact"/>
      <w:ind w:firstLine="0"/>
      <w:jc w:val="left"/>
    </w:pPr>
    <w:rPr>
      <w:b/>
      <w:bCs/>
      <w:sz w:val="21"/>
      <w:szCs w:val="21"/>
      <w:lang w:val="en-US" w:eastAsia="en-US"/>
    </w:rPr>
  </w:style>
  <w:style w:type="character" w:customStyle="1" w:styleId="25">
    <w:name w:val="Основной текст2"/>
    <w:uiPriority w:val="99"/>
    <w:rPr>
      <w:rFonts w:ascii="Times New Roman" w:hAnsi="Times New Roman" w:cs="Times New Roman"/>
      <w:color w:val="000000"/>
      <w:spacing w:val="1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62">
    <w:name w:val="Основной текст6"/>
    <w:basedOn w:val="a0"/>
    <w:uiPriority w:val="99"/>
    <w:pPr>
      <w:widowControl w:val="0"/>
      <w:shd w:val="clear" w:color="auto" w:fill="FFFFFF"/>
      <w:spacing w:line="240" w:lineRule="atLeast"/>
      <w:ind w:firstLine="0"/>
      <w:jc w:val="left"/>
    </w:pPr>
    <w:rPr>
      <w:rFonts w:eastAsia="Times New Roman"/>
      <w:color w:val="000000"/>
      <w:spacing w:val="10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ae">
    <w:name w:val="Нижний колонтитул Знак"/>
    <w:link w:val="ad"/>
    <w:rPr>
      <w:rFonts w:ascii="Times New Roman" w:hAnsi="Times New Roman" w:cs="Times New Roman"/>
      <w:sz w:val="24"/>
      <w:lang w:eastAsia="ru-RU"/>
    </w:rPr>
  </w:style>
  <w:style w:type="paragraph" w:customStyle="1" w:styleId="afc">
    <w:name w:val="Пункт"/>
    <w:basedOn w:val="a0"/>
    <w:link w:val="afd"/>
    <w:uiPriority w:val="99"/>
    <w:pPr>
      <w:tabs>
        <w:tab w:val="num" w:pos="1980"/>
      </w:tabs>
      <w:ind w:left="1404" w:hanging="504"/>
    </w:pPr>
    <w:rPr>
      <w:szCs w:val="20"/>
      <w:lang w:val="en-US"/>
    </w:rPr>
  </w:style>
  <w:style w:type="character" w:customStyle="1" w:styleId="afd">
    <w:name w:val="Пункт Знак"/>
    <w:link w:val="afc"/>
    <w:uiPriority w:val="99"/>
    <w:rPr>
      <w:rFonts w:ascii="Times New Roman" w:hAnsi="Times New Roman"/>
      <w:sz w:val="24"/>
      <w:lang w:eastAsia="ru-RU"/>
    </w:rPr>
  </w:style>
  <w:style w:type="paragraph" w:customStyle="1" w:styleId="16">
    <w:name w:val="Без интервала1"/>
    <w:uiPriority w:val="99"/>
    <w:rPr>
      <w:rFonts w:eastAsia="Times New Roman"/>
      <w:sz w:val="22"/>
      <w:szCs w:val="22"/>
      <w:lang w:val="en-US" w:eastAsia="en-US"/>
    </w:rPr>
  </w:style>
  <w:style w:type="paragraph" w:customStyle="1" w:styleId="Style2">
    <w:name w:val="Style2"/>
    <w:basedOn w:val="a0"/>
    <w:uiPriority w:val="99"/>
    <w:pPr>
      <w:widowControl w:val="0"/>
      <w:spacing w:line="208" w:lineRule="exact"/>
      <w:ind w:firstLine="0"/>
    </w:pPr>
    <w:rPr>
      <w:rFonts w:ascii="Arial Narrow" w:eastAsia="Times New Roman" w:hAnsi="Arial Narrow" w:cs="Arial Narrow"/>
      <w:szCs w:val="24"/>
    </w:rPr>
  </w:style>
  <w:style w:type="character" w:customStyle="1" w:styleId="FontStyle20">
    <w:name w:val="Font Style20"/>
    <w:uiPriority w:val="99"/>
    <w:rPr>
      <w:rFonts w:ascii="Arial Narrow" w:hAnsi="Arial Narrow"/>
      <w:sz w:val="18"/>
    </w:rPr>
  </w:style>
  <w:style w:type="paragraph" w:customStyle="1" w:styleId="1">
    <w:name w:val="Маркер1"/>
    <w:basedOn w:val="a0"/>
    <w:link w:val="17"/>
    <w:uiPriority w:val="99"/>
    <w:pPr>
      <w:numPr>
        <w:numId w:val="3"/>
      </w:numPr>
      <w:spacing w:line="312" w:lineRule="auto"/>
    </w:pPr>
    <w:rPr>
      <w:sz w:val="28"/>
      <w:szCs w:val="20"/>
      <w:lang w:val="en-US" w:eastAsia="en-US"/>
    </w:rPr>
  </w:style>
  <w:style w:type="character" w:customStyle="1" w:styleId="17">
    <w:name w:val="Маркер1 Знак"/>
    <w:link w:val="1"/>
    <w:uiPriority w:val="99"/>
    <w:rPr>
      <w:rFonts w:ascii="Times New Roman" w:hAnsi="Times New Roman"/>
      <w:sz w:val="28"/>
    </w:rPr>
  </w:style>
  <w:style w:type="character" w:customStyle="1" w:styleId="apple-style-span">
    <w:name w:val="apple-style-span"/>
    <w:uiPriority w:val="99"/>
    <w:rPr>
      <w:rFonts w:cs="Times New Roman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18">
    <w:name w:val="Знак Знак1 Знак Знак Знак Знак Знак Знак"/>
    <w:basedOn w:val="a0"/>
    <w:uiPriority w:val="99"/>
    <w:pPr>
      <w:spacing w:after="160" w:line="240" w:lineRule="exact"/>
      <w:ind w:firstLine="0"/>
      <w:jc w:val="left"/>
    </w:pPr>
    <w:rPr>
      <w:rFonts w:ascii="Verdana" w:eastAsia="Times New Roman" w:hAnsi="Verdana" w:cs="Verdana"/>
      <w:szCs w:val="24"/>
      <w:lang w:val="en-US" w:eastAsia="en-US"/>
    </w:rPr>
  </w:style>
  <w:style w:type="paragraph" w:customStyle="1" w:styleId="Default">
    <w:name w:val="Default"/>
    <w:uiPriority w:val="99"/>
    <w:rPr>
      <w:rFonts w:ascii="Arial" w:eastAsia="Times New Roman" w:hAnsi="Arial" w:cs="Arial"/>
      <w:color w:val="000000"/>
      <w:sz w:val="24"/>
      <w:szCs w:val="24"/>
    </w:rPr>
  </w:style>
  <w:style w:type="paragraph" w:customStyle="1" w:styleId="techfont1">
    <w:name w:val="tech_font1"/>
    <w:basedOn w:val="a0"/>
    <w:uiPriority w:val="99"/>
    <w:pPr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19">
    <w:name w:val="Сетка таблицы1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alloon Text"/>
    <w:basedOn w:val="a0"/>
    <w:link w:val="aff"/>
    <w:uiPriority w:val="99"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uiPriority w:val="99"/>
    <w:rPr>
      <w:rFonts w:ascii="Tahoma" w:hAnsi="Tahoma" w:cs="Tahoma"/>
      <w:sz w:val="16"/>
      <w:szCs w:val="16"/>
    </w:rPr>
  </w:style>
  <w:style w:type="paragraph" w:customStyle="1" w:styleId="1a">
    <w:name w:val="Абзац списка1"/>
    <w:basedOn w:val="a0"/>
    <w:link w:val="ListParagraphChar"/>
    <w:uiPriority w:val="99"/>
    <w:pPr>
      <w:ind w:left="720" w:firstLine="0"/>
      <w:contextualSpacing/>
      <w:jc w:val="left"/>
    </w:pPr>
    <w:rPr>
      <w:rFonts w:ascii="Calibri" w:hAnsi="Calibri"/>
      <w:sz w:val="28"/>
      <w:szCs w:val="20"/>
      <w:lang w:val="en-US" w:eastAsia="en-US"/>
    </w:rPr>
  </w:style>
  <w:style w:type="character" w:customStyle="1" w:styleId="ListParagraphChar">
    <w:name w:val="List Paragraph Char"/>
    <w:link w:val="1a"/>
    <w:uiPriority w:val="99"/>
    <w:rPr>
      <w:sz w:val="28"/>
    </w:rPr>
  </w:style>
  <w:style w:type="character" w:customStyle="1" w:styleId="aff0">
    <w:name w:val="МК Знак"/>
    <w:link w:val="aff1"/>
    <w:uiPriority w:val="99"/>
    <w:rPr>
      <w:sz w:val="24"/>
    </w:rPr>
  </w:style>
  <w:style w:type="paragraph" w:customStyle="1" w:styleId="aff1">
    <w:name w:val="МК"/>
    <w:basedOn w:val="a0"/>
    <w:link w:val="aff0"/>
    <w:uiPriority w:val="99"/>
    <w:pPr>
      <w:ind w:firstLine="0"/>
    </w:pPr>
    <w:rPr>
      <w:rFonts w:ascii="Calibri" w:hAnsi="Calibri"/>
      <w:szCs w:val="20"/>
      <w:lang w:val="en-US" w:eastAsia="en-US"/>
    </w:rPr>
  </w:style>
  <w:style w:type="character" w:customStyle="1" w:styleId="aff2">
    <w:name w:val="МК Знак Знак Знак"/>
    <w:link w:val="aff3"/>
    <w:uiPriority w:val="99"/>
    <w:rPr>
      <w:sz w:val="24"/>
    </w:rPr>
  </w:style>
  <w:style w:type="paragraph" w:customStyle="1" w:styleId="aff3">
    <w:name w:val="МК Знак Знак"/>
    <w:basedOn w:val="a0"/>
    <w:link w:val="aff2"/>
    <w:uiPriority w:val="99"/>
    <w:pPr>
      <w:ind w:firstLine="0"/>
    </w:pPr>
    <w:rPr>
      <w:rFonts w:ascii="Calibri" w:hAnsi="Calibri"/>
      <w:szCs w:val="20"/>
      <w:lang w:val="en-US" w:eastAsia="en-US"/>
    </w:rPr>
  </w:style>
  <w:style w:type="table" w:customStyle="1" w:styleId="55">
    <w:name w:val="Сетка таблицы5"/>
    <w:uiPriority w:val="9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Body Text Indent 2"/>
    <w:basedOn w:val="a0"/>
    <w:link w:val="28"/>
    <w:uiPriority w:val="99"/>
    <w:pPr>
      <w:keepLines/>
      <w:spacing w:line="320" w:lineRule="exact"/>
      <w:ind w:firstLine="567"/>
    </w:pPr>
    <w:rPr>
      <w:sz w:val="28"/>
      <w:szCs w:val="28"/>
      <w:lang w:val="en-US" w:eastAsia="en-US"/>
    </w:rPr>
  </w:style>
  <w:style w:type="character" w:customStyle="1" w:styleId="28">
    <w:name w:val="Основной текст с отступом 2 Знак"/>
    <w:link w:val="27"/>
    <w:uiPriority w:val="99"/>
    <w:rPr>
      <w:rFonts w:ascii="Times New Roman" w:hAnsi="Times New Roman" w:cs="Times New Roman"/>
      <w:sz w:val="28"/>
      <w:szCs w:val="28"/>
    </w:rPr>
  </w:style>
  <w:style w:type="paragraph" w:styleId="36">
    <w:name w:val="Body Text Indent 3"/>
    <w:basedOn w:val="a0"/>
    <w:link w:val="37"/>
    <w:uiPriority w:val="99"/>
    <w:pPr>
      <w:keepLines/>
      <w:spacing w:line="320" w:lineRule="exact"/>
      <w:ind w:firstLine="567"/>
    </w:pPr>
    <w:rPr>
      <w:sz w:val="20"/>
      <w:szCs w:val="20"/>
      <w:lang w:val="en-US" w:eastAsia="en-US"/>
    </w:rPr>
  </w:style>
  <w:style w:type="character" w:customStyle="1" w:styleId="37">
    <w:name w:val="Основной текст с отступом 3 Знак"/>
    <w:link w:val="36"/>
    <w:uiPriority w:val="99"/>
    <w:rPr>
      <w:rFonts w:ascii="Times New Roman" w:hAnsi="Times New Roman" w:cs="Times New Roman"/>
      <w:sz w:val="20"/>
      <w:szCs w:val="20"/>
    </w:rPr>
  </w:style>
  <w:style w:type="paragraph" w:styleId="aff4">
    <w:name w:val="Body Text"/>
    <w:basedOn w:val="a0"/>
    <w:link w:val="aff5"/>
    <w:uiPriority w:val="99"/>
    <w:pPr>
      <w:ind w:firstLine="0"/>
      <w:jc w:val="center"/>
    </w:pPr>
    <w:rPr>
      <w:szCs w:val="24"/>
      <w:lang w:val="en-US" w:eastAsia="en-US"/>
    </w:rPr>
  </w:style>
  <w:style w:type="character" w:customStyle="1" w:styleId="aff5">
    <w:name w:val="Основной текст Знак"/>
    <w:link w:val="aff4"/>
    <w:uiPriority w:val="99"/>
    <w:rPr>
      <w:rFonts w:ascii="Times New Roman" w:hAnsi="Times New Roman" w:cs="Times New Roman"/>
      <w:sz w:val="24"/>
      <w:szCs w:val="24"/>
    </w:rPr>
  </w:style>
  <w:style w:type="paragraph" w:customStyle="1" w:styleId="1b">
    <w:name w:val="Заголовок1"/>
    <w:basedOn w:val="a0"/>
    <w:link w:val="aff6"/>
    <w:uiPriority w:val="99"/>
    <w:qFormat/>
    <w:pPr>
      <w:spacing w:before="240" w:after="60"/>
      <w:ind w:firstLine="0"/>
      <w:jc w:val="center"/>
      <w:outlineLvl w:val="0"/>
    </w:pPr>
    <w:rPr>
      <w:rFonts w:ascii="Arial" w:hAnsi="Arial"/>
      <w:b/>
      <w:sz w:val="20"/>
      <w:szCs w:val="20"/>
      <w:lang w:val="en-US" w:eastAsia="en-US"/>
    </w:rPr>
  </w:style>
  <w:style w:type="character" w:customStyle="1" w:styleId="aff6">
    <w:name w:val="Заголовок Знак"/>
    <w:link w:val="1b"/>
    <w:uiPriority w:val="99"/>
    <w:rPr>
      <w:rFonts w:ascii="Arial" w:hAnsi="Arial" w:cs="Times New Roman"/>
      <w:b/>
      <w:sz w:val="20"/>
      <w:szCs w:val="20"/>
    </w:rPr>
  </w:style>
  <w:style w:type="paragraph" w:customStyle="1" w:styleId="1c">
    <w:name w:val="Стиль1"/>
    <w:basedOn w:val="a0"/>
    <w:uiPriority w:val="99"/>
    <w:pPr>
      <w:keepNext/>
      <w:keepLines/>
      <w:widowControl w:val="0"/>
      <w:suppressLineNumbers/>
      <w:tabs>
        <w:tab w:val="num" w:pos="432"/>
      </w:tabs>
      <w:spacing w:after="60"/>
      <w:ind w:left="432" w:hanging="432"/>
      <w:jc w:val="left"/>
    </w:pPr>
    <w:rPr>
      <w:rFonts w:eastAsia="Times New Roman"/>
      <w:b/>
      <w:sz w:val="28"/>
      <w:szCs w:val="24"/>
    </w:rPr>
  </w:style>
  <w:style w:type="paragraph" w:customStyle="1" w:styleId="29">
    <w:name w:val="Стиль2"/>
    <w:basedOn w:val="2a"/>
    <w:uiPriority w:val="99"/>
    <w:pPr>
      <w:keepNext/>
      <w:keepLines/>
      <w:widowControl w:val="0"/>
      <w:suppressLineNumbers/>
      <w:tabs>
        <w:tab w:val="clear" w:pos="432"/>
        <w:tab w:val="num" w:pos="1476"/>
      </w:tabs>
      <w:spacing w:after="60"/>
      <w:ind w:left="1476" w:hanging="576"/>
      <w:jc w:val="both"/>
    </w:pPr>
    <w:rPr>
      <w:b/>
      <w:sz w:val="20"/>
      <w:szCs w:val="20"/>
    </w:rPr>
  </w:style>
  <w:style w:type="paragraph" w:styleId="2a">
    <w:name w:val="List Number 2"/>
    <w:basedOn w:val="a0"/>
    <w:uiPriority w:val="99"/>
    <w:pPr>
      <w:tabs>
        <w:tab w:val="num" w:pos="432"/>
      </w:tabs>
      <w:ind w:left="432" w:hanging="432"/>
      <w:jc w:val="left"/>
    </w:pPr>
    <w:rPr>
      <w:rFonts w:eastAsia="Times New Roman"/>
      <w:szCs w:val="24"/>
    </w:rPr>
  </w:style>
  <w:style w:type="paragraph" w:customStyle="1" w:styleId="38">
    <w:name w:val="Стиль3"/>
    <w:basedOn w:val="27"/>
    <w:uiPriority w:val="99"/>
    <w:pPr>
      <w:keepLines w:val="0"/>
      <w:widowControl w:val="0"/>
      <w:tabs>
        <w:tab w:val="num" w:pos="1307"/>
      </w:tabs>
      <w:spacing w:line="240" w:lineRule="auto"/>
      <w:ind w:left="1080" w:firstLine="0"/>
    </w:pPr>
    <w:rPr>
      <w:sz w:val="24"/>
      <w:szCs w:val="2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styleId="2b">
    <w:name w:val="Body Text 2"/>
    <w:basedOn w:val="a0"/>
    <w:link w:val="2c"/>
    <w:uiPriority w:val="99"/>
    <w:pPr>
      <w:spacing w:after="120" w:line="480" w:lineRule="auto"/>
      <w:ind w:firstLine="0"/>
      <w:jc w:val="left"/>
    </w:pPr>
    <w:rPr>
      <w:szCs w:val="24"/>
      <w:lang w:val="en-US" w:eastAsia="en-US"/>
    </w:rPr>
  </w:style>
  <w:style w:type="character" w:customStyle="1" w:styleId="2c">
    <w:name w:val="Основной текст 2 Знак"/>
    <w:link w:val="2b"/>
    <w:uiPriority w:val="99"/>
    <w:rPr>
      <w:rFonts w:ascii="Times New Roman" w:hAnsi="Times New Roman" w:cs="Times New Roman"/>
      <w:sz w:val="24"/>
      <w:szCs w:val="24"/>
    </w:rPr>
  </w:style>
  <w:style w:type="paragraph" w:styleId="aff7">
    <w:name w:val="List Bullet"/>
    <w:basedOn w:val="a0"/>
    <w:uiPriority w:val="99"/>
    <w:pPr>
      <w:widowControl w:val="0"/>
      <w:spacing w:after="60"/>
      <w:ind w:firstLine="0"/>
    </w:pPr>
    <w:rPr>
      <w:rFonts w:eastAsia="Times New Roman"/>
      <w:szCs w:val="24"/>
    </w:rPr>
  </w:style>
  <w:style w:type="paragraph" w:styleId="39">
    <w:name w:val="Body Text 3"/>
    <w:basedOn w:val="a0"/>
    <w:link w:val="3a"/>
    <w:uiPriority w:val="99"/>
    <w:pPr>
      <w:spacing w:after="120"/>
      <w:ind w:firstLine="0"/>
      <w:jc w:val="left"/>
    </w:pPr>
    <w:rPr>
      <w:sz w:val="16"/>
      <w:szCs w:val="16"/>
      <w:lang w:val="en-US" w:eastAsia="en-US"/>
    </w:rPr>
  </w:style>
  <w:style w:type="character" w:customStyle="1" w:styleId="3a">
    <w:name w:val="Основной текст 3 Знак"/>
    <w:link w:val="39"/>
    <w:uiPriority w:val="99"/>
    <w:rPr>
      <w:rFonts w:ascii="Times New Roman" w:hAnsi="Times New Roman" w:cs="Times New Roman"/>
      <w:sz w:val="16"/>
      <w:szCs w:val="16"/>
    </w:rPr>
  </w:style>
  <w:style w:type="paragraph" w:styleId="aff8">
    <w:name w:val="Body Text Indent"/>
    <w:basedOn w:val="a0"/>
    <w:link w:val="aff9"/>
    <w:uiPriority w:val="99"/>
    <w:pPr>
      <w:spacing w:after="120"/>
      <w:ind w:left="283" w:firstLine="0"/>
      <w:jc w:val="left"/>
    </w:pPr>
    <w:rPr>
      <w:szCs w:val="24"/>
      <w:lang w:val="en-US" w:eastAsia="en-US"/>
    </w:rPr>
  </w:style>
  <w:style w:type="character" w:customStyle="1" w:styleId="aff9">
    <w:name w:val="Основной текст с отступом Знак"/>
    <w:link w:val="aff8"/>
    <w:uiPriority w:val="99"/>
    <w:rPr>
      <w:rFonts w:ascii="Times New Roman" w:hAnsi="Times New Roman" w:cs="Times New Roman"/>
      <w:sz w:val="24"/>
      <w:szCs w:val="24"/>
    </w:rPr>
  </w:style>
  <w:style w:type="paragraph" w:customStyle="1" w:styleId="HeadDoc">
    <w:name w:val="HeadDoc"/>
    <w:uiPriority w:val="99"/>
    <w:pPr>
      <w:keepLines/>
      <w:jc w:val="both"/>
    </w:pPr>
    <w:rPr>
      <w:rFonts w:ascii="Times New Roman" w:eastAsia="Times New Roman" w:hAnsi="Times New Roman"/>
      <w:sz w:val="28"/>
    </w:rPr>
  </w:style>
  <w:style w:type="paragraph" w:customStyle="1" w:styleId="affa">
    <w:name w:val="Словарная статья"/>
    <w:basedOn w:val="a0"/>
    <w:next w:val="a0"/>
    <w:uiPriority w:val="99"/>
    <w:pPr>
      <w:ind w:right="118" w:firstLine="0"/>
    </w:pPr>
    <w:rPr>
      <w:rFonts w:ascii="Arial" w:eastAsia="Times New Roman" w:hAnsi="Arial"/>
      <w:sz w:val="20"/>
      <w:szCs w:val="20"/>
    </w:rPr>
  </w:style>
  <w:style w:type="paragraph" w:customStyle="1" w:styleId="affb">
    <w:name w:val="Íîðìàëüíûé"/>
    <w:uiPriority w:val="99"/>
    <w:semiHidden/>
    <w:rPr>
      <w:rFonts w:ascii="Courier" w:eastAsia="Times New Roman" w:hAnsi="Courier"/>
      <w:sz w:val="24"/>
      <w:lang w:val="en-GB"/>
    </w:rPr>
  </w:style>
  <w:style w:type="paragraph" w:styleId="affc">
    <w:name w:val="Note Heading"/>
    <w:basedOn w:val="a0"/>
    <w:next w:val="a0"/>
    <w:link w:val="affd"/>
    <w:uiPriority w:val="99"/>
    <w:pPr>
      <w:spacing w:after="60"/>
      <w:ind w:firstLine="0"/>
    </w:pPr>
    <w:rPr>
      <w:szCs w:val="24"/>
      <w:lang w:val="en-US" w:eastAsia="en-US"/>
    </w:rPr>
  </w:style>
  <w:style w:type="character" w:customStyle="1" w:styleId="affd">
    <w:name w:val="Заголовок записки Знак"/>
    <w:link w:val="affc"/>
    <w:uiPriority w:val="99"/>
    <w:rPr>
      <w:rFonts w:ascii="Times New Roman" w:hAnsi="Times New Roman" w:cs="Times New Roman"/>
      <w:sz w:val="24"/>
      <w:szCs w:val="24"/>
    </w:rPr>
  </w:style>
  <w:style w:type="paragraph" w:customStyle="1" w:styleId="affe">
    <w:name w:val="Заголовок к тексту"/>
    <w:basedOn w:val="a0"/>
    <w:next w:val="aff4"/>
    <w:uiPriority w:val="99"/>
    <w:pPr>
      <w:spacing w:after="480" w:line="240" w:lineRule="exact"/>
      <w:ind w:firstLine="0"/>
      <w:jc w:val="left"/>
    </w:pPr>
    <w:rPr>
      <w:rFonts w:eastAsia="Times New Roman"/>
      <w:b/>
      <w:sz w:val="28"/>
      <w:szCs w:val="20"/>
    </w:rPr>
  </w:style>
  <w:style w:type="character" w:customStyle="1" w:styleId="af7">
    <w:name w:val="Текст концевой сноски Знак"/>
    <w:link w:val="af6"/>
    <w:uiPriority w:val="99"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rPr>
      <w:rFonts w:ascii="Times New Roman" w:hAnsi="Times New Roman" w:cs="Times New Roman"/>
      <w:sz w:val="20"/>
      <w:szCs w:val="20"/>
    </w:rPr>
  </w:style>
  <w:style w:type="table" w:customStyle="1" w:styleId="63">
    <w:name w:val="Сетка таблицы6"/>
    <w:uiPriority w:val="99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">
    <w:name w:val="page number"/>
    <w:uiPriority w:val="99"/>
    <w:rPr>
      <w:rFonts w:cs="Times New Roman"/>
    </w:rPr>
  </w:style>
  <w:style w:type="paragraph" w:customStyle="1" w:styleId="1d">
    <w:name w:val="Знак1"/>
    <w:basedOn w:val="a0"/>
    <w:uiPriority w:val="99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f0">
    <w:name w:val="регистрационные поля"/>
    <w:basedOn w:val="a0"/>
    <w:uiPriority w:val="99"/>
    <w:pPr>
      <w:spacing w:line="240" w:lineRule="exact"/>
      <w:ind w:firstLine="0"/>
      <w:jc w:val="center"/>
    </w:pPr>
    <w:rPr>
      <w:rFonts w:eastAsia="Times New Roman"/>
      <w:sz w:val="28"/>
      <w:szCs w:val="20"/>
      <w:lang w:val="en-US"/>
    </w:rPr>
  </w:style>
  <w:style w:type="paragraph" w:customStyle="1" w:styleId="afff1">
    <w:name w:val="Стиль"/>
    <w:basedOn w:val="a0"/>
    <w:uiPriority w:val="99"/>
    <w:pPr>
      <w:tabs>
        <w:tab w:val="left" w:pos="2160"/>
      </w:tabs>
      <w:spacing w:before="120" w:line="240" w:lineRule="exact"/>
      <w:ind w:firstLine="0"/>
    </w:pPr>
    <w:rPr>
      <w:rFonts w:ascii="Courier New" w:eastAsia="Times New Roman" w:hAnsi="Courier New" w:cs="Courier New"/>
      <w:b/>
      <w:bCs/>
      <w:sz w:val="18"/>
      <w:szCs w:val="18"/>
      <w:lang w:val="en-US"/>
    </w:rPr>
  </w:style>
  <w:style w:type="paragraph" w:customStyle="1" w:styleId="310">
    <w:name w:val="аголовок 31"/>
    <w:basedOn w:val="a0"/>
    <w:next w:val="a0"/>
    <w:uiPriority w:val="99"/>
    <w:pPr>
      <w:keepNext/>
      <w:ind w:firstLine="0"/>
    </w:pPr>
    <w:rPr>
      <w:rFonts w:eastAsia="Times New Roman"/>
      <w:szCs w:val="24"/>
    </w:rPr>
  </w:style>
  <w:style w:type="character" w:styleId="afff2">
    <w:name w:val="FollowedHyperlink"/>
    <w:uiPriority w:val="99"/>
    <w:rPr>
      <w:rFonts w:cs="Times New Roman"/>
      <w:color w:val="800080"/>
      <w:u w:val="single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eastAsia="Times New Roman" w:hAnsi="Courier New"/>
    </w:rPr>
  </w:style>
  <w:style w:type="paragraph" w:customStyle="1" w:styleId="afff3">
    <w:name w:val="Адресат"/>
    <w:basedOn w:val="a0"/>
    <w:uiPriority w:val="99"/>
    <w:pPr>
      <w:spacing w:line="240" w:lineRule="exact"/>
      <w:ind w:firstLine="0"/>
      <w:jc w:val="left"/>
    </w:pPr>
    <w:rPr>
      <w:rFonts w:eastAsia="Times New Roman"/>
      <w:sz w:val="28"/>
      <w:szCs w:val="20"/>
    </w:rPr>
  </w:style>
  <w:style w:type="paragraph" w:customStyle="1" w:styleId="Web">
    <w:name w:val="Обычный (Web)"/>
    <w:basedOn w:val="a0"/>
    <w:uiPriority w:val="99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afff4">
    <w:name w:val="А_обычный"/>
    <w:basedOn w:val="a0"/>
    <w:uiPriority w:val="99"/>
    <w:pPr>
      <w:ind w:firstLine="709"/>
    </w:pPr>
    <w:rPr>
      <w:rFonts w:eastAsia="Times New Roman"/>
      <w:szCs w:val="24"/>
    </w:rPr>
  </w:style>
  <w:style w:type="paragraph" w:styleId="afff5">
    <w:name w:val="Document Map"/>
    <w:basedOn w:val="a0"/>
    <w:link w:val="afff6"/>
    <w:uiPriority w:val="99"/>
    <w:semiHidden/>
    <w:pPr>
      <w:shd w:val="clear" w:color="auto" w:fill="000080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fff6">
    <w:name w:val="Схема документа Знак"/>
    <w:link w:val="afff5"/>
    <w:uiPriority w:val="99"/>
    <w:semiHidden/>
    <w:rPr>
      <w:rFonts w:ascii="Tahoma" w:hAnsi="Tahoma" w:cs="Tahoma"/>
      <w:sz w:val="20"/>
      <w:szCs w:val="20"/>
      <w:shd w:val="clear" w:color="auto" w:fill="000080"/>
    </w:rPr>
  </w:style>
  <w:style w:type="paragraph" w:customStyle="1" w:styleId="02statia2">
    <w:name w:val="02statia2"/>
    <w:basedOn w:val="a0"/>
    <w:uiPriority w:val="99"/>
    <w:pPr>
      <w:spacing w:before="120" w:line="320" w:lineRule="atLeast"/>
      <w:ind w:left="2020" w:hanging="880"/>
    </w:pPr>
    <w:rPr>
      <w:rFonts w:ascii="GaramondNarrowC" w:eastAsia="Times New Roman" w:hAnsi="GaramondNarrowC"/>
      <w:color w:val="000000"/>
      <w:sz w:val="21"/>
      <w:szCs w:val="21"/>
    </w:rPr>
  </w:style>
  <w:style w:type="paragraph" w:customStyle="1" w:styleId="02statia3">
    <w:name w:val="02statia3"/>
    <w:basedOn w:val="a0"/>
    <w:uiPriority w:val="99"/>
    <w:pPr>
      <w:spacing w:before="120" w:line="320" w:lineRule="atLeast"/>
      <w:ind w:left="2900" w:hanging="880"/>
    </w:pPr>
    <w:rPr>
      <w:rFonts w:ascii="GaramondNarrowC" w:eastAsia="Times New Roman" w:hAnsi="GaramondNarrowC"/>
      <w:color w:val="000000"/>
      <w:sz w:val="21"/>
      <w:szCs w:val="21"/>
    </w:rPr>
  </w:style>
  <w:style w:type="paragraph" w:customStyle="1" w:styleId="3b">
    <w:name w:val="Стиль3 Знак"/>
    <w:basedOn w:val="27"/>
    <w:pPr>
      <w:keepLines w:val="0"/>
      <w:widowControl w:val="0"/>
      <w:tabs>
        <w:tab w:val="num" w:pos="227"/>
      </w:tabs>
      <w:spacing w:line="240" w:lineRule="auto"/>
      <w:ind w:firstLine="0"/>
    </w:pPr>
    <w:rPr>
      <w:sz w:val="24"/>
      <w:szCs w:val="20"/>
    </w:rPr>
  </w:style>
  <w:style w:type="character" w:styleId="afff7">
    <w:name w:val="Emphasis"/>
    <w:uiPriority w:val="99"/>
    <w:qFormat/>
    <w:rPr>
      <w:rFonts w:cs="Times New Roman"/>
      <w:i/>
    </w:rPr>
  </w:style>
  <w:style w:type="paragraph" w:styleId="afff8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iPriority w:val="99"/>
    <w:pPr>
      <w:spacing w:before="120"/>
      <w:ind w:firstLine="0"/>
      <w:jc w:val="left"/>
    </w:pPr>
    <w:rPr>
      <w:rFonts w:eastAsia="Times New Roman"/>
      <w:szCs w:val="24"/>
    </w:rPr>
  </w:style>
  <w:style w:type="character" w:styleId="afffa">
    <w:name w:val="annotation reference"/>
    <w:uiPriority w:val="99"/>
    <w:rPr>
      <w:rFonts w:cs="Times New Roman"/>
      <w:sz w:val="16"/>
    </w:rPr>
  </w:style>
  <w:style w:type="paragraph" w:styleId="afffb">
    <w:name w:val="annotation text"/>
    <w:basedOn w:val="a0"/>
    <w:link w:val="afffc"/>
    <w:uiPriority w:val="99"/>
    <w:pPr>
      <w:ind w:firstLine="0"/>
      <w:jc w:val="left"/>
    </w:pPr>
    <w:rPr>
      <w:sz w:val="20"/>
      <w:szCs w:val="20"/>
      <w:lang w:val="en-US" w:eastAsia="en-US"/>
    </w:rPr>
  </w:style>
  <w:style w:type="character" w:customStyle="1" w:styleId="afffc">
    <w:name w:val="Текст примечания Знак"/>
    <w:link w:val="afffb"/>
    <w:uiPriority w:val="99"/>
    <w:rPr>
      <w:rFonts w:ascii="Times New Roman" w:hAnsi="Times New Roman" w:cs="Times New Roman"/>
      <w:sz w:val="20"/>
      <w:szCs w:val="20"/>
    </w:rPr>
  </w:style>
  <w:style w:type="paragraph" w:styleId="afffd">
    <w:name w:val="annotation subject"/>
    <w:basedOn w:val="afffb"/>
    <w:next w:val="afffb"/>
    <w:link w:val="afffe"/>
    <w:uiPriority w:val="99"/>
    <w:semiHidden/>
    <w:rPr>
      <w:b/>
      <w:bCs/>
    </w:rPr>
  </w:style>
  <w:style w:type="character" w:customStyle="1" w:styleId="afffe">
    <w:name w:val="Тема примечания Знак"/>
    <w:link w:val="afffd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customStyle="1" w:styleId="1e">
    <w:name w:val="Основной текст с отступом1"/>
    <w:basedOn w:val="a0"/>
    <w:uiPriority w:val="99"/>
    <w:pPr>
      <w:spacing w:before="60"/>
      <w:ind w:firstLine="851"/>
    </w:pPr>
    <w:rPr>
      <w:rFonts w:eastAsia="Times New Roman"/>
      <w:sz w:val="20"/>
      <w:szCs w:val="20"/>
    </w:rPr>
  </w:style>
  <w:style w:type="paragraph" w:customStyle="1" w:styleId="c12">
    <w:name w:val="c12"/>
    <w:basedOn w:val="a0"/>
    <w:uiPriority w:val="99"/>
    <w:pPr>
      <w:widowControl w:val="0"/>
      <w:spacing w:line="240" w:lineRule="atLeast"/>
      <w:ind w:firstLine="0"/>
      <w:jc w:val="center"/>
    </w:pPr>
    <w:rPr>
      <w:rFonts w:eastAsia="Times New Roman"/>
      <w:szCs w:val="24"/>
      <w:lang w:val="en-US"/>
    </w:rPr>
  </w:style>
  <w:style w:type="paragraph" w:customStyle="1" w:styleId="affff">
    <w:name w:val="Таблица шапка"/>
    <w:basedOn w:val="a0"/>
    <w:uiPriority w:val="99"/>
    <w:pPr>
      <w:keepNext/>
      <w:spacing w:before="40" w:after="40"/>
      <w:ind w:left="57" w:right="57" w:firstLine="0"/>
      <w:jc w:val="left"/>
    </w:pPr>
    <w:rPr>
      <w:rFonts w:eastAsia="Times New Roman"/>
      <w:sz w:val="18"/>
      <w:szCs w:val="18"/>
    </w:rPr>
  </w:style>
  <w:style w:type="paragraph" w:customStyle="1" w:styleId="ConsCell">
    <w:name w:val="ConsCell"/>
    <w:uiPriority w:val="99"/>
    <w:pPr>
      <w:widowControl w:val="0"/>
    </w:pPr>
    <w:rPr>
      <w:rFonts w:ascii="Arial" w:eastAsia="Times New Roman" w:hAnsi="Arial"/>
    </w:rPr>
  </w:style>
  <w:style w:type="paragraph" w:styleId="3">
    <w:name w:val="List Bullet 3"/>
    <w:basedOn w:val="a0"/>
    <w:uiPriority w:val="99"/>
    <w:pPr>
      <w:numPr>
        <w:numId w:val="1"/>
      </w:numPr>
      <w:contextualSpacing/>
      <w:jc w:val="left"/>
    </w:pPr>
    <w:rPr>
      <w:rFonts w:eastAsia="Times New Roman"/>
      <w:szCs w:val="24"/>
    </w:rPr>
  </w:style>
  <w:style w:type="paragraph" w:styleId="a">
    <w:name w:val="List Number"/>
    <w:basedOn w:val="a0"/>
    <w:uiPriority w:val="99"/>
    <w:pPr>
      <w:numPr>
        <w:numId w:val="2"/>
      </w:numPr>
      <w:tabs>
        <w:tab w:val="clear" w:pos="360"/>
        <w:tab w:val="num" w:pos="1724"/>
      </w:tabs>
      <w:spacing w:after="60"/>
    </w:pPr>
    <w:rPr>
      <w:rFonts w:eastAsia="Times New Roman"/>
      <w:sz w:val="20"/>
      <w:szCs w:val="20"/>
    </w:rPr>
  </w:style>
  <w:style w:type="paragraph" w:customStyle="1" w:styleId="30">
    <w:name w:val="Раздел 3"/>
    <w:basedOn w:val="a0"/>
    <w:uiPriority w:val="99"/>
    <w:semiHidden/>
    <w:pPr>
      <w:numPr>
        <w:numId w:val="7"/>
      </w:numPr>
      <w:spacing w:before="120" w:after="120"/>
      <w:jc w:val="center"/>
    </w:pPr>
    <w:rPr>
      <w:rFonts w:eastAsia="Times New Roman"/>
      <w:b/>
      <w:sz w:val="20"/>
      <w:szCs w:val="20"/>
    </w:rPr>
  </w:style>
  <w:style w:type="paragraph" w:customStyle="1" w:styleId="font5">
    <w:name w:val="font5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8">
    <w:name w:val="font8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9">
    <w:name w:val="font9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font10">
    <w:name w:val="font10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1">
    <w:name w:val="font11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2">
    <w:name w:val="font12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font13">
    <w:name w:val="font13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4">
    <w:name w:val="font14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font15">
    <w:name w:val="font15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font16">
    <w:name w:val="font16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17">
    <w:name w:val="font17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font18">
    <w:name w:val="font18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font19">
    <w:name w:val="font19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0">
    <w:name w:val="font20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1">
    <w:name w:val="font21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2">
    <w:name w:val="font22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3">
    <w:name w:val="font23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4">
    <w:name w:val="font24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font25">
    <w:name w:val="font25"/>
    <w:basedOn w:val="a0"/>
    <w:uiPriority w:val="99"/>
    <w:pPr>
      <w:spacing w:before="100" w:beforeAutospacing="1" w:after="100" w:afterAutospacing="1"/>
      <w:ind w:firstLine="0"/>
      <w:jc w:val="left"/>
    </w:pPr>
    <w:rPr>
      <w:rFonts w:ascii="Calibri" w:eastAsia="Times New Roman" w:hAnsi="Calibri"/>
      <w:color w:val="000000"/>
      <w:sz w:val="20"/>
      <w:szCs w:val="20"/>
    </w:rPr>
  </w:style>
  <w:style w:type="paragraph" w:customStyle="1" w:styleId="font26">
    <w:name w:val="font26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66">
    <w:name w:val="xl66"/>
    <w:basedOn w:val="a0"/>
    <w:uiPriority w:val="99"/>
    <w:pP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67">
    <w:name w:val="xl6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68">
    <w:name w:val="xl6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69">
    <w:name w:val="xl6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70">
    <w:name w:val="xl7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71">
    <w:name w:val="xl7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72">
    <w:name w:val="xl7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73">
    <w:name w:val="xl7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74">
    <w:name w:val="xl7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75">
    <w:name w:val="xl7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76">
    <w:name w:val="xl7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77">
    <w:name w:val="xl7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78">
    <w:name w:val="xl7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79">
    <w:name w:val="xl7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80">
    <w:name w:val="xl8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81">
    <w:name w:val="xl8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82">
    <w:name w:val="xl8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83">
    <w:name w:val="xl8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85">
    <w:name w:val="xl8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86">
    <w:name w:val="xl8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87">
    <w:name w:val="xl8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89">
    <w:name w:val="xl8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90">
    <w:name w:val="xl9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91">
    <w:name w:val="xl9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92">
    <w:name w:val="xl9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93">
    <w:name w:val="xl9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94">
    <w:name w:val="xl9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95">
    <w:name w:val="xl95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96">
    <w:name w:val="xl9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97">
    <w:name w:val="xl9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98">
    <w:name w:val="xl98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99">
    <w:name w:val="xl9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00">
    <w:name w:val="xl100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103">
    <w:name w:val="xl10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05">
    <w:name w:val="xl10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106">
    <w:name w:val="xl106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108">
    <w:name w:val="xl10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09">
    <w:name w:val="xl10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sz w:val="20"/>
      <w:szCs w:val="20"/>
    </w:rPr>
  </w:style>
  <w:style w:type="paragraph" w:customStyle="1" w:styleId="xl110">
    <w:name w:val="xl110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11">
    <w:name w:val="xl111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sz w:val="20"/>
      <w:szCs w:val="20"/>
    </w:rPr>
  </w:style>
  <w:style w:type="paragraph" w:customStyle="1" w:styleId="xl112">
    <w:name w:val="xl112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13">
    <w:name w:val="xl11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14">
    <w:name w:val="xl11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15">
    <w:name w:val="xl115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17">
    <w:name w:val="xl117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18">
    <w:name w:val="xl118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19">
    <w:name w:val="xl11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20">
    <w:name w:val="xl12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121">
    <w:name w:val="xl12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22">
    <w:name w:val="xl12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23">
    <w:name w:val="xl12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24">
    <w:name w:val="xl12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25">
    <w:name w:val="xl12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126">
    <w:name w:val="xl12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27">
    <w:name w:val="xl12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28">
    <w:name w:val="xl12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29">
    <w:name w:val="xl12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20"/>
      <w:szCs w:val="20"/>
    </w:rPr>
  </w:style>
  <w:style w:type="paragraph" w:customStyle="1" w:styleId="xl130">
    <w:name w:val="xl130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0"/>
      <w:szCs w:val="20"/>
    </w:rPr>
  </w:style>
  <w:style w:type="paragraph" w:customStyle="1" w:styleId="xl131">
    <w:name w:val="xl13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32">
    <w:name w:val="xl13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33">
    <w:name w:val="xl13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34">
    <w:name w:val="xl13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35">
    <w:name w:val="xl13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36">
    <w:name w:val="xl13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137">
    <w:name w:val="xl13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138">
    <w:name w:val="xl13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39">
    <w:name w:val="xl13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</w:rPr>
  </w:style>
  <w:style w:type="paragraph" w:customStyle="1" w:styleId="xl140">
    <w:name w:val="xl14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41">
    <w:name w:val="xl14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0"/>
      <w:szCs w:val="20"/>
    </w:rPr>
  </w:style>
  <w:style w:type="paragraph" w:customStyle="1" w:styleId="xl142">
    <w:name w:val="xl14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143">
    <w:name w:val="xl14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44">
    <w:name w:val="xl14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Cs w:val="24"/>
    </w:rPr>
  </w:style>
  <w:style w:type="paragraph" w:customStyle="1" w:styleId="xl145">
    <w:name w:val="xl145"/>
    <w:basedOn w:val="a0"/>
    <w:uiPriority w:val="99"/>
    <w:pP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46">
    <w:name w:val="xl14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47">
    <w:name w:val="xl147"/>
    <w:basedOn w:val="a0"/>
    <w:uiPriority w:val="99"/>
    <w:pP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48">
    <w:name w:val="xl14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18"/>
      <w:szCs w:val="18"/>
    </w:rPr>
  </w:style>
  <w:style w:type="paragraph" w:customStyle="1" w:styleId="xl149">
    <w:name w:val="xl14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xl150">
    <w:name w:val="xl15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18"/>
      <w:szCs w:val="18"/>
    </w:rPr>
  </w:style>
  <w:style w:type="paragraph" w:customStyle="1" w:styleId="xl151">
    <w:name w:val="xl15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52">
    <w:name w:val="xl15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53">
    <w:name w:val="xl15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154">
    <w:name w:val="xl15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155">
    <w:name w:val="xl15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56">
    <w:name w:val="xl15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</w:rPr>
  </w:style>
  <w:style w:type="paragraph" w:customStyle="1" w:styleId="xl157">
    <w:name w:val="xl15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18"/>
      <w:szCs w:val="18"/>
    </w:rPr>
  </w:style>
  <w:style w:type="paragraph" w:customStyle="1" w:styleId="xl158">
    <w:name w:val="xl15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59">
    <w:name w:val="xl15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60">
    <w:name w:val="xl16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61">
    <w:name w:val="xl16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18"/>
      <w:szCs w:val="18"/>
    </w:rPr>
  </w:style>
  <w:style w:type="paragraph" w:customStyle="1" w:styleId="xl162">
    <w:name w:val="xl16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xl163">
    <w:name w:val="xl16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64">
    <w:name w:val="xl16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65">
    <w:name w:val="xl16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</w:rPr>
  </w:style>
  <w:style w:type="paragraph" w:customStyle="1" w:styleId="xl166">
    <w:name w:val="xl16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Courier New" w:eastAsia="Times New Roman" w:hAnsi="Courier New" w:cs="Courier New"/>
      <w:color w:val="000000"/>
      <w:sz w:val="18"/>
      <w:szCs w:val="18"/>
    </w:rPr>
  </w:style>
  <w:style w:type="paragraph" w:customStyle="1" w:styleId="xl167">
    <w:name w:val="xl16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Courier New" w:eastAsia="Times New Roman" w:hAnsi="Courier New" w:cs="Courier New"/>
      <w:sz w:val="18"/>
      <w:szCs w:val="18"/>
    </w:rPr>
  </w:style>
  <w:style w:type="paragraph" w:customStyle="1" w:styleId="xl168">
    <w:name w:val="xl168"/>
    <w:basedOn w:val="a0"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8"/>
      <w:szCs w:val="18"/>
    </w:rPr>
  </w:style>
  <w:style w:type="paragraph" w:customStyle="1" w:styleId="xl169">
    <w:name w:val="xl16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70">
    <w:name w:val="xl17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color w:val="000000"/>
      <w:sz w:val="18"/>
      <w:szCs w:val="18"/>
    </w:rPr>
  </w:style>
  <w:style w:type="paragraph" w:customStyle="1" w:styleId="xl171">
    <w:name w:val="xl17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18"/>
      <w:szCs w:val="18"/>
    </w:rPr>
  </w:style>
  <w:style w:type="paragraph" w:customStyle="1" w:styleId="xl172">
    <w:name w:val="xl17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18"/>
      <w:szCs w:val="18"/>
    </w:rPr>
  </w:style>
  <w:style w:type="paragraph" w:customStyle="1" w:styleId="xl173">
    <w:name w:val="xl173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18"/>
      <w:szCs w:val="18"/>
    </w:rPr>
  </w:style>
  <w:style w:type="paragraph" w:customStyle="1" w:styleId="xl174">
    <w:name w:val="xl174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18"/>
      <w:szCs w:val="18"/>
    </w:rPr>
  </w:style>
  <w:style w:type="paragraph" w:customStyle="1" w:styleId="xl175">
    <w:name w:val="xl175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76">
    <w:name w:val="xl17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177">
    <w:name w:val="xl17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</w:rPr>
  </w:style>
  <w:style w:type="paragraph" w:customStyle="1" w:styleId="xl178">
    <w:name w:val="xl17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18"/>
      <w:szCs w:val="18"/>
    </w:rPr>
  </w:style>
  <w:style w:type="paragraph" w:customStyle="1" w:styleId="xl179">
    <w:name w:val="xl17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80">
    <w:name w:val="xl18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81">
    <w:name w:val="xl18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82">
    <w:name w:val="xl18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83">
    <w:name w:val="xl183"/>
    <w:basedOn w:val="a0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84">
    <w:name w:val="xl18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85">
    <w:name w:val="xl18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86">
    <w:name w:val="xl18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187">
    <w:name w:val="xl18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88">
    <w:name w:val="xl18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189">
    <w:name w:val="xl18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paragraph" w:customStyle="1" w:styleId="xl190">
    <w:name w:val="xl19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sz w:val="20"/>
      <w:szCs w:val="20"/>
    </w:rPr>
  </w:style>
  <w:style w:type="paragraph" w:customStyle="1" w:styleId="xl191">
    <w:name w:val="xl19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92">
    <w:name w:val="xl19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193">
    <w:name w:val="xl193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4">
    <w:name w:val="xl194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5">
    <w:name w:val="xl195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6">
    <w:name w:val="xl196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97">
    <w:name w:val="xl197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198">
    <w:name w:val="xl198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199">
    <w:name w:val="xl199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00">
    <w:name w:val="xl200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01">
    <w:name w:val="xl201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02">
    <w:name w:val="xl202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03">
    <w:name w:val="xl203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4">
    <w:name w:val="xl204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5">
    <w:name w:val="xl205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6">
    <w:name w:val="xl206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7">
    <w:name w:val="xl207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08">
    <w:name w:val="xl208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209">
    <w:name w:val="xl209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210">
    <w:name w:val="xl21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11">
    <w:name w:val="xl211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12">
    <w:name w:val="xl212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3">
    <w:name w:val="xl213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4">
    <w:name w:val="xl214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215">
    <w:name w:val="xl215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216">
    <w:name w:val="xl216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18"/>
      <w:szCs w:val="18"/>
    </w:rPr>
  </w:style>
  <w:style w:type="paragraph" w:customStyle="1" w:styleId="xl217">
    <w:name w:val="xl217"/>
    <w:basedOn w:val="a0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8">
    <w:name w:val="xl218"/>
    <w:basedOn w:val="a0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Cs w:val="24"/>
    </w:rPr>
  </w:style>
  <w:style w:type="paragraph" w:customStyle="1" w:styleId="xl219">
    <w:name w:val="xl219"/>
    <w:basedOn w:val="a0"/>
    <w:uiPriority w:val="99"/>
    <w:pPr>
      <w:pBdr>
        <w:top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20">
    <w:name w:val="xl220"/>
    <w:basedOn w:val="a0"/>
    <w:uiPriority w:val="99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21">
    <w:name w:val="xl221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paragraph" w:customStyle="1" w:styleId="xl222">
    <w:name w:val="xl222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223">
    <w:name w:val="xl223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24">
    <w:name w:val="xl22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25">
    <w:name w:val="xl22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226">
    <w:name w:val="xl226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ascii="Times" w:eastAsia="Times New Roman" w:hAnsi="Times" w:cs="Times"/>
      <w:color w:val="000000"/>
      <w:sz w:val="20"/>
      <w:szCs w:val="20"/>
    </w:rPr>
  </w:style>
  <w:style w:type="paragraph" w:customStyle="1" w:styleId="xl227">
    <w:name w:val="xl22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" w:eastAsia="Times New Roman" w:hAnsi="Times" w:cs="Times"/>
      <w:color w:val="000000"/>
      <w:sz w:val="20"/>
      <w:szCs w:val="20"/>
    </w:rPr>
  </w:style>
  <w:style w:type="paragraph" w:customStyle="1" w:styleId="xl228">
    <w:name w:val="xl22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" w:eastAsia="Times New Roman" w:hAnsi="Times" w:cs="Times"/>
      <w:b/>
      <w:bCs/>
      <w:color w:val="000000"/>
      <w:sz w:val="20"/>
      <w:szCs w:val="20"/>
    </w:rPr>
  </w:style>
  <w:style w:type="paragraph" w:customStyle="1" w:styleId="xl229">
    <w:name w:val="xl229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" w:eastAsia="Times New Roman" w:hAnsi="Times" w:cs="Times"/>
      <w:sz w:val="20"/>
      <w:szCs w:val="20"/>
    </w:rPr>
  </w:style>
  <w:style w:type="paragraph" w:customStyle="1" w:styleId="xl230">
    <w:name w:val="xl23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" w:eastAsia="Times New Roman" w:hAnsi="Times" w:cs="Times"/>
      <w:color w:val="000000"/>
      <w:sz w:val="20"/>
      <w:szCs w:val="20"/>
    </w:rPr>
  </w:style>
  <w:style w:type="paragraph" w:customStyle="1" w:styleId="xl231">
    <w:name w:val="xl231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32">
    <w:name w:val="xl232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33">
    <w:name w:val="xl233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34">
    <w:name w:val="xl234"/>
    <w:basedOn w:val="a0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35">
    <w:name w:val="xl235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0"/>
      <w:szCs w:val="20"/>
    </w:rPr>
  </w:style>
  <w:style w:type="paragraph" w:customStyle="1" w:styleId="xl236">
    <w:name w:val="xl236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 w:val="20"/>
      <w:szCs w:val="20"/>
    </w:rPr>
  </w:style>
  <w:style w:type="paragraph" w:customStyle="1" w:styleId="xl237">
    <w:name w:val="xl23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</w:pPr>
    <w:rPr>
      <w:rFonts w:eastAsia="Times New Roman"/>
      <w:sz w:val="20"/>
      <w:szCs w:val="20"/>
    </w:rPr>
  </w:style>
  <w:style w:type="paragraph" w:customStyle="1" w:styleId="xl238">
    <w:name w:val="xl238"/>
    <w:basedOn w:val="a0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color w:val="000000"/>
      <w:sz w:val="20"/>
      <w:szCs w:val="20"/>
    </w:rPr>
  </w:style>
  <w:style w:type="paragraph" w:customStyle="1" w:styleId="xl239">
    <w:name w:val="xl239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40">
    <w:name w:val="xl240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eastAsia="Times New Roman"/>
      <w:b/>
      <w:bCs/>
      <w:sz w:val="20"/>
      <w:szCs w:val="20"/>
    </w:rPr>
  </w:style>
  <w:style w:type="paragraph" w:customStyle="1" w:styleId="xl241">
    <w:name w:val="xl241"/>
    <w:basedOn w:val="a0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42">
    <w:name w:val="xl242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</w:pPr>
    <w:rPr>
      <w:rFonts w:eastAsia="Times New Roman"/>
      <w:b/>
      <w:bCs/>
      <w:i/>
      <w:iCs/>
      <w:sz w:val="20"/>
      <w:szCs w:val="20"/>
    </w:rPr>
  </w:style>
  <w:style w:type="paragraph" w:customStyle="1" w:styleId="xl243">
    <w:name w:val="xl243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</w:rPr>
  </w:style>
  <w:style w:type="paragraph" w:customStyle="1" w:styleId="xl244">
    <w:name w:val="xl244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szCs w:val="24"/>
    </w:rPr>
  </w:style>
  <w:style w:type="paragraph" w:customStyle="1" w:styleId="xl245">
    <w:name w:val="xl245"/>
    <w:basedOn w:val="a0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46">
    <w:name w:val="xl246"/>
    <w:basedOn w:val="a0"/>
    <w:uiPriority w:val="99"/>
    <w:pPr>
      <w:pBdr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0"/>
      <w:szCs w:val="20"/>
    </w:rPr>
  </w:style>
  <w:style w:type="paragraph" w:customStyle="1" w:styleId="xl247">
    <w:name w:val="xl247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48">
    <w:name w:val="xl248"/>
    <w:basedOn w:val="a0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color w:val="000000"/>
      <w:sz w:val="20"/>
      <w:szCs w:val="20"/>
    </w:rPr>
  </w:style>
  <w:style w:type="character" w:customStyle="1" w:styleId="affff0">
    <w:name w:val="Колонтитул_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Bodytext">
    <w:name w:val="Body text_"/>
    <w:uiPriority w:val="99"/>
    <w:rPr>
      <w:rFonts w:cs="Times New Roman"/>
      <w:sz w:val="19"/>
      <w:szCs w:val="19"/>
      <w:shd w:val="clear" w:color="auto" w:fill="FFFFFF"/>
    </w:rPr>
  </w:style>
  <w:style w:type="character" w:customStyle="1" w:styleId="sl">
    <w:name w:val="s_l"/>
    <w:uiPriority w:val="99"/>
    <w:rPr>
      <w:rFonts w:cs="Times New Roman"/>
    </w:rPr>
  </w:style>
  <w:style w:type="paragraph" w:customStyle="1" w:styleId="affff1">
    <w:name w:val="Обычный таблица"/>
    <w:basedOn w:val="a0"/>
    <w:link w:val="affff2"/>
    <w:uiPriority w:val="99"/>
    <w:pPr>
      <w:ind w:firstLine="0"/>
      <w:jc w:val="left"/>
    </w:pPr>
    <w:rPr>
      <w:sz w:val="20"/>
      <w:szCs w:val="20"/>
      <w:lang w:val="en-US" w:eastAsia="en-US"/>
    </w:rPr>
  </w:style>
  <w:style w:type="character" w:customStyle="1" w:styleId="affff2">
    <w:name w:val="Обычный таблица Знак"/>
    <w:link w:val="affff1"/>
    <w:uiPriority w:val="99"/>
    <w:rPr>
      <w:rFonts w:ascii="Times New Roman" w:hAnsi="Times New Roman"/>
      <w:sz w:val="20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b/>
      <w:sz w:val="22"/>
      <w:lang w:eastAsia="en-US" w:bidi="ar-SA"/>
    </w:rPr>
  </w:style>
  <w:style w:type="character" w:customStyle="1" w:styleId="finded">
    <w:name w:val="finded"/>
    <w:uiPriority w:val="99"/>
    <w:rPr>
      <w:rFonts w:cs="Times New Roman"/>
    </w:rPr>
  </w:style>
  <w:style w:type="character" w:customStyle="1" w:styleId="Arial">
    <w:name w:val="Основной текст + Arial"/>
    <w:uiPriority w:val="99"/>
    <w:rPr>
      <w:rFonts w:ascii="Arial" w:hAnsi="Arial"/>
      <w:spacing w:val="2"/>
      <w:sz w:val="16"/>
      <w:u w:val="none"/>
    </w:rPr>
  </w:style>
  <w:style w:type="character" w:customStyle="1" w:styleId="iceouttxt1">
    <w:name w:val="iceouttxt1"/>
    <w:uiPriority w:val="99"/>
    <w:rPr>
      <w:rFonts w:ascii="Arial" w:hAnsi="Arial" w:cs="Arial"/>
      <w:color w:val="666666"/>
      <w:sz w:val="17"/>
      <w:szCs w:val="17"/>
    </w:rPr>
  </w:style>
  <w:style w:type="paragraph" w:customStyle="1" w:styleId="Style8">
    <w:name w:val="Style8"/>
    <w:basedOn w:val="a0"/>
    <w:uiPriority w:val="99"/>
    <w:pPr>
      <w:widowControl w:val="0"/>
      <w:spacing w:line="256" w:lineRule="exact"/>
      <w:ind w:firstLine="722"/>
    </w:pPr>
    <w:rPr>
      <w:rFonts w:eastAsia="Times New Roman"/>
      <w:szCs w:val="24"/>
    </w:rPr>
  </w:style>
  <w:style w:type="character" w:customStyle="1" w:styleId="FontStyle13">
    <w:name w:val="Font Style13"/>
    <w:uiPriority w:val="99"/>
    <w:rPr>
      <w:rFonts w:ascii="Times New Roman" w:hAnsi="Times New Roman"/>
      <w:sz w:val="22"/>
    </w:rPr>
  </w:style>
  <w:style w:type="paragraph" w:customStyle="1" w:styleId="Style5">
    <w:name w:val="Style5"/>
    <w:basedOn w:val="a0"/>
    <w:uiPriority w:val="99"/>
    <w:pPr>
      <w:widowControl w:val="0"/>
      <w:spacing w:line="288" w:lineRule="exact"/>
      <w:ind w:firstLine="0"/>
    </w:pPr>
    <w:rPr>
      <w:rFonts w:eastAsia="Times New Roman"/>
      <w:szCs w:val="24"/>
    </w:rPr>
  </w:style>
  <w:style w:type="paragraph" w:customStyle="1" w:styleId="Style6">
    <w:name w:val="Style6"/>
    <w:basedOn w:val="a0"/>
    <w:uiPriority w:val="99"/>
    <w:pPr>
      <w:widowControl w:val="0"/>
      <w:ind w:firstLine="0"/>
      <w:jc w:val="left"/>
    </w:pPr>
    <w:rPr>
      <w:rFonts w:eastAsia="Times New Roman"/>
      <w:szCs w:val="24"/>
    </w:rPr>
  </w:style>
  <w:style w:type="character" w:customStyle="1" w:styleId="FontStyle11">
    <w:name w:val="Font Style11"/>
    <w:uiPriority w:val="99"/>
    <w:rPr>
      <w:rFonts w:ascii="Times New Roman" w:hAnsi="Times New Roman"/>
      <w:b/>
      <w:sz w:val="22"/>
    </w:rPr>
  </w:style>
  <w:style w:type="paragraph" w:customStyle="1" w:styleId="Style9">
    <w:name w:val="Style9"/>
    <w:basedOn w:val="a0"/>
    <w:uiPriority w:val="99"/>
    <w:pPr>
      <w:widowControl w:val="0"/>
      <w:spacing w:line="288" w:lineRule="exact"/>
      <w:ind w:firstLine="698"/>
    </w:pPr>
    <w:rPr>
      <w:rFonts w:eastAsia="Times New Roman"/>
      <w:szCs w:val="24"/>
    </w:rPr>
  </w:style>
  <w:style w:type="paragraph" w:styleId="affff3">
    <w:name w:val="Plain Text"/>
    <w:basedOn w:val="a0"/>
    <w:link w:val="1f"/>
    <w:uiPriority w:val="99"/>
    <w:pPr>
      <w:ind w:firstLine="0"/>
    </w:pPr>
    <w:rPr>
      <w:rFonts w:ascii="Courier New" w:hAnsi="Courier New"/>
      <w:sz w:val="20"/>
      <w:szCs w:val="20"/>
      <w:lang w:val="en-US" w:eastAsia="en-US"/>
    </w:rPr>
  </w:style>
  <w:style w:type="character" w:customStyle="1" w:styleId="1f">
    <w:name w:val="Текст Знак1"/>
    <w:link w:val="affff3"/>
    <w:uiPriority w:val="99"/>
    <w:rPr>
      <w:rFonts w:ascii="Courier New" w:hAnsi="Courier New" w:cs="Times New Roman"/>
      <w:sz w:val="20"/>
      <w:szCs w:val="20"/>
    </w:rPr>
  </w:style>
  <w:style w:type="character" w:customStyle="1" w:styleId="affff4">
    <w:name w:val="Текст Знак"/>
    <w:uiPriority w:val="99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0"/>
    <w:uiPriority w:val="99"/>
    <w:pPr>
      <w:spacing w:after="120" w:line="480" w:lineRule="auto"/>
      <w:ind w:firstLine="0"/>
    </w:pPr>
    <w:rPr>
      <w:rFonts w:eastAsia="Times New Roman"/>
      <w:szCs w:val="24"/>
    </w:rPr>
  </w:style>
  <w:style w:type="paragraph" w:customStyle="1" w:styleId="affff5">
    <w:name w:val="Заголовок приложения"/>
    <w:basedOn w:val="a0"/>
    <w:next w:val="a0"/>
    <w:uiPriority w:val="99"/>
    <w:pPr>
      <w:widowControl w:val="0"/>
      <w:spacing w:before="60"/>
      <w:ind w:firstLine="0"/>
      <w:jc w:val="center"/>
    </w:pPr>
    <w:rPr>
      <w:rFonts w:eastAsia="Times New Roman"/>
      <w:b/>
      <w:sz w:val="28"/>
      <w:szCs w:val="20"/>
    </w:rPr>
  </w:style>
  <w:style w:type="paragraph" w:customStyle="1" w:styleId="affff6">
    <w:name w:val="Îñíîâí"/>
    <w:basedOn w:val="a0"/>
    <w:uiPriority w:val="99"/>
    <w:pPr>
      <w:widowControl w:val="0"/>
      <w:ind w:firstLine="0"/>
    </w:pPr>
    <w:rPr>
      <w:rFonts w:ascii="Arial" w:eastAsia="Times New Roman" w:hAnsi="Arial" w:cs="Arial"/>
      <w:sz w:val="22"/>
      <w:szCs w:val="20"/>
    </w:rPr>
  </w:style>
  <w:style w:type="paragraph" w:customStyle="1" w:styleId="Normalunindented">
    <w:name w:val="Normal unindented"/>
    <w:uiPriority w:val="99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22">
    <w:name w:val="Цитата 2 Знак"/>
    <w:link w:val="21"/>
    <w:uiPriority w:val="29"/>
    <w:rPr>
      <w:rFonts w:ascii="Times New Roman" w:hAnsi="Times New Roman" w:cs="Times New Roman"/>
      <w:i/>
      <w:iCs/>
      <w:color w:val="8064A2"/>
    </w:rPr>
  </w:style>
  <w:style w:type="paragraph" w:customStyle="1" w:styleId="Warning">
    <w:name w:val="Warning"/>
    <w:basedOn w:val="a0"/>
    <w:next w:val="a0"/>
    <w:uiPriority w:val="99"/>
    <w:pPr>
      <w:spacing w:before="120" w:after="120" w:line="276" w:lineRule="auto"/>
    </w:pPr>
    <w:rPr>
      <w:rFonts w:eastAsia="Times New Roman"/>
      <w:i/>
      <w:iCs/>
      <w:color w:val="E36C0A"/>
      <w:sz w:val="22"/>
    </w:rPr>
  </w:style>
  <w:style w:type="paragraph" w:customStyle="1" w:styleId="heading1normal">
    <w:name w:val="heading 1 normal"/>
    <w:basedOn w:val="a0"/>
    <w:next w:val="a0"/>
    <w:uiPriority w:val="99"/>
    <w:pPr>
      <w:numPr>
        <w:numId w:val="4"/>
      </w:numPr>
      <w:outlineLvl w:val="0"/>
    </w:pPr>
    <w:rPr>
      <w:rFonts w:eastAsia="Times New Roman"/>
    </w:rPr>
  </w:style>
  <w:style w:type="paragraph" w:customStyle="1" w:styleId="heading1normalunnumbered">
    <w:name w:val="heading 1 normal unnumbered"/>
    <w:basedOn w:val="a0"/>
    <w:next w:val="a0"/>
    <w:uiPriority w:val="99"/>
    <w:pPr>
      <w:spacing w:before="120" w:after="120"/>
      <w:outlineLvl w:val="0"/>
    </w:pPr>
    <w:rPr>
      <w:rFonts w:eastAsia="Times New Roman"/>
      <w:sz w:val="22"/>
    </w:rPr>
  </w:style>
  <w:style w:type="character" w:customStyle="1" w:styleId="92">
    <w:name w:val="Знак Знак9"/>
    <w:uiPriority w:val="99"/>
  </w:style>
  <w:style w:type="paragraph" w:customStyle="1" w:styleId="consplusnormal1">
    <w:name w:val="consplusnormal"/>
    <w:basedOn w:val="a0"/>
    <w:uiPriority w:val="99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200">
    <w:name w:val="Знак Знак20"/>
    <w:uiPriority w:val="99"/>
    <w:rPr>
      <w:sz w:val="22"/>
      <w:lang w:val="ru-RU" w:eastAsia="ru-RU"/>
    </w:rPr>
  </w:style>
  <w:style w:type="character" w:customStyle="1" w:styleId="190">
    <w:name w:val="Знак Знак19"/>
    <w:uiPriority w:val="99"/>
    <w:rPr>
      <w:b/>
      <w:sz w:val="24"/>
      <w:lang w:val="ru-RU" w:eastAsia="ru-RU"/>
    </w:rPr>
  </w:style>
  <w:style w:type="character" w:customStyle="1" w:styleId="a8">
    <w:name w:val="Подзаголовок Знак"/>
    <w:link w:val="a7"/>
    <w:uiPriority w:val="9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ffff7">
    <w:name w:val="Основной шрифт"/>
    <w:uiPriority w:val="99"/>
  </w:style>
  <w:style w:type="character" w:styleId="affff8">
    <w:name w:val="Strong"/>
    <w:uiPriority w:val="22"/>
    <w:qFormat/>
    <w:rPr>
      <w:rFonts w:ascii="Times New Roman" w:hAnsi="Times New Roman" w:cs="Times New Roman"/>
      <w:b/>
    </w:rPr>
  </w:style>
  <w:style w:type="numbering" w:styleId="111111">
    <w:name w:val="Outline List 2"/>
    <w:basedOn w:val="a3"/>
    <w:uiPriority w:val="99"/>
    <w:semiHidden/>
    <w:unhideWhenUsed/>
  </w:style>
  <w:style w:type="numbering" w:customStyle="1" w:styleId="44">
    <w:name w:val="Стиль4"/>
  </w:style>
  <w:style w:type="character" w:customStyle="1" w:styleId="bold">
    <w:name w:val="bold"/>
    <w:basedOn w:val="a1"/>
  </w:style>
  <w:style w:type="paragraph" w:customStyle="1" w:styleId="Standard">
    <w:name w:val="Standard"/>
    <w:uiPriority w:val="99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customStyle="1" w:styleId="72">
    <w:name w:val="Сетка таблицы7"/>
    <w:basedOn w:val="a2"/>
    <w:next w:val="af1"/>
    <w:uiPriority w:val="59"/>
    <w:rPr>
      <w:rFonts w:eastAsia="Calibri"/>
      <w:sz w:val="22"/>
      <w:szCs w:val="22"/>
      <w:lang w:eastAsia="en-US"/>
    </w:rPr>
    <w:tblPr/>
  </w:style>
  <w:style w:type="table" w:customStyle="1" w:styleId="82">
    <w:name w:val="Сетка таблицы8"/>
    <w:basedOn w:val="a2"/>
    <w:next w:val="af1"/>
    <w:uiPriority w:val="59"/>
    <w:rPr>
      <w:rFonts w:ascii="Times New Roman" w:eastAsia="Calibri" w:hAnsi="Times New Roman"/>
      <w:sz w:val="24"/>
      <w:szCs w:val="22"/>
      <w:lang w:eastAsia="en-US"/>
    </w:rPr>
    <w:tblPr/>
  </w:style>
  <w:style w:type="table" w:customStyle="1" w:styleId="93">
    <w:name w:val="Сетка таблицы9"/>
    <w:basedOn w:val="a2"/>
    <w:next w:val="af1"/>
    <w:uiPriority w:val="99"/>
    <w:rPr>
      <w:rFonts w:eastAsia="Calibri"/>
    </w:rPr>
    <w:tblPr/>
  </w:style>
  <w:style w:type="table" w:customStyle="1" w:styleId="100">
    <w:name w:val="Сетка таблицы10"/>
    <w:basedOn w:val="a2"/>
    <w:next w:val="af1"/>
    <w:uiPriority w:val="39"/>
    <w:rPr>
      <w:rFonts w:eastAsia="Calibri"/>
    </w:rPr>
    <w:tblPr/>
  </w:style>
  <w:style w:type="paragraph" w:customStyle="1" w:styleId="affff9">
    <w:basedOn w:val="a0"/>
    <w:next w:val="afff9"/>
    <w:rsid w:val="008244C8"/>
    <w:pPr>
      <w:spacing w:before="100" w:beforeAutospacing="1" w:after="100" w:afterAutospacing="1"/>
      <w:ind w:firstLine="0"/>
      <w:jc w:val="left"/>
    </w:pPr>
    <w:rPr>
      <w:rFonts w:eastAsia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BF26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F26D3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39F5-7BF8-4893-8219-FA8C98A8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7589</Words>
  <Characters>43260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N. Sandakov</dc:creator>
  <cp:lastModifiedBy>RatnikovaNN</cp:lastModifiedBy>
  <cp:revision>2</cp:revision>
  <cp:lastPrinted>2026-06-04T05:35:00Z</cp:lastPrinted>
  <dcterms:created xsi:type="dcterms:W3CDTF">2026-06-05T05:39:00Z</dcterms:created>
  <dcterms:modified xsi:type="dcterms:W3CDTF">2026-06-05T05:39:00Z</dcterms:modified>
  <cp:version>1048576</cp:version>
</cp:coreProperties>
</file>