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66C" w:rsidRPr="00C25208" w:rsidRDefault="00C25208" w:rsidP="00C25208">
      <w:pPr>
        <w:pStyle w:val="a5"/>
        <w:jc w:val="center"/>
        <w:rPr>
          <w:rFonts w:ascii="Times New Roman" w:hAnsi="Times New Roman" w:cs="Times New Roman"/>
          <w:b/>
        </w:rPr>
      </w:pPr>
      <w:r w:rsidRPr="00C25208">
        <w:rPr>
          <w:rFonts w:ascii="Times New Roman" w:hAnsi="Times New Roman" w:cs="Times New Roman"/>
          <w:b/>
        </w:rPr>
        <w:t>Обоснование начальной (максимальной) цены контракта методом сопоставимых рыночных цен</w:t>
      </w:r>
    </w:p>
    <w:p w:rsidR="00C25208" w:rsidRPr="00C25208" w:rsidRDefault="00C25208" w:rsidP="00C25208">
      <w:pPr>
        <w:jc w:val="center"/>
        <w:rPr>
          <w:rFonts w:eastAsia="Calibri"/>
          <w:b/>
          <w:snapToGrid w:val="0"/>
          <w:sz w:val="22"/>
          <w:szCs w:val="22"/>
        </w:rPr>
      </w:pPr>
      <w:r w:rsidRPr="00C25208">
        <w:rPr>
          <w:rFonts w:eastAsia="Calibri"/>
          <w:b/>
          <w:bCs/>
          <w:sz w:val="22"/>
          <w:szCs w:val="22"/>
        </w:rPr>
        <w:t xml:space="preserve">на поставку и монтаж </w:t>
      </w:r>
      <w:r w:rsidRPr="00C25208">
        <w:rPr>
          <w:b/>
          <w:bCs/>
          <w:sz w:val="22"/>
          <w:szCs w:val="22"/>
        </w:rPr>
        <w:t xml:space="preserve">кондиционеров (сплит-систем) для нужд </w:t>
      </w:r>
    </w:p>
    <w:p w:rsidR="00C25208" w:rsidRDefault="00C25208" w:rsidP="00C25208">
      <w:pPr>
        <w:widowControl w:val="0"/>
        <w:jc w:val="center"/>
        <w:rPr>
          <w:rFonts w:eastAsia="Calibri"/>
          <w:b/>
          <w:snapToGrid w:val="0"/>
          <w:sz w:val="22"/>
          <w:szCs w:val="22"/>
        </w:rPr>
      </w:pPr>
      <w:r>
        <w:rPr>
          <w:rFonts w:eastAsia="Calibri"/>
          <w:b/>
          <w:snapToGrid w:val="0"/>
          <w:sz w:val="22"/>
          <w:szCs w:val="22"/>
        </w:rPr>
        <w:t>УФНС России по Курганской области</w:t>
      </w:r>
    </w:p>
    <w:p w:rsidR="002A037A" w:rsidRPr="002A037A" w:rsidRDefault="002A037A" w:rsidP="002A037A">
      <w:pPr>
        <w:spacing w:line="240" w:lineRule="atLeast"/>
        <w:jc w:val="center"/>
        <w:rPr>
          <w:sz w:val="22"/>
          <w:szCs w:val="22"/>
        </w:rPr>
      </w:pPr>
      <w:r w:rsidRPr="002A037A">
        <w:rPr>
          <w:bCs/>
          <w:sz w:val="22"/>
          <w:szCs w:val="22"/>
        </w:rPr>
        <w:t>Используемый метод определения начальной (максимальной) цены Контракта - Метод сопоставимых рыночных цен (анализа рынка).</w:t>
      </w:r>
    </w:p>
    <w:p w:rsidR="002A037A" w:rsidRPr="002A037A" w:rsidRDefault="002A037A" w:rsidP="002A037A">
      <w:pPr>
        <w:jc w:val="center"/>
        <w:rPr>
          <w:bCs/>
          <w:sz w:val="22"/>
          <w:szCs w:val="22"/>
        </w:rPr>
      </w:pPr>
      <w:r w:rsidRPr="002A037A">
        <w:rPr>
          <w:sz w:val="22"/>
          <w:szCs w:val="22"/>
        </w:rPr>
        <w:t xml:space="preserve">                        Для определения </w:t>
      </w:r>
      <w:r w:rsidRPr="002A037A">
        <w:rPr>
          <w:bCs/>
          <w:sz w:val="22"/>
          <w:szCs w:val="22"/>
        </w:rPr>
        <w:t>начальной (максимальной) цены Контракта методом сопоставимых рыночных цен Заказчиком направлялись запросы коммерческих предложений потенциальным поставщикам. Полученная информация от потенциальных поставщиков приведена в таблице.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tbl>
      <w:tblPr>
        <w:tblStyle w:val="a3"/>
        <w:tblW w:w="5158" w:type="pct"/>
        <w:tblLayout w:type="fixed"/>
        <w:tblLook w:val="04A0" w:firstRow="1" w:lastRow="0" w:firstColumn="1" w:lastColumn="0" w:noHBand="0" w:noVBand="1"/>
      </w:tblPr>
      <w:tblGrid>
        <w:gridCol w:w="426"/>
        <w:gridCol w:w="3115"/>
        <w:gridCol w:w="1418"/>
        <w:gridCol w:w="1556"/>
        <w:gridCol w:w="1685"/>
        <w:gridCol w:w="1577"/>
        <w:gridCol w:w="1274"/>
        <w:gridCol w:w="1277"/>
        <w:gridCol w:w="1418"/>
        <w:gridCol w:w="1274"/>
      </w:tblGrid>
      <w:tr w:rsidR="00C25208" w:rsidRPr="00C25208" w:rsidTr="00C25208">
        <w:trPr>
          <w:trHeight w:val="583"/>
        </w:trPr>
        <w:tc>
          <w:tcPr>
            <w:tcW w:w="14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7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Количество</w:t>
            </w:r>
            <w:r>
              <w:rPr>
                <w:rFonts w:ascii="Times New Roman" w:hAnsi="Times New Roman" w:cs="Times New Roman"/>
              </w:rPr>
              <w:t>, шт.</w:t>
            </w:r>
          </w:p>
        </w:tc>
        <w:tc>
          <w:tcPr>
            <w:tcW w:w="518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 xml:space="preserve">Предложение 1 </w:t>
            </w:r>
          </w:p>
        </w:tc>
        <w:tc>
          <w:tcPr>
            <w:tcW w:w="561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 xml:space="preserve">Предложение 2 </w:t>
            </w:r>
          </w:p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 xml:space="preserve">Предложение 3 </w:t>
            </w: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Средняя цена</w:t>
            </w:r>
          </w:p>
        </w:tc>
        <w:tc>
          <w:tcPr>
            <w:tcW w:w="4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Среднее квадратичное отклонение</w:t>
            </w: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Коэффициент вариации</w:t>
            </w:r>
          </w:p>
        </w:tc>
      </w:tr>
      <w:tr w:rsidR="00C25208" w:rsidRPr="00C25208" w:rsidTr="00C25208">
        <w:trPr>
          <w:trHeight w:val="358"/>
        </w:trPr>
        <w:tc>
          <w:tcPr>
            <w:tcW w:w="14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7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Кондиционер бытовой (мощностью 12000 (BTU), Тип 1 (монтаж 4 этаж)</w:t>
            </w:r>
          </w:p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8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C25208">
              <w:rPr>
                <w:rFonts w:ascii="Times New Roman" w:hAnsi="Times New Roman" w:cs="Times New Roman"/>
                <w:bCs/>
              </w:rPr>
              <w:t>46000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561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C25208">
              <w:rPr>
                <w:rFonts w:ascii="Times New Roman" w:hAnsi="Times New Roman" w:cs="Times New Roman"/>
                <w:bCs/>
              </w:rPr>
              <w:t>52000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5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C25208">
              <w:rPr>
                <w:rFonts w:ascii="Times New Roman" w:hAnsi="Times New Roman" w:cs="Times New Roman"/>
                <w:bCs/>
              </w:rPr>
              <w:t>49000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49 000,00</w:t>
            </w:r>
          </w:p>
        </w:tc>
        <w:tc>
          <w:tcPr>
            <w:tcW w:w="4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49 000,00</w:t>
            </w: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6,12</w:t>
            </w:r>
          </w:p>
        </w:tc>
      </w:tr>
      <w:tr w:rsidR="00C25208" w:rsidRPr="00C25208" w:rsidTr="00C25208">
        <w:trPr>
          <w:trHeight w:val="530"/>
        </w:trPr>
        <w:tc>
          <w:tcPr>
            <w:tcW w:w="14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37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Кондиционер бытовой (мощностью 36000 (BTU), Тип 2 (монтаж 16 этаж со смотровой площадки крыши)</w:t>
            </w:r>
          </w:p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8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C25208">
              <w:rPr>
                <w:rFonts w:ascii="Times New Roman" w:hAnsi="Times New Roman" w:cs="Times New Roman"/>
                <w:bCs/>
              </w:rPr>
              <w:t>121000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561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C25208">
              <w:rPr>
                <w:rFonts w:ascii="Times New Roman" w:hAnsi="Times New Roman" w:cs="Times New Roman"/>
                <w:bCs/>
              </w:rPr>
              <w:t>125000</w:t>
            </w:r>
            <w:r>
              <w:rPr>
                <w:rFonts w:ascii="Times New Roman" w:hAnsi="Times New Roman" w:cs="Times New Roman"/>
                <w:bCs/>
              </w:rPr>
              <w:t>,00</w:t>
            </w:r>
            <w:bookmarkStart w:id="0" w:name="_GoBack"/>
            <w:bookmarkEnd w:id="0"/>
          </w:p>
        </w:tc>
        <w:tc>
          <w:tcPr>
            <w:tcW w:w="5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C25208">
              <w:rPr>
                <w:rFonts w:ascii="Times New Roman" w:hAnsi="Times New Roman" w:cs="Times New Roman"/>
                <w:bCs/>
              </w:rPr>
              <w:t>123000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123 000,00</w:t>
            </w:r>
          </w:p>
        </w:tc>
        <w:tc>
          <w:tcPr>
            <w:tcW w:w="4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123 000,00</w:t>
            </w: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1,63</w:t>
            </w:r>
          </w:p>
        </w:tc>
      </w:tr>
      <w:tr w:rsidR="00C25208" w:rsidRPr="00C25208" w:rsidTr="00C25208">
        <w:trPr>
          <w:trHeight w:val="175"/>
        </w:trPr>
        <w:tc>
          <w:tcPr>
            <w:tcW w:w="14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037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8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5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  <w:r w:rsidRPr="00C25208">
              <w:rPr>
                <w:rFonts w:ascii="Times New Roman" w:hAnsi="Times New Roman" w:cs="Times New Roman"/>
              </w:rPr>
              <w:t>172 000,00</w:t>
            </w:r>
          </w:p>
        </w:tc>
        <w:tc>
          <w:tcPr>
            <w:tcW w:w="472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4" w:type="pct"/>
          </w:tcPr>
          <w:p w:rsidR="00C25208" w:rsidRPr="00C25208" w:rsidRDefault="00C25208" w:rsidP="00C2520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</w:tbl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Расчёт средней арифметической величины цены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1) Кондиционер бытовой (мощностью 12000 (BTU), Тип 1 (монтаж 4 этаж)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Средняя арифметическая величина цены для товара 1: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46000 + 52000 + 49000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 xml:space="preserve"> = 49 000,00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2) Кондиционер бытовой (мощностью 36000 (BTU), Тип 2 (монтаж 16 этаж со смотровой площадки крыши)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Средняя арифметическая величина цены для товара 2: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121000 + 125000 + 123000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 xml:space="preserve"> = 123 000,00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Расчёт коэффициента вариации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lastRenderedPageBreak/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>
          <m:r>
            <w:rPr>
              <w:rFonts w:ascii="Cambria Math" w:hAnsi="Cambria Math" w:cs="Times New Roman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>×100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где: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C25208">
        <w:rPr>
          <w:rFonts w:ascii="Times New Roman" w:eastAsiaTheme="minorEastAsia" w:hAnsi="Times New Roman" w:cs="Times New Roman"/>
        </w:rPr>
        <w:t xml:space="preserve"> - коэффици</w:t>
      </w:r>
      <w:proofErr w:type="spellStart"/>
      <w:r w:rsidRPr="00C25208">
        <w:rPr>
          <w:rFonts w:ascii="Times New Roman" w:eastAsiaTheme="minorEastAsia" w:hAnsi="Times New Roman" w:cs="Times New Roman"/>
        </w:rPr>
        <w:t>ент</w:t>
      </w:r>
      <w:proofErr w:type="spellEnd"/>
      <w:r w:rsidRPr="00C25208">
        <w:rPr>
          <w:rFonts w:ascii="Times New Roman" w:eastAsiaTheme="minorEastAsia" w:hAnsi="Times New Roman" w:cs="Times New Roman"/>
        </w:rPr>
        <w:t xml:space="preserve"> вариации;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</w:rPr>
                  <m:t>n-1</m:t>
                </m:r>
              </m:den>
            </m:f>
          </m:e>
        </m:rad>
      </m:oMath>
      <w:r w:rsidRPr="00C25208">
        <w:rPr>
          <w:rFonts w:ascii="Times New Roman" w:eastAsiaTheme="minorEastAsia" w:hAnsi="Times New Roman" w:cs="Times New Roman"/>
        </w:rPr>
        <w:t xml:space="preserve"> - среднее квадратичное отклонение;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ц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C25208">
        <w:rPr>
          <w:rFonts w:ascii="Times New Roman" w:eastAsiaTheme="minorEastAsia" w:hAnsi="Times New Roman" w:cs="Times New Roman"/>
        </w:rPr>
        <w:t xml:space="preserve"> - цена единицы товара, работы, услуги, указанная в источнике с номером i;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&lt;ц&gt;</m:t>
        </m:r>
      </m:oMath>
      <w:r w:rsidRPr="00C25208">
        <w:rPr>
          <w:rFonts w:ascii="Times New Roman" w:eastAsiaTheme="minorEastAsia" w:hAnsi="Times New Roman" w:cs="Times New Roman"/>
        </w:rPr>
        <w:t xml:space="preserve"> - средняя арифметическая величина цены единицы товара, работы, услуги;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C25208">
        <w:rPr>
          <w:rFonts w:ascii="Times New Roman" w:eastAsiaTheme="minorEastAsia" w:hAnsi="Times New Roman" w:cs="Times New Roman"/>
        </w:rPr>
        <w:t xml:space="preserve"> - количество знач</w:t>
      </w:r>
      <w:proofErr w:type="spellStart"/>
      <w:r w:rsidRPr="00C25208">
        <w:rPr>
          <w:rFonts w:ascii="Times New Roman" w:eastAsiaTheme="minorEastAsia" w:hAnsi="Times New Roman" w:cs="Times New Roman"/>
        </w:rPr>
        <w:t>ений</w:t>
      </w:r>
      <w:proofErr w:type="spellEnd"/>
      <w:r w:rsidRPr="00C25208">
        <w:rPr>
          <w:rFonts w:ascii="Times New Roman" w:eastAsiaTheme="minorEastAsia" w:hAnsi="Times New Roman" w:cs="Times New Roman"/>
        </w:rPr>
        <w:t>, используемых в расчёте.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1) Кондиционер бытовой (мощностью 12000 (BTU), Тип 1 (монтаж 4 этаж)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Среднее квадратичное отклонение для товара 1: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46000 - 49 000,00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52000 - 49 000,00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49000 - 49 000,00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=3000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Коэффициент вариации для товара 1: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3000</m:t>
              </m:r>
            </m:num>
            <m:den>
              <m:r>
                <w:rPr>
                  <w:rFonts w:ascii="Cambria Math" w:hAnsi="Cambria Math" w:cs="Times New Roman"/>
                </w:rPr>
                <m:t>49 000,00</m:t>
              </m:r>
            </m:den>
          </m:f>
          <m:r>
            <w:rPr>
              <w:rFonts w:ascii="Cambria Math" w:hAnsi="Cambria Math" w:cs="Times New Roman"/>
            </w:rPr>
            <m:t>×100 = 6,12 %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Коэффициент вариации составляет 6,12%, полученное значение не превышает 33%. Указанные значения цен считаются однородными и принимаются для расчета НМЦК.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2) Кондиционер бытовой (мощностью 36000 (BTU), Тип 2 (монтаж 16 этаж со смотровой площадки крыши)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Среднее квадратичное отклонение для товара 2: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121000 - 123 000,00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125000 - 123 000,00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123000 - 123 000,00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=2000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Коэффициент вариации для товара 2: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2000</m:t>
              </m:r>
            </m:num>
            <m:den>
              <m:r>
                <w:rPr>
                  <w:rFonts w:ascii="Cambria Math" w:hAnsi="Cambria Math" w:cs="Times New Roman"/>
                </w:rPr>
                <m:t>123 000,00</m:t>
              </m:r>
            </m:den>
          </m:f>
          <m:r>
            <w:rPr>
              <w:rFonts w:ascii="Cambria Math" w:hAnsi="Cambria Math" w:cs="Times New Roman"/>
            </w:rPr>
            <m:t>×100 = 1,63 %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lastRenderedPageBreak/>
        <w:t>Коэффициент вариации составляет 1,63%, полученное значение не превышает 33%. Указанные значения цен считаются однородными и принимаются для расчета НМЦК.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Расчёт начальной (максимальной) цены контракта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v× &lt;ц&gt;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где: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НМЦК</m:t>
            </m:r>
          </m:e>
          <m:sup>
            <m:r>
              <w:rPr>
                <w:rFonts w:ascii="Cambria Math" w:hAnsi="Cambria Math" w:cs="Times New Roman"/>
              </w:rPr>
              <m:t>рын</m:t>
            </m:r>
          </m:sup>
        </m:sSup>
      </m:oMath>
      <w:r w:rsidRPr="00C25208">
        <w:rPr>
          <w:rFonts w:ascii="Times New Roman" w:eastAsiaTheme="minorEastAsia" w:hAnsi="Times New Roman" w:cs="Times New Roman"/>
        </w:rPr>
        <w:t xml:space="preserve"> - НМЦК, определяемая методом сопоставимых рыночных цен;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C25208">
        <w:rPr>
          <w:rFonts w:ascii="Times New Roman" w:eastAsiaTheme="minorEastAsia" w:hAnsi="Times New Roman" w:cs="Times New Roman"/>
        </w:rPr>
        <w:t xml:space="preserve"> - колич</w:t>
      </w:r>
      <w:proofErr w:type="spellStart"/>
      <w:r w:rsidRPr="00C25208">
        <w:rPr>
          <w:rFonts w:ascii="Times New Roman" w:eastAsiaTheme="minorEastAsia" w:hAnsi="Times New Roman" w:cs="Times New Roman"/>
        </w:rPr>
        <w:t>ество</w:t>
      </w:r>
      <w:proofErr w:type="spellEnd"/>
      <w:r w:rsidRPr="00C25208">
        <w:rPr>
          <w:rFonts w:ascii="Times New Roman" w:eastAsiaTheme="minorEastAsia" w:hAnsi="Times New Roman" w:cs="Times New Roman"/>
        </w:rPr>
        <w:t xml:space="preserve"> (объём) закупаемого товара (работы, услуги);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C25208">
        <w:rPr>
          <w:rFonts w:ascii="Times New Roman" w:eastAsiaTheme="minorEastAsia" w:hAnsi="Times New Roman" w:cs="Times New Roman"/>
        </w:rPr>
        <w:t xml:space="preserve"> - количество значений, используемых в расчёте.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i</m:t>
        </m:r>
      </m:oMath>
      <w:r w:rsidRPr="00C25208">
        <w:rPr>
          <w:rFonts w:ascii="Times New Roman" w:eastAsiaTheme="minorEastAsia" w:hAnsi="Times New Roman" w:cs="Times New Roman"/>
        </w:rPr>
        <w:t xml:space="preserve"> - номер источника ценовой информации;</w:t>
      </w:r>
    </w:p>
    <w:p w:rsidR="00C25208" w:rsidRPr="00C25208" w:rsidRDefault="00C25208" w:rsidP="00C25208">
      <w:pPr>
        <w:pStyle w:val="a5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&lt;ц&gt;</m:t>
        </m:r>
      </m:oMath>
      <w:r w:rsidRPr="00C25208">
        <w:rPr>
          <w:rFonts w:ascii="Times New Roman" w:eastAsiaTheme="minorEastAsia" w:hAnsi="Times New Roman" w:cs="Times New Roman"/>
        </w:rPr>
        <w:t xml:space="preserve"> - средняя арифметическая величина цены единицы товара, работы, услуги.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1) Кондиционер бытовой (мощностью 12000 (BTU), Тип 1 (монтаж 4 этаж)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.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1×49 000,00 = 49 000,00 руб.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2) Кондиционер бытовой (мощностью 36000 (BTU), Тип 2 (монтаж 16 этаж со смотровой площадки крыши)</w:t>
      </w: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>.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1×123 000,00 = 123 000,00 руб.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  <w:r w:rsidRPr="00C25208">
        <w:rPr>
          <w:rFonts w:ascii="Times New Roman" w:hAnsi="Times New Roman" w:cs="Times New Roman"/>
        </w:rPr>
        <w:t xml:space="preserve">Начальную (максимальную) цену контракта </w:t>
      </w:r>
      <w:proofErr w:type="gramStart"/>
      <w:r w:rsidRPr="00C25208">
        <w:rPr>
          <w:rFonts w:ascii="Times New Roman" w:hAnsi="Times New Roman" w:cs="Times New Roman"/>
        </w:rPr>
        <w:t>определим</w:t>
      </w:r>
      <w:proofErr w:type="gramEnd"/>
      <w:r w:rsidRPr="00C25208">
        <w:rPr>
          <w:rFonts w:ascii="Times New Roman" w:hAnsi="Times New Roman" w:cs="Times New Roman"/>
        </w:rPr>
        <w:t xml:space="preserve"> как сумму значений начальных (максимальных) цен по всем позициям:</w:t>
      </w:r>
    </w:p>
    <w:p w:rsidR="00C25208" w:rsidRPr="00C25208" w:rsidRDefault="00C25208" w:rsidP="00C25208">
      <w:pPr>
        <w:pStyle w:val="a5"/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49 000,00+123 000,00 = 172 000,00 руб.</m:t>
          </m:r>
        </m:oMath>
      </m:oMathPara>
    </w:p>
    <w:p w:rsidR="00C25208" w:rsidRPr="00C25208" w:rsidRDefault="00C25208" w:rsidP="00C25208">
      <w:pPr>
        <w:pStyle w:val="a5"/>
        <w:rPr>
          <w:rFonts w:ascii="Times New Roman" w:hAnsi="Times New Roman" w:cs="Times New Roman"/>
        </w:rPr>
      </w:pPr>
    </w:p>
    <w:sectPr w:rsidR="00C25208" w:rsidRPr="00C25208" w:rsidSect="00C2520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08"/>
    <w:rsid w:val="000E566C"/>
    <w:rsid w:val="002A037A"/>
    <w:rsid w:val="00C2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E9F01-8052-4EA6-BA96-8548DC47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52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C25208"/>
    <w:rPr>
      <w:color w:val="808080"/>
    </w:rPr>
  </w:style>
  <w:style w:type="paragraph" w:styleId="a5">
    <w:name w:val="No Spacing"/>
    <w:uiPriority w:val="1"/>
    <w:qFormat/>
    <w:rsid w:val="00C252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 Company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Любовь Николаевна</dc:creator>
  <cp:keywords/>
  <dc:description/>
  <cp:lastModifiedBy>Быкова Любовь Николаевна</cp:lastModifiedBy>
  <cp:revision>2</cp:revision>
  <dcterms:created xsi:type="dcterms:W3CDTF">2026-07-14T11:20:00Z</dcterms:created>
  <dcterms:modified xsi:type="dcterms:W3CDTF">2026-07-14T11:20:00Z</dcterms:modified>
</cp:coreProperties>
</file>