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2E" w:rsidRPr="00516D0B" w:rsidRDefault="00E0632E" w:rsidP="00516D0B">
      <w:pPr>
        <w:contextualSpacing/>
        <w:jc w:val="right"/>
        <w:rPr>
          <w:sz w:val="22"/>
          <w:szCs w:val="22"/>
        </w:rPr>
      </w:pPr>
      <w:r w:rsidRPr="00516D0B">
        <w:rPr>
          <w:sz w:val="22"/>
          <w:szCs w:val="22"/>
        </w:rPr>
        <w:t>Приложение №1</w:t>
      </w:r>
    </w:p>
    <w:p w:rsidR="00E0632E" w:rsidRPr="00516D0B" w:rsidRDefault="00E0632E" w:rsidP="00516D0B">
      <w:pPr>
        <w:contextualSpacing/>
        <w:jc w:val="center"/>
        <w:rPr>
          <w:sz w:val="22"/>
          <w:szCs w:val="22"/>
        </w:rPr>
      </w:pPr>
    </w:p>
    <w:p w:rsidR="00E0632E" w:rsidRPr="00516D0B" w:rsidRDefault="009F1465" w:rsidP="00516D0B">
      <w:pPr>
        <w:tabs>
          <w:tab w:val="left" w:pos="3927"/>
        </w:tabs>
        <w:autoSpaceDN w:val="0"/>
        <w:contextualSpacing/>
        <w:jc w:val="center"/>
        <w:rPr>
          <w:b/>
          <w:i/>
          <w:sz w:val="22"/>
          <w:szCs w:val="22"/>
        </w:rPr>
      </w:pPr>
      <w:r w:rsidRPr="00516D0B">
        <w:rPr>
          <w:b/>
          <w:i/>
          <w:sz w:val="22"/>
          <w:szCs w:val="22"/>
        </w:rPr>
        <w:t>Техническое задание</w:t>
      </w:r>
    </w:p>
    <w:tbl>
      <w:tblPr>
        <w:tblW w:w="15168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418"/>
        <w:gridCol w:w="2835"/>
        <w:gridCol w:w="2835"/>
        <w:gridCol w:w="1701"/>
        <w:gridCol w:w="1701"/>
        <w:gridCol w:w="1276"/>
        <w:gridCol w:w="1276"/>
      </w:tblGrid>
      <w:tr w:rsidR="009F1465" w:rsidRPr="00516D0B" w:rsidTr="00516D0B">
        <w:trPr>
          <w:trHeight w:val="384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  <w:r w:rsidRPr="00516D0B">
              <w:rPr>
                <w:sz w:val="22"/>
                <w:szCs w:val="22"/>
              </w:rPr>
              <w:t xml:space="preserve">№ </w:t>
            </w:r>
            <w:proofErr w:type="gramStart"/>
            <w:r w:rsidRPr="00516D0B">
              <w:rPr>
                <w:sz w:val="22"/>
                <w:szCs w:val="22"/>
              </w:rPr>
              <w:t>п</w:t>
            </w:r>
            <w:proofErr w:type="gramEnd"/>
            <w:r w:rsidRPr="00516D0B">
              <w:rPr>
                <w:sz w:val="22"/>
                <w:szCs w:val="22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  <w:r w:rsidRPr="00516D0B">
              <w:rPr>
                <w:sz w:val="22"/>
                <w:szCs w:val="22"/>
              </w:rPr>
              <w:t>Код позиции КТРУ (при наличии)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  <w:r w:rsidRPr="00516D0B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  <w:hideMark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  <w:r w:rsidRPr="00516D0B">
              <w:rPr>
                <w:sz w:val="22"/>
                <w:szCs w:val="22"/>
              </w:rPr>
              <w:t>Описание (характеристики) объекта закупки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  <w:r w:rsidRPr="00516D0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  <w:r w:rsidRPr="00516D0B">
              <w:rPr>
                <w:sz w:val="22"/>
                <w:szCs w:val="22"/>
              </w:rPr>
              <w:t>Количество</w:t>
            </w:r>
          </w:p>
        </w:tc>
      </w:tr>
      <w:tr w:rsidR="009F1465" w:rsidRPr="00516D0B" w:rsidTr="00516D0B">
        <w:trPr>
          <w:trHeight w:val="540"/>
        </w:trPr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  <w:r w:rsidRPr="00516D0B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  <w:r w:rsidRPr="00516D0B">
              <w:rPr>
                <w:sz w:val="22"/>
                <w:szCs w:val="22"/>
              </w:rPr>
              <w:t>Значение характеристики или диапазон или конкретное значение характеристики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  <w:r w:rsidRPr="00516D0B">
              <w:rPr>
                <w:sz w:val="22"/>
                <w:szCs w:val="22"/>
              </w:rPr>
              <w:t>Единица измерения характеристики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  <w:r w:rsidRPr="00516D0B">
              <w:rPr>
                <w:sz w:val="22"/>
                <w:szCs w:val="22"/>
              </w:rPr>
              <w:t>Инструкция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F1465" w:rsidRPr="00516D0B" w:rsidTr="00516D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  <w:r w:rsidRPr="00516D0B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516D0B">
              <w:rPr>
                <w:sz w:val="22"/>
                <w:szCs w:val="22"/>
                <w:lang w:val="en-US"/>
              </w:rPr>
              <w:t>26.30.23.000-00000016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16D0B">
              <w:rPr>
                <w:sz w:val="22"/>
                <w:szCs w:val="22"/>
                <w:lang w:val="en-US"/>
              </w:rPr>
              <w:t>Трансивер</w:t>
            </w:r>
            <w:proofErr w:type="spellEnd"/>
            <w:r w:rsidRPr="00516D0B">
              <w:rPr>
                <w:sz w:val="22"/>
                <w:szCs w:val="22"/>
              </w:rPr>
              <w:t xml:space="preserve"> (Модуль </w:t>
            </w:r>
            <w:r w:rsidRPr="00516D0B">
              <w:rPr>
                <w:sz w:val="22"/>
                <w:szCs w:val="22"/>
                <w:lang w:val="en-US"/>
              </w:rPr>
              <w:t>SFP+)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rPr>
                <w:color w:val="000000"/>
                <w:sz w:val="22"/>
                <w:szCs w:val="22"/>
              </w:rPr>
            </w:pPr>
            <w:r w:rsidRPr="00516D0B">
              <w:rPr>
                <w:color w:val="000000"/>
                <w:sz w:val="22"/>
                <w:szCs w:val="22"/>
              </w:rPr>
              <w:t>Интерфейс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6D0B">
              <w:rPr>
                <w:color w:val="000000"/>
                <w:sz w:val="22"/>
                <w:szCs w:val="22"/>
                <w:lang w:val="en-US"/>
              </w:rPr>
              <w:t>SFP+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  <w:r w:rsidRPr="00516D0B">
              <w:rPr>
                <w:sz w:val="22"/>
                <w:szCs w:val="22"/>
              </w:rPr>
              <w:t>штука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  <w:r w:rsidRPr="00516D0B">
              <w:rPr>
                <w:sz w:val="22"/>
                <w:szCs w:val="22"/>
              </w:rPr>
              <w:t>4</w:t>
            </w:r>
          </w:p>
        </w:tc>
      </w:tr>
      <w:tr w:rsidR="009F1465" w:rsidRPr="00516D0B" w:rsidTr="00516D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rPr>
                <w:color w:val="000000"/>
                <w:sz w:val="22"/>
                <w:szCs w:val="22"/>
              </w:rPr>
            </w:pPr>
            <w:r w:rsidRPr="00516D0B">
              <w:rPr>
                <w:color w:val="000000"/>
                <w:sz w:val="22"/>
                <w:szCs w:val="22"/>
              </w:rPr>
              <w:t>Максимальное расстояние передачи сигнала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6D0B">
              <w:rPr>
                <w:color w:val="000000"/>
                <w:sz w:val="22"/>
                <w:szCs w:val="22"/>
                <w:lang w:val="en-US"/>
              </w:rPr>
              <w:t>&lt;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  <w:r w:rsidRPr="00516D0B">
              <w:rPr>
                <w:sz w:val="22"/>
                <w:szCs w:val="22"/>
              </w:rPr>
              <w:t>Километр; тысяча метров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  <w:r w:rsidRPr="00516D0B">
              <w:rPr>
                <w:sz w:val="22"/>
                <w:szCs w:val="22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F1465" w:rsidRPr="00516D0B" w:rsidTr="00516D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rPr>
                <w:color w:val="000000"/>
                <w:sz w:val="22"/>
                <w:szCs w:val="22"/>
              </w:rPr>
            </w:pPr>
            <w:r w:rsidRPr="00516D0B">
              <w:rPr>
                <w:color w:val="000000"/>
                <w:sz w:val="22"/>
                <w:szCs w:val="22"/>
              </w:rPr>
              <w:t>Скорость передачи данных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6D0B">
              <w:rPr>
                <w:color w:val="000000"/>
                <w:sz w:val="22"/>
                <w:szCs w:val="22"/>
                <w:lang w:val="en-US"/>
              </w:rPr>
              <w:t>≥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  <w:r w:rsidRPr="00516D0B">
              <w:rPr>
                <w:sz w:val="22"/>
                <w:szCs w:val="22"/>
              </w:rPr>
              <w:t>Гигабит в секунду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  <w:r w:rsidRPr="00516D0B">
              <w:rPr>
                <w:sz w:val="22"/>
                <w:szCs w:val="22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F1465" w:rsidRPr="00516D0B" w:rsidTr="00516D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rPr>
                <w:color w:val="000000"/>
                <w:sz w:val="22"/>
                <w:szCs w:val="22"/>
              </w:rPr>
            </w:pPr>
            <w:r w:rsidRPr="00516D0B">
              <w:rPr>
                <w:color w:val="000000"/>
                <w:sz w:val="22"/>
                <w:szCs w:val="22"/>
              </w:rPr>
              <w:t>Тип разъема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6D0B">
              <w:rPr>
                <w:color w:val="000000"/>
                <w:sz w:val="22"/>
                <w:szCs w:val="22"/>
                <w:lang w:val="en-US"/>
              </w:rPr>
              <w:t>RJ-45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1465" w:rsidRPr="00516D0B" w:rsidRDefault="009F1465" w:rsidP="00516D0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E0632E" w:rsidRPr="00516D0B" w:rsidRDefault="00E0632E" w:rsidP="00516D0B">
      <w:pPr>
        <w:tabs>
          <w:tab w:val="left" w:pos="255"/>
          <w:tab w:val="left" w:pos="4208"/>
        </w:tabs>
        <w:autoSpaceDN w:val="0"/>
        <w:ind w:right="423"/>
        <w:contextualSpacing/>
        <w:jc w:val="center"/>
        <w:rPr>
          <w:rFonts w:eastAsia="Calibri"/>
          <w:bCs/>
          <w:sz w:val="22"/>
          <w:szCs w:val="22"/>
          <w:lang w:eastAsia="en-US"/>
        </w:rPr>
      </w:pPr>
      <w:bookmarkStart w:id="0" w:name="_GoBack"/>
      <w:bookmarkEnd w:id="0"/>
      <w:r w:rsidRPr="00516D0B">
        <w:rPr>
          <w:bCs/>
          <w:sz w:val="22"/>
          <w:szCs w:val="22"/>
        </w:rPr>
        <w:t>Условия исполнения контракта</w:t>
      </w:r>
      <w:r w:rsidRPr="00516D0B">
        <w:rPr>
          <w:rFonts w:eastAsia="Calibri"/>
          <w:bCs/>
          <w:sz w:val="22"/>
          <w:szCs w:val="22"/>
        </w:rPr>
        <w:t>:</w:t>
      </w:r>
    </w:p>
    <w:p w:rsidR="00E0632E" w:rsidRPr="00516D0B" w:rsidRDefault="00E0632E" w:rsidP="00516D0B">
      <w:pPr>
        <w:tabs>
          <w:tab w:val="left" w:pos="255"/>
          <w:tab w:val="left" w:pos="4208"/>
        </w:tabs>
        <w:autoSpaceDN w:val="0"/>
        <w:ind w:right="423"/>
        <w:contextualSpacing/>
        <w:jc w:val="center"/>
        <w:rPr>
          <w:sz w:val="22"/>
          <w:szCs w:val="22"/>
        </w:rPr>
      </w:pPr>
    </w:p>
    <w:p w:rsidR="00E0632E" w:rsidRPr="00516D0B" w:rsidRDefault="00E0632E" w:rsidP="00516D0B">
      <w:pPr>
        <w:numPr>
          <w:ilvl w:val="0"/>
          <w:numId w:val="1"/>
        </w:numPr>
        <w:ind w:right="423"/>
        <w:contextualSpacing/>
        <w:jc w:val="both"/>
        <w:rPr>
          <w:sz w:val="22"/>
          <w:szCs w:val="22"/>
        </w:rPr>
      </w:pPr>
      <w:r w:rsidRPr="00516D0B">
        <w:rPr>
          <w:sz w:val="22"/>
          <w:szCs w:val="22"/>
        </w:rPr>
        <w:t>Место поставки товара: 163000, г. Архангельск, проспект Троицкий, д. 115, помещение отдела информационных технологий;</w:t>
      </w:r>
    </w:p>
    <w:p w:rsidR="00EC6D06" w:rsidRPr="00516D0B" w:rsidRDefault="00EC6D06" w:rsidP="00516D0B">
      <w:pPr>
        <w:numPr>
          <w:ilvl w:val="0"/>
          <w:numId w:val="1"/>
        </w:numPr>
        <w:ind w:right="423"/>
        <w:contextualSpacing/>
        <w:jc w:val="both"/>
        <w:rPr>
          <w:sz w:val="22"/>
          <w:szCs w:val="22"/>
        </w:rPr>
      </w:pPr>
      <w:r w:rsidRPr="00516D0B">
        <w:rPr>
          <w:sz w:val="22"/>
          <w:szCs w:val="22"/>
        </w:rPr>
        <w:t>Срок поставки 20 (Двадцать) рабочих дней.</w:t>
      </w:r>
    </w:p>
    <w:p w:rsidR="00E0632E" w:rsidRPr="00516D0B" w:rsidRDefault="00E0632E" w:rsidP="00516D0B">
      <w:pPr>
        <w:numPr>
          <w:ilvl w:val="0"/>
          <w:numId w:val="1"/>
        </w:numPr>
        <w:ind w:right="423"/>
        <w:contextualSpacing/>
        <w:jc w:val="both"/>
        <w:rPr>
          <w:sz w:val="22"/>
          <w:szCs w:val="22"/>
        </w:rPr>
      </w:pPr>
      <w:r w:rsidRPr="00516D0B">
        <w:rPr>
          <w:sz w:val="22"/>
          <w:szCs w:val="22"/>
        </w:rPr>
        <w:t>Срок гарантии на поставляемый товар составляет не менее 24 (Двадцати четырех) месяцев. Гарантийный срок начинает исчисляться со дня подписания соответствующего документа о приемке;</w:t>
      </w:r>
    </w:p>
    <w:p w:rsidR="00E0632E" w:rsidRPr="00516D0B" w:rsidRDefault="00E0632E" w:rsidP="00516D0B">
      <w:pPr>
        <w:numPr>
          <w:ilvl w:val="0"/>
          <w:numId w:val="1"/>
        </w:numPr>
        <w:ind w:right="423"/>
        <w:contextualSpacing/>
        <w:jc w:val="both"/>
        <w:rPr>
          <w:sz w:val="22"/>
          <w:szCs w:val="22"/>
        </w:rPr>
      </w:pPr>
      <w:r w:rsidRPr="00516D0B">
        <w:rPr>
          <w:sz w:val="22"/>
          <w:szCs w:val="22"/>
        </w:rPr>
        <w:t>Поставщик при поставке предоставляет заказчику копии деклараций о соответствии или сертификатов соответствия (в случае если  товар включен в единый перечень продукции, подлежащей обязательной сертификации, или в единый перечень продукции, подтверждение соответствия которой осуществляется в форме принятия декларации о соответствии, утвержденные постановлением Правительства РФ от 01.12.2009 г. № 982).</w:t>
      </w:r>
    </w:p>
    <w:p w:rsidR="00E0632E" w:rsidRPr="00516D0B" w:rsidRDefault="00E0632E" w:rsidP="00516D0B">
      <w:pPr>
        <w:numPr>
          <w:ilvl w:val="0"/>
          <w:numId w:val="1"/>
        </w:numPr>
        <w:ind w:right="423"/>
        <w:contextualSpacing/>
        <w:jc w:val="both"/>
        <w:rPr>
          <w:sz w:val="22"/>
          <w:szCs w:val="22"/>
        </w:rPr>
      </w:pPr>
      <w:r w:rsidRPr="00516D0B">
        <w:rPr>
          <w:sz w:val="22"/>
          <w:szCs w:val="22"/>
        </w:rPr>
        <w:t xml:space="preserve"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 </w:t>
      </w:r>
    </w:p>
    <w:p w:rsidR="00E0632E" w:rsidRPr="00516D0B" w:rsidRDefault="00E0632E" w:rsidP="00516D0B">
      <w:pPr>
        <w:numPr>
          <w:ilvl w:val="0"/>
          <w:numId w:val="1"/>
        </w:numPr>
        <w:ind w:right="423"/>
        <w:contextualSpacing/>
        <w:jc w:val="both"/>
        <w:rPr>
          <w:sz w:val="22"/>
          <w:szCs w:val="22"/>
        </w:rPr>
      </w:pPr>
      <w:r w:rsidRPr="00516D0B">
        <w:rPr>
          <w:sz w:val="22"/>
          <w:szCs w:val="22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Pr="00516D0B">
        <w:rPr>
          <w:sz w:val="22"/>
          <w:szCs w:val="22"/>
        </w:rPr>
        <w:t>числе</w:t>
      </w:r>
      <w:proofErr w:type="gramEnd"/>
      <w:r w:rsidRPr="00516D0B">
        <w:rPr>
          <w:sz w:val="22"/>
          <w:szCs w:val="22"/>
        </w:rPr>
        <w:t xml:space="preserve"> который не был восстановлен, не были восстановлены потребительские свойства). </w:t>
      </w:r>
    </w:p>
    <w:p w:rsidR="00E0632E" w:rsidRPr="00516D0B" w:rsidRDefault="00E0632E" w:rsidP="00516D0B">
      <w:pPr>
        <w:numPr>
          <w:ilvl w:val="0"/>
          <w:numId w:val="1"/>
        </w:numPr>
        <w:ind w:right="423"/>
        <w:contextualSpacing/>
        <w:jc w:val="both"/>
        <w:rPr>
          <w:sz w:val="22"/>
          <w:szCs w:val="22"/>
        </w:rPr>
      </w:pPr>
      <w:r w:rsidRPr="00516D0B">
        <w:rPr>
          <w:sz w:val="22"/>
          <w:szCs w:val="22"/>
        </w:rPr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981A80" w:rsidRPr="00516D0B" w:rsidRDefault="00981A80" w:rsidP="00516D0B">
      <w:pPr>
        <w:contextualSpacing/>
        <w:rPr>
          <w:sz w:val="22"/>
          <w:szCs w:val="22"/>
        </w:rPr>
      </w:pPr>
    </w:p>
    <w:sectPr w:rsidR="00981A80" w:rsidRPr="00516D0B" w:rsidSect="004A225F">
      <w:pgSz w:w="16838" w:h="11906" w:orient="landscape"/>
      <w:pgMar w:top="426" w:right="851" w:bottom="142" w:left="7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530BF"/>
    <w:multiLevelType w:val="hybridMultilevel"/>
    <w:tmpl w:val="E98427F8"/>
    <w:lvl w:ilvl="0" w:tplc="B35EB8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2E"/>
    <w:rsid w:val="000F16C5"/>
    <w:rsid w:val="00100092"/>
    <w:rsid w:val="001057CC"/>
    <w:rsid w:val="001D73A3"/>
    <w:rsid w:val="00247A6B"/>
    <w:rsid w:val="0034753A"/>
    <w:rsid w:val="00397424"/>
    <w:rsid w:val="00464B9F"/>
    <w:rsid w:val="004A225F"/>
    <w:rsid w:val="004C53DF"/>
    <w:rsid w:val="00516D0B"/>
    <w:rsid w:val="0062428E"/>
    <w:rsid w:val="006249D1"/>
    <w:rsid w:val="006A6E0D"/>
    <w:rsid w:val="006F1CA4"/>
    <w:rsid w:val="00726C9A"/>
    <w:rsid w:val="00771B72"/>
    <w:rsid w:val="008065CB"/>
    <w:rsid w:val="00846695"/>
    <w:rsid w:val="00953FC5"/>
    <w:rsid w:val="00981A80"/>
    <w:rsid w:val="00986631"/>
    <w:rsid w:val="009B34F6"/>
    <w:rsid w:val="009F1465"/>
    <w:rsid w:val="009F71E4"/>
    <w:rsid w:val="00AD60D4"/>
    <w:rsid w:val="00BA7C30"/>
    <w:rsid w:val="00CD3B00"/>
    <w:rsid w:val="00D33194"/>
    <w:rsid w:val="00DB3974"/>
    <w:rsid w:val="00DD0A21"/>
    <w:rsid w:val="00E0632E"/>
    <w:rsid w:val="00E3096E"/>
    <w:rsid w:val="00EC6D06"/>
    <w:rsid w:val="00F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NMCS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Головина</dc:creator>
  <cp:lastModifiedBy>Елена Н. Анфимова</cp:lastModifiedBy>
  <cp:revision>4</cp:revision>
  <cp:lastPrinted>2026-04-13T08:24:00Z</cp:lastPrinted>
  <dcterms:created xsi:type="dcterms:W3CDTF">2026-04-29T12:11:00Z</dcterms:created>
  <dcterms:modified xsi:type="dcterms:W3CDTF">2026-06-03T08:11:00Z</dcterms:modified>
</cp:coreProperties>
</file>