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3393" w:leader="none"/>
        </w:tabs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 ЗАДАНИЕ</w:t>
      </w:r>
    </w:p>
    <w:p>
      <w:pPr>
        <w:pStyle w:val="Normal"/>
        <w:bidi w:val="0"/>
        <w:jc w:val="center"/>
        <w:rPr>
          <w:rFonts w:eastAsia="Times New Roman"/>
          <w:sz w:val="28"/>
          <w:szCs w:val="20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Предмет закупки: поставка запорной арматуры</w:t>
      </w:r>
    </w:p>
    <w:p>
      <w:pPr>
        <w:pStyle w:val="Normal"/>
        <w:bidi w:val="0"/>
        <w:ind w:right="1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right="1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отсутствия требований о соответствии приобретаемого товара ГОСТам, участник вправе предложить товар, соответствующий действующим ГОСТам на данный вид товара. </w:t>
      </w:r>
    </w:p>
    <w:p>
      <w:pPr>
        <w:pStyle w:val="Normal"/>
        <w:bidi w:val="0"/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right="113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 поставки товара: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РФ, Самарская область, город Тольятти, Лесопарковое шоссе, дом 2.</w:t>
      </w:r>
    </w:p>
    <w:p>
      <w:pPr>
        <w:pStyle w:val="Normal"/>
        <w:bidi w:val="0"/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right="11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Сроки (периоды) поставки товара:  </w:t>
      </w:r>
      <w:r>
        <w:rPr>
          <w:b w:val="false"/>
          <w:bCs w:val="false"/>
          <w:sz w:val="28"/>
          <w:szCs w:val="28"/>
        </w:rPr>
        <w:t>в течении 1 рабоч</w:t>
      </w:r>
      <w:r>
        <w:rPr>
          <w:b w:val="false"/>
          <w:bCs w:val="false"/>
          <w:sz w:val="28"/>
          <w:szCs w:val="28"/>
        </w:rPr>
        <w:t>его</w:t>
      </w:r>
      <w:r>
        <w:rPr>
          <w:b w:val="false"/>
          <w:bCs w:val="false"/>
          <w:sz w:val="28"/>
          <w:szCs w:val="28"/>
        </w:rPr>
        <w:t xml:space="preserve"> дн</w:t>
      </w:r>
      <w:r>
        <w:rPr>
          <w:b w:val="false"/>
          <w:bCs w:val="false"/>
          <w:sz w:val="28"/>
          <w:szCs w:val="28"/>
        </w:rPr>
        <w:t>я</w:t>
      </w:r>
      <w:r>
        <w:rPr>
          <w:b w:val="false"/>
          <w:bCs w:val="false"/>
          <w:sz w:val="28"/>
          <w:szCs w:val="28"/>
        </w:rPr>
        <w:t xml:space="preserve"> с момента подписания контракта уполномоченными представителями сторон.</w:t>
      </w:r>
    </w:p>
    <w:p>
      <w:pPr>
        <w:pStyle w:val="Normal"/>
        <w:bidi w:val="0"/>
        <w:spacing w:before="0" w:after="120"/>
        <w:ind w:right="11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spacing w:before="0" w:after="120"/>
        <w:ind w:right="11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Условия поставки товаров и порядок приема-передачи товара: </w:t>
      </w:r>
    </w:p>
    <w:p>
      <w:pPr>
        <w:pStyle w:val="Normal"/>
        <w:bidi w:val="0"/>
        <w:spacing w:before="0" w:after="120"/>
        <w:ind w:right="111"/>
        <w:jc w:val="both"/>
        <w:rPr>
          <w:sz w:val="28"/>
          <w:szCs w:val="28"/>
        </w:rPr>
      </w:pPr>
      <w:r>
        <w:rPr>
          <w:sz w:val="28"/>
          <w:szCs w:val="28"/>
        </w:rPr>
        <w:t>Поставка Товара Поставщиком осуществляется на основании заявки Заказчика. Заказчик направляет заявки в пределах срока поставки Товара, установленного в Техническом задании. При этом направление Заказчиком заявок за пределами срока, установленного Техническим заданием, не допускается. Поставка Товара на основании не подписанной заказчиком заявки не допускается.</w:t>
      </w:r>
    </w:p>
    <w:p>
      <w:pPr>
        <w:pStyle w:val="Normal"/>
        <w:bidi w:val="0"/>
        <w:spacing w:before="0" w:after="120"/>
        <w:ind w:right="111"/>
        <w:jc w:val="both"/>
        <w:rPr>
          <w:sz w:val="28"/>
          <w:szCs w:val="28"/>
        </w:rPr>
      </w:pPr>
      <w:r>
        <w:rPr>
          <w:sz w:val="28"/>
          <w:szCs w:val="28"/>
        </w:rPr>
        <w:t>Заявка направляется Заказчиком не позднее чем за 10 рабочих дней до предполагаемой поставки Товара в пределах срока поставки Товара, установленного в Техническом задании.</w:t>
      </w:r>
    </w:p>
    <w:p>
      <w:pPr>
        <w:pStyle w:val="Normal"/>
        <w:bidi w:val="0"/>
        <w:spacing w:before="0" w:after="120"/>
        <w:ind w:right="111"/>
        <w:jc w:val="both"/>
        <w:rPr>
          <w:sz w:val="28"/>
          <w:szCs w:val="28"/>
        </w:rPr>
      </w:pPr>
      <w:r>
        <w:rPr>
          <w:sz w:val="28"/>
          <w:szCs w:val="28"/>
        </w:rPr>
        <w:t>Заказчик по согласованию с Поставщиком может внести изменения в заявку.</w:t>
      </w:r>
    </w:p>
    <w:p>
      <w:pPr>
        <w:pStyle w:val="Normal"/>
        <w:bidi w:val="0"/>
        <w:spacing w:before="0" w:after="120"/>
        <w:ind w:right="111"/>
        <w:jc w:val="both"/>
        <w:rPr>
          <w:sz w:val="28"/>
          <w:szCs w:val="28"/>
        </w:rPr>
      </w:pPr>
      <w:r>
        <w:rPr>
          <w:sz w:val="28"/>
          <w:szCs w:val="28"/>
        </w:rPr>
        <w:t>Транспортировка должна соответствовать стандартам и требованиям, установленным в Российской Федерации в зависимости от физических и физико-химических свойств (свет, влага, температурный режим). Тара должна обеспечивать сохранность Товара во время транспортировки и погрузочно-разгрузочных работ. Разгрузка товара и подъем его на склад/ до места установки Заказчика производится силами и (или) за счет Поставщика.</w:t>
      </w:r>
    </w:p>
    <w:p>
      <w:pPr>
        <w:pStyle w:val="Normal"/>
        <w:bidi w:val="0"/>
        <w:spacing w:before="0" w:after="120"/>
        <w:ind w:right="111"/>
        <w:jc w:val="both"/>
        <w:rPr>
          <w:sz w:val="28"/>
          <w:szCs w:val="28"/>
        </w:rPr>
      </w:pPr>
      <w:r>
        <w:rPr>
          <w:sz w:val="28"/>
          <w:szCs w:val="28"/>
        </w:rPr>
        <w:t>По требованию Заказчика Поставщик своими силами и за свой счет обязан осуществить монтаж (сборку) и наладку Товара (если данное условие применимо для такого вида Товара).</w:t>
      </w:r>
    </w:p>
    <w:p>
      <w:pPr>
        <w:pStyle w:val="Normal"/>
        <w:bidi w:val="0"/>
        <w:spacing w:before="0" w:after="120"/>
        <w:ind w:right="11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Приемка товара проводится заказчиком в следующем порядке:</w:t>
      </w:r>
    </w:p>
    <w:p>
      <w:pPr>
        <w:pStyle w:val="Normal"/>
        <w:bidi w:val="0"/>
        <w:spacing w:before="0" w:after="120"/>
        <w:ind w:right="111"/>
        <w:jc w:val="both"/>
        <w:rPr>
          <w:sz w:val="28"/>
          <w:szCs w:val="28"/>
        </w:rPr>
      </w:pPr>
      <w:r>
        <w:rPr>
          <w:sz w:val="28"/>
          <w:szCs w:val="28"/>
        </w:rPr>
        <w:t>- проверка соответствия информации, указанной в документе о приемке, заявке заказчика на предмет полноты исполнения заявки;</w:t>
      </w:r>
    </w:p>
    <w:p>
      <w:pPr>
        <w:pStyle w:val="Normal"/>
        <w:bidi w:val="0"/>
        <w:spacing w:before="0" w:after="120"/>
        <w:ind w:right="111"/>
        <w:jc w:val="both"/>
        <w:rPr>
          <w:sz w:val="28"/>
          <w:szCs w:val="28"/>
        </w:rPr>
      </w:pPr>
      <w:r>
        <w:rPr>
          <w:sz w:val="28"/>
          <w:szCs w:val="28"/>
        </w:rPr>
        <w:t>- проверка наличия и правильности оформления документов, подтверждающих качество и безопасность поставленных товаров;</w:t>
      </w:r>
    </w:p>
    <w:p>
      <w:pPr>
        <w:pStyle w:val="Normal"/>
        <w:bidi w:val="0"/>
        <w:spacing w:before="0" w:after="120"/>
        <w:ind w:right="111"/>
        <w:jc w:val="both"/>
        <w:rPr>
          <w:sz w:val="28"/>
          <w:szCs w:val="28"/>
        </w:rPr>
      </w:pPr>
      <w:r>
        <w:rPr>
          <w:sz w:val="28"/>
          <w:szCs w:val="28"/>
        </w:rPr>
        <w:t>- проверка соответствия количества товара, указанного в документе о приемке и фактически доставленного заказчику;</w:t>
      </w:r>
    </w:p>
    <w:p>
      <w:pPr>
        <w:pStyle w:val="Normal"/>
        <w:bidi w:val="0"/>
        <w:spacing w:before="0" w:after="120"/>
        <w:ind w:right="111"/>
        <w:jc w:val="both"/>
        <w:rPr>
          <w:sz w:val="28"/>
          <w:szCs w:val="28"/>
        </w:rPr>
      </w:pPr>
      <w:r>
        <w:rPr>
          <w:sz w:val="28"/>
          <w:szCs w:val="28"/>
        </w:rPr>
        <w:t>- проверка целостности упаковки, температурного режима перевозки, качества товара, срока его годности.</w:t>
      </w:r>
    </w:p>
    <w:p>
      <w:pPr>
        <w:pStyle w:val="Normal"/>
        <w:bidi w:val="0"/>
        <w:spacing w:before="0" w:after="120"/>
        <w:ind w:right="111"/>
        <w:jc w:val="both"/>
        <w:rPr>
          <w:sz w:val="28"/>
          <w:szCs w:val="28"/>
        </w:rPr>
      </w:pPr>
      <w:r>
        <w:rPr>
          <w:sz w:val="28"/>
          <w:szCs w:val="28"/>
        </w:rPr>
        <w:t>Товар принимается заказчиком в присутствии представителя поставщика, имеющего при себе доверенность от поставщика, оформленную в соответствии с действующим законодательством.</w:t>
      </w:r>
    </w:p>
    <w:p>
      <w:pPr>
        <w:pStyle w:val="Normal"/>
        <w:bidi w:val="0"/>
        <w:spacing w:before="0" w:after="120"/>
        <w:ind w:right="111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у представителя поставщика при себе доверенности на право подписания акта приемки товара на складе заказчика, приемка товара и составления акта производится с участием представителя поставщика, доставившего товар, а его подпись в акте удостоверяется подписями двух привлеченных представителей заказчика.</w:t>
      </w:r>
    </w:p>
    <w:p>
      <w:pPr>
        <w:pStyle w:val="Normal"/>
        <w:bidi w:val="0"/>
        <w:spacing w:before="0" w:after="120"/>
        <w:ind w:right="1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поставщика не может отказаться от участия в приемке товара, в противном случае, акт составляется в одностороннем порядке с указанием отказа представителя поставщика. </w:t>
      </w:r>
    </w:p>
    <w:p>
      <w:pPr>
        <w:pStyle w:val="Normal"/>
        <w:bidi w:val="0"/>
        <w:spacing w:before="0" w:after="120"/>
        <w:ind w:right="11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spacing w:before="0" w:after="120"/>
        <w:ind w:right="11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сроку и (или) объему предоставления гарантий качества, к обслуживанию товара, к расходам на эксплуатацию (устанавливаются при необходимости): </w:t>
      </w:r>
    </w:p>
    <w:p>
      <w:pPr>
        <w:pStyle w:val="Normal"/>
        <w:bidi w:val="0"/>
        <w:ind w:right="111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ab/>
        <w:t>Качество поставляемого товара должно соответствовать требованиям к качеству, установленным законодательством Российской Федерации.</w:t>
      </w:r>
    </w:p>
    <w:p>
      <w:pPr>
        <w:pStyle w:val="Normal"/>
        <w:bidi w:val="0"/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Поставляемый товар (партия товара), а также тара, упаковка и маркировка должны соответствовать действующим ГОСТам и/или документам, разрабатываемыми и применяемыми в национальной системе стандартизации, в случае если установлено соответствующее требование в описании объекта закупки. В случае, если  поставляемый товар включен в единый перечень продукции, подлежащей обязательной сертификации, и/или единый перечень продукции, подтверждение соответствия которой осуществляется в форме принятия декларации о соответствии, при поставке товара, Поставщик передает Заказчику документы в соответствии с Постановлением Правительства Российской Федерации от </w:t>
      </w:r>
      <w:r>
        <w:rPr>
          <w:sz w:val="28"/>
          <w:szCs w:val="24"/>
        </w:rPr>
        <w:t>23.12.2021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</w:t>
      </w:r>
      <w:r>
        <w:rPr>
          <w:color w:val="333333"/>
          <w:sz w:val="28"/>
          <w:szCs w:val="21"/>
          <w:shd w:fill="F8F8F8" w:val="clear"/>
        </w:rPr>
        <w:t>».</w:t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DejaVu Serif">
    <w:charset w:val="01"/>
    <w:family w:val="roman"/>
    <w:pitch w:val="variable"/>
  </w:font>
  <w:font w:name="DejaVu Sans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Noto Sans Mono CJK HK" w:cs="Noto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DejaVu Serif" w:hAnsi="DejaVu Serif" w:eastAsia="Noto Sans Mono CJK HK" w:cs="Noto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DejaVu Sans" w:hAnsi="DejaVu Sans" w:eastAsia="Noto Sans Mono CJK HK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DejaVu Sans" w:hAnsi="DejaVu Sans" w:eastAsia="Noto Sans Mono CJK HK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LibreOffice/24.8.7.2$Linux_X86_64 LibreOffice_project/480$Build-2</Application>
  <AppVersion>15.0000</AppVersion>
  <Pages>3</Pages>
  <Words>505</Words>
  <Characters>3674</Characters>
  <CharactersWithSpaces>4166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2026-07-29T11:44:48Z</dcterms:created>
  <dc:creator/>
  <dc:description/>
  <dc:language>ru-RU</dc:language>
  <cp:lastModifiedBy/>
  <cp:lastPrinted>2026-07-29T16:01:59Z</cp:lastPrinted>
  <dcterms:modified xsi:type="dcterms:W3CDTF">2026-07-29T16:04:57Z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