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FE" w:rsidRPr="00841800" w:rsidRDefault="008D05FE" w:rsidP="00AE68A8">
      <w:pPr>
        <w:keepNext/>
        <w:keepLines/>
        <w:ind w:firstLine="709"/>
        <w:jc w:val="center"/>
        <w:rPr>
          <w:b/>
          <w:color w:val="000000"/>
          <w:spacing w:val="-11"/>
          <w:sz w:val="28"/>
          <w:szCs w:val="28"/>
        </w:rPr>
      </w:pPr>
      <w:r w:rsidRPr="00841800">
        <w:rPr>
          <w:b/>
          <w:color w:val="000000"/>
          <w:spacing w:val="-11"/>
          <w:sz w:val="28"/>
          <w:szCs w:val="28"/>
        </w:rPr>
        <w:t xml:space="preserve">ДОГОВОР № </w:t>
      </w:r>
      <w:r w:rsidR="00FB6D8F">
        <w:rPr>
          <w:b/>
          <w:color w:val="000000"/>
          <w:spacing w:val="-11"/>
          <w:sz w:val="28"/>
          <w:szCs w:val="28"/>
        </w:rPr>
        <w:t>_____________</w:t>
      </w:r>
    </w:p>
    <w:p w:rsidR="008D05FE" w:rsidRPr="00841800" w:rsidRDefault="008D05FE" w:rsidP="00AE68A8">
      <w:pPr>
        <w:keepNext/>
        <w:keepLines/>
        <w:tabs>
          <w:tab w:val="left" w:pos="720"/>
        </w:tabs>
        <w:spacing w:before="120"/>
        <w:ind w:left="181" w:firstLine="709"/>
        <w:rPr>
          <w:color w:val="000000"/>
          <w:spacing w:val="3"/>
        </w:rPr>
      </w:pPr>
      <w:r w:rsidRPr="00841800">
        <w:rPr>
          <w:color w:val="000000"/>
          <w:spacing w:val="3"/>
        </w:rPr>
        <w:t>г.о. Химки</w:t>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r>
      <w:r w:rsidRPr="00841800">
        <w:rPr>
          <w:color w:val="000000"/>
          <w:spacing w:val="3"/>
        </w:rPr>
        <w:tab/>
        <w:t xml:space="preserve">              </w:t>
      </w:r>
      <w:r w:rsidR="00FB6D8F">
        <w:rPr>
          <w:color w:val="000000"/>
          <w:spacing w:val="3"/>
        </w:rPr>
        <w:t xml:space="preserve">     </w:t>
      </w:r>
      <w:r w:rsidRPr="00841800">
        <w:rPr>
          <w:color w:val="000000"/>
          <w:spacing w:val="3"/>
        </w:rPr>
        <w:t xml:space="preserve">    </w:t>
      </w:r>
      <w:r w:rsidR="0010140B" w:rsidRPr="00841800">
        <w:rPr>
          <w:color w:val="000000"/>
          <w:spacing w:val="3"/>
        </w:rPr>
        <w:t xml:space="preserve">  </w:t>
      </w:r>
      <w:r w:rsidR="003C7752">
        <w:rPr>
          <w:color w:val="000000"/>
          <w:spacing w:val="3"/>
        </w:rPr>
        <w:t xml:space="preserve">       </w:t>
      </w:r>
      <w:r w:rsidRPr="00841800">
        <w:rPr>
          <w:color w:val="000000"/>
          <w:spacing w:val="3"/>
        </w:rPr>
        <w:t>«</w:t>
      </w:r>
      <w:r w:rsidR="00FB6D8F">
        <w:rPr>
          <w:color w:val="000000"/>
          <w:spacing w:val="3"/>
        </w:rPr>
        <w:t>___</w:t>
      </w:r>
      <w:r w:rsidR="00615FEA">
        <w:rPr>
          <w:color w:val="000000"/>
          <w:spacing w:val="3"/>
        </w:rPr>
        <w:t>»</w:t>
      </w:r>
      <w:r w:rsidR="00D01928">
        <w:rPr>
          <w:color w:val="000000"/>
          <w:spacing w:val="3"/>
        </w:rPr>
        <w:t xml:space="preserve">  </w:t>
      </w:r>
      <w:r w:rsidR="00FB6D8F">
        <w:rPr>
          <w:color w:val="000000"/>
          <w:spacing w:val="3"/>
        </w:rPr>
        <w:t>_______</w:t>
      </w:r>
      <w:r w:rsidR="00D01928">
        <w:rPr>
          <w:color w:val="000000"/>
          <w:spacing w:val="3"/>
        </w:rPr>
        <w:t xml:space="preserve"> </w:t>
      </w:r>
      <w:r w:rsidRPr="00841800">
        <w:rPr>
          <w:color w:val="000000"/>
          <w:spacing w:val="3"/>
        </w:rPr>
        <w:t>202</w:t>
      </w:r>
      <w:r w:rsidR="00FB6D8F">
        <w:rPr>
          <w:color w:val="000000"/>
          <w:spacing w:val="3"/>
        </w:rPr>
        <w:t>6</w:t>
      </w:r>
      <w:r w:rsidRPr="00841800">
        <w:rPr>
          <w:color w:val="000000"/>
          <w:spacing w:val="3"/>
        </w:rPr>
        <w:t xml:space="preserve"> г.</w:t>
      </w:r>
    </w:p>
    <w:p w:rsidR="008D05FE" w:rsidRPr="00841800" w:rsidRDefault="008D05FE" w:rsidP="00AE68A8">
      <w:pPr>
        <w:keepNext/>
        <w:keepLines/>
        <w:ind w:left="284" w:firstLine="709"/>
      </w:pPr>
    </w:p>
    <w:p w:rsidR="00FF09A6" w:rsidRPr="00742538" w:rsidRDefault="00272A63" w:rsidP="003C7752">
      <w:pPr>
        <w:keepNext/>
        <w:keepLines/>
        <w:tabs>
          <w:tab w:val="left" w:pos="360"/>
          <w:tab w:val="num" w:pos="1260"/>
        </w:tabs>
        <w:ind w:firstLine="567"/>
        <w:rPr>
          <w:rFonts w:eastAsia="Calibri"/>
          <w:lang w:eastAsia="en-US"/>
        </w:rPr>
      </w:pPr>
      <w:r w:rsidRPr="00272A63">
        <w:rPr>
          <w:rFonts w:eastAsia="Calibri"/>
          <w:lang w:eastAsia="en-US"/>
        </w:rPr>
        <w:t xml:space="preserve">Федеральное государственное бюджетное военное образовательное учреждение высшего образования «Академия гражданской защиты Министерства Российской Федерации по делам гражданской обороны, чрезвычайным ситуациями ликвидации последствий стихийных бедствий имени генерал–лейтенанта Д.И.Михайлика» (далее – ФГБВОУ ВО «Академия гражданской защиты МЧС России»), именуемое в дальнейшем «Заказчик», </w:t>
      </w:r>
      <w:r w:rsidR="00CA207C" w:rsidRPr="00825374">
        <w:t>в лице заместителя начальника Академии (по учебной работе) - начальника центра (учебно-</w:t>
      </w:r>
      <w:r w:rsidR="00CA207C" w:rsidRPr="006C0406">
        <w:t xml:space="preserve">методического) Нестерова Владимира Алексеевича, действующего на основании доверенности от </w:t>
      </w:r>
      <w:r w:rsidR="00CA207C">
        <w:t>22.07.202</w:t>
      </w:r>
      <w:r w:rsidR="00CA207C" w:rsidRPr="00746E77">
        <w:t>5</w:t>
      </w:r>
      <w:r w:rsidR="00CA207C">
        <w:t xml:space="preserve"> № </w:t>
      </w:r>
      <w:r w:rsidR="00CA207C" w:rsidRPr="00746E77">
        <w:t>22</w:t>
      </w:r>
      <w:r w:rsidRPr="00BA38AE">
        <w:rPr>
          <w:rFonts w:eastAsia="Calibri"/>
          <w:lang w:eastAsia="en-US"/>
        </w:rPr>
        <w:t>,</w:t>
      </w:r>
      <w:r w:rsidRPr="00272A63">
        <w:rPr>
          <w:rFonts w:eastAsia="Calibri"/>
          <w:lang w:eastAsia="en-US"/>
        </w:rPr>
        <w:t xml:space="preserve"> с одной стороны, и </w:t>
      </w:r>
      <w:r w:rsidR="00FB6D8F">
        <w:rPr>
          <w:rFonts w:eastAsia="Calibri"/>
          <w:lang w:eastAsia="en-US"/>
        </w:rPr>
        <w:t>________</w:t>
      </w:r>
      <w:r w:rsidR="00BA38AE" w:rsidRPr="00BA38AE">
        <w:rPr>
          <w:rFonts w:eastAsia="Calibri"/>
          <w:lang w:eastAsia="en-US"/>
        </w:rPr>
        <w:t xml:space="preserve"> (далее – </w:t>
      </w:r>
      <w:r w:rsidR="00FB6D8F">
        <w:rPr>
          <w:rFonts w:eastAsia="Calibri"/>
          <w:lang w:eastAsia="en-US"/>
        </w:rPr>
        <w:t>______</w:t>
      </w:r>
      <w:r w:rsidR="00BA38AE" w:rsidRPr="00BA38AE">
        <w:rPr>
          <w:rFonts w:eastAsia="Calibri"/>
          <w:lang w:eastAsia="en-US"/>
        </w:rPr>
        <w:t>)</w:t>
      </w:r>
      <w:r w:rsidR="00BA38AE">
        <w:rPr>
          <w:rFonts w:eastAsia="Calibri"/>
          <w:lang w:eastAsia="en-US"/>
        </w:rPr>
        <w:t>, именуемое</w:t>
      </w:r>
      <w:r w:rsidRPr="00272A63">
        <w:rPr>
          <w:rFonts w:eastAsia="Calibri"/>
          <w:lang w:eastAsia="en-US"/>
        </w:rPr>
        <w:t xml:space="preserve"> в дальнейшем «</w:t>
      </w:r>
      <w:r>
        <w:rPr>
          <w:rFonts w:eastAsia="Calibri"/>
          <w:lang w:eastAsia="en-US"/>
        </w:rPr>
        <w:t>Исполнитель</w:t>
      </w:r>
      <w:r w:rsidRPr="00272A63">
        <w:rPr>
          <w:rFonts w:eastAsia="Calibri"/>
          <w:lang w:eastAsia="en-US"/>
        </w:rPr>
        <w:t xml:space="preserve">», </w:t>
      </w:r>
      <w:r w:rsidR="00BA38AE">
        <w:rPr>
          <w:rFonts w:eastAsia="Calibri"/>
          <w:lang w:eastAsia="en-US"/>
        </w:rPr>
        <w:t xml:space="preserve">в лице </w:t>
      </w:r>
      <w:r w:rsidR="00FB6D8F">
        <w:rPr>
          <w:rFonts w:eastAsia="Calibri"/>
          <w:lang w:eastAsia="en-US"/>
        </w:rPr>
        <w:t>__________</w:t>
      </w:r>
      <w:r w:rsidR="00BA38AE">
        <w:t>,</w:t>
      </w:r>
      <w:r w:rsidR="00BA38AE" w:rsidRPr="00272A63">
        <w:rPr>
          <w:rFonts w:eastAsia="Calibri"/>
          <w:lang w:eastAsia="en-US"/>
        </w:rPr>
        <w:t xml:space="preserve"> </w:t>
      </w:r>
      <w:r w:rsidR="00BA38AE">
        <w:rPr>
          <w:rFonts w:eastAsia="Calibri"/>
          <w:lang w:eastAsia="en-US"/>
        </w:rPr>
        <w:t>действующ</w:t>
      </w:r>
      <w:r w:rsidR="002051BA">
        <w:rPr>
          <w:rFonts w:eastAsia="Calibri"/>
          <w:lang w:eastAsia="en-US"/>
        </w:rPr>
        <w:t>его</w:t>
      </w:r>
      <w:r w:rsidRPr="00272A63">
        <w:rPr>
          <w:rFonts w:eastAsia="Calibri"/>
          <w:lang w:eastAsia="en-US"/>
        </w:rPr>
        <w:t xml:space="preserve"> на основании </w:t>
      </w:r>
      <w:r w:rsidR="00FB6D8F">
        <w:rPr>
          <w:rFonts w:eastAsia="Calibri"/>
          <w:lang w:eastAsia="en-US"/>
        </w:rPr>
        <w:t>_____</w:t>
      </w:r>
      <w:r w:rsidRPr="00272A63">
        <w:rPr>
          <w:rFonts w:eastAsia="Calibri"/>
          <w:lang w:eastAsia="en-US"/>
        </w:rPr>
        <w:t>, с другой стороны, в дальнейшем вместе именуе</w:t>
      </w:r>
      <w:r w:rsidR="00CA207C">
        <w:rPr>
          <w:rFonts w:eastAsia="Calibri"/>
          <w:lang w:eastAsia="en-US"/>
        </w:rPr>
        <w:t>мые «Стороны», на основании п. 5</w:t>
      </w:r>
      <w:r w:rsidRPr="00272A63">
        <w:rPr>
          <w:rFonts w:eastAsia="Calibri"/>
          <w:lang w:eastAsia="en-US"/>
        </w:rPr>
        <w:t xml:space="preserve"> ч. 1 ст. 93 Федерального закона от </w:t>
      </w:r>
      <w:r w:rsidR="00832BD7">
        <w:rPr>
          <w:rFonts w:eastAsia="Calibri"/>
          <w:lang w:eastAsia="en-US"/>
        </w:rPr>
        <w:t>«</w:t>
      </w:r>
      <w:r w:rsidRPr="00272A63">
        <w:rPr>
          <w:rFonts w:eastAsia="Calibri"/>
          <w:lang w:eastAsia="en-US"/>
        </w:rPr>
        <w:t>05</w:t>
      </w:r>
      <w:r w:rsidR="00832BD7">
        <w:rPr>
          <w:rFonts w:eastAsia="Calibri"/>
          <w:lang w:eastAsia="en-US"/>
        </w:rPr>
        <w:t>»</w:t>
      </w:r>
      <w:r w:rsidRPr="00272A63">
        <w:rPr>
          <w:rFonts w:eastAsia="Calibri"/>
          <w:lang w:eastAsia="en-US"/>
        </w:rPr>
        <w:t xml:space="preserve"> апреля 2013 года №</w:t>
      </w:r>
      <w:r w:rsidR="00832BD7">
        <w:rPr>
          <w:rFonts w:eastAsia="Calibri"/>
          <w:lang w:eastAsia="en-US"/>
        </w:rPr>
        <w:t xml:space="preserve"> </w:t>
      </w:r>
      <w:r w:rsidRPr="00272A63">
        <w:rPr>
          <w:rFonts w:eastAsia="Calibri"/>
          <w:lang w:eastAsia="en-US"/>
        </w:rPr>
        <w:t xml:space="preserve">44-ФЗ «О контрактной системе в сфере закупок товаров, работ, услуг для обеспечения государственных и муниципальных нужд», заключили </w:t>
      </w:r>
      <w:r w:rsidR="00742538" w:rsidRPr="00742538">
        <w:rPr>
          <w:rFonts w:eastAsia="Calibri"/>
          <w:lang w:eastAsia="en-US"/>
        </w:rPr>
        <w:t>посредством Единого агрегатора торговли (далее – ЕАТ)</w:t>
      </w:r>
      <w:r w:rsidR="00742538">
        <w:rPr>
          <w:rFonts w:eastAsia="Calibri"/>
          <w:lang w:eastAsia="en-US"/>
        </w:rPr>
        <w:t xml:space="preserve"> </w:t>
      </w:r>
      <w:r w:rsidRPr="00272A63">
        <w:rPr>
          <w:rFonts w:eastAsia="Calibri"/>
          <w:lang w:eastAsia="en-US"/>
        </w:rPr>
        <w:t xml:space="preserve">по итогам проведения </w:t>
      </w:r>
      <w:r w:rsidR="00832BD7">
        <w:rPr>
          <w:rFonts w:eastAsia="Calibri"/>
          <w:lang w:eastAsia="en-US"/>
        </w:rPr>
        <w:t>закупочной сессии</w:t>
      </w:r>
      <w:r w:rsidRPr="00272A63">
        <w:rPr>
          <w:rFonts w:eastAsia="Calibri"/>
          <w:lang w:eastAsia="en-US"/>
        </w:rPr>
        <w:t xml:space="preserve"> (</w:t>
      </w:r>
      <w:r w:rsidR="00832BD7">
        <w:rPr>
          <w:rFonts w:eastAsia="Calibri"/>
          <w:lang w:eastAsia="en-US"/>
        </w:rPr>
        <w:t xml:space="preserve">итоговый </w:t>
      </w:r>
      <w:r w:rsidRPr="00272A63">
        <w:rPr>
          <w:rFonts w:eastAsia="Calibri"/>
          <w:lang w:eastAsia="en-US"/>
        </w:rPr>
        <w:t xml:space="preserve">протокол </w:t>
      </w:r>
      <w:r w:rsidR="00832BD7">
        <w:rPr>
          <w:rFonts w:eastAsia="Calibri"/>
          <w:lang w:eastAsia="en-US"/>
        </w:rPr>
        <w:t>закупочной сессии</w:t>
      </w:r>
      <w:r w:rsidRPr="00272A63">
        <w:rPr>
          <w:rFonts w:eastAsia="Calibri"/>
          <w:lang w:eastAsia="en-US"/>
        </w:rPr>
        <w:t xml:space="preserve"> от </w:t>
      </w:r>
      <w:r w:rsidR="00FB6D8F">
        <w:rPr>
          <w:rFonts w:eastAsia="Calibri"/>
          <w:lang w:eastAsia="en-US"/>
        </w:rPr>
        <w:t>______</w:t>
      </w:r>
      <w:r w:rsidRPr="00272A63">
        <w:rPr>
          <w:rFonts w:eastAsia="Calibri"/>
          <w:lang w:eastAsia="en-US"/>
        </w:rPr>
        <w:t xml:space="preserve"> № </w:t>
      </w:r>
      <w:r w:rsidR="00FB6D8F">
        <w:rPr>
          <w:rFonts w:eastAsia="Calibri"/>
          <w:lang w:eastAsia="en-US"/>
        </w:rPr>
        <w:t>_________</w:t>
      </w:r>
      <w:r w:rsidRPr="00272A63">
        <w:rPr>
          <w:rFonts w:eastAsia="Calibri"/>
          <w:lang w:eastAsia="en-US"/>
        </w:rPr>
        <w:t>) настоящий договор (далее – Договор) о нижеследующем:</w:t>
      </w:r>
    </w:p>
    <w:p w:rsidR="008D05FE" w:rsidRPr="00841800" w:rsidRDefault="008D05FE" w:rsidP="00AE68A8">
      <w:pPr>
        <w:keepNext/>
        <w:keepLines/>
        <w:spacing w:before="120" w:after="120"/>
        <w:ind w:firstLine="709"/>
        <w:jc w:val="center"/>
        <w:rPr>
          <w:b/>
          <w:color w:val="000000"/>
        </w:rPr>
      </w:pPr>
      <w:r w:rsidRPr="00841800">
        <w:rPr>
          <w:b/>
          <w:color w:val="000000"/>
        </w:rPr>
        <w:t>1. Предмет Договора</w:t>
      </w:r>
    </w:p>
    <w:p w:rsidR="008D05FE" w:rsidRPr="00BC0967" w:rsidRDefault="008D05FE" w:rsidP="003C7752">
      <w:pPr>
        <w:keepNext/>
        <w:keepLines/>
        <w:ind w:firstLine="567"/>
        <w:outlineLvl w:val="3"/>
      </w:pPr>
      <w:r w:rsidRPr="00841800">
        <w:t xml:space="preserve">1.1. Исполнитель обязуется </w:t>
      </w:r>
      <w:r w:rsidR="00272A63">
        <w:rPr>
          <w:lang w:eastAsia="zh-CN"/>
        </w:rPr>
        <w:t xml:space="preserve">оказать </w:t>
      </w:r>
      <w:r w:rsidR="003C7752" w:rsidRPr="003C7752">
        <w:rPr>
          <w:lang w:eastAsia="zh-CN"/>
        </w:rPr>
        <w:t>услуг</w:t>
      </w:r>
      <w:r w:rsidR="003C7752">
        <w:rPr>
          <w:lang w:eastAsia="zh-CN"/>
        </w:rPr>
        <w:t>и</w:t>
      </w:r>
      <w:r w:rsidR="003C7752" w:rsidRPr="003C7752">
        <w:rPr>
          <w:lang w:eastAsia="zh-CN"/>
        </w:rPr>
        <w:t xml:space="preserve"> по ремонту системы контроля доступа и видеонаблюдения КПП №1</w:t>
      </w:r>
      <w:r w:rsidR="003C7752">
        <w:rPr>
          <w:lang w:eastAsia="zh-CN"/>
        </w:rPr>
        <w:t xml:space="preserve"> </w:t>
      </w:r>
      <w:r w:rsidR="00D6556E">
        <w:t>для нужд</w:t>
      </w:r>
      <w:r w:rsidR="00D6556E">
        <w:rPr>
          <w:b/>
        </w:rPr>
        <w:t xml:space="preserve"> </w:t>
      </w:r>
      <w:r w:rsidR="00D6556E" w:rsidRPr="00967487">
        <w:t>ФГБВОУ ВО «Академия гражданск</w:t>
      </w:r>
      <w:r w:rsidR="00D6556E">
        <w:t>ой защиты МЧС России»</w:t>
      </w:r>
      <w:r w:rsidR="00D6556E" w:rsidRPr="00841800">
        <w:rPr>
          <w:bCs/>
        </w:rPr>
        <w:t xml:space="preserve"> </w:t>
      </w:r>
      <w:r w:rsidRPr="00841800">
        <w:rPr>
          <w:bCs/>
        </w:rPr>
        <w:t xml:space="preserve">(далее – </w:t>
      </w:r>
      <w:r w:rsidR="004F3A70" w:rsidRPr="00841800">
        <w:rPr>
          <w:bCs/>
        </w:rPr>
        <w:t>у</w:t>
      </w:r>
      <w:r w:rsidRPr="00841800">
        <w:rPr>
          <w:bCs/>
        </w:rPr>
        <w:t>слуга</w:t>
      </w:r>
      <w:r w:rsidR="00B606EB" w:rsidRPr="00841800">
        <w:rPr>
          <w:bCs/>
        </w:rPr>
        <w:t>)</w:t>
      </w:r>
      <w:r w:rsidR="00B33D62">
        <w:t xml:space="preserve">, </w:t>
      </w:r>
      <w:r w:rsidR="006E3F18" w:rsidRPr="006E3F18">
        <w:t>перечень и объем которы</w:t>
      </w:r>
      <w:r w:rsidR="00E34C35">
        <w:t xml:space="preserve">х указан в Техническом задании </w:t>
      </w:r>
      <w:r w:rsidR="006E3F18" w:rsidRPr="006E3F18">
        <w:t>(Приложение № 1 к Договору), которое является неотъемлемой его частью, а Заказчик обязуетс</w:t>
      </w:r>
      <w:r w:rsidR="006E3F18">
        <w:t>я принять и оплатить эти услуги</w:t>
      </w:r>
      <w:r w:rsidRPr="00BC0967">
        <w:t>.</w:t>
      </w:r>
    </w:p>
    <w:p w:rsidR="00FF09A6" w:rsidRPr="00BC0967" w:rsidRDefault="008D05FE" w:rsidP="003C7752">
      <w:pPr>
        <w:keepNext/>
        <w:keepLines/>
        <w:ind w:firstLine="567"/>
      </w:pPr>
      <w:r w:rsidRPr="00BC0967">
        <w:t>1.</w:t>
      </w:r>
      <w:r w:rsidR="003C7752">
        <w:t>2</w:t>
      </w:r>
      <w:r w:rsidRPr="00BC0967">
        <w:t xml:space="preserve">. Срок оказания </w:t>
      </w:r>
      <w:r w:rsidR="004F3A70" w:rsidRPr="00BC0967">
        <w:t>у</w:t>
      </w:r>
      <w:r w:rsidRPr="00BC0967">
        <w:t>слуг определяется Техническим заданием (Приложение</w:t>
      </w:r>
      <w:r w:rsidR="005B2B8C" w:rsidRPr="00BC0967">
        <w:t xml:space="preserve"> №</w:t>
      </w:r>
      <w:r w:rsidR="006E3F18">
        <w:t xml:space="preserve"> 1</w:t>
      </w:r>
      <w:r w:rsidRPr="00BC0967">
        <w:t xml:space="preserve"> </w:t>
      </w:r>
      <w:r w:rsidR="00A51FB9" w:rsidRPr="00BC0967">
        <w:br/>
      </w:r>
      <w:r w:rsidRPr="00BC0967">
        <w:t>к Договору).</w:t>
      </w:r>
    </w:p>
    <w:p w:rsidR="00253BA6" w:rsidRDefault="003C7752" w:rsidP="003C7752">
      <w:pPr>
        <w:keepNext/>
        <w:keepLines/>
        <w:ind w:firstLine="567"/>
      </w:pPr>
      <w:r>
        <w:t>1.3</w:t>
      </w:r>
      <w:r w:rsidR="006C236A" w:rsidRPr="00BC0967">
        <w:t xml:space="preserve">. </w:t>
      </w:r>
      <w:r w:rsidR="00253BA6" w:rsidRPr="00253BA6">
        <w:t>ИКЗ</w:t>
      </w:r>
      <w:r w:rsidR="00253BA6">
        <w:t>:</w:t>
      </w:r>
      <w:r w:rsidR="00253BA6" w:rsidRPr="00253BA6">
        <w:t xml:space="preserve"> </w:t>
      </w:r>
      <w:r w:rsidR="0002378D" w:rsidRPr="0002378D">
        <w:t>2</w:t>
      </w:r>
      <w:r w:rsidR="00FB6D8F">
        <w:t>6</w:t>
      </w:r>
      <w:r w:rsidR="00CA207C">
        <w:t>150470112615047010010002</w:t>
      </w:r>
      <w:r w:rsidR="0002378D" w:rsidRPr="0002378D">
        <w:t>0000000244</w:t>
      </w:r>
      <w:r w:rsidR="0002378D">
        <w:t>.</w:t>
      </w:r>
    </w:p>
    <w:p w:rsidR="003C7752" w:rsidRDefault="003C7752" w:rsidP="003C7752">
      <w:pPr>
        <w:keepNext/>
        <w:keepLines/>
        <w:ind w:firstLine="567"/>
      </w:pPr>
    </w:p>
    <w:p w:rsidR="00B47456" w:rsidRPr="00841800" w:rsidRDefault="00F70981" w:rsidP="003C7752">
      <w:pPr>
        <w:keepNext/>
        <w:keepLines/>
        <w:tabs>
          <w:tab w:val="left" w:pos="1985"/>
        </w:tabs>
        <w:spacing w:line="360" w:lineRule="auto"/>
        <w:jc w:val="center"/>
        <w:rPr>
          <w:b/>
        </w:rPr>
      </w:pPr>
      <w:r w:rsidRPr="00841800">
        <w:rPr>
          <w:b/>
        </w:rPr>
        <w:t xml:space="preserve">2. </w:t>
      </w:r>
      <w:r w:rsidR="00B47456" w:rsidRPr="00841800">
        <w:rPr>
          <w:b/>
        </w:rPr>
        <w:t>Цена Договора и порядок расчетов</w:t>
      </w:r>
    </w:p>
    <w:p w:rsidR="00FB6D8F" w:rsidRPr="00272A63" w:rsidRDefault="00487788" w:rsidP="003C7752">
      <w:pPr>
        <w:keepNext/>
        <w:keepLines/>
        <w:ind w:firstLine="567"/>
        <w:rPr>
          <w:i/>
        </w:rPr>
      </w:pPr>
      <w:r w:rsidRPr="00841800">
        <w:t xml:space="preserve">2.1. </w:t>
      </w:r>
      <w:r w:rsidR="00797354" w:rsidRPr="00841800">
        <w:t xml:space="preserve">Общая стоимость Договора в соответствии со Спецификацией </w:t>
      </w:r>
      <w:r w:rsidR="00797354" w:rsidRPr="00841800">
        <w:br/>
        <w:t>(Приложение №</w:t>
      </w:r>
      <w:r w:rsidR="006E3F18">
        <w:t>2</w:t>
      </w:r>
      <w:r w:rsidR="00797354" w:rsidRPr="00841800">
        <w:t xml:space="preserve"> к Договору) (да</w:t>
      </w:r>
      <w:r w:rsidR="00D50B2D" w:rsidRPr="00841800">
        <w:t xml:space="preserve">лее - Цена Договора) составляет </w:t>
      </w:r>
      <w:r w:rsidR="00FB6D8F">
        <w:rPr>
          <w:b/>
        </w:rPr>
        <w:t>______</w:t>
      </w:r>
      <w:r w:rsidR="00272A63" w:rsidRPr="00272A63">
        <w:t>, включая НДС</w:t>
      </w:r>
      <w:r w:rsidR="00FB6D8F">
        <w:t>/НДС не облагается</w:t>
      </w:r>
      <w:r w:rsidR="00272A63" w:rsidRPr="00272A63">
        <w:t>.</w:t>
      </w:r>
      <w:r w:rsidR="00FB6D8F">
        <w:t xml:space="preserve"> </w:t>
      </w:r>
      <w:r w:rsidR="003C7752">
        <w:rPr>
          <w:i/>
        </w:rPr>
        <w:t>(</w:t>
      </w:r>
      <w:r w:rsidR="006F746D">
        <w:rPr>
          <w:i/>
        </w:rPr>
        <w:t>в</w:t>
      </w:r>
      <w:r w:rsidR="003C7752">
        <w:rPr>
          <w:i/>
        </w:rPr>
        <w:t xml:space="preserve"> случае</w:t>
      </w:r>
      <w:r w:rsidR="00FB6D8F" w:rsidRPr="00272A63">
        <w:rPr>
          <w:i/>
        </w:rPr>
        <w:t xml:space="preserve"> если </w:t>
      </w:r>
      <w:r w:rsidR="00FB6D8F">
        <w:rPr>
          <w:i/>
        </w:rPr>
        <w:t>Исполнитель</w:t>
      </w:r>
      <w:r w:rsidR="00FB6D8F" w:rsidRPr="00272A63">
        <w:rPr>
          <w:i/>
        </w:rPr>
        <w:t xml:space="preserve"> имеет право на освобождение от уплаты НДС, в связи с установлением для </w:t>
      </w:r>
      <w:r w:rsidR="00FB6D8F">
        <w:rPr>
          <w:i/>
        </w:rPr>
        <w:t>Исполнителя</w:t>
      </w:r>
      <w:r w:rsidR="00FB6D8F" w:rsidRPr="00272A63">
        <w:rPr>
          <w:i/>
        </w:rPr>
        <w:t xml:space="preserve"> упрощенной системы налогообложения в соответствии с Налоговым кодексом Российской Федерации, </w:t>
      </w:r>
      <w:r w:rsidR="00FB6D8F">
        <w:rPr>
          <w:i/>
        </w:rPr>
        <w:t>Исполнитель</w:t>
      </w:r>
      <w:r w:rsidR="00FB6D8F" w:rsidRPr="00272A63">
        <w:rPr>
          <w:i/>
        </w:rPr>
        <w:t xml:space="preserve"> в обязательном порядке представляет Заказчику копию документа, подтверждающую освобождение от НДС).</w:t>
      </w:r>
    </w:p>
    <w:p w:rsidR="00272A63" w:rsidRDefault="008D76F1" w:rsidP="003C7752">
      <w:pPr>
        <w:keepNext/>
        <w:keepLines/>
        <w:ind w:firstLine="567"/>
      </w:pPr>
      <w:r w:rsidRPr="00841800">
        <w:t>2.2</w:t>
      </w:r>
      <w:r w:rsidR="00CC7C44" w:rsidRPr="00841800">
        <w:t xml:space="preserve">. Цена Договора является твердой и определяется на весь срок исполнения Договора </w:t>
      </w:r>
      <w:r w:rsidR="00CC7C44" w:rsidRPr="00841800">
        <w:br/>
        <w:t>и не может изменяться в ходе его исполнения, за исключением случаев, предусмотренных условиями Договора.</w:t>
      </w:r>
    </w:p>
    <w:p w:rsidR="004867F3" w:rsidRPr="00841800" w:rsidRDefault="004867F3" w:rsidP="00B74DC4">
      <w:pPr>
        <w:keepNext/>
        <w:keepLines/>
        <w:ind w:firstLine="709"/>
      </w:pPr>
      <w:r w:rsidRPr="004867F3">
        <w:t>2.2.1. Источник финансирования Договора –</w:t>
      </w:r>
      <w:r w:rsidRPr="00FB6D8F">
        <w:t>средства бюджетного учреждения</w:t>
      </w:r>
      <w:r w:rsidRPr="004867F3">
        <w:t>.</w:t>
      </w:r>
    </w:p>
    <w:p w:rsidR="00CC7C44" w:rsidRPr="00841800" w:rsidRDefault="00CC7C44" w:rsidP="003C7752">
      <w:pPr>
        <w:keepNext/>
        <w:ind w:firstLine="567"/>
      </w:pPr>
      <w:r w:rsidRPr="00841800">
        <w:t xml:space="preserve">2.3. В общую Цену Договора включены все расходы Исполнителя, необходимые </w:t>
      </w:r>
      <w:r w:rsidRPr="00841800">
        <w:br/>
        <w:t>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CC7C44" w:rsidRPr="00841800" w:rsidRDefault="00CC7C44" w:rsidP="003C7752">
      <w:pPr>
        <w:keepNext/>
        <w:ind w:firstLine="567"/>
      </w:pPr>
      <w:r w:rsidRPr="00841800">
        <w:rPr>
          <w:lang w:eastAsia="ar-SA"/>
        </w:rPr>
        <w:t xml:space="preserve">2.4. Сумма, подлежащая уплате Заказчиком юридическому лицу или физическому лицу, </w:t>
      </w:r>
      <w:r w:rsidRPr="00841800">
        <w:rPr>
          <w:lang w:eastAsia="ar-SA"/>
        </w:rPr>
        <w:br/>
        <w:t xml:space="preserve">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841800">
        <w:rPr>
          <w:lang w:eastAsia="ar-SA"/>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5FEA" w:rsidRDefault="00CC7C44" w:rsidP="003C7752">
      <w:pPr>
        <w:keepNext/>
        <w:keepLines/>
        <w:ind w:firstLine="567"/>
        <w:rPr>
          <w:color w:val="000000"/>
        </w:rPr>
      </w:pPr>
      <w:r w:rsidRPr="00841800">
        <w:lastRenderedPageBreak/>
        <w:t xml:space="preserve">2.5. </w:t>
      </w:r>
      <w:r w:rsidR="00504564" w:rsidRPr="00504564">
        <w:t>Оплата по Договору производится по безналичному расчету платежными поручениями путем перечисления Заказчиком денежных средств на расчетный счет Поставщика после предоставления счета, товарной накладной (или УПД), счета-фактуры (при наличии) и  утверждения Заказчиком Акта приемки товаров, работ, услуг по форме Ф.0510452 (определенным приказом Минфина России от 15.05.2021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товара) в течение 10 (десяти) рабочих дней. После полного исполнения обязательств Сторонами по Договору Поставщик предоставляет Заказчику 2 (два) экземпляра Акта сверки взаиморасчётов (ф.0510477).</w:t>
      </w:r>
    </w:p>
    <w:p w:rsidR="007D749F" w:rsidRPr="00F56CC8" w:rsidRDefault="00E34C35" w:rsidP="003C7752">
      <w:pPr>
        <w:keepNext/>
        <w:keepLines/>
        <w:suppressAutoHyphens/>
        <w:ind w:firstLine="567"/>
        <w:rPr>
          <w:i/>
        </w:rPr>
      </w:pPr>
      <w:r>
        <w:rPr>
          <w:i/>
        </w:rPr>
        <w:t>(в</w:t>
      </w:r>
      <w:r w:rsidR="007D749F" w:rsidRPr="00F56CC8">
        <w:rPr>
          <w:i/>
        </w:rPr>
        <w:t xml:space="preserve"> случае использования </w:t>
      </w:r>
      <w:r w:rsidR="007D749F">
        <w:rPr>
          <w:i/>
        </w:rPr>
        <w:t>Исполнителем</w:t>
      </w:r>
      <w:r w:rsidR="007D749F" w:rsidRPr="00F56CC8">
        <w:rPr>
          <w:i/>
        </w:rPr>
        <w:t xml:space="preserve"> программы ЭВМ «Контур.Диадок» электронного документооборота, подписание документов, имеющих непосредственное отношение к Договору: счет,</w:t>
      </w:r>
      <w:r w:rsidR="007D749F">
        <w:rPr>
          <w:i/>
        </w:rPr>
        <w:t xml:space="preserve"> счет-фактура (при наличии), акт об оказанных услугах (универсальный передаточный документ), акт</w:t>
      </w:r>
      <w:r w:rsidR="007D749F" w:rsidRPr="00F56CC8">
        <w:rPr>
          <w:i/>
        </w:rPr>
        <w:t xml:space="preserve"> сверки (далее – Документы), осуществляется с использованием квалифицированной электронной подписи, согласно действующему законодательству РФ. </w:t>
      </w:r>
    </w:p>
    <w:p w:rsidR="007D749F" w:rsidRPr="00F56CC8" w:rsidRDefault="007D749F" w:rsidP="003C7752">
      <w:pPr>
        <w:keepNext/>
        <w:keepLines/>
        <w:suppressAutoHyphens/>
        <w:ind w:firstLine="567"/>
        <w:rPr>
          <w:i/>
        </w:rPr>
      </w:pPr>
      <w:r w:rsidRPr="00F56CC8">
        <w:rPr>
          <w:i/>
        </w:rPr>
        <w:t xml:space="preserve">Квалифицированная электронная подпись в электронных документах, сформированная владельцем ключа подписи и сертификата ключа подписи, является равнозначной его собственноручной подписи и оттиску печати. Документы, оформленные между Сторонами, могут подписываться исключительно квалифицированной электронной подписью. </w:t>
      </w:r>
    </w:p>
    <w:p w:rsidR="007D749F" w:rsidRPr="00F56CC8" w:rsidRDefault="007D749F" w:rsidP="003C7752">
      <w:pPr>
        <w:keepNext/>
        <w:keepLines/>
        <w:suppressAutoHyphens/>
        <w:ind w:firstLine="567"/>
        <w:rPr>
          <w:i/>
        </w:rPr>
      </w:pPr>
      <w:r w:rsidRPr="00F56CC8">
        <w:rPr>
          <w:i/>
        </w:rPr>
        <w:t>Электронной подписью подписываются только Документы, оформляемые в рамках Договора. Подписание иных документов, прямо не указанных в настоящем пункте, не допускается и не признается Сторонами как надлежаще оформленными.</w:t>
      </w:r>
    </w:p>
    <w:p w:rsidR="00CC7C44" w:rsidRDefault="00CC7C44" w:rsidP="003C7752">
      <w:pPr>
        <w:keepNext/>
        <w:keepLines/>
        <w:ind w:firstLine="567"/>
      </w:pPr>
      <w:r w:rsidRPr="00841800">
        <w:t>2.</w:t>
      </w:r>
      <w:r w:rsidR="007D749F">
        <w:t>6</w:t>
      </w:r>
      <w:r w:rsidRPr="00841800">
        <w:t>. Оплата производится в рублях Российской Федерации.</w:t>
      </w:r>
    </w:p>
    <w:p w:rsidR="006E3F18" w:rsidRPr="006E3F18" w:rsidRDefault="006E3F18" w:rsidP="003C7752">
      <w:pPr>
        <w:keepNext/>
        <w:keepLines/>
        <w:ind w:firstLine="567"/>
      </w:pPr>
      <w:r w:rsidRPr="006E3F18">
        <w:t>2.</w:t>
      </w:r>
      <w:r w:rsidR="007D749F">
        <w:t>7</w:t>
      </w:r>
      <w:r w:rsidRPr="006E3F18">
        <w:t>. Датой осуществления платежа Заказчиком является дата списания денежных средств на соответствующую сумму, подлежащую уплате по договору, с лицевого счета Заказчика.</w:t>
      </w:r>
    </w:p>
    <w:p w:rsidR="006E3F18" w:rsidRPr="00841800" w:rsidRDefault="006E3F18" w:rsidP="003C7752">
      <w:pPr>
        <w:keepNext/>
        <w:keepLines/>
        <w:ind w:firstLine="567"/>
      </w:pPr>
      <w:r w:rsidRPr="006E3F18">
        <w:t>2.</w:t>
      </w:r>
      <w:r w:rsidR="007D749F">
        <w:t>8</w:t>
      </w:r>
      <w:r w:rsidRPr="006E3F18">
        <w:t>. В случае несвоевременного представления бухгалтерских документов срок оплаты увеличивается пропорционально просрочке представления соответствующих документов.</w:t>
      </w:r>
    </w:p>
    <w:p w:rsidR="006B6104" w:rsidRPr="00841800" w:rsidRDefault="00CC7C44" w:rsidP="003C7752">
      <w:pPr>
        <w:keepNext/>
        <w:keepLines/>
        <w:ind w:firstLine="567"/>
      </w:pPr>
      <w:r w:rsidRPr="00841800">
        <w:t>2.</w:t>
      </w:r>
      <w:r w:rsidR="007D749F">
        <w:t>9</w:t>
      </w:r>
      <w:r w:rsidRPr="00841800">
        <w:t xml:space="preserve">. </w:t>
      </w:r>
      <w:r w:rsidR="006B6104" w:rsidRPr="00841800">
        <w:t>В случае замены бухгалтерских документов, связанной с корректировкой или исправлением ошибок заполнения, исправленные счет и Акт оказанных услуг предоставляются на следующий рабочий день до 12:00. В случае несвоевременного представления бухгалтерских документов срок оплаты увеличивается пропорционально просрочке представления соответствующих документов.</w:t>
      </w:r>
    </w:p>
    <w:p w:rsidR="00B47456" w:rsidRPr="00841800" w:rsidRDefault="00B47456" w:rsidP="003C7752">
      <w:pPr>
        <w:keepNext/>
        <w:keepLines/>
        <w:spacing w:line="360" w:lineRule="auto"/>
        <w:ind w:firstLine="709"/>
        <w:jc w:val="center"/>
        <w:rPr>
          <w:rFonts w:eastAsiaTheme="minorHAnsi"/>
          <w:b/>
        </w:rPr>
      </w:pPr>
      <w:r w:rsidRPr="00841800">
        <w:rPr>
          <w:b/>
        </w:rPr>
        <w:t>3. Обязанности Сторон</w:t>
      </w:r>
    </w:p>
    <w:p w:rsidR="00B47456" w:rsidRPr="00841800" w:rsidRDefault="00B47456" w:rsidP="003C7752">
      <w:pPr>
        <w:keepNext/>
        <w:keepLines/>
        <w:ind w:firstLine="567"/>
        <w:rPr>
          <w:b/>
        </w:rPr>
      </w:pPr>
      <w:r w:rsidRPr="00841800">
        <w:rPr>
          <w:b/>
        </w:rPr>
        <w:t>3.1. Заказчик вправе:</w:t>
      </w:r>
    </w:p>
    <w:p w:rsidR="00B47456" w:rsidRPr="00841800" w:rsidRDefault="00B47456" w:rsidP="00AE68A8">
      <w:pPr>
        <w:keepNext/>
        <w:keepLines/>
        <w:ind w:firstLine="709"/>
      </w:pPr>
      <w:r w:rsidRPr="00841800">
        <w:t xml:space="preserve">3.1.1. Требовать от Исполнителя представления надлежащим образом оформленной отчетной документации: </w:t>
      </w:r>
      <w:r w:rsidRPr="00841800">
        <w:rPr>
          <w:color w:val="000000" w:themeColor="text1"/>
        </w:rPr>
        <w:t>Акт оказанных услуг,</w:t>
      </w:r>
      <w:r w:rsidRPr="00841800">
        <w:t xml:space="preserve"> подписанного Исполнителем </w:t>
      </w:r>
      <w:r w:rsidRPr="00841800">
        <w:br/>
        <w:t xml:space="preserve">в 2 (двух) экземплярах, счета, подтверждающих исполнение обязательств в соответствии </w:t>
      </w:r>
      <w:r w:rsidRPr="00841800">
        <w:br/>
        <w:t xml:space="preserve">с Договором. </w:t>
      </w:r>
    </w:p>
    <w:p w:rsidR="00B47456" w:rsidRPr="00841800" w:rsidRDefault="00B47456" w:rsidP="00AE68A8">
      <w:pPr>
        <w:keepNext/>
        <w:keepLines/>
        <w:ind w:firstLine="709"/>
      </w:pPr>
      <w:r w:rsidRPr="00841800">
        <w:t>3.1.2. Требовать возмещения неустойки и (или) убытков, причиненных Заказчику по вине Исполнителя.</w:t>
      </w:r>
    </w:p>
    <w:p w:rsidR="00B47456" w:rsidRPr="00841800" w:rsidRDefault="00B47456" w:rsidP="00AE68A8">
      <w:pPr>
        <w:keepNext/>
        <w:keepLines/>
        <w:ind w:firstLine="709"/>
      </w:pPr>
      <w:r w:rsidRPr="00841800">
        <w:t xml:space="preserve">3.1.3. Привлекать экспертов, экспертные организации для проверки соответствия качества оказываемых услуг требованиям, установленным Договором. </w:t>
      </w:r>
    </w:p>
    <w:p w:rsidR="00B47456" w:rsidRPr="00841800" w:rsidRDefault="00B47456" w:rsidP="00AE68A8">
      <w:pPr>
        <w:keepNext/>
        <w:keepLines/>
        <w:ind w:firstLine="709"/>
      </w:pPr>
      <w:r w:rsidRPr="00841800">
        <w:t>3.1.4. Осуществлять иные права, предусмотренные Договором и (или) законодательством Российской Федерации.</w:t>
      </w:r>
    </w:p>
    <w:p w:rsidR="00B47456" w:rsidRPr="00841800" w:rsidRDefault="00B47456" w:rsidP="00AE68A8">
      <w:pPr>
        <w:keepNext/>
        <w:keepLines/>
        <w:ind w:firstLine="709"/>
      </w:pPr>
      <w:r w:rsidRPr="00841800">
        <w:t xml:space="preserve">3.1.5. Требовать от Исполнителя надлежащего исполнения обязательств в соответствии </w:t>
      </w:r>
      <w:r w:rsidRPr="00841800">
        <w:br/>
        <w:t>с Договором, а также требовать своевременного устранения выявленных недостатков.</w:t>
      </w:r>
    </w:p>
    <w:p w:rsidR="00B47456" w:rsidRPr="00841800" w:rsidRDefault="00B47456" w:rsidP="00AE68A8">
      <w:pPr>
        <w:keepNext/>
        <w:keepLines/>
        <w:ind w:firstLine="709"/>
      </w:pPr>
      <w:r w:rsidRPr="00841800">
        <w:t>3.1.6. Запрашивать у Исполнителя информацию о ходе и состоянии оказания услуг.</w:t>
      </w:r>
    </w:p>
    <w:p w:rsidR="00B47456" w:rsidRPr="00841800" w:rsidRDefault="00B47456" w:rsidP="00AE68A8">
      <w:pPr>
        <w:keepNext/>
        <w:keepLines/>
        <w:ind w:firstLine="709"/>
      </w:pPr>
      <w:r w:rsidRPr="00841800">
        <w:t>3.1.7. Осуществлять контроль за объемом и сроками оказания услуг.</w:t>
      </w:r>
    </w:p>
    <w:p w:rsidR="00B47456" w:rsidRPr="00841800" w:rsidRDefault="00790E89" w:rsidP="00AE68A8">
      <w:pPr>
        <w:keepNext/>
        <w:keepLines/>
        <w:ind w:firstLine="709"/>
      </w:pPr>
      <w:r w:rsidRPr="00841800">
        <w:t xml:space="preserve">3.1.8. Направлять Исполнителю </w:t>
      </w:r>
      <w:r w:rsidR="00B47456" w:rsidRPr="00841800">
        <w:t>уведомления об уплате в добровольном порядке сумм неустойки, п</w:t>
      </w:r>
      <w:r w:rsidRPr="00841800">
        <w:t>редусмотренных Договором, за не</w:t>
      </w:r>
      <w:r w:rsidR="00B47456" w:rsidRPr="00841800">
        <w:t xml:space="preserve">исполнение (ненадлежащее исполнение) Исполнителем своих обязательств по Договору. </w:t>
      </w:r>
    </w:p>
    <w:p w:rsidR="00B47456" w:rsidRPr="00841800" w:rsidRDefault="00B47456" w:rsidP="00AE68A8">
      <w:pPr>
        <w:keepNext/>
        <w:keepLines/>
        <w:autoSpaceDE w:val="0"/>
        <w:autoSpaceDN w:val="0"/>
        <w:adjustRightInd w:val="0"/>
        <w:ind w:firstLine="709"/>
        <w:rPr>
          <w:rFonts w:eastAsiaTheme="minorHAnsi"/>
        </w:rPr>
      </w:pPr>
      <w:r w:rsidRPr="00841800">
        <w:rPr>
          <w:rFonts w:eastAsiaTheme="minorHAnsi"/>
        </w:rPr>
        <w:t xml:space="preserve">3.1.9. Осуществлять контроль за исполнением </w:t>
      </w:r>
      <w:r w:rsidRPr="00841800">
        <w:t>Договор</w:t>
      </w:r>
      <w:r w:rsidRPr="00841800">
        <w:rPr>
          <w:rFonts w:eastAsiaTheme="minorHAnsi"/>
        </w:rPr>
        <w:t xml:space="preserve">а, в том числе на отдельных этапах его исполнения, без вмешательства в оперативную хозяйственную деятельность Исполнителя.  </w:t>
      </w:r>
    </w:p>
    <w:p w:rsidR="00B47456" w:rsidRPr="00841800" w:rsidRDefault="00B47456" w:rsidP="00AE68A8">
      <w:pPr>
        <w:keepNext/>
        <w:keepLines/>
        <w:autoSpaceDE w:val="0"/>
        <w:autoSpaceDN w:val="0"/>
        <w:adjustRightInd w:val="0"/>
        <w:ind w:firstLine="709"/>
        <w:rPr>
          <w:rFonts w:eastAsiaTheme="minorHAnsi"/>
        </w:rPr>
      </w:pPr>
      <w:r w:rsidRPr="00841800">
        <w:rPr>
          <w:rFonts w:eastAsiaTheme="minorHAnsi"/>
        </w:rPr>
        <w:lastRenderedPageBreak/>
        <w:t xml:space="preserve">3.1.10. Затребовать разрешения, лицензии, допуски и иные документы, необходимые </w:t>
      </w:r>
      <w:r w:rsidRPr="00841800">
        <w:rPr>
          <w:rFonts w:eastAsiaTheme="minorHAnsi"/>
        </w:rPr>
        <w:br/>
        <w:t>для оказания услуг по Договору.</w:t>
      </w:r>
    </w:p>
    <w:p w:rsidR="00B47456" w:rsidRPr="00841800" w:rsidRDefault="00B47456" w:rsidP="003C7752">
      <w:pPr>
        <w:keepNext/>
        <w:keepLines/>
        <w:ind w:firstLine="567"/>
        <w:rPr>
          <w:b/>
        </w:rPr>
      </w:pPr>
      <w:r w:rsidRPr="00841800">
        <w:rPr>
          <w:b/>
        </w:rPr>
        <w:t>3.2. Заказчик обязан:</w:t>
      </w:r>
    </w:p>
    <w:p w:rsidR="00B47456" w:rsidRPr="00841800" w:rsidRDefault="00B47456" w:rsidP="00AE68A8">
      <w:pPr>
        <w:keepNext/>
        <w:keepLines/>
        <w:ind w:firstLine="709"/>
      </w:pPr>
      <w:r w:rsidRPr="00841800">
        <w:t xml:space="preserve">3.2.1. Обеспечить приемку оказанных по Договору услуг по объему и качеству в течение </w:t>
      </w:r>
      <w:r w:rsidRPr="00841800">
        <w:br/>
      </w:r>
      <w:r w:rsidR="009C06B2">
        <w:t>20</w:t>
      </w:r>
      <w:r w:rsidRPr="00841800">
        <w:t xml:space="preserve"> рабочих дней после получения уведомления от Исполнителя о выполнении работ.</w:t>
      </w:r>
    </w:p>
    <w:p w:rsidR="00B47456" w:rsidRPr="00841800" w:rsidRDefault="00B47456" w:rsidP="00AE68A8">
      <w:pPr>
        <w:keepNext/>
        <w:keepLines/>
        <w:ind w:firstLine="709"/>
      </w:pPr>
      <w:r w:rsidRPr="00841800">
        <w:t>3.2.2. Оплатить услуги в порядке, предусмотренном Договором.</w:t>
      </w:r>
    </w:p>
    <w:p w:rsidR="00B47456" w:rsidRPr="00841800" w:rsidRDefault="00B47456" w:rsidP="00AE68A8">
      <w:pPr>
        <w:keepNext/>
        <w:keepLines/>
        <w:ind w:firstLine="709"/>
      </w:pPr>
      <w:r w:rsidRPr="00841800">
        <w:t xml:space="preserve">3.2.3. Своевременно предоставить Исполнителю информацию, необходимую </w:t>
      </w:r>
      <w:r w:rsidRPr="00841800">
        <w:br/>
        <w:t xml:space="preserve">для исполнения Договора. </w:t>
      </w:r>
    </w:p>
    <w:p w:rsidR="00B47456" w:rsidRPr="00841800" w:rsidRDefault="00B47456" w:rsidP="00AE68A8">
      <w:pPr>
        <w:keepNext/>
        <w:keepLines/>
        <w:ind w:firstLine="709"/>
      </w:pPr>
      <w:r w:rsidRPr="00841800">
        <w:t>3.2.4. Выполнять иные обязанности, предусмотренные Договором.</w:t>
      </w:r>
    </w:p>
    <w:p w:rsidR="00B47456" w:rsidRPr="00841800" w:rsidRDefault="00B47456" w:rsidP="003C7752">
      <w:pPr>
        <w:keepNext/>
        <w:keepLines/>
        <w:ind w:firstLine="567"/>
        <w:rPr>
          <w:b/>
        </w:rPr>
      </w:pPr>
      <w:r w:rsidRPr="00841800">
        <w:rPr>
          <w:b/>
        </w:rPr>
        <w:t>3.3.</w:t>
      </w:r>
      <w:r w:rsidRPr="00841800">
        <w:rPr>
          <w:b/>
        </w:rPr>
        <w:tab/>
        <w:t>Исполнитель обязан:</w:t>
      </w:r>
    </w:p>
    <w:p w:rsidR="00E93840" w:rsidRDefault="00B47456" w:rsidP="00AE68A8">
      <w:pPr>
        <w:keepNext/>
        <w:keepLines/>
        <w:ind w:firstLine="709"/>
      </w:pPr>
      <w:r w:rsidRPr="00841800">
        <w:t xml:space="preserve">3.3.1. </w:t>
      </w:r>
      <w:r w:rsidR="00E93840" w:rsidRPr="00841800">
        <w:t>Оказать услуги в сроки, предусмотренные Договором.</w:t>
      </w:r>
    </w:p>
    <w:p w:rsidR="009C06B2" w:rsidRPr="00841800" w:rsidRDefault="009C06B2" w:rsidP="00AE68A8">
      <w:pPr>
        <w:keepNext/>
        <w:keepLines/>
        <w:ind w:firstLine="709"/>
      </w:pPr>
      <w:r>
        <w:t>3.3.2. До 10 (десятого) числа месяца, следующего за отчетным периодом оформить и направить Заказчику надлежащим образом оформленные документы (счет</w:t>
      </w:r>
      <w:r w:rsidR="00BB255A">
        <w:t xml:space="preserve"> на оплату</w:t>
      </w:r>
      <w:r>
        <w:t>, счет</w:t>
      </w:r>
      <w:r w:rsidR="00BB255A">
        <w:t>-фактуру (при наличии), акт об оказанных услугах (или УПД)).</w:t>
      </w:r>
    </w:p>
    <w:p w:rsidR="00B47456" w:rsidRPr="00841800" w:rsidRDefault="00B47456" w:rsidP="00AE68A8">
      <w:pPr>
        <w:keepNext/>
        <w:keepLines/>
        <w:ind w:firstLine="709"/>
      </w:pPr>
      <w:r w:rsidRPr="00841800">
        <w:t>3.3.</w:t>
      </w:r>
      <w:r w:rsidR="00BB255A">
        <w:t>3</w:t>
      </w:r>
      <w:r w:rsidRPr="00841800">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rsidR="00B47456" w:rsidRPr="00841800" w:rsidRDefault="00B47456" w:rsidP="00AE68A8">
      <w:pPr>
        <w:keepNext/>
        <w:keepLines/>
        <w:tabs>
          <w:tab w:val="left" w:pos="1276"/>
          <w:tab w:val="left" w:pos="1418"/>
        </w:tabs>
        <w:ind w:firstLine="709"/>
      </w:pPr>
      <w:r w:rsidRPr="00841800">
        <w:t>3.3.</w:t>
      </w:r>
      <w:r w:rsidR="00BB255A">
        <w:t>4</w:t>
      </w:r>
      <w:r w:rsidRPr="00841800">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Договору. </w:t>
      </w:r>
    </w:p>
    <w:p w:rsidR="00B47456" w:rsidRPr="00841800" w:rsidRDefault="00BB255A" w:rsidP="00AE68A8">
      <w:pPr>
        <w:keepNext/>
        <w:keepLines/>
        <w:ind w:firstLine="709"/>
      </w:pPr>
      <w:r>
        <w:t>3.3.5</w:t>
      </w:r>
      <w:r w:rsidR="00B47456" w:rsidRPr="00841800">
        <w:t xml:space="preserve">. По требованию Заказчика своими средствами и за свой счет в срок, согласованный </w:t>
      </w:r>
      <w:r w:rsidR="00B47456" w:rsidRPr="00841800">
        <w:br/>
        <w:t>с Заказчиком, устранить допущенные в оказанных услугах по его вине недостатки или иные отступления от условий Договора.</w:t>
      </w:r>
    </w:p>
    <w:p w:rsidR="00B47456" w:rsidRPr="00841800" w:rsidRDefault="00BB255A" w:rsidP="00AE68A8">
      <w:pPr>
        <w:keepNext/>
        <w:keepLines/>
        <w:ind w:firstLine="709"/>
      </w:pPr>
      <w:r>
        <w:t>3.3.6</w:t>
      </w:r>
      <w:r w:rsidR="00B47456" w:rsidRPr="00841800">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Договора. </w:t>
      </w:r>
    </w:p>
    <w:p w:rsidR="00B47456" w:rsidRPr="00841800" w:rsidRDefault="00BB255A" w:rsidP="00AE68A8">
      <w:pPr>
        <w:keepNext/>
        <w:keepLines/>
        <w:ind w:firstLine="709"/>
      </w:pPr>
      <w:r>
        <w:t>3.3.7</w:t>
      </w:r>
      <w:r w:rsidR="00B47456" w:rsidRPr="00841800">
        <w:t>.</w:t>
      </w:r>
      <w:r w:rsidR="00B47456" w:rsidRPr="00841800">
        <w:tab/>
        <w:t xml:space="preserve"> Выполнять иные обязанности, предусмотренные Договором.</w:t>
      </w:r>
    </w:p>
    <w:p w:rsidR="00B47456" w:rsidRPr="00841800" w:rsidRDefault="00BB255A" w:rsidP="00AE68A8">
      <w:pPr>
        <w:keepNext/>
        <w:keepLines/>
        <w:ind w:firstLine="709"/>
      </w:pPr>
      <w:r>
        <w:t>3.3.8</w:t>
      </w:r>
      <w:r w:rsidR="00B47456" w:rsidRPr="00841800">
        <w:t xml:space="preserve">. Иметь все необходимые разрешения, лицензии, допуски и иные документы, установленные законодательством Российской Федерации, необходимые для оказания услуг </w:t>
      </w:r>
      <w:r w:rsidR="00B47456" w:rsidRPr="00841800">
        <w:br/>
        <w:t>по Договору.</w:t>
      </w:r>
    </w:p>
    <w:p w:rsidR="00B47456" w:rsidRPr="00841800" w:rsidRDefault="00B47456" w:rsidP="003C7752">
      <w:pPr>
        <w:keepNext/>
        <w:keepLines/>
        <w:ind w:firstLine="567"/>
        <w:rPr>
          <w:b/>
        </w:rPr>
      </w:pPr>
      <w:r w:rsidRPr="00841800">
        <w:rPr>
          <w:b/>
        </w:rPr>
        <w:t>3.4.</w:t>
      </w:r>
      <w:r w:rsidRPr="00841800">
        <w:rPr>
          <w:b/>
        </w:rPr>
        <w:tab/>
        <w:t>Исполнитель вправе:</w:t>
      </w:r>
    </w:p>
    <w:p w:rsidR="00AC36CE" w:rsidRPr="00841800" w:rsidRDefault="00B47456" w:rsidP="00AE68A8">
      <w:pPr>
        <w:keepNext/>
        <w:keepLines/>
        <w:ind w:firstLine="709"/>
      </w:pPr>
      <w:r w:rsidRPr="00841800">
        <w:t>3.4.1. Требовать приемки и оплаты услуг в объеме, порядке, сроки и на условиях, предусмотренных Договором.</w:t>
      </w:r>
    </w:p>
    <w:p w:rsidR="00B47456" w:rsidRPr="00841800" w:rsidRDefault="00B47456" w:rsidP="003C7752">
      <w:pPr>
        <w:keepNext/>
        <w:keepLines/>
        <w:numPr>
          <w:ilvl w:val="0"/>
          <w:numId w:val="1"/>
        </w:numPr>
        <w:spacing w:line="360" w:lineRule="auto"/>
        <w:ind w:left="-357" w:firstLine="709"/>
        <w:contextualSpacing/>
        <w:jc w:val="center"/>
        <w:rPr>
          <w:rFonts w:eastAsiaTheme="minorHAnsi"/>
          <w:b/>
        </w:rPr>
      </w:pPr>
      <w:r w:rsidRPr="00841800">
        <w:rPr>
          <w:rFonts w:eastAsiaTheme="minorHAnsi"/>
          <w:b/>
        </w:rPr>
        <w:t>Порядок приемки оказанных услуг</w:t>
      </w:r>
    </w:p>
    <w:p w:rsidR="009E638A" w:rsidRPr="00841800" w:rsidRDefault="009E638A" w:rsidP="003C7752">
      <w:pPr>
        <w:pStyle w:val="a6"/>
        <w:keepNext/>
        <w:keepLines/>
        <w:ind w:left="0" w:firstLine="567"/>
        <w:jc w:val="both"/>
      </w:pPr>
      <w:r w:rsidRPr="00841800">
        <w:t xml:space="preserve">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оказания услуг, предусмотренных Договором, при этом Заказчик обязан обеспечить приемку оказанных услуг в соответствии с Федеральным законом </w:t>
      </w:r>
      <w:hyperlink r:id="rId8" w:anchor="l2" w:history="1">
        <w:r w:rsidRPr="00841800">
          <w:t>от 05.04.2013 №44-ФЗ</w:t>
        </w:r>
      </w:hyperlink>
      <w:r w:rsidRPr="00841800">
        <w:t xml:space="preserve"> «О контрактной системе в сфере закупок товаров, работ, услуг для обеспечения государственных и муниципальных нужд» и приказом Минфина России от 15.05.2021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w:t>
      </w:r>
    </w:p>
    <w:p w:rsidR="009E638A" w:rsidRPr="00841800" w:rsidRDefault="009E638A" w:rsidP="003C7752">
      <w:pPr>
        <w:pStyle w:val="a6"/>
        <w:keepNext/>
        <w:keepLines/>
        <w:ind w:left="0" w:firstLine="567"/>
        <w:jc w:val="both"/>
      </w:pPr>
      <w:r w:rsidRPr="00841800">
        <w:t>4.2. По решению Заказчика для приемки услуг, оказанных в соответствии с Договором, может создаваться приемочная комиссия.</w:t>
      </w:r>
    </w:p>
    <w:p w:rsidR="009E638A" w:rsidRPr="00841800" w:rsidRDefault="009E638A" w:rsidP="003C7752">
      <w:pPr>
        <w:pStyle w:val="a6"/>
        <w:keepNext/>
        <w:keepLines/>
        <w:ind w:left="0" w:firstLine="567"/>
        <w:jc w:val="both"/>
      </w:pPr>
      <w:r w:rsidRPr="00841800">
        <w:t xml:space="preserve">4.3. Приемка результатов оказанных в соответствии с Договором услуг осуществляется Заказчиком в течение </w:t>
      </w:r>
      <w:r w:rsidR="00DD0B99">
        <w:t>20</w:t>
      </w:r>
      <w:r w:rsidRPr="00841800">
        <w:t xml:space="preserve"> (д</w:t>
      </w:r>
      <w:r w:rsidR="00DD0B99">
        <w:t>вадцати</w:t>
      </w:r>
      <w:r w:rsidRPr="00841800">
        <w:t xml:space="preserve">) рабочих дней со дня получения Акта оказанных услуг с оформлением и утверждением Заказчиком Акта приемки услуг в порядке определенном Приказом 61н, с последующим собственноручным подписанием Акта приемки услуг представителем Исполнителя, либо Исполнителю в течение 5 (пяти) рабочих дней Заказчиком направляется в письменной форме мотивированный отказ от подписания Акта приемки оказанных услуг. </w:t>
      </w:r>
    </w:p>
    <w:p w:rsidR="009E638A" w:rsidRPr="00841800" w:rsidRDefault="009E638A" w:rsidP="003C7752">
      <w:pPr>
        <w:pStyle w:val="a6"/>
        <w:keepNext/>
        <w:keepLines/>
        <w:ind w:left="0" w:firstLine="567"/>
        <w:jc w:val="both"/>
      </w:pPr>
      <w:r w:rsidRPr="00841800">
        <w:lastRenderedPageBreak/>
        <w:t>4.4.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указанных услуг и устранено Исполнителем.</w:t>
      </w:r>
    </w:p>
    <w:p w:rsidR="009E638A" w:rsidRPr="00841800" w:rsidRDefault="009E638A" w:rsidP="003C7752">
      <w:pPr>
        <w:pStyle w:val="a6"/>
        <w:keepNext/>
        <w:keepLines/>
        <w:ind w:left="0" w:firstLine="567"/>
        <w:jc w:val="both"/>
      </w:pPr>
      <w:r w:rsidRPr="00841800">
        <w:t xml:space="preserve">4.5 Для проверки предоставленных Исполнителем результатов оказанных услуг,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9E638A" w:rsidRPr="00841800" w:rsidRDefault="009E638A" w:rsidP="003C7752">
      <w:pPr>
        <w:pStyle w:val="a6"/>
        <w:keepNext/>
        <w:keepLines/>
        <w:ind w:left="0" w:firstLine="567"/>
        <w:jc w:val="both"/>
      </w:pPr>
      <w:r w:rsidRPr="00841800">
        <w:t>Экспертиза своими силами проводиться должностным лицом структурного подразделения, инициирующего закупку.</w:t>
      </w:r>
    </w:p>
    <w:p w:rsidR="009E638A" w:rsidRPr="00841800" w:rsidRDefault="009E638A" w:rsidP="003C7752">
      <w:pPr>
        <w:pStyle w:val="a6"/>
        <w:keepNext/>
        <w:keepLines/>
        <w:ind w:left="0" w:firstLine="567"/>
        <w:jc w:val="both"/>
      </w:pPr>
      <w:r w:rsidRPr="00841800">
        <w:t>В случае проведения экспертизы работником структурного подразделения, инициирующего закупку, накладывается резолюция на лицевой стороне Акта об оказанных услугах (или УПД):</w:t>
      </w:r>
    </w:p>
    <w:p w:rsidR="00E80AEA" w:rsidRPr="00841800" w:rsidRDefault="009E638A" w:rsidP="003C7752">
      <w:pPr>
        <w:pStyle w:val="a6"/>
        <w:keepNext/>
        <w:keepLines/>
        <w:ind w:left="0" w:firstLine="567"/>
        <w:jc w:val="both"/>
      </w:pPr>
      <w:r w:rsidRPr="00841800">
        <w:rPr>
          <w:i/>
        </w:rPr>
        <w:t xml:space="preserve">«Экспертиза </w:t>
      </w:r>
      <w:r w:rsidR="006F746D" w:rsidRPr="00841800">
        <w:rPr>
          <w:i/>
        </w:rPr>
        <w:t>оказанных</w:t>
      </w:r>
      <w:r w:rsidR="006F746D">
        <w:rPr>
          <w:i/>
        </w:rPr>
        <w:t xml:space="preserve"> </w:t>
      </w:r>
      <w:r w:rsidR="006F746D" w:rsidRPr="00841800">
        <w:rPr>
          <w:i/>
        </w:rPr>
        <w:t>услуг,</w:t>
      </w:r>
      <w:r w:rsidRPr="00841800">
        <w:rPr>
          <w:i/>
        </w:rPr>
        <w:t xml:space="preserve"> предусмотренных Договором, проведена своими силами. Обязанности по Договору Исполнителем выполнены полностью в соответствии с условиями Договора. Претензий не имеется».</w:t>
      </w:r>
      <w:r w:rsidRPr="00841800">
        <w:t xml:space="preserve"> </w:t>
      </w:r>
    </w:p>
    <w:p w:rsidR="009E638A" w:rsidRPr="00841800" w:rsidRDefault="009E638A" w:rsidP="003C7752">
      <w:pPr>
        <w:pStyle w:val="a6"/>
        <w:keepNext/>
        <w:keepLines/>
        <w:ind w:left="0" w:firstLine="567"/>
        <w:jc w:val="both"/>
      </w:pPr>
      <w:r w:rsidRPr="00841800">
        <w:t>4.6. Для проведения экспертизы результатов, предусмотренных Договором,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заключении могут содержаться предложения об устранении данных нарушений, в том числе с указанием срока их устранения.</w:t>
      </w:r>
    </w:p>
    <w:p w:rsidR="009E638A" w:rsidRDefault="009E638A" w:rsidP="003C7752">
      <w:pPr>
        <w:pStyle w:val="a6"/>
        <w:keepNext/>
        <w:keepLines/>
        <w:ind w:left="0" w:firstLine="567"/>
        <w:jc w:val="both"/>
      </w:pPr>
      <w:r w:rsidRPr="00841800">
        <w:t>4.7. Услуги, предусмотренные Договором, считаются оказанными с момента утверждения Заказчиком Акта приемки оказанных услуг.</w:t>
      </w:r>
    </w:p>
    <w:p w:rsidR="003C7752" w:rsidRPr="00841800" w:rsidRDefault="003C7752" w:rsidP="003C7752">
      <w:pPr>
        <w:pStyle w:val="a6"/>
        <w:keepNext/>
        <w:keepLines/>
        <w:ind w:left="0" w:firstLine="567"/>
        <w:jc w:val="both"/>
      </w:pPr>
    </w:p>
    <w:p w:rsidR="00B47456" w:rsidRPr="00841800" w:rsidRDefault="00B47456" w:rsidP="003C7752">
      <w:pPr>
        <w:pStyle w:val="a6"/>
        <w:keepNext/>
        <w:keepLines/>
        <w:numPr>
          <w:ilvl w:val="0"/>
          <w:numId w:val="1"/>
        </w:numPr>
        <w:spacing w:line="360" w:lineRule="auto"/>
        <w:ind w:left="-357" w:firstLine="709"/>
        <w:jc w:val="center"/>
        <w:rPr>
          <w:rFonts w:eastAsiaTheme="minorHAnsi"/>
          <w:b/>
        </w:rPr>
      </w:pPr>
      <w:r w:rsidRPr="00841800">
        <w:rPr>
          <w:rFonts w:eastAsiaTheme="minorHAnsi"/>
          <w:b/>
        </w:rPr>
        <w:t>Ответственность Сторон</w:t>
      </w:r>
    </w:p>
    <w:p w:rsidR="007E58C3" w:rsidRPr="00841800" w:rsidRDefault="007E58C3" w:rsidP="003C7752">
      <w:pPr>
        <w:keepNext/>
        <w:keepLines/>
        <w:ind w:firstLine="567"/>
        <w:contextualSpacing/>
      </w:pPr>
      <w:r w:rsidRPr="00841800">
        <w:t>5.1. Размер штрафа за неисполнение или ненадлежащее исполнение обязательств по Договору определяется в соответствии с Правилами, утвержденными Постановлением Правительства РФ от 30.08.2017 № 1042.</w:t>
      </w:r>
    </w:p>
    <w:p w:rsidR="007E58C3" w:rsidRPr="00841800" w:rsidRDefault="007E58C3" w:rsidP="003C7752">
      <w:pPr>
        <w:keepNext/>
        <w:keepLines/>
        <w:ind w:firstLine="567"/>
        <w:contextualSpacing/>
      </w:pPr>
      <w:r w:rsidRPr="00841800">
        <w:t>5.2. Взыскание неустойки с Исполнителя.</w:t>
      </w:r>
    </w:p>
    <w:p w:rsidR="007E58C3" w:rsidRPr="00841800" w:rsidRDefault="007E58C3" w:rsidP="00AE68A8">
      <w:pPr>
        <w:keepNext/>
        <w:keepLines/>
        <w:ind w:firstLine="709"/>
        <w:contextualSpacing/>
      </w:pPr>
      <w:r w:rsidRPr="00841800">
        <w:t>5.2.1. В случае просрочки исполнения обязательств (в том числе гарантийного обязательства), предусмотренных Договором, а также в иных случаях неисполнения или ненадлежащего испол</w:t>
      </w:r>
      <w:r w:rsidR="006F746D">
        <w:t>нения Исполнителем обязательств</w:t>
      </w:r>
      <w:r w:rsidRPr="00841800">
        <w:t xml:space="preserve"> по Договору Заказчик направляет Исполнителю требование об уплате неустоек (штрафов, пеней).</w:t>
      </w:r>
    </w:p>
    <w:p w:rsidR="007E58C3" w:rsidRPr="00841800" w:rsidRDefault="007E58C3" w:rsidP="00AE68A8">
      <w:pPr>
        <w:keepNext/>
        <w:keepLines/>
        <w:ind w:firstLine="709"/>
        <w:contextualSpacing/>
      </w:pPr>
      <w:r w:rsidRPr="00841800">
        <w:t>5.2.2.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E58C3" w:rsidRPr="00841800" w:rsidRDefault="007E58C3" w:rsidP="00AE68A8">
      <w:pPr>
        <w:keepNext/>
        <w:keepLines/>
        <w:ind w:firstLine="709"/>
        <w:contextualSpacing/>
      </w:pPr>
      <w:r w:rsidRPr="00841800">
        <w:t xml:space="preserve">5.2.3.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Размер штрафа устанавливается Договором в размере 1 процента цены Договора, но не более </w:t>
      </w:r>
      <w:r w:rsidRPr="003C7752">
        <w:rPr>
          <w:b/>
        </w:rPr>
        <w:t>5 000</w:t>
      </w:r>
      <w:r w:rsidRPr="00841800">
        <w:t xml:space="preserve"> (Пяти тысяч) рублей </w:t>
      </w:r>
      <w:r w:rsidRPr="003C7752">
        <w:rPr>
          <w:b/>
        </w:rPr>
        <w:t>00</w:t>
      </w:r>
      <w:r w:rsidRPr="00841800">
        <w:t xml:space="preserve"> копеек и не менее </w:t>
      </w:r>
      <w:r w:rsidRPr="003C7752">
        <w:rPr>
          <w:b/>
        </w:rPr>
        <w:t>1 000</w:t>
      </w:r>
      <w:r w:rsidRPr="00841800">
        <w:t xml:space="preserve"> (Одной тысячи) рублей </w:t>
      </w:r>
      <w:r w:rsidRPr="003C7752">
        <w:rPr>
          <w:b/>
        </w:rPr>
        <w:t>00</w:t>
      </w:r>
      <w:r w:rsidRPr="00841800">
        <w:t xml:space="preserve"> копеек.</w:t>
      </w:r>
    </w:p>
    <w:p w:rsidR="007E58C3" w:rsidRPr="00841800" w:rsidRDefault="007E58C3" w:rsidP="00AE68A8">
      <w:pPr>
        <w:keepNext/>
        <w:keepLines/>
        <w:ind w:firstLine="709"/>
        <w:contextualSpacing/>
      </w:pPr>
      <w:r w:rsidRPr="00841800">
        <w:t xml:space="preserve">5.2.4.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w:t>
      </w:r>
      <w:r w:rsidRPr="003C7752">
        <w:rPr>
          <w:b/>
        </w:rPr>
        <w:t>1 000</w:t>
      </w:r>
      <w:r w:rsidRPr="00841800">
        <w:t xml:space="preserve"> (</w:t>
      </w:r>
      <w:r w:rsidR="003C7752">
        <w:t>Одной</w:t>
      </w:r>
      <w:r w:rsidRPr="00841800">
        <w:t xml:space="preserve"> тысяч</w:t>
      </w:r>
      <w:r w:rsidR="003C7752">
        <w:t>и</w:t>
      </w:r>
      <w:r w:rsidRPr="00841800">
        <w:t xml:space="preserve">) рублей </w:t>
      </w:r>
      <w:r w:rsidRPr="003C7752">
        <w:rPr>
          <w:b/>
        </w:rPr>
        <w:t>00</w:t>
      </w:r>
      <w:r w:rsidRPr="00841800">
        <w:t xml:space="preserve"> копеек.</w:t>
      </w:r>
    </w:p>
    <w:p w:rsidR="007E58C3" w:rsidRPr="00841800" w:rsidRDefault="00D06DC5" w:rsidP="00AE68A8">
      <w:pPr>
        <w:keepNext/>
        <w:keepLines/>
        <w:ind w:firstLine="709"/>
        <w:contextualSpacing/>
      </w:pPr>
      <w:r>
        <w:lastRenderedPageBreak/>
        <w:t>5.2.5. Заказчик в</w:t>
      </w:r>
      <w:r w:rsidR="007E58C3" w:rsidRPr="00841800">
        <w:t>праве удержать сумм</w:t>
      </w:r>
      <w:r>
        <w:t>у</w:t>
      </w:r>
      <w:r w:rsidR="007E58C3" w:rsidRPr="00841800">
        <w:t xml:space="preserve"> в размере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уплате Исполнителю.</w:t>
      </w:r>
    </w:p>
    <w:p w:rsidR="007E58C3" w:rsidRPr="00841800" w:rsidRDefault="007E58C3" w:rsidP="00AE68A8">
      <w:pPr>
        <w:keepNext/>
        <w:keepLines/>
        <w:ind w:firstLine="709"/>
        <w:contextualSpacing/>
      </w:pPr>
      <w:r w:rsidRPr="00841800">
        <w:t>5.2.6.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7E58C3" w:rsidRPr="00841800" w:rsidRDefault="007E58C3" w:rsidP="003C7752">
      <w:pPr>
        <w:keepNext/>
        <w:keepLines/>
        <w:ind w:firstLine="567"/>
        <w:contextualSpacing/>
      </w:pPr>
      <w:r w:rsidRPr="00841800">
        <w:t>5.3. Взыскание неустойки с Заказчика.</w:t>
      </w:r>
    </w:p>
    <w:p w:rsidR="007E58C3" w:rsidRPr="00841800" w:rsidRDefault="007E58C3" w:rsidP="00AE68A8">
      <w:pPr>
        <w:keepNext/>
        <w:keepLines/>
        <w:ind w:firstLine="709"/>
        <w:contextualSpacing/>
      </w:pPr>
      <w:r w:rsidRPr="00841800">
        <w:t>5.3.1.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Исполнитель вправе потребовать уплаты неустоек (штрафов, пеней).</w:t>
      </w:r>
    </w:p>
    <w:p w:rsidR="007E58C3" w:rsidRPr="00841800" w:rsidRDefault="007E58C3" w:rsidP="00AE68A8">
      <w:pPr>
        <w:keepNext/>
        <w:keepLines/>
        <w:ind w:firstLine="709"/>
        <w:contextualSpacing/>
      </w:pPr>
      <w:r w:rsidRPr="00841800">
        <w:t>5.3.2. Пеня начисляется Заказчику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E58C3" w:rsidRPr="00841800" w:rsidRDefault="007E58C3" w:rsidP="00AE68A8">
      <w:pPr>
        <w:keepNext/>
        <w:keepLines/>
        <w:ind w:firstLine="709"/>
        <w:contextualSpacing/>
      </w:pPr>
      <w:r w:rsidRPr="00841800">
        <w:t xml:space="preserve">5.3.3.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составляющей </w:t>
      </w:r>
      <w:r w:rsidRPr="003C7752">
        <w:rPr>
          <w:b/>
        </w:rPr>
        <w:t>1 000</w:t>
      </w:r>
      <w:r w:rsidRPr="00841800">
        <w:t xml:space="preserve"> (Одна тысяча) рублей </w:t>
      </w:r>
      <w:r w:rsidRPr="003C7752">
        <w:rPr>
          <w:b/>
        </w:rPr>
        <w:t>00</w:t>
      </w:r>
      <w:r w:rsidRPr="00841800">
        <w:t xml:space="preserve"> копеек.</w:t>
      </w:r>
    </w:p>
    <w:p w:rsidR="007E58C3" w:rsidRPr="00841800" w:rsidRDefault="007E58C3" w:rsidP="00AE68A8">
      <w:pPr>
        <w:keepNext/>
        <w:keepLines/>
        <w:ind w:firstLine="709"/>
        <w:contextualSpacing/>
      </w:pPr>
      <w:r w:rsidRPr="00841800">
        <w:t>5.3.4. Общая сумма начисленного штрафа за ненадлежащее исполнение Заказчиком обязательств по Договору не может превышать цену Договора.</w:t>
      </w:r>
    </w:p>
    <w:p w:rsidR="007E58C3" w:rsidRPr="00841800" w:rsidRDefault="007E58C3" w:rsidP="003C7752">
      <w:pPr>
        <w:keepNext/>
        <w:keepLines/>
        <w:ind w:firstLine="567"/>
        <w:contextualSpacing/>
      </w:pPr>
      <w:r w:rsidRPr="00841800">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E58C3" w:rsidRPr="00841800" w:rsidRDefault="007E58C3" w:rsidP="003C7752">
      <w:pPr>
        <w:keepNext/>
        <w:keepLines/>
        <w:ind w:firstLine="567"/>
        <w:contextualSpacing/>
      </w:pPr>
      <w:r w:rsidRPr="00841800">
        <w:t>5.5. Каждая из сторон обязана возместить другой стороне убытки, причиненные неисполнением или ненадлежащим исполнением своих обязательств.</w:t>
      </w:r>
    </w:p>
    <w:p w:rsidR="003C7752" w:rsidRDefault="004B1501" w:rsidP="003C7752">
      <w:pPr>
        <w:keepNext/>
        <w:keepLines/>
        <w:ind w:firstLine="567"/>
        <w:contextualSpacing/>
        <w:rPr>
          <w:rFonts w:eastAsia="Calibri"/>
          <w:lang w:eastAsia="en-US"/>
        </w:rPr>
      </w:pPr>
      <w:r w:rsidRPr="00841800">
        <w:rPr>
          <w:rFonts w:eastAsia="Calibri"/>
          <w:lang w:eastAsia="en-US"/>
        </w:rPr>
        <w:t>5.7. Неустойка (пеня, штраф) уплачиваются Исполнителем в течение 5 (пяти) рабочих дней со дня получения соответствующего требования от Заказчика.</w:t>
      </w:r>
    </w:p>
    <w:p w:rsidR="00FF09A6" w:rsidRPr="00841800" w:rsidRDefault="007E58C3" w:rsidP="003C7752">
      <w:pPr>
        <w:keepNext/>
        <w:keepLines/>
        <w:ind w:firstLine="567"/>
        <w:contextualSpacing/>
        <w:rPr>
          <w:rFonts w:eastAsia="Calibri"/>
          <w:lang w:eastAsia="en-US"/>
        </w:rPr>
      </w:pPr>
      <w:r w:rsidRPr="00841800">
        <w:rPr>
          <w:rFonts w:eastAsia="Calibri"/>
          <w:lang w:eastAsia="en-US"/>
        </w:rPr>
        <w:tab/>
      </w:r>
    </w:p>
    <w:p w:rsidR="00B47456" w:rsidRPr="00841800" w:rsidRDefault="00B47456" w:rsidP="003C7752">
      <w:pPr>
        <w:keepNext/>
        <w:keepLines/>
        <w:spacing w:line="360" w:lineRule="auto"/>
        <w:ind w:firstLine="709"/>
        <w:jc w:val="center"/>
        <w:rPr>
          <w:rFonts w:eastAsiaTheme="minorHAnsi"/>
          <w:b/>
        </w:rPr>
      </w:pPr>
      <w:r w:rsidRPr="00841800">
        <w:rPr>
          <w:rFonts w:eastAsiaTheme="minorHAnsi"/>
          <w:b/>
        </w:rPr>
        <w:t>6. Форс-мажорные обстоятельства</w:t>
      </w:r>
    </w:p>
    <w:p w:rsidR="00B47456" w:rsidRPr="00841800" w:rsidRDefault="00B47456" w:rsidP="003C7752">
      <w:pPr>
        <w:keepNext/>
        <w:keepLines/>
        <w:ind w:firstLine="567"/>
      </w:pPr>
      <w:r w:rsidRPr="00841800">
        <w:t>6.1.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если эти обстоятел</w:t>
      </w:r>
      <w:r w:rsidR="00790E89" w:rsidRPr="00841800">
        <w:t xml:space="preserve">ьства непосредственно повлияли </w:t>
      </w:r>
      <w:r w:rsidRPr="00841800">
        <w:t xml:space="preserve">на исполнение Договора. </w:t>
      </w:r>
    </w:p>
    <w:p w:rsidR="00B47456" w:rsidRPr="00841800" w:rsidRDefault="00B47456" w:rsidP="003C7752">
      <w:pPr>
        <w:keepNext/>
        <w:keepLines/>
        <w:ind w:firstLine="567"/>
      </w:pPr>
      <w:r w:rsidRPr="00841800">
        <w:t xml:space="preserve">6.2. Сторона, для которой создалась невозможность выполнения обязательств по Договору, обязана в течение 3 (трех) календарных дней известить другую Сторону о наступлении и прекращении указанных обстоятельств. Несвоевременное извещение об этих обстоятельствах лишает Сторону Договора права ссылаться на них в будущем. </w:t>
      </w:r>
    </w:p>
    <w:p w:rsidR="00B47456" w:rsidRPr="00841800" w:rsidRDefault="00B47456" w:rsidP="003C7752">
      <w:pPr>
        <w:keepNext/>
        <w:keepLines/>
        <w:ind w:firstLine="567"/>
      </w:pPr>
      <w:r w:rsidRPr="00841800">
        <w:t xml:space="preserve">6.3. Обязанность доказать наличие обстоятельств непреодолимой силы лежит на Стороне настоящего Договора, не выполнившей свои обязательства по нему. </w:t>
      </w:r>
    </w:p>
    <w:p w:rsidR="00B47456" w:rsidRPr="00841800" w:rsidRDefault="00B47456" w:rsidP="003C7752">
      <w:pPr>
        <w:keepNext/>
        <w:keepLines/>
        <w:ind w:firstLine="567"/>
      </w:pPr>
      <w:r w:rsidRPr="00841800">
        <w:t>Доказательством наличия указанных обстоятельств и их продолжительности будут служить документы Торгово-промышленной палаты Российской Федерации или иной Торгово-промышленной палаты, находящийся на территории, где имели место обстоятельства непреодолимой силы.</w:t>
      </w:r>
    </w:p>
    <w:p w:rsidR="00AC36CE" w:rsidRPr="00841800" w:rsidRDefault="00B47456" w:rsidP="003C7752">
      <w:pPr>
        <w:keepNext/>
        <w:keepLines/>
        <w:ind w:firstLine="567"/>
      </w:pPr>
      <w:r w:rsidRPr="00841800">
        <w:t xml:space="preserve">6.4. Если обстоятельства и их последствия будут длиться более 1 (одного) месяца, </w:t>
      </w:r>
      <w:r w:rsidRPr="00841800">
        <w:br/>
        <w:t>то Стороны расторгают Договор. В этом случае, ни одна из Сторон не имеет права потребовать от другой Стороны возмещения убытков.</w:t>
      </w:r>
    </w:p>
    <w:p w:rsidR="003C7752" w:rsidRPr="00841800" w:rsidRDefault="003C7752" w:rsidP="00AE68A8">
      <w:pPr>
        <w:keepNext/>
        <w:keepLines/>
        <w:ind w:firstLine="709"/>
      </w:pPr>
    </w:p>
    <w:p w:rsidR="00B47456" w:rsidRPr="00841800" w:rsidRDefault="00B47456" w:rsidP="003C7752">
      <w:pPr>
        <w:keepNext/>
        <w:keepLines/>
        <w:spacing w:line="360" w:lineRule="auto"/>
        <w:ind w:firstLine="709"/>
        <w:jc w:val="center"/>
      </w:pPr>
      <w:r w:rsidRPr="00841800">
        <w:rPr>
          <w:rFonts w:eastAsiaTheme="minorHAnsi"/>
          <w:b/>
        </w:rPr>
        <w:t>7. Порядок разрешения споров</w:t>
      </w:r>
    </w:p>
    <w:p w:rsidR="002C4DE0" w:rsidRPr="00841800" w:rsidRDefault="002C4DE0" w:rsidP="003C7752">
      <w:pPr>
        <w:keepNext/>
        <w:keepLines/>
        <w:tabs>
          <w:tab w:val="left" w:pos="1260"/>
        </w:tabs>
        <w:ind w:firstLine="567"/>
      </w:pPr>
      <w:r w:rsidRPr="00841800">
        <w:t>7.1.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w:t>
      </w:r>
    </w:p>
    <w:p w:rsidR="002C4DE0" w:rsidRPr="00841800" w:rsidRDefault="002C4DE0" w:rsidP="003C7752">
      <w:pPr>
        <w:keepNext/>
        <w:keepLines/>
        <w:tabs>
          <w:tab w:val="left" w:pos="1260"/>
        </w:tabs>
        <w:ind w:firstLine="567"/>
      </w:pPr>
      <w:r w:rsidRPr="00841800">
        <w:lastRenderedPageBreak/>
        <w:t>7.2. Все споры и/или разногласия между Сторонами, возникающие из Договора и/или в связи с ним, которые Стороны не смогли разрешить путем переговоров, подлежат разрешению в Арбитражном суде Московской области.</w:t>
      </w:r>
    </w:p>
    <w:p w:rsidR="002C4DE0" w:rsidRPr="00841800" w:rsidRDefault="002C4DE0" w:rsidP="003C7752">
      <w:pPr>
        <w:keepNext/>
        <w:keepLines/>
        <w:autoSpaceDE w:val="0"/>
        <w:autoSpaceDN w:val="0"/>
        <w:adjustRightInd w:val="0"/>
        <w:ind w:firstLine="567"/>
      </w:pPr>
      <w:r w:rsidRPr="00841800">
        <w:t>7.3.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FF09A6" w:rsidRPr="00841800" w:rsidRDefault="00FF09A6" w:rsidP="00AE68A8">
      <w:pPr>
        <w:keepNext/>
        <w:keepLines/>
        <w:autoSpaceDE w:val="0"/>
        <w:autoSpaceDN w:val="0"/>
        <w:adjustRightInd w:val="0"/>
        <w:ind w:firstLine="709"/>
      </w:pPr>
    </w:p>
    <w:p w:rsidR="00B47456" w:rsidRPr="00841800" w:rsidRDefault="00B47456" w:rsidP="003C7752">
      <w:pPr>
        <w:keepNext/>
        <w:keepLines/>
        <w:spacing w:line="360" w:lineRule="auto"/>
        <w:ind w:firstLine="709"/>
        <w:jc w:val="center"/>
        <w:rPr>
          <w:rFonts w:eastAsiaTheme="minorHAnsi"/>
          <w:b/>
        </w:rPr>
      </w:pPr>
      <w:r w:rsidRPr="00841800">
        <w:rPr>
          <w:rFonts w:eastAsiaTheme="minorHAnsi"/>
          <w:b/>
        </w:rPr>
        <w:t>8. Расторжение Договора</w:t>
      </w:r>
    </w:p>
    <w:p w:rsidR="002C4DE0" w:rsidRPr="00841800" w:rsidRDefault="002C4DE0" w:rsidP="003C7752">
      <w:pPr>
        <w:keepNext/>
        <w:keepLines/>
        <w:ind w:firstLine="567"/>
      </w:pPr>
      <w:r w:rsidRPr="00841800">
        <w:t xml:space="preserve">8.1.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частями 9 - 23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w:t>
      </w:r>
    </w:p>
    <w:p w:rsidR="002C4DE0" w:rsidRPr="00841800" w:rsidRDefault="002C4DE0" w:rsidP="003C7752">
      <w:pPr>
        <w:keepNext/>
        <w:keepLines/>
        <w:ind w:firstLine="567"/>
      </w:pPr>
      <w:r w:rsidRPr="00841800">
        <w:t>8.2.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его исполнения.</w:t>
      </w:r>
    </w:p>
    <w:p w:rsidR="002C4DE0" w:rsidRPr="00841800" w:rsidRDefault="002C4DE0" w:rsidP="003C7752">
      <w:pPr>
        <w:keepNext/>
        <w:keepLines/>
        <w:ind w:firstLine="567"/>
      </w:pPr>
      <w:r w:rsidRPr="00841800">
        <w:t>8.3. В случае расторжения Договора по</w:t>
      </w:r>
      <w:r w:rsidR="006F746D">
        <w:t xml:space="preserve"> соглашению Сторон Исполнитель</w:t>
      </w:r>
      <w:r w:rsidRPr="00841800">
        <w:t xml:space="preserve"> возвращает Заказчику денежные средства, перечисленные для исполнения обязательств, а Заказчик оплачивает </w:t>
      </w:r>
      <w:r w:rsidR="00E34C35">
        <w:t xml:space="preserve">расходы (издержки) Исполнителя </w:t>
      </w:r>
      <w:r w:rsidRPr="00841800">
        <w:t>за фактически исполненные обязательства.</w:t>
      </w:r>
    </w:p>
    <w:p w:rsidR="002C4DE0" w:rsidRPr="00841800" w:rsidRDefault="002C4DE0" w:rsidP="003C7752">
      <w:pPr>
        <w:keepNext/>
        <w:keepLines/>
        <w:ind w:firstLine="567"/>
      </w:pPr>
      <w:r w:rsidRPr="00841800">
        <w:t xml:space="preserve">8.4. Требование о расторжении Договора может быть заявлено одной Стороной в суд только после получения отказа другой Стороны на предложение расторгнуть Договор, либо неполучения ответа в течение 10 (десяти) календарных дней со дня получения предложения </w:t>
      </w:r>
      <w:r w:rsidRPr="00841800">
        <w:br/>
        <w:t>о расторжении Договора.</w:t>
      </w:r>
    </w:p>
    <w:p w:rsidR="002C4DE0" w:rsidRPr="00841800" w:rsidRDefault="002C4DE0" w:rsidP="003C7752">
      <w:pPr>
        <w:keepNext/>
        <w:keepLines/>
        <w:ind w:firstLine="567"/>
      </w:pPr>
      <w:r w:rsidRPr="00841800">
        <w:t>8.5. При расторжении Договора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w:t>
      </w:r>
    </w:p>
    <w:p w:rsidR="00FF09A6" w:rsidRPr="00841800" w:rsidRDefault="00FF09A6" w:rsidP="00AE68A8">
      <w:pPr>
        <w:keepNext/>
        <w:keepLines/>
        <w:ind w:firstLine="709"/>
      </w:pPr>
    </w:p>
    <w:p w:rsidR="00B47456" w:rsidRPr="00841800" w:rsidRDefault="00B47456" w:rsidP="003C7752">
      <w:pPr>
        <w:keepNext/>
        <w:keepLines/>
        <w:tabs>
          <w:tab w:val="left" w:pos="2694"/>
          <w:tab w:val="left" w:pos="4111"/>
        </w:tabs>
        <w:spacing w:line="360" w:lineRule="auto"/>
        <w:ind w:firstLine="709"/>
        <w:jc w:val="center"/>
        <w:rPr>
          <w:rFonts w:eastAsiaTheme="minorHAnsi"/>
          <w:b/>
        </w:rPr>
      </w:pPr>
      <w:r w:rsidRPr="00841800">
        <w:rPr>
          <w:rFonts w:eastAsiaTheme="minorHAnsi"/>
          <w:b/>
        </w:rPr>
        <w:t>9. Срок действия Договора</w:t>
      </w:r>
    </w:p>
    <w:p w:rsidR="004D620D" w:rsidRPr="00841800" w:rsidRDefault="00B47456" w:rsidP="003C7752">
      <w:pPr>
        <w:keepNext/>
        <w:keepLines/>
        <w:ind w:firstLine="567"/>
      </w:pPr>
      <w:r w:rsidRPr="00841800">
        <w:t xml:space="preserve">9.1. </w:t>
      </w:r>
      <w:r w:rsidR="006E3F18" w:rsidRPr="00012835">
        <w:t xml:space="preserve">Договор вступает в силу и становится обязательным для Сторон с даты подписания усиленной квалифицированной электронной подписью лица, имеющего право действовать от имени Заказчика и направления оператором </w:t>
      </w:r>
      <w:r w:rsidR="006E3F18">
        <w:t>ЕАТ Исполнителю</w:t>
      </w:r>
      <w:r w:rsidR="006E3F18" w:rsidRPr="00012835">
        <w:t xml:space="preserve"> Договора в соответствии с условиями функци</w:t>
      </w:r>
      <w:r w:rsidR="006E3F18">
        <w:t xml:space="preserve">онирования ЕАТ и действует </w:t>
      </w:r>
      <w:r w:rsidRPr="00841800">
        <w:t>до полного исполнения Сторонами сво</w:t>
      </w:r>
      <w:r w:rsidR="00790E89" w:rsidRPr="00841800">
        <w:t>и</w:t>
      </w:r>
      <w:r w:rsidR="0010140B" w:rsidRPr="00841800">
        <w:t xml:space="preserve">х обязательств, но не позднее </w:t>
      </w:r>
      <w:r w:rsidR="00615FEA">
        <w:t>«</w:t>
      </w:r>
      <w:r w:rsidR="00EC741F">
        <w:t>31</w:t>
      </w:r>
      <w:r w:rsidR="00615FEA">
        <w:t>»</w:t>
      </w:r>
      <w:r w:rsidRPr="00841800">
        <w:t xml:space="preserve"> </w:t>
      </w:r>
      <w:r w:rsidR="003C7752">
        <w:t>декабря</w:t>
      </w:r>
      <w:r w:rsidRPr="00841800">
        <w:t xml:space="preserve"> 20</w:t>
      </w:r>
      <w:r w:rsidR="001D106C" w:rsidRPr="00841800">
        <w:t>2</w:t>
      </w:r>
      <w:r w:rsidR="003C7752">
        <w:t>6</w:t>
      </w:r>
      <w:r w:rsidR="00EC741F">
        <w:t xml:space="preserve"> </w:t>
      </w:r>
      <w:r w:rsidRPr="00841800">
        <w:t>г</w:t>
      </w:r>
      <w:r w:rsidR="00EC741F">
        <w:t>ода</w:t>
      </w:r>
      <w:r w:rsidRPr="00841800">
        <w:t>, а в части финансовых обязательств – до полного исполнения Сторонами обязательств по Договору. Окончание срока действия Договора не влечет прекр</w:t>
      </w:r>
      <w:r w:rsidR="006E3F18">
        <w:t xml:space="preserve">ащение обязательств для Сторон </w:t>
      </w:r>
      <w:r w:rsidRPr="00841800">
        <w:t>по его исполнению.</w:t>
      </w:r>
    </w:p>
    <w:p w:rsidR="00D755D4" w:rsidRPr="00841800" w:rsidRDefault="00D755D4" w:rsidP="00AE68A8">
      <w:pPr>
        <w:keepNext/>
        <w:keepLines/>
        <w:ind w:firstLine="709"/>
      </w:pPr>
    </w:p>
    <w:p w:rsidR="00B47456" w:rsidRPr="00841800" w:rsidRDefault="00B47456" w:rsidP="003C7752">
      <w:pPr>
        <w:keepNext/>
        <w:keepLines/>
        <w:tabs>
          <w:tab w:val="left" w:pos="2694"/>
          <w:tab w:val="left" w:pos="4111"/>
        </w:tabs>
        <w:spacing w:line="360" w:lineRule="auto"/>
        <w:ind w:firstLine="709"/>
        <w:jc w:val="center"/>
        <w:rPr>
          <w:rFonts w:eastAsiaTheme="minorHAnsi"/>
          <w:b/>
        </w:rPr>
      </w:pPr>
      <w:r w:rsidRPr="00841800">
        <w:rPr>
          <w:rFonts w:eastAsiaTheme="minorHAnsi"/>
          <w:b/>
        </w:rPr>
        <w:t>10. Прочие условия</w:t>
      </w:r>
    </w:p>
    <w:p w:rsidR="00B47456" w:rsidRPr="00841800" w:rsidRDefault="00B47456" w:rsidP="003C7752">
      <w:pPr>
        <w:keepNext/>
        <w:keepLines/>
        <w:ind w:firstLine="567"/>
      </w:pPr>
      <w:r w:rsidRPr="00841800">
        <w:t>10.1. Приложения к Договору являются его неотъемлемой частью.</w:t>
      </w:r>
    </w:p>
    <w:p w:rsidR="00B47456" w:rsidRPr="00841800" w:rsidRDefault="00B47456" w:rsidP="003C7752">
      <w:pPr>
        <w:keepNext/>
        <w:keepLines/>
        <w:ind w:firstLine="567"/>
      </w:pPr>
      <w:r w:rsidRPr="00841800">
        <w:t>10.</w:t>
      </w:r>
      <w:r w:rsidR="006E3F18">
        <w:t>2</w:t>
      </w:r>
      <w:r w:rsidRPr="00841800">
        <w:t>. К Договору прилагаются:</w:t>
      </w:r>
    </w:p>
    <w:p w:rsidR="00B47456" w:rsidRPr="00841800" w:rsidRDefault="00AE68A8" w:rsidP="003C7752">
      <w:pPr>
        <w:keepNext/>
        <w:keepLines/>
        <w:ind w:firstLine="567"/>
      </w:pPr>
      <w:r w:rsidRPr="00AE68A8">
        <w:rPr>
          <w:rFonts w:eastAsia="Calibri"/>
          <w:lang w:eastAsia="en-US"/>
        </w:rPr>
        <w:t>–</w:t>
      </w:r>
      <w:r w:rsidR="006E3F18">
        <w:rPr>
          <w:rFonts w:eastAsia="Calibri"/>
          <w:lang w:eastAsia="en-US"/>
        </w:rPr>
        <w:t xml:space="preserve"> </w:t>
      </w:r>
      <w:r w:rsidR="006E3F18" w:rsidRPr="00841800">
        <w:t xml:space="preserve">Техническое задание </w:t>
      </w:r>
      <w:r w:rsidR="00B47456" w:rsidRPr="00841800">
        <w:t>(Приложение № 1 к Договору);</w:t>
      </w:r>
    </w:p>
    <w:p w:rsidR="00AE68A8" w:rsidRDefault="00AE68A8" w:rsidP="003C7752">
      <w:pPr>
        <w:keepNext/>
        <w:keepLines/>
        <w:ind w:firstLine="567"/>
      </w:pPr>
      <w:r w:rsidRPr="00AE68A8">
        <w:rPr>
          <w:rFonts w:eastAsia="Calibri"/>
          <w:lang w:eastAsia="en-US"/>
        </w:rPr>
        <w:t>–</w:t>
      </w:r>
      <w:r w:rsidR="00B47456" w:rsidRPr="00841800">
        <w:t xml:space="preserve"> </w:t>
      </w:r>
      <w:r w:rsidR="006E3F18" w:rsidRPr="00841800">
        <w:t xml:space="preserve">Спецификация </w:t>
      </w:r>
      <w:r w:rsidR="00B47456" w:rsidRPr="00841800">
        <w:t>(Приложение № 2 к Договору)</w:t>
      </w:r>
      <w:r>
        <w:t>;</w:t>
      </w:r>
    </w:p>
    <w:p w:rsidR="00B47456" w:rsidRPr="00841800" w:rsidRDefault="00B47456" w:rsidP="003C7752">
      <w:pPr>
        <w:keepNext/>
        <w:keepLines/>
        <w:ind w:firstLine="567"/>
      </w:pPr>
      <w:r w:rsidRPr="00841800">
        <w:t>10.</w:t>
      </w:r>
      <w:r w:rsidR="006E3F18">
        <w:t>3</w:t>
      </w:r>
      <w:r w:rsidRPr="00841800">
        <w:t>.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w:t>
      </w:r>
    </w:p>
    <w:p w:rsidR="00B47456" w:rsidRPr="00841800" w:rsidRDefault="00B47456" w:rsidP="003C7752">
      <w:pPr>
        <w:keepNext/>
        <w:keepLines/>
        <w:ind w:firstLine="567"/>
      </w:pPr>
      <w:r w:rsidRPr="00841800">
        <w:t>10.</w:t>
      </w:r>
      <w:r w:rsidR="006E3F18">
        <w:t>4</w:t>
      </w:r>
      <w:r w:rsidRPr="00841800">
        <w:t xml:space="preserve">. При исполнении Договора не допускается перемена Исполнителя, </w:t>
      </w:r>
      <w:r w:rsidRPr="00841800">
        <w:br/>
        <w:t xml:space="preserve">за исключением случаев, если новый Исполнитель является правопреемником Исполнителя </w:t>
      </w:r>
      <w:r w:rsidRPr="00841800">
        <w:br/>
        <w:t>по Договору вследствие реорганизации юридического лица в форме преобразования, слияния или присоединения.</w:t>
      </w:r>
    </w:p>
    <w:p w:rsidR="00D755D4" w:rsidRPr="00841800" w:rsidRDefault="00B47456" w:rsidP="003C7752">
      <w:pPr>
        <w:keepNext/>
        <w:keepLines/>
        <w:ind w:firstLine="567"/>
      </w:pPr>
      <w:r w:rsidRPr="00841800">
        <w:lastRenderedPageBreak/>
        <w:t>10.</w:t>
      </w:r>
      <w:r w:rsidR="006E3F18">
        <w:t>5</w:t>
      </w:r>
      <w:r w:rsidRPr="00841800">
        <w:t>.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со дня подписания его Сторонами.</w:t>
      </w:r>
    </w:p>
    <w:p w:rsidR="004C7FF6" w:rsidRPr="00841800" w:rsidRDefault="004C7FF6" w:rsidP="003C7752">
      <w:pPr>
        <w:keepNext/>
        <w:keepLines/>
        <w:suppressAutoHyphens/>
        <w:autoSpaceDN w:val="0"/>
        <w:spacing w:before="120" w:line="360" w:lineRule="auto"/>
        <w:ind w:firstLine="709"/>
        <w:jc w:val="center"/>
        <w:textAlignment w:val="baseline"/>
        <w:outlineLvl w:val="0"/>
        <w:rPr>
          <w:b/>
          <w:bCs/>
          <w:color w:val="000000" w:themeColor="text1"/>
          <w:kern w:val="3"/>
        </w:rPr>
      </w:pPr>
      <w:r w:rsidRPr="00841800">
        <w:rPr>
          <w:b/>
          <w:bCs/>
          <w:color w:val="000000" w:themeColor="text1"/>
          <w:kern w:val="3"/>
        </w:rPr>
        <w:t>11. Антикоррупционная оговорка</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11.1. 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11.2. При исполнении обязательств по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11.3. В случае возникновения у Стороны обоснованных подозрений, что произошло или может произойти нарушение каких-либо положений п.п. 11.1 и 11.2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 либо положений п.п. 11.1 и 11.2 Договора, а также возникновение личной заинтересованности при исполнении Договора, которая приводит или может привести к конфликту интересов.</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11.4. Сторона, получившая письменное уведомление, указанное в п. 11.3 Договора, обязана рассмотреть уведомление и сообщить другой Стороне об итогах его рассмотрения в течение 10 (десяти) рабочих дней с даты получения.</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11.5. Стороны гарантируют осуществление надлежащего разбирательства по фактам нарушения положений п.п. 11.1 и 11.2 Договора и применение эффективных мер по предотвращению возможных конфликтных ситуаций.</w:t>
      </w:r>
    </w:p>
    <w:p w:rsidR="004C7FF6" w:rsidRPr="00841800" w:rsidRDefault="004C7FF6" w:rsidP="003C7752">
      <w:pPr>
        <w:keepNext/>
        <w:keepLines/>
        <w:suppressAutoHyphens/>
        <w:autoSpaceDN w:val="0"/>
        <w:ind w:firstLine="567"/>
        <w:textAlignment w:val="baseline"/>
        <w:rPr>
          <w:color w:val="000000" w:themeColor="text1"/>
          <w:kern w:val="3"/>
        </w:rPr>
      </w:pPr>
      <w:r w:rsidRPr="00841800">
        <w:rPr>
          <w:color w:val="000000" w:themeColor="text1"/>
          <w:kern w:val="3"/>
        </w:rPr>
        <w:t>11.6. В случае нарушения одной Стороной обязательств воздерживаться от запрещенных в разделах Договора действий и (или) неполучения другой Стороной в установленный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8D05FE" w:rsidRPr="00841800" w:rsidRDefault="00EE25A6" w:rsidP="00AE68A8">
      <w:pPr>
        <w:keepNext/>
        <w:keepLines/>
        <w:spacing w:before="120" w:after="120"/>
        <w:ind w:firstLine="709"/>
        <w:jc w:val="center"/>
        <w:rPr>
          <w:b/>
          <w:color w:val="000000"/>
        </w:rPr>
      </w:pPr>
      <w:r w:rsidRPr="00841800">
        <w:rPr>
          <w:b/>
          <w:color w:val="000000"/>
        </w:rPr>
        <w:t>1</w:t>
      </w:r>
      <w:r w:rsidR="004C7FF6" w:rsidRPr="00841800">
        <w:rPr>
          <w:b/>
          <w:color w:val="000000"/>
        </w:rPr>
        <w:t>2</w:t>
      </w:r>
      <w:r w:rsidR="008D05FE" w:rsidRPr="00841800">
        <w:rPr>
          <w:b/>
          <w:color w:val="000000"/>
        </w:rPr>
        <w:t>. Реквизиты Сторон</w:t>
      </w:r>
    </w:p>
    <w:p w:rsidR="006F746D" w:rsidRPr="00D76688" w:rsidRDefault="00615FEA" w:rsidP="006F746D">
      <w:r w:rsidRPr="00615FEA">
        <w:rPr>
          <w:b/>
          <w:color w:val="000000"/>
        </w:rPr>
        <w:t>1</w:t>
      </w:r>
      <w:r>
        <w:rPr>
          <w:b/>
          <w:color w:val="000000"/>
        </w:rPr>
        <w:t>2</w:t>
      </w:r>
      <w:r w:rsidRPr="00615FEA">
        <w:rPr>
          <w:b/>
          <w:color w:val="000000"/>
        </w:rPr>
        <w:t>.1. Заказчик</w:t>
      </w:r>
      <w:r w:rsidRPr="00615FEA">
        <w:rPr>
          <w:color w:val="000000"/>
        </w:rPr>
        <w:t xml:space="preserve">: </w:t>
      </w:r>
      <w:r w:rsidR="006F746D" w:rsidRPr="00D76688">
        <w:t>ФГБВОУ ВО «Академия гражданской защиты МЧС России»</w:t>
      </w:r>
    </w:p>
    <w:p w:rsidR="006F746D" w:rsidRPr="00D76688" w:rsidRDefault="006F746D" w:rsidP="006F746D">
      <w:r w:rsidRPr="00D76688">
        <w:t>Юридический адрес/почтовый адрес: ул. Соколовская, стр. 1А</w:t>
      </w:r>
      <w:r>
        <w:t xml:space="preserve">, </w:t>
      </w:r>
      <w:r w:rsidRPr="00D76688">
        <w:t>мкр. Новогорск, г. Химки, г.о. Химки, Московская обл., РФ</w:t>
      </w:r>
      <w:r>
        <w:t>, 141435.</w:t>
      </w:r>
    </w:p>
    <w:p w:rsidR="006F746D" w:rsidRPr="00D76688" w:rsidRDefault="006F746D" w:rsidP="006F746D">
      <w:r w:rsidRPr="00D76688">
        <w:t xml:space="preserve">Реквизиты: ИНН 5047011261, КПП 504701001, ОГРН 1035009564215 </w:t>
      </w:r>
    </w:p>
    <w:p w:rsidR="006F746D" w:rsidRPr="00D76688" w:rsidRDefault="006F746D" w:rsidP="006F746D">
      <w:r w:rsidRPr="00D76688">
        <w:t xml:space="preserve">УФК по </w:t>
      </w:r>
      <w:r>
        <w:t>Нижегородской</w:t>
      </w:r>
      <w:r w:rsidRPr="00D76688">
        <w:t xml:space="preserve"> области (ФГБВОУ ВО «Академия гражданской защиты МЧС России», </w:t>
      </w:r>
    </w:p>
    <w:p w:rsidR="006F746D" w:rsidRPr="00D76688" w:rsidRDefault="006F746D" w:rsidP="006F746D">
      <w:r w:rsidRPr="00D76688">
        <w:t>л/с 20486Х49540, л/с 21486Х49540</w:t>
      </w:r>
      <w:r>
        <w:t>)</w:t>
      </w:r>
    </w:p>
    <w:p w:rsidR="006F746D" w:rsidRPr="00D76688" w:rsidRDefault="006F746D" w:rsidP="006F746D">
      <w:r w:rsidRPr="00D76688">
        <w:t xml:space="preserve">банк </w:t>
      </w:r>
      <w:r>
        <w:t>–</w:t>
      </w:r>
      <w:r w:rsidRPr="00D76688">
        <w:t xml:space="preserve"> </w:t>
      </w:r>
      <w:r>
        <w:t>ОКЦ №1 ВВГУ Банка России//</w:t>
      </w:r>
      <w:r w:rsidRPr="00D76688">
        <w:t xml:space="preserve">УФК по </w:t>
      </w:r>
      <w:r>
        <w:t>Нижегородской</w:t>
      </w:r>
      <w:r w:rsidRPr="00D76688">
        <w:t xml:space="preserve"> области, г. </w:t>
      </w:r>
      <w:r>
        <w:t>Нижний Новгород.</w:t>
      </w:r>
    </w:p>
    <w:p w:rsidR="006F746D" w:rsidRPr="00D76688" w:rsidRDefault="006F746D" w:rsidP="006F746D">
      <w:r>
        <w:t>р/с 03214643000000013234</w:t>
      </w:r>
      <w:r w:rsidRPr="00D76688">
        <w:t xml:space="preserve">, БИК </w:t>
      </w:r>
      <w:r>
        <w:t xml:space="preserve">012202102, </w:t>
      </w:r>
      <w:r w:rsidRPr="00D76688">
        <w:t xml:space="preserve">к/с </w:t>
      </w:r>
      <w:r>
        <w:t>40102810745370000024.</w:t>
      </w:r>
    </w:p>
    <w:p w:rsidR="006F746D" w:rsidRPr="00D76688" w:rsidRDefault="006F746D" w:rsidP="006F746D">
      <w:r w:rsidRPr="00D76688">
        <w:t>Телефон: +7(498) 699-06-97</w:t>
      </w:r>
      <w:r>
        <w:t xml:space="preserve">, </w:t>
      </w:r>
      <w:r w:rsidRPr="00D76688">
        <w:t>+7(498) 699-06-</w:t>
      </w:r>
      <w:r>
        <w:t>72.</w:t>
      </w:r>
    </w:p>
    <w:p w:rsidR="006F746D" w:rsidRPr="004A0D3B" w:rsidRDefault="006F746D" w:rsidP="006F746D">
      <w:r w:rsidRPr="00345254">
        <w:t>Адрес электронной почты:</w:t>
      </w:r>
      <w:r w:rsidRPr="00D76688">
        <w:rPr>
          <w:b/>
        </w:rPr>
        <w:t xml:space="preserve"> </w:t>
      </w:r>
      <w:hyperlink r:id="rId9" w:history="1">
        <w:r w:rsidRPr="004A0D3B">
          <w:rPr>
            <w:rStyle w:val="a5"/>
          </w:rPr>
          <w:t>okr@agz.50.mchs.gov.ru</w:t>
        </w:r>
      </w:hyperlink>
      <w:r w:rsidRPr="004A0D3B">
        <w:t xml:space="preserve"> </w:t>
      </w:r>
    </w:p>
    <w:p w:rsidR="00615FEA" w:rsidRPr="00742538" w:rsidRDefault="00615FEA" w:rsidP="006F746D">
      <w:pPr>
        <w:keepNext/>
        <w:keepLines/>
        <w:shd w:val="clear" w:color="auto" w:fill="FFFFFF"/>
        <w:suppressAutoHyphens/>
        <w:rPr>
          <w:color w:val="000000"/>
        </w:rPr>
      </w:pPr>
    </w:p>
    <w:p w:rsidR="00200C5D" w:rsidRDefault="00F36484" w:rsidP="00F36484">
      <w:pPr>
        <w:shd w:val="clear" w:color="auto" w:fill="FFFFFF"/>
        <w:ind w:right="96"/>
      </w:pPr>
      <w:r>
        <w:rPr>
          <w:b/>
        </w:rPr>
        <w:t xml:space="preserve">12.2 </w:t>
      </w:r>
      <w:r w:rsidRPr="009E005F">
        <w:rPr>
          <w:b/>
        </w:rPr>
        <w:t>Исполнитель</w:t>
      </w:r>
      <w:r w:rsidRPr="009E005F">
        <w:t xml:space="preserve">: </w:t>
      </w:r>
    </w:p>
    <w:p w:rsidR="00200C5D" w:rsidRDefault="00F36484" w:rsidP="00F36484">
      <w:pPr>
        <w:shd w:val="clear" w:color="auto" w:fill="FFFFFF"/>
        <w:ind w:right="96"/>
      </w:pPr>
      <w:r w:rsidRPr="00A95E8C">
        <w:rPr>
          <w:b/>
        </w:rPr>
        <w:t>Адрес</w:t>
      </w:r>
      <w:r w:rsidRPr="00A95E8C">
        <w:t xml:space="preserve">: </w:t>
      </w:r>
    </w:p>
    <w:p w:rsidR="00F36484" w:rsidRPr="00EE7909" w:rsidRDefault="00F36484" w:rsidP="00F36484">
      <w:pPr>
        <w:shd w:val="clear" w:color="auto" w:fill="FFFFFF"/>
        <w:ind w:right="96"/>
      </w:pPr>
      <w:r w:rsidRPr="00A95E8C">
        <w:rPr>
          <w:b/>
        </w:rPr>
        <w:lastRenderedPageBreak/>
        <w:t>Реквизиты</w:t>
      </w:r>
      <w:r w:rsidRPr="00A95E8C">
        <w:t xml:space="preserve">: </w:t>
      </w:r>
    </w:p>
    <w:p w:rsidR="00200C5D" w:rsidRDefault="00F36484" w:rsidP="00F36484">
      <w:pPr>
        <w:spacing w:after="100" w:afterAutospacing="1"/>
        <w:contextualSpacing/>
        <w:rPr>
          <w:b/>
        </w:rPr>
      </w:pPr>
      <w:r w:rsidRPr="008430C4">
        <w:rPr>
          <w:b/>
        </w:rPr>
        <w:t>Контактн</w:t>
      </w:r>
      <w:r>
        <w:rPr>
          <w:b/>
        </w:rPr>
        <w:t>ый</w:t>
      </w:r>
      <w:r w:rsidRPr="008430C4">
        <w:rPr>
          <w:b/>
        </w:rPr>
        <w:t xml:space="preserve"> телефон: </w:t>
      </w:r>
    </w:p>
    <w:p w:rsidR="00F36484" w:rsidRPr="00962B99" w:rsidRDefault="00200C5D" w:rsidP="00F36484">
      <w:pPr>
        <w:spacing w:after="100" w:afterAutospacing="1"/>
        <w:contextualSpacing/>
        <w:rPr>
          <w:b/>
          <w:color w:val="FF0000"/>
        </w:rPr>
      </w:pPr>
      <w:r>
        <w:rPr>
          <w:b/>
          <w:color w:val="000000"/>
        </w:rPr>
        <w:t>Адрес электронной почты</w:t>
      </w:r>
      <w:r w:rsidR="00F36484" w:rsidRPr="00962B99">
        <w:rPr>
          <w:b/>
        </w:rPr>
        <w:t>:</w:t>
      </w:r>
      <w:r w:rsidR="00F36484" w:rsidRPr="00962B99">
        <w:t xml:space="preserve"> </w:t>
      </w:r>
    </w:p>
    <w:p w:rsidR="007B1591" w:rsidRPr="00962B99" w:rsidRDefault="007B1591" w:rsidP="00AE68A8">
      <w:pPr>
        <w:keepNext/>
        <w:keepLines/>
        <w:spacing w:after="100" w:afterAutospacing="1" w:line="276" w:lineRule="auto"/>
        <w:contextualSpacing/>
      </w:pPr>
    </w:p>
    <w:p w:rsidR="00E80AEA" w:rsidRDefault="00200C5D" w:rsidP="00AE68A8">
      <w:pPr>
        <w:keepNext/>
        <w:keepLines/>
        <w:rPr>
          <w:b/>
          <w:color w:val="000000"/>
        </w:rPr>
      </w:pPr>
      <w:r>
        <w:rPr>
          <w:b/>
          <w:color w:val="000000"/>
        </w:rPr>
        <w:t>Заказчик</w:t>
      </w:r>
      <w:r>
        <w:rPr>
          <w:b/>
          <w:color w:val="000000"/>
        </w:rPr>
        <w:tab/>
      </w:r>
      <w:r>
        <w:rPr>
          <w:b/>
          <w:color w:val="000000"/>
        </w:rPr>
        <w:tab/>
      </w:r>
      <w:r>
        <w:rPr>
          <w:b/>
          <w:color w:val="000000"/>
        </w:rPr>
        <w:tab/>
      </w:r>
      <w:r>
        <w:rPr>
          <w:b/>
          <w:color w:val="000000"/>
        </w:rPr>
        <w:tab/>
      </w:r>
      <w:r>
        <w:rPr>
          <w:b/>
          <w:color w:val="000000"/>
        </w:rPr>
        <w:tab/>
        <w:t xml:space="preserve">         </w:t>
      </w:r>
      <w:r w:rsidR="00962B99">
        <w:rPr>
          <w:b/>
          <w:color w:val="000000"/>
        </w:rPr>
        <w:t xml:space="preserve">  </w:t>
      </w:r>
      <w:r w:rsidR="008D05FE" w:rsidRPr="00841800">
        <w:rPr>
          <w:b/>
          <w:color w:val="000000"/>
        </w:rPr>
        <w:t>Исполнитель</w:t>
      </w:r>
    </w:p>
    <w:p w:rsidR="006F746D" w:rsidRPr="00841800" w:rsidRDefault="006F746D" w:rsidP="00AE68A8">
      <w:pPr>
        <w:keepNext/>
        <w:keepLines/>
        <w:rPr>
          <w:b/>
          <w:color w:val="000000"/>
        </w:rPr>
      </w:pPr>
    </w:p>
    <w:p w:rsidR="00A22298" w:rsidRPr="00841800" w:rsidRDefault="005A03FD" w:rsidP="00AE68A8">
      <w:pPr>
        <w:keepNext/>
        <w:keepLines/>
        <w:rPr>
          <w:b/>
          <w:color w:val="000000"/>
        </w:rPr>
      </w:pPr>
      <w:r w:rsidRPr="00841800">
        <w:rPr>
          <w:b/>
          <w:color w:val="000000"/>
        </w:rPr>
        <w:t>______________</w:t>
      </w:r>
      <w:r w:rsidR="00615FEA">
        <w:rPr>
          <w:b/>
          <w:color w:val="000000"/>
        </w:rPr>
        <w:t>___</w:t>
      </w:r>
      <w:r w:rsidR="008D05FE" w:rsidRPr="00841800">
        <w:rPr>
          <w:b/>
          <w:color w:val="000000"/>
        </w:rPr>
        <w:tab/>
      </w:r>
      <w:r w:rsidR="0002378D">
        <w:rPr>
          <w:b/>
          <w:color w:val="000000"/>
        </w:rPr>
        <w:t>/</w:t>
      </w:r>
      <w:r w:rsidR="00200C5D">
        <w:rPr>
          <w:color w:val="000000"/>
        </w:rPr>
        <w:t>______</w:t>
      </w:r>
      <w:r w:rsidR="0002378D">
        <w:rPr>
          <w:b/>
          <w:color w:val="000000"/>
        </w:rPr>
        <w:t>/</w:t>
      </w:r>
      <w:r w:rsidR="008D05FE" w:rsidRPr="00841800">
        <w:rPr>
          <w:b/>
          <w:color w:val="000000"/>
        </w:rPr>
        <w:tab/>
      </w:r>
      <w:r w:rsidR="008D05FE" w:rsidRPr="00841800">
        <w:rPr>
          <w:b/>
          <w:color w:val="000000"/>
        </w:rPr>
        <w:tab/>
      </w:r>
      <w:r w:rsidR="00A54704" w:rsidRPr="00841800">
        <w:rPr>
          <w:b/>
          <w:color w:val="000000"/>
        </w:rPr>
        <w:t xml:space="preserve">   </w:t>
      </w:r>
      <w:r w:rsidR="00615FEA">
        <w:rPr>
          <w:b/>
          <w:color w:val="000000"/>
        </w:rPr>
        <w:t xml:space="preserve">       </w:t>
      </w:r>
      <w:r w:rsidR="008D05FE" w:rsidRPr="00841800">
        <w:rPr>
          <w:b/>
          <w:color w:val="000000"/>
        </w:rPr>
        <w:t>________________</w:t>
      </w:r>
      <w:r w:rsidR="00615FEA">
        <w:rPr>
          <w:b/>
          <w:color w:val="000000"/>
        </w:rPr>
        <w:t>____</w:t>
      </w:r>
      <w:r w:rsidR="00962B99" w:rsidRPr="00962B99">
        <w:t xml:space="preserve"> </w:t>
      </w:r>
      <w:r w:rsidR="00962B99">
        <w:t>/</w:t>
      </w:r>
      <w:r w:rsidR="00200C5D">
        <w:t>________</w:t>
      </w:r>
      <w:r w:rsidR="00962B99">
        <w:t>/</w:t>
      </w:r>
      <w:r w:rsidR="00104294" w:rsidRPr="00104294">
        <w:t xml:space="preserve"> </w:t>
      </w:r>
    </w:p>
    <w:p w:rsidR="004A58DD" w:rsidRPr="00841800" w:rsidRDefault="004A58DD" w:rsidP="00AE68A8">
      <w:pPr>
        <w:keepNext/>
        <w:keepLines/>
        <w:shd w:val="clear" w:color="auto" w:fill="FFFFFF"/>
        <w:jc w:val="right"/>
      </w:pPr>
      <w:r w:rsidRPr="00841800">
        <w:rPr>
          <w:b/>
          <w:color w:val="000000"/>
        </w:rPr>
        <w:br w:type="page"/>
      </w:r>
      <w:r w:rsidRPr="00841800">
        <w:rPr>
          <w:b/>
          <w:color w:val="000000"/>
        </w:rPr>
        <w:lastRenderedPageBreak/>
        <w:t xml:space="preserve">      </w:t>
      </w:r>
      <w:r w:rsidR="00962B99">
        <w:t>Приложение №1 к Договору №</w:t>
      </w:r>
      <w:r w:rsidR="00200C5D">
        <w:t>_______</w:t>
      </w:r>
      <w:r w:rsidRPr="00841800">
        <w:t xml:space="preserve"> </w:t>
      </w:r>
    </w:p>
    <w:p w:rsidR="004A58DD" w:rsidRPr="00841800" w:rsidRDefault="003C7752" w:rsidP="003C7752">
      <w:pPr>
        <w:keepNext/>
        <w:keepLines/>
        <w:shd w:val="clear" w:color="auto" w:fill="FFFFFF"/>
        <w:ind w:left="5664"/>
      </w:pPr>
      <w:r>
        <w:t xml:space="preserve">        </w:t>
      </w:r>
      <w:r w:rsidR="004A58DD" w:rsidRPr="00841800">
        <w:t>от «</w:t>
      </w:r>
      <w:r w:rsidR="00200C5D">
        <w:t>__</w:t>
      </w:r>
      <w:r w:rsidR="004A58DD" w:rsidRPr="00841800">
        <w:t>»</w:t>
      </w:r>
      <w:r w:rsidR="00D01928">
        <w:t xml:space="preserve"> </w:t>
      </w:r>
      <w:r w:rsidR="00200C5D">
        <w:t>_______</w:t>
      </w:r>
      <w:r w:rsidR="004A58DD" w:rsidRPr="00841800">
        <w:t xml:space="preserve"> 202</w:t>
      </w:r>
      <w:r w:rsidR="00200C5D">
        <w:t>6</w:t>
      </w:r>
      <w:r w:rsidR="004A58DD" w:rsidRPr="00841800">
        <w:t>г.</w:t>
      </w:r>
    </w:p>
    <w:p w:rsidR="004A58DD" w:rsidRPr="00841800" w:rsidRDefault="004A58DD" w:rsidP="00AE68A8">
      <w:pPr>
        <w:keepNext/>
        <w:keepLines/>
        <w:tabs>
          <w:tab w:val="left" w:pos="5460"/>
        </w:tabs>
        <w:autoSpaceDE w:val="0"/>
        <w:autoSpaceDN w:val="0"/>
        <w:adjustRightInd w:val="0"/>
        <w:jc w:val="center"/>
        <w:rPr>
          <w:color w:val="000000"/>
        </w:rPr>
      </w:pPr>
    </w:p>
    <w:p w:rsidR="00F05099" w:rsidRDefault="00F05099" w:rsidP="00F05099">
      <w:pPr>
        <w:widowControl w:val="0"/>
        <w:shd w:val="clear" w:color="auto" w:fill="FFFFFF"/>
        <w:jc w:val="center"/>
        <w:rPr>
          <w:b/>
          <w:bCs/>
          <w:color w:val="000000"/>
        </w:rPr>
      </w:pPr>
      <w:r>
        <w:rPr>
          <w:b/>
          <w:bCs/>
          <w:color w:val="000000"/>
        </w:rPr>
        <w:t>на о</w:t>
      </w:r>
      <w:r w:rsidRPr="00F366A5">
        <w:rPr>
          <w:b/>
          <w:bCs/>
          <w:color w:val="000000"/>
        </w:rPr>
        <w:t>казание услуг по ремонту системы контроля доступа и видеонаблюдения</w:t>
      </w:r>
    </w:p>
    <w:p w:rsidR="00F05099" w:rsidRDefault="00F05099" w:rsidP="00F05099">
      <w:pPr>
        <w:widowControl w:val="0"/>
        <w:shd w:val="clear" w:color="auto" w:fill="FFFFFF"/>
        <w:jc w:val="center"/>
        <w:rPr>
          <w:b/>
          <w:bCs/>
          <w:color w:val="000000"/>
        </w:rPr>
      </w:pPr>
      <w:r w:rsidRPr="00F366A5">
        <w:rPr>
          <w:b/>
          <w:bCs/>
          <w:color w:val="000000"/>
        </w:rPr>
        <w:t>КПП №1</w:t>
      </w:r>
      <w:r>
        <w:rPr>
          <w:b/>
          <w:bCs/>
          <w:color w:val="000000"/>
        </w:rPr>
        <w:t xml:space="preserve"> ФГБВОУ ВО «Академия гражданской защиты МЧС России»</w:t>
      </w:r>
    </w:p>
    <w:p w:rsidR="00F05099" w:rsidRDefault="00F05099" w:rsidP="00F05099">
      <w:pPr>
        <w:widowControl w:val="0"/>
        <w:shd w:val="clear" w:color="auto" w:fill="FFFFFF"/>
        <w:jc w:val="center"/>
        <w:rPr>
          <w:b/>
          <w:bCs/>
          <w:color w:val="000000"/>
        </w:rPr>
      </w:pPr>
    </w:p>
    <w:p w:rsidR="00F05099" w:rsidRDefault="00F05099" w:rsidP="00F05099">
      <w:pPr>
        <w:rPr>
          <w:bCs/>
        </w:rPr>
      </w:pPr>
      <w:r>
        <w:rPr>
          <w:b/>
          <w:bCs/>
        </w:rPr>
        <w:t>1. Общие положения:</w:t>
      </w:r>
      <w:r w:rsidRPr="00103D63">
        <w:rPr>
          <w:bCs/>
        </w:rPr>
        <w:t xml:space="preserve"> оказание услуг по ремонту системы контроля доступа и видеонаблюдения КПП №</w:t>
      </w:r>
      <w:r>
        <w:rPr>
          <w:bCs/>
        </w:rPr>
        <w:t xml:space="preserve"> </w:t>
      </w:r>
      <w:r w:rsidRPr="00103D63">
        <w:rPr>
          <w:bCs/>
        </w:rPr>
        <w:t>1</w:t>
      </w:r>
      <w:r>
        <w:rPr>
          <w:bCs/>
        </w:rPr>
        <w:t>.</w:t>
      </w:r>
    </w:p>
    <w:p w:rsidR="00F05099" w:rsidRDefault="00F05099" w:rsidP="00F05099">
      <w:pPr>
        <w:jc w:val="left"/>
        <w:rPr>
          <w:bCs/>
        </w:rPr>
      </w:pPr>
    </w:p>
    <w:p w:rsidR="00F05099" w:rsidRDefault="00F05099" w:rsidP="00F05099">
      <w:pPr>
        <w:rPr>
          <w:color w:val="000000"/>
        </w:rPr>
      </w:pPr>
      <w:r>
        <w:rPr>
          <w:b/>
          <w:bCs/>
        </w:rPr>
        <w:t xml:space="preserve">2. Место и срок оказания услуг: </w:t>
      </w:r>
      <w:r>
        <w:rPr>
          <w:color w:val="000000"/>
        </w:rPr>
        <w:t>Московская область, городской округ. Химки, микрорайон. Новогорск, улица Соколовская, стр. 1А, ФГБВОУ ВО «Академия гражданской защиты МЧС России».</w:t>
      </w:r>
    </w:p>
    <w:p w:rsidR="00F05099" w:rsidRDefault="00F05099" w:rsidP="00F05099">
      <w:pPr>
        <w:jc w:val="left"/>
        <w:rPr>
          <w:bCs/>
        </w:rPr>
      </w:pPr>
      <w:r w:rsidRPr="00B61A25">
        <w:rPr>
          <w:color w:val="000000"/>
          <w:spacing w:val="-4"/>
        </w:rPr>
        <w:t xml:space="preserve">Срок исполнения: </w:t>
      </w:r>
      <w:r>
        <w:rPr>
          <w:color w:val="000000"/>
          <w:spacing w:val="-4"/>
        </w:rPr>
        <w:t>в течение 10 (десяти) рабочих дней с даты подписания Договора.</w:t>
      </w:r>
    </w:p>
    <w:p w:rsidR="00F05099" w:rsidRPr="002A21B7" w:rsidRDefault="00F05099" w:rsidP="00F05099">
      <w:pPr>
        <w:jc w:val="left"/>
        <w:rPr>
          <w:bCs/>
        </w:rPr>
      </w:pPr>
    </w:p>
    <w:p w:rsidR="00F05099" w:rsidRDefault="00F05099" w:rsidP="00F05099">
      <w:r>
        <w:rPr>
          <w:b/>
          <w:bCs/>
        </w:rPr>
        <w:t xml:space="preserve">3. </w:t>
      </w:r>
      <w:r w:rsidRPr="00F366A5">
        <w:rPr>
          <w:b/>
          <w:bCs/>
        </w:rPr>
        <w:t>Цель оказания услуг:</w:t>
      </w:r>
      <w:r>
        <w:t xml:space="preserve"> установка, сохранение эксплуатационных качеств, обеспечение надёжной и устойчивой работы автоматического шлагбаума на территории Академии.</w:t>
      </w:r>
    </w:p>
    <w:p w:rsidR="00F05099" w:rsidRDefault="00F05099" w:rsidP="00F05099"/>
    <w:p w:rsidR="00F05099" w:rsidRDefault="00F05099" w:rsidP="00F05099">
      <w:pPr>
        <w:tabs>
          <w:tab w:val="left" w:pos="540"/>
        </w:tabs>
        <w:rPr>
          <w:b/>
          <w:bCs/>
        </w:rPr>
      </w:pPr>
      <w:r w:rsidRPr="002A21B7">
        <w:rPr>
          <w:b/>
        </w:rPr>
        <w:t xml:space="preserve">4. </w:t>
      </w:r>
      <w:r w:rsidRPr="002A21B7">
        <w:rPr>
          <w:b/>
          <w:bCs/>
        </w:rPr>
        <w:t>Состав</w:t>
      </w:r>
      <w:r>
        <w:rPr>
          <w:b/>
          <w:bCs/>
        </w:rPr>
        <w:t xml:space="preserve"> и содержание услуг: </w:t>
      </w:r>
    </w:p>
    <w:p w:rsidR="00F05099" w:rsidRDefault="00F05099" w:rsidP="00F05099">
      <w:pPr>
        <w:tabs>
          <w:tab w:val="left" w:pos="540"/>
        </w:tabs>
        <w:rPr>
          <w:b/>
          <w:bCs/>
        </w:rPr>
      </w:pPr>
      <w:r>
        <w:t xml:space="preserve">Необходимо установить автоматический шлагбаум CAME GARD 6500 </w:t>
      </w:r>
      <w:r>
        <w:rPr>
          <w:lang w:val="en-US"/>
        </w:rPr>
        <w:t>DX</w:t>
      </w:r>
      <w:r w:rsidRPr="001E33DC">
        <w:t xml:space="preserve"> </w:t>
      </w:r>
      <w:r>
        <w:rPr>
          <w:lang w:val="en-US"/>
        </w:rPr>
        <w:t>Combo</w:t>
      </w:r>
      <w:r w:rsidRPr="001E33DC">
        <w:t xml:space="preserve"> </w:t>
      </w:r>
      <w:r>
        <w:t xml:space="preserve">Classico - Комплект шлагбаума GARD 6500 (радиоустройство CAME, антенна радиоприемника CAME, лампа сигнальная светодиодная CAME, кронштейн для настенного крепления сигнальной лампы CAME, комплект фотоэлементов CAME, пульт-брелок, тумба, стрела, светоотражающие наклейки, балансировочная пружина);  </w:t>
      </w:r>
    </w:p>
    <w:p w:rsidR="00F05099" w:rsidRDefault="00F05099" w:rsidP="00F05099">
      <w:pPr>
        <w:tabs>
          <w:tab w:val="left" w:pos="540"/>
        </w:tabs>
      </w:pPr>
      <w:r>
        <w:t>4.1. Состав и содержание услуг по установке, включает в себя:</w:t>
      </w:r>
    </w:p>
    <w:p w:rsidR="00F05099" w:rsidRDefault="00F05099" w:rsidP="00F05099">
      <w:pPr>
        <w:tabs>
          <w:tab w:val="left" w:pos="720"/>
        </w:tabs>
      </w:pPr>
      <w:r>
        <w:t xml:space="preserve">4.1.1. Выезд специалиста по адресу Заказчика. </w:t>
      </w:r>
    </w:p>
    <w:p w:rsidR="00F05099" w:rsidRDefault="00F05099" w:rsidP="00F05099">
      <w:pPr>
        <w:tabs>
          <w:tab w:val="left" w:pos="720"/>
        </w:tabs>
      </w:pPr>
      <w:r>
        <w:t xml:space="preserve">4.1.2. Проведение установки автоматического шлагбаума CAME GARD 6500 </w:t>
      </w:r>
      <w:r>
        <w:rPr>
          <w:lang w:val="en-US"/>
        </w:rPr>
        <w:t>DX</w:t>
      </w:r>
      <w:r w:rsidRPr="001E33DC">
        <w:t xml:space="preserve"> </w:t>
      </w:r>
      <w:r>
        <w:rPr>
          <w:lang w:val="en-US"/>
        </w:rPr>
        <w:t>Combo</w:t>
      </w:r>
      <w:r w:rsidRPr="001E33DC">
        <w:t xml:space="preserve"> </w:t>
      </w:r>
      <w:r>
        <w:t>Classico;</w:t>
      </w:r>
    </w:p>
    <w:p w:rsidR="00F05099" w:rsidRDefault="00F05099" w:rsidP="00F05099">
      <w:pPr>
        <w:tabs>
          <w:tab w:val="left" w:pos="720"/>
        </w:tabs>
      </w:pPr>
      <w:r>
        <w:t xml:space="preserve">4.1.3. Все работы должны выполняться согласно ГОСТ Р 51241-2008 «Средства и системы контроля и управления доступом. Классификация. Общие технические требования. Методы испытаний», в части установки: </w:t>
      </w:r>
    </w:p>
    <w:p w:rsidR="00F05099" w:rsidRDefault="00F05099" w:rsidP="00F05099">
      <w:pPr>
        <w:tabs>
          <w:tab w:val="left" w:pos="720"/>
        </w:tabs>
      </w:pPr>
      <w:r>
        <w:t>4.1.1.1. Подготовка площадки под установку автоматического шлагбаума;</w:t>
      </w:r>
    </w:p>
    <w:p w:rsidR="00F05099" w:rsidRDefault="00F05099" w:rsidP="00F05099">
      <w:pPr>
        <w:tabs>
          <w:tab w:val="left" w:pos="720"/>
        </w:tabs>
      </w:pPr>
      <w:r>
        <w:t xml:space="preserve">4.1.1.2. Установка автоматического шлагбаума CAME GARD 6500 </w:t>
      </w:r>
      <w:r>
        <w:rPr>
          <w:lang w:val="en-US"/>
        </w:rPr>
        <w:t>DX</w:t>
      </w:r>
      <w:r w:rsidRPr="001E33DC">
        <w:t xml:space="preserve"> </w:t>
      </w:r>
      <w:r>
        <w:rPr>
          <w:lang w:val="en-US"/>
        </w:rPr>
        <w:t>Combo</w:t>
      </w:r>
      <w:r w:rsidRPr="001E33DC">
        <w:t xml:space="preserve"> </w:t>
      </w:r>
      <w:r>
        <w:t>Classico - Комплект шлагбаума GARD</w:t>
      </w:r>
      <w:r w:rsidRPr="00E44F8E">
        <w:t xml:space="preserve"> 6500</w:t>
      </w:r>
      <w:r>
        <w:t xml:space="preserve"> (радиоустройство CAME, антенна радиоприемника CAME, лампа сигнальная светодиодная CAME, кронштейн для настенного крепления сигнальной лампы CAME, комплект фотоэлементов CAME, пульт-брелок, тумба, стрела, светоотражающие наклейки, балансировочная пружина);</w:t>
      </w:r>
    </w:p>
    <w:p w:rsidR="00F05099" w:rsidRDefault="00F05099" w:rsidP="00F05099">
      <w:pPr>
        <w:tabs>
          <w:tab w:val="left" w:pos="720"/>
        </w:tabs>
      </w:pPr>
      <w:r>
        <w:t>4.1.1.3 Проведение электрического подключения и балансировка стрелы шлагбаума согласно инструкции производителя;</w:t>
      </w:r>
    </w:p>
    <w:p w:rsidR="00F05099" w:rsidRDefault="00F05099" w:rsidP="00F05099">
      <w:pPr>
        <w:tabs>
          <w:tab w:val="left" w:pos="720"/>
        </w:tabs>
      </w:pPr>
      <w:r>
        <w:t>4.1.1.4. Проведение полного цикла проверки работоспособности автоматического шлагбаума при разных режимах работы;</w:t>
      </w:r>
    </w:p>
    <w:p w:rsidR="00F05099" w:rsidRDefault="00F05099" w:rsidP="00F05099">
      <w:pPr>
        <w:tabs>
          <w:tab w:val="left" w:pos="720"/>
        </w:tabs>
      </w:pPr>
      <w:r>
        <w:t>4.1.1.5. В работы входит: демонтаж шлагбаума, монтаж нового шлагбаума, демонтаж камеры, монтаж новой камеры, установка стойки опоры, установка платы радиоуправления, установка сигнальной лампы, установка датчиков безопасности и фотоэлементов, установка антенны, программирование пультов-брелков.</w:t>
      </w:r>
    </w:p>
    <w:p w:rsidR="00F05099" w:rsidRDefault="00F05099" w:rsidP="00F05099">
      <w:pPr>
        <w:tabs>
          <w:tab w:val="left" w:pos="720"/>
        </w:tabs>
      </w:pPr>
      <w:r>
        <w:t>4.1.4. По результатам выполненных услуг, Исполнитель представляет акт, в котором указывает (выполненные услуги по ремонту системы контроля доступа и видеонаблюдения КПП № 1). В случае полной неработоспособности автоматического шлагбаума, исполнитель представляет предложения по целесообразности его дальнейшего использования.</w:t>
      </w:r>
    </w:p>
    <w:p w:rsidR="00F05099" w:rsidRDefault="00F05099" w:rsidP="00F05099">
      <w:r>
        <w:rPr>
          <w:b/>
          <w:bCs/>
        </w:rPr>
        <w:t xml:space="preserve">4.2. В состав комплекта шлагбаума </w:t>
      </w:r>
      <w:r w:rsidRPr="006651B0">
        <w:rPr>
          <w:b/>
        </w:rPr>
        <w:t xml:space="preserve">CAME GARD 6500 </w:t>
      </w:r>
      <w:r w:rsidRPr="006651B0">
        <w:rPr>
          <w:b/>
          <w:lang w:val="en-US"/>
        </w:rPr>
        <w:t>DX</w:t>
      </w:r>
      <w:r w:rsidRPr="006651B0">
        <w:rPr>
          <w:b/>
        </w:rPr>
        <w:t xml:space="preserve"> </w:t>
      </w:r>
      <w:r w:rsidRPr="006651B0">
        <w:rPr>
          <w:b/>
          <w:lang w:val="en-US"/>
        </w:rPr>
        <w:t>Combo</w:t>
      </w:r>
      <w:r w:rsidRPr="006651B0">
        <w:rPr>
          <w:b/>
        </w:rPr>
        <w:t xml:space="preserve"> Classico</w:t>
      </w:r>
      <w:r>
        <w:rPr>
          <w:b/>
          <w:bCs/>
        </w:rPr>
        <w:t xml:space="preserve"> входит:</w:t>
      </w:r>
    </w:p>
    <w:p w:rsidR="00F05099" w:rsidRDefault="00F05099" w:rsidP="00F05099">
      <w:r>
        <w:t>- тумба;</w:t>
      </w:r>
    </w:p>
    <w:p w:rsidR="00F05099" w:rsidRDefault="00F05099" w:rsidP="00F05099">
      <w:r>
        <w:t>-</w:t>
      </w:r>
      <w:r>
        <w:rPr>
          <w:b/>
          <w:bCs/>
        </w:rPr>
        <w:t xml:space="preserve"> </w:t>
      </w:r>
      <w:r>
        <w:t>стрела;</w:t>
      </w:r>
    </w:p>
    <w:p w:rsidR="00F05099" w:rsidRDefault="00F05099" w:rsidP="00F05099">
      <w:r>
        <w:t>- опора стрелы;</w:t>
      </w:r>
    </w:p>
    <w:p w:rsidR="00F05099" w:rsidRDefault="00F05099" w:rsidP="00F05099">
      <w:r>
        <w:t>- светоотражающие наклейки;</w:t>
      </w:r>
    </w:p>
    <w:p w:rsidR="00F05099" w:rsidRDefault="00F05099" w:rsidP="00F05099">
      <w:r>
        <w:t>- балансировочная пружина (2 шт.);</w:t>
      </w:r>
    </w:p>
    <w:p w:rsidR="00F05099" w:rsidRDefault="00F05099" w:rsidP="00F05099">
      <w:r>
        <w:lastRenderedPageBreak/>
        <w:t>- пульт-брелок (20 шт.)</w:t>
      </w:r>
    </w:p>
    <w:p w:rsidR="00F05099" w:rsidRDefault="00F05099" w:rsidP="00F05099">
      <w:pPr>
        <w:rPr>
          <w:b/>
          <w:bCs/>
        </w:rPr>
      </w:pPr>
      <w:r>
        <w:rPr>
          <w:b/>
          <w:bCs/>
        </w:rPr>
        <w:t xml:space="preserve">5. Квалификационные требования к оказанию услуг: </w:t>
      </w:r>
    </w:p>
    <w:p w:rsidR="00F05099" w:rsidRDefault="00F05099" w:rsidP="00F05099">
      <w:r w:rsidRPr="00EC53D5">
        <w:rPr>
          <w:bCs/>
        </w:rPr>
        <w:t>5.1.</w:t>
      </w:r>
      <w:r>
        <w:rPr>
          <w:b/>
          <w:bCs/>
        </w:rPr>
        <w:t xml:space="preserve"> </w:t>
      </w:r>
      <w:r>
        <w:t>Персонал должен иметь допуск, применяемый к данным видам услуг и гражданство РФ.</w:t>
      </w:r>
    </w:p>
    <w:p w:rsidR="00F05099" w:rsidRPr="00EC53D5" w:rsidRDefault="00F05099" w:rsidP="00F05099">
      <w:pPr>
        <w:widowControl w:val="0"/>
        <w:autoSpaceDE w:val="0"/>
        <w:autoSpaceDN w:val="0"/>
        <w:adjustRightInd w:val="0"/>
      </w:pPr>
      <w:r>
        <w:t xml:space="preserve">5.2. </w:t>
      </w:r>
      <w:r w:rsidRPr="00EC53D5">
        <w:t>Оказание услуг должно соответствовать требованиям действующей нормативной документации в данной области, а также технической и эксплуатационной документации на оборудование.</w:t>
      </w:r>
    </w:p>
    <w:p w:rsidR="00F05099" w:rsidRPr="00EC53D5" w:rsidRDefault="00F05099" w:rsidP="00F05099">
      <w:pPr>
        <w:widowControl w:val="0"/>
        <w:autoSpaceDE w:val="0"/>
        <w:autoSpaceDN w:val="0"/>
        <w:adjustRightInd w:val="0"/>
      </w:pPr>
      <w:r>
        <w:t xml:space="preserve">5.3. </w:t>
      </w:r>
      <w:r w:rsidRPr="00EC53D5">
        <w:t>Исполнитель должен обеспечить необходимый квалифицированный уровень технического обслуживания.</w:t>
      </w:r>
    </w:p>
    <w:p w:rsidR="00F05099" w:rsidRDefault="00F05099" w:rsidP="00F05099">
      <w:pPr>
        <w:widowControl w:val="0"/>
        <w:autoSpaceDE w:val="0"/>
        <w:autoSpaceDN w:val="0"/>
        <w:adjustRightInd w:val="0"/>
      </w:pPr>
      <w:r>
        <w:t xml:space="preserve">5.4. </w:t>
      </w:r>
      <w:r w:rsidRPr="00EC53D5">
        <w:t>Работы должны производиться специалистами, имеющими необходимые документы на обслуживание данного вида оборудования.</w:t>
      </w:r>
    </w:p>
    <w:p w:rsidR="00F05099" w:rsidRPr="00EC53D5" w:rsidRDefault="00F05099" w:rsidP="00F05099">
      <w:pPr>
        <w:widowControl w:val="0"/>
        <w:autoSpaceDE w:val="0"/>
        <w:autoSpaceDN w:val="0"/>
        <w:adjustRightInd w:val="0"/>
      </w:pPr>
    </w:p>
    <w:p w:rsidR="00F05099" w:rsidRDefault="00F05099" w:rsidP="00F05099">
      <w:pPr>
        <w:tabs>
          <w:tab w:val="left" w:pos="540"/>
        </w:tabs>
        <w:rPr>
          <w:b/>
          <w:bCs/>
        </w:rPr>
      </w:pPr>
      <w:r>
        <w:rPr>
          <w:b/>
          <w:bCs/>
        </w:rPr>
        <w:t>6. Требования к оказанию услуг:</w:t>
      </w:r>
    </w:p>
    <w:p w:rsidR="00F05099" w:rsidRDefault="00F05099" w:rsidP="00F05099">
      <w:pPr>
        <w:tabs>
          <w:tab w:val="left" w:pos="540"/>
        </w:tabs>
      </w:pPr>
      <w:r>
        <w:t>6.1. Исполнитель должен оказать услуги, указанные в п.1.1. данного Технического задания.</w:t>
      </w:r>
    </w:p>
    <w:p w:rsidR="00F05099" w:rsidRDefault="00F05099" w:rsidP="00F05099">
      <w:pPr>
        <w:tabs>
          <w:tab w:val="left" w:pos="540"/>
        </w:tabs>
      </w:pPr>
      <w:r>
        <w:t>6.2. Оказываемые услуги должны соответствовать всем нормативным и технологическим документам.</w:t>
      </w:r>
    </w:p>
    <w:p w:rsidR="00F05099" w:rsidRDefault="00F05099" w:rsidP="00F05099">
      <w:pPr>
        <w:tabs>
          <w:tab w:val="left" w:pos="540"/>
        </w:tabs>
      </w:pPr>
      <w:r>
        <w:t>6.3. Исполнитель должен обеспечивать оказание услуг квалифицированным электротехническим (оперативно-ремонтным) персоналом, имеющим все необходимые документы, подтверждающие его квалификацию. Исполнитель должен гарантировать качество оказания услуг и сроки их оказания.</w:t>
      </w:r>
    </w:p>
    <w:p w:rsidR="00F05099" w:rsidRDefault="00F05099" w:rsidP="00F05099">
      <w:pPr>
        <w:tabs>
          <w:tab w:val="left" w:pos="540"/>
        </w:tabs>
      </w:pPr>
    </w:p>
    <w:p w:rsidR="00F05099" w:rsidRDefault="00F05099" w:rsidP="00F05099">
      <w:pPr>
        <w:tabs>
          <w:tab w:val="left" w:pos="540"/>
        </w:tabs>
        <w:rPr>
          <w:b/>
          <w:bCs/>
        </w:rPr>
      </w:pPr>
      <w:r>
        <w:rPr>
          <w:b/>
          <w:bCs/>
        </w:rPr>
        <w:t>7. Порядок контроля и приемки:</w:t>
      </w:r>
    </w:p>
    <w:p w:rsidR="00F05099" w:rsidRDefault="00F05099" w:rsidP="00F05099">
      <w:pPr>
        <w:rPr>
          <w:i/>
          <w:iCs/>
          <w:color w:val="FF0000"/>
        </w:rPr>
      </w:pPr>
      <w:r>
        <w:rPr>
          <w:color w:val="000000"/>
        </w:rPr>
        <w:t xml:space="preserve">7.1. В период оказания услуг Исполнитель должен обеспечивать сохранность имущества, материалов, оборудования, находящихся на территории Академии. </w:t>
      </w:r>
    </w:p>
    <w:p w:rsidR="00F05099" w:rsidRDefault="00F05099" w:rsidP="00F05099">
      <w:pPr>
        <w:rPr>
          <w:color w:val="000000"/>
        </w:rPr>
      </w:pPr>
      <w:r>
        <w:rPr>
          <w:color w:val="000000"/>
        </w:rPr>
        <w:t>7.2. Контроль сроков и качества оказания услуг производится представителями Заказчика.</w:t>
      </w:r>
    </w:p>
    <w:p w:rsidR="00F05099" w:rsidRDefault="00F05099" w:rsidP="00F05099">
      <w:pPr>
        <w:rPr>
          <w:color w:val="000000"/>
        </w:rPr>
      </w:pPr>
    </w:p>
    <w:p w:rsidR="00F05099" w:rsidRPr="00EC53D5" w:rsidRDefault="00F05099" w:rsidP="00F05099">
      <w:pPr>
        <w:rPr>
          <w:b/>
          <w:color w:val="000000"/>
        </w:rPr>
      </w:pPr>
      <w:r w:rsidRPr="00EC53D5">
        <w:rPr>
          <w:b/>
          <w:color w:val="000000"/>
        </w:rPr>
        <w:t>8. Требования к гарантийному сроку и (или) объему предоставления гарантий качества на оказанные услуги:</w:t>
      </w:r>
    </w:p>
    <w:p w:rsidR="00F05099" w:rsidRPr="00EC53D5" w:rsidRDefault="00F05099" w:rsidP="00F05099">
      <w:pPr>
        <w:rPr>
          <w:color w:val="000000"/>
        </w:rPr>
      </w:pPr>
      <w:r>
        <w:rPr>
          <w:color w:val="000000"/>
        </w:rPr>
        <w:t>8.1. Н</w:t>
      </w:r>
      <w:r w:rsidRPr="00EC53D5">
        <w:rPr>
          <w:color w:val="000000"/>
        </w:rPr>
        <w:t xml:space="preserve">а оказанные услуги Исполнитель дает гарантию качества в соответствии с нормативными документами на данный вид услуг. </w:t>
      </w:r>
    </w:p>
    <w:p w:rsidR="00F05099" w:rsidRPr="00EC53D5" w:rsidRDefault="00F05099" w:rsidP="00F05099">
      <w:pPr>
        <w:rPr>
          <w:color w:val="000000"/>
        </w:rPr>
      </w:pPr>
      <w:r>
        <w:rPr>
          <w:color w:val="000000"/>
        </w:rPr>
        <w:t>8.2. Г</w:t>
      </w:r>
      <w:r w:rsidRPr="00EC53D5">
        <w:rPr>
          <w:color w:val="000000"/>
        </w:rPr>
        <w:t>арантия на заменяемые узлы и детали устанавливается в соответствии с сертификатом и техническим паспортом, надлежащим образом подтверждающими качество и безопасность данного оборудования.</w:t>
      </w:r>
    </w:p>
    <w:p w:rsidR="00F05099" w:rsidRDefault="00F05099" w:rsidP="00F05099">
      <w:pPr>
        <w:rPr>
          <w:color w:val="000000"/>
        </w:rPr>
      </w:pPr>
      <w:r>
        <w:rPr>
          <w:color w:val="000000"/>
        </w:rPr>
        <w:t>8.3. В</w:t>
      </w:r>
      <w:r w:rsidRPr="00EC53D5">
        <w:rPr>
          <w:color w:val="000000"/>
        </w:rPr>
        <w:t>се выявленные по вине Исполнителя неисправности (недостатки, поломки оборудования) должны устраняться Исполнителем по адресу местонахождения Заказчика. Все расходы, связ</w:t>
      </w:r>
      <w:r>
        <w:rPr>
          <w:color w:val="000000"/>
        </w:rPr>
        <w:t xml:space="preserve">анные с выполнением гарантийных обязательств, </w:t>
      </w:r>
      <w:r w:rsidRPr="00EC53D5">
        <w:rPr>
          <w:color w:val="000000"/>
        </w:rPr>
        <w:t>несёт Исполнитель, за исключением поломки дорогостоящего оборудования и материалов, по согласованию сторон с составлением комиссионного акта выявленной поломки.</w:t>
      </w:r>
    </w:p>
    <w:p w:rsidR="00F05099" w:rsidRDefault="00F05099" w:rsidP="00F05099">
      <w:pPr>
        <w:rPr>
          <w:color w:val="000000"/>
        </w:rPr>
      </w:pPr>
    </w:p>
    <w:p w:rsidR="00F05099" w:rsidRPr="00EC53D5" w:rsidRDefault="00F05099" w:rsidP="00F05099">
      <w:pPr>
        <w:rPr>
          <w:b/>
          <w:color w:val="000000"/>
        </w:rPr>
      </w:pPr>
      <w:r w:rsidRPr="00EC53D5">
        <w:rPr>
          <w:b/>
          <w:color w:val="000000"/>
        </w:rPr>
        <w:t>9. Требования к качеству, характеристикам, результату услуг:</w:t>
      </w:r>
    </w:p>
    <w:p w:rsidR="00F05099" w:rsidRPr="00EC53D5" w:rsidRDefault="00F05099" w:rsidP="00F05099">
      <w:pPr>
        <w:rPr>
          <w:color w:val="000000"/>
        </w:rPr>
      </w:pPr>
      <w:r w:rsidRPr="00EC53D5">
        <w:rPr>
          <w:color w:val="000000"/>
        </w:rPr>
        <w:t>9.1.</w:t>
      </w:r>
      <w:r>
        <w:rPr>
          <w:color w:val="000000"/>
        </w:rPr>
        <w:t xml:space="preserve"> </w:t>
      </w:r>
      <w:r w:rsidRPr="00EC53D5">
        <w:rPr>
          <w:color w:val="000000"/>
        </w:rPr>
        <w:t>Требования к</w:t>
      </w:r>
      <w:r>
        <w:rPr>
          <w:color w:val="000000"/>
        </w:rPr>
        <w:t xml:space="preserve"> безопасности выполняемых услуг </w:t>
      </w:r>
      <w:r w:rsidRPr="00EC53D5">
        <w:rPr>
          <w:color w:val="000000"/>
        </w:rPr>
        <w:t>Исполнитель несет ответственность за обеспечение охраны труда при выполнении услуг и в процессе выполнения Дого</w:t>
      </w:r>
      <w:r>
        <w:rPr>
          <w:color w:val="000000"/>
        </w:rPr>
        <w:t xml:space="preserve">вора несет ответственность </w:t>
      </w:r>
      <w:r w:rsidRPr="00EC53D5">
        <w:rPr>
          <w:color w:val="000000"/>
        </w:rPr>
        <w:t>перед третьими лицами, связанную с возможной опасностью для жизни и здоровья людей.</w:t>
      </w:r>
    </w:p>
    <w:p w:rsidR="00F05099" w:rsidRDefault="00F05099" w:rsidP="00F05099">
      <w:pPr>
        <w:rPr>
          <w:color w:val="000000"/>
        </w:rPr>
      </w:pPr>
      <w:r w:rsidRPr="00EC53D5">
        <w:rPr>
          <w:color w:val="000000"/>
        </w:rPr>
        <w:t>9.2. Услуги должны быть выполнены в соответствии с техническим заданием.</w:t>
      </w:r>
    </w:p>
    <w:p w:rsidR="00F05099" w:rsidRDefault="00F05099" w:rsidP="00F05099">
      <w:pPr>
        <w:rPr>
          <w:color w:val="000000"/>
        </w:rPr>
      </w:pPr>
    </w:p>
    <w:p w:rsidR="00F05099" w:rsidRPr="00EC53D5" w:rsidRDefault="00F05099" w:rsidP="00F05099">
      <w:pPr>
        <w:rPr>
          <w:b/>
          <w:color w:val="000000"/>
        </w:rPr>
      </w:pPr>
      <w:r w:rsidRPr="00EC53D5">
        <w:rPr>
          <w:b/>
          <w:color w:val="000000"/>
        </w:rPr>
        <w:t>10. Формы отчетов о ходе услуг, использования средств. Контроль качества и соб</w:t>
      </w:r>
      <w:r>
        <w:rPr>
          <w:b/>
          <w:color w:val="000000"/>
        </w:rPr>
        <w:t xml:space="preserve">людения сроков выполнения услуг: </w:t>
      </w:r>
    </w:p>
    <w:p w:rsidR="00F05099" w:rsidRDefault="00F05099" w:rsidP="00F05099">
      <w:pPr>
        <w:rPr>
          <w:color w:val="000000"/>
        </w:rPr>
      </w:pPr>
      <w:r>
        <w:rPr>
          <w:color w:val="000000"/>
        </w:rPr>
        <w:t xml:space="preserve">10.1. </w:t>
      </w:r>
      <w:r w:rsidRPr="00EC53D5">
        <w:rPr>
          <w:color w:val="000000"/>
        </w:rPr>
        <w:t xml:space="preserve">Заказчик будет осуществлять контроль и приемку выполненных услуг в соответствии с законодательными актами, действующими на территории Российской Федерации.  </w:t>
      </w:r>
    </w:p>
    <w:p w:rsidR="00F05099" w:rsidRDefault="00F05099" w:rsidP="00F05099">
      <w:pPr>
        <w:shd w:val="clear" w:color="auto" w:fill="FFFFFF"/>
        <w:rPr>
          <w:color w:val="000000"/>
        </w:rPr>
      </w:pPr>
      <w:bookmarkStart w:id="0" w:name="_onbuyvu0laf"/>
      <w:bookmarkEnd w:id="0"/>
    </w:p>
    <w:p w:rsidR="00EC741F" w:rsidRDefault="00EC741F" w:rsidP="00EC741F">
      <w:pPr>
        <w:widowControl w:val="0"/>
        <w:shd w:val="clear" w:color="auto" w:fill="FFFFFF"/>
        <w:autoSpaceDE w:val="0"/>
        <w:autoSpaceDN w:val="0"/>
        <w:adjustRightInd w:val="0"/>
        <w:ind w:firstLine="709"/>
        <w:rPr>
          <w:color w:val="000000"/>
          <w:spacing w:val="-4"/>
        </w:rPr>
      </w:pPr>
      <w:bookmarkStart w:id="1" w:name="_GoBack"/>
      <w:bookmarkEnd w:id="1"/>
    </w:p>
    <w:p w:rsidR="006F746D" w:rsidRPr="00174FE2" w:rsidRDefault="006F746D" w:rsidP="00EC741F">
      <w:pPr>
        <w:widowControl w:val="0"/>
        <w:shd w:val="clear" w:color="auto" w:fill="FFFFFF"/>
        <w:autoSpaceDE w:val="0"/>
        <w:autoSpaceDN w:val="0"/>
        <w:adjustRightInd w:val="0"/>
        <w:ind w:firstLine="709"/>
        <w:rPr>
          <w:color w:val="000000"/>
          <w:spacing w:val="-4"/>
        </w:rPr>
      </w:pPr>
    </w:p>
    <w:p w:rsidR="00FF09A6" w:rsidRPr="00841800" w:rsidRDefault="00FF09A6" w:rsidP="00AE68A8">
      <w:pPr>
        <w:keepNext/>
        <w:keepLines/>
        <w:rPr>
          <w:b/>
          <w:color w:val="000000"/>
        </w:rPr>
      </w:pPr>
      <w:r w:rsidRPr="00841800">
        <w:rPr>
          <w:b/>
          <w:color w:val="000000"/>
        </w:rPr>
        <w:lastRenderedPageBreak/>
        <w:t>Заказчик</w:t>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t>Исполнитель</w:t>
      </w:r>
    </w:p>
    <w:p w:rsidR="00FF09A6" w:rsidRPr="00841800" w:rsidRDefault="00FF09A6" w:rsidP="00AE68A8">
      <w:pPr>
        <w:keepNext/>
        <w:keepLines/>
        <w:rPr>
          <w:b/>
          <w:color w:val="000000"/>
        </w:rPr>
      </w:pPr>
    </w:p>
    <w:p w:rsidR="004A58DD" w:rsidRPr="00841800" w:rsidRDefault="00FF09A6" w:rsidP="00AE68A8">
      <w:pPr>
        <w:keepNext/>
        <w:keepLines/>
        <w:rPr>
          <w:sz w:val="20"/>
          <w:szCs w:val="20"/>
          <w:u w:val="single"/>
        </w:rPr>
      </w:pPr>
      <w:r w:rsidRPr="00841800">
        <w:rPr>
          <w:b/>
          <w:color w:val="000000"/>
        </w:rPr>
        <w:t>______________</w:t>
      </w:r>
      <w:r w:rsidR="00615FEA">
        <w:rPr>
          <w:b/>
          <w:color w:val="000000"/>
        </w:rPr>
        <w:t>__</w:t>
      </w:r>
      <w:r w:rsidRPr="00841800">
        <w:rPr>
          <w:b/>
          <w:color w:val="000000"/>
        </w:rPr>
        <w:tab/>
      </w:r>
      <w:r w:rsidR="0076592F">
        <w:rPr>
          <w:b/>
          <w:color w:val="000000"/>
        </w:rPr>
        <w:t>/</w:t>
      </w:r>
      <w:r w:rsidR="00200C5D">
        <w:rPr>
          <w:b/>
          <w:color w:val="000000"/>
        </w:rPr>
        <w:t xml:space="preserve">_______ </w:t>
      </w:r>
      <w:r w:rsidR="0076592F">
        <w:rPr>
          <w:b/>
          <w:color w:val="000000"/>
        </w:rPr>
        <w:t>/</w:t>
      </w:r>
      <w:r w:rsidRPr="00841800">
        <w:rPr>
          <w:b/>
          <w:color w:val="000000"/>
        </w:rPr>
        <w:tab/>
      </w:r>
      <w:r w:rsidRPr="00841800">
        <w:rPr>
          <w:b/>
          <w:color w:val="000000"/>
        </w:rPr>
        <w:tab/>
      </w:r>
      <w:r w:rsidR="00A54704" w:rsidRPr="00841800">
        <w:rPr>
          <w:b/>
          <w:color w:val="000000"/>
        </w:rPr>
        <w:t xml:space="preserve">        </w:t>
      </w:r>
      <w:r w:rsidR="00615FEA">
        <w:rPr>
          <w:b/>
          <w:color w:val="000000"/>
        </w:rPr>
        <w:t xml:space="preserve">  </w:t>
      </w:r>
      <w:r w:rsidRPr="00841800">
        <w:rPr>
          <w:b/>
          <w:color w:val="000000"/>
        </w:rPr>
        <w:t xml:space="preserve">________________ </w:t>
      </w:r>
      <w:r w:rsidR="00962B99">
        <w:rPr>
          <w:b/>
          <w:color w:val="000000"/>
        </w:rPr>
        <w:t>/</w:t>
      </w:r>
      <w:r w:rsidR="00200C5D">
        <w:rPr>
          <w:b/>
        </w:rPr>
        <w:t>_________</w:t>
      </w:r>
      <w:r w:rsidR="00962B99">
        <w:t>/</w:t>
      </w:r>
      <w:r w:rsidR="00962B99" w:rsidRPr="00841800">
        <w:rPr>
          <w:b/>
          <w:color w:val="000000"/>
        </w:rPr>
        <w:t xml:space="preserve"> </w:t>
      </w:r>
      <w:r w:rsidR="006B5CC2" w:rsidRPr="00841800">
        <w:rPr>
          <w:b/>
          <w:color w:val="000000"/>
        </w:rPr>
        <w:br w:type="page"/>
      </w:r>
    </w:p>
    <w:p w:rsidR="004A58DD" w:rsidRPr="00841800" w:rsidRDefault="008D05FE" w:rsidP="00720A28">
      <w:pPr>
        <w:keepNext/>
        <w:keepLines/>
        <w:shd w:val="clear" w:color="auto" w:fill="FFFFFF"/>
        <w:ind w:left="4248" w:firstLine="5"/>
        <w:jc w:val="right"/>
      </w:pPr>
      <w:r w:rsidRPr="00841800">
        <w:rPr>
          <w:b/>
        </w:rPr>
        <w:lastRenderedPageBreak/>
        <w:t xml:space="preserve">     </w:t>
      </w:r>
      <w:r w:rsidR="00FB0C4F" w:rsidRPr="00841800">
        <w:rPr>
          <w:b/>
        </w:rPr>
        <w:t xml:space="preserve">               </w:t>
      </w:r>
      <w:r w:rsidR="004A58DD" w:rsidRPr="00841800">
        <w:t>Приложение №2 к Договору №</w:t>
      </w:r>
      <w:r w:rsidR="00200C5D">
        <w:t>_______</w:t>
      </w:r>
      <w:r w:rsidR="004A58DD" w:rsidRPr="00841800">
        <w:t xml:space="preserve"> </w:t>
      </w:r>
    </w:p>
    <w:p w:rsidR="008D05FE" w:rsidRPr="00841800" w:rsidRDefault="008874CC" w:rsidP="008874CC">
      <w:pPr>
        <w:keepNext/>
        <w:keepLines/>
        <w:shd w:val="clear" w:color="auto" w:fill="FFFFFF"/>
        <w:ind w:left="4956" w:firstLine="5"/>
      </w:pPr>
      <w:r>
        <w:t xml:space="preserve">                    </w:t>
      </w:r>
      <w:r w:rsidR="004A58DD" w:rsidRPr="00841800">
        <w:t>от «</w:t>
      </w:r>
      <w:r w:rsidR="00200C5D">
        <w:t>__</w:t>
      </w:r>
      <w:r w:rsidR="004A58DD" w:rsidRPr="00841800">
        <w:t xml:space="preserve">» </w:t>
      </w:r>
      <w:r w:rsidR="00200C5D">
        <w:t>______</w:t>
      </w:r>
      <w:r w:rsidR="004A58DD" w:rsidRPr="00841800">
        <w:t xml:space="preserve"> 202</w:t>
      </w:r>
      <w:r w:rsidR="00200C5D">
        <w:t>6</w:t>
      </w:r>
      <w:r w:rsidR="004A58DD" w:rsidRPr="00841800">
        <w:t xml:space="preserve"> г.</w:t>
      </w:r>
    </w:p>
    <w:p w:rsidR="00AC79D0" w:rsidRDefault="00AC79D0" w:rsidP="00AE68A8">
      <w:pPr>
        <w:keepNext/>
        <w:keepLines/>
        <w:autoSpaceDE w:val="0"/>
        <w:adjustRightInd w:val="0"/>
        <w:jc w:val="center"/>
        <w:rPr>
          <w:b/>
          <w:caps/>
        </w:rPr>
      </w:pPr>
    </w:p>
    <w:p w:rsidR="00B33D62" w:rsidRPr="00841800" w:rsidRDefault="00B33D62" w:rsidP="00B33D62">
      <w:pPr>
        <w:keepNext/>
        <w:keepLines/>
        <w:jc w:val="center"/>
        <w:rPr>
          <w:b/>
        </w:rPr>
      </w:pPr>
      <w:r w:rsidRPr="00841800">
        <w:rPr>
          <w:b/>
        </w:rPr>
        <w:t>СПЕЦИФИКАЦИЯ</w:t>
      </w:r>
    </w:p>
    <w:p w:rsidR="00B33D62" w:rsidRPr="00841800" w:rsidRDefault="00B33D62" w:rsidP="00B33D62">
      <w:pPr>
        <w:keepNext/>
        <w:keepLines/>
        <w:tabs>
          <w:tab w:val="left" w:pos="5460"/>
        </w:tabs>
        <w:jc w:val="center"/>
        <w:rPr>
          <w:b/>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162"/>
        <w:gridCol w:w="993"/>
        <w:gridCol w:w="993"/>
        <w:gridCol w:w="1394"/>
        <w:gridCol w:w="1777"/>
      </w:tblGrid>
      <w:tr w:rsidR="00EC741F" w:rsidRPr="00EC741F" w:rsidTr="000001EA">
        <w:trPr>
          <w:jc w:val="center"/>
        </w:trPr>
        <w:tc>
          <w:tcPr>
            <w:tcW w:w="421" w:type="pct"/>
            <w:vAlign w:val="center"/>
            <w:hideMark/>
          </w:tcPr>
          <w:p w:rsidR="00EC741F" w:rsidRPr="000C3640" w:rsidRDefault="00EC741F" w:rsidP="000C3640">
            <w:pPr>
              <w:keepNext/>
              <w:keepLines/>
              <w:jc w:val="center"/>
              <w:rPr>
                <w:b/>
              </w:rPr>
            </w:pPr>
            <w:r w:rsidRPr="00EC741F">
              <w:rPr>
                <w:b/>
              </w:rPr>
              <w:t xml:space="preserve">№ </w:t>
            </w:r>
            <w:r w:rsidR="000C3640">
              <w:rPr>
                <w:b/>
              </w:rPr>
              <w:t>этапа</w:t>
            </w:r>
          </w:p>
        </w:tc>
        <w:tc>
          <w:tcPr>
            <w:tcW w:w="2045" w:type="pct"/>
            <w:vAlign w:val="center"/>
            <w:hideMark/>
          </w:tcPr>
          <w:p w:rsidR="00EC741F" w:rsidRPr="00EC741F" w:rsidRDefault="00EC741F" w:rsidP="00EC741F">
            <w:pPr>
              <w:keepNext/>
              <w:keepLines/>
              <w:jc w:val="center"/>
              <w:rPr>
                <w:b/>
              </w:rPr>
            </w:pPr>
            <w:r w:rsidRPr="00EC741F">
              <w:rPr>
                <w:b/>
              </w:rPr>
              <w:t>Наименование услуг</w:t>
            </w:r>
          </w:p>
        </w:tc>
        <w:tc>
          <w:tcPr>
            <w:tcW w:w="488" w:type="pct"/>
            <w:vAlign w:val="center"/>
          </w:tcPr>
          <w:p w:rsidR="00EC741F" w:rsidRPr="00EC741F" w:rsidRDefault="00EC741F" w:rsidP="00EC741F">
            <w:pPr>
              <w:keepNext/>
              <w:keepLines/>
              <w:jc w:val="center"/>
              <w:rPr>
                <w:b/>
              </w:rPr>
            </w:pPr>
            <w:r w:rsidRPr="00EC741F">
              <w:rPr>
                <w:b/>
              </w:rPr>
              <w:t>Ед. изм.</w:t>
            </w:r>
          </w:p>
        </w:tc>
        <w:tc>
          <w:tcPr>
            <w:tcW w:w="488" w:type="pct"/>
            <w:vAlign w:val="center"/>
          </w:tcPr>
          <w:p w:rsidR="00EC741F" w:rsidRPr="00EC741F" w:rsidRDefault="00EC741F" w:rsidP="00EC741F">
            <w:pPr>
              <w:keepNext/>
              <w:keepLines/>
              <w:jc w:val="center"/>
              <w:rPr>
                <w:b/>
              </w:rPr>
            </w:pPr>
            <w:r w:rsidRPr="00EC741F">
              <w:rPr>
                <w:b/>
              </w:rPr>
              <w:t>Кол-во</w:t>
            </w:r>
          </w:p>
        </w:tc>
        <w:tc>
          <w:tcPr>
            <w:tcW w:w="685" w:type="pct"/>
            <w:vAlign w:val="center"/>
          </w:tcPr>
          <w:p w:rsidR="00EC741F" w:rsidRPr="00EC741F" w:rsidRDefault="00EC741F" w:rsidP="00962B99">
            <w:pPr>
              <w:keepNext/>
              <w:keepLines/>
              <w:jc w:val="center"/>
              <w:rPr>
                <w:b/>
              </w:rPr>
            </w:pPr>
            <w:r w:rsidRPr="00EC741F">
              <w:rPr>
                <w:b/>
              </w:rPr>
              <w:t xml:space="preserve">Цена за ед., руб, </w:t>
            </w:r>
            <w:r>
              <w:rPr>
                <w:b/>
              </w:rPr>
              <w:t xml:space="preserve">с </w:t>
            </w:r>
            <w:r w:rsidRPr="00EC741F">
              <w:rPr>
                <w:b/>
              </w:rPr>
              <w:t>НДС</w:t>
            </w:r>
            <w:r w:rsidR="000001EA">
              <w:rPr>
                <w:b/>
              </w:rPr>
              <w:t>/ без НДС</w:t>
            </w:r>
          </w:p>
        </w:tc>
        <w:tc>
          <w:tcPr>
            <w:tcW w:w="874" w:type="pct"/>
            <w:vAlign w:val="center"/>
          </w:tcPr>
          <w:p w:rsidR="00EC741F" w:rsidRPr="00EC741F" w:rsidRDefault="00EC741F" w:rsidP="00962B99">
            <w:pPr>
              <w:keepNext/>
              <w:keepLines/>
              <w:jc w:val="center"/>
              <w:rPr>
                <w:b/>
              </w:rPr>
            </w:pPr>
            <w:r w:rsidRPr="00EC741F">
              <w:rPr>
                <w:b/>
              </w:rPr>
              <w:t xml:space="preserve">Сумма, руб,  </w:t>
            </w:r>
            <w:r w:rsidR="00962B99">
              <w:rPr>
                <w:b/>
              </w:rPr>
              <w:br/>
            </w:r>
            <w:r>
              <w:rPr>
                <w:b/>
              </w:rPr>
              <w:t xml:space="preserve">с </w:t>
            </w:r>
            <w:r w:rsidRPr="00EC741F">
              <w:rPr>
                <w:b/>
              </w:rPr>
              <w:t>НДС</w:t>
            </w:r>
            <w:r w:rsidR="000001EA">
              <w:rPr>
                <w:b/>
              </w:rPr>
              <w:t>/ без НДС</w:t>
            </w:r>
          </w:p>
        </w:tc>
      </w:tr>
      <w:tr w:rsidR="00EC741F" w:rsidRPr="00EC741F" w:rsidTr="000001EA">
        <w:trPr>
          <w:trHeight w:val="1247"/>
          <w:jc w:val="center"/>
        </w:trPr>
        <w:tc>
          <w:tcPr>
            <w:tcW w:w="421" w:type="pct"/>
            <w:vAlign w:val="center"/>
          </w:tcPr>
          <w:p w:rsidR="00EC741F" w:rsidRPr="00EC741F" w:rsidRDefault="00EC741F" w:rsidP="00EF5249">
            <w:pPr>
              <w:keepNext/>
              <w:keepLines/>
              <w:jc w:val="center"/>
              <w:rPr>
                <w:b/>
              </w:rPr>
            </w:pPr>
            <w:r w:rsidRPr="00EC741F">
              <w:rPr>
                <w:b/>
              </w:rPr>
              <w:t>1.</w:t>
            </w:r>
          </w:p>
        </w:tc>
        <w:tc>
          <w:tcPr>
            <w:tcW w:w="2045" w:type="pct"/>
            <w:vAlign w:val="center"/>
          </w:tcPr>
          <w:p w:rsidR="00EC741F" w:rsidRPr="00EC741F" w:rsidRDefault="00B616E8" w:rsidP="00EF5249">
            <w:pPr>
              <w:keepNext/>
              <w:keepLines/>
            </w:pPr>
            <w:r w:rsidRPr="00B616E8">
              <w:t xml:space="preserve">Оказание </w:t>
            </w:r>
            <w:r w:rsidR="008874CC" w:rsidRPr="008874CC">
              <w:t>услуг по ремонту системы контроля доступа и видеонаблюдения КПП №1</w:t>
            </w:r>
          </w:p>
        </w:tc>
        <w:tc>
          <w:tcPr>
            <w:tcW w:w="488" w:type="pct"/>
            <w:vAlign w:val="center"/>
          </w:tcPr>
          <w:p w:rsidR="00EC741F" w:rsidRPr="00EC741F" w:rsidRDefault="00EF5249" w:rsidP="00EC741F">
            <w:pPr>
              <w:keepNext/>
              <w:keepLines/>
              <w:jc w:val="center"/>
              <w:rPr>
                <w:b/>
              </w:rPr>
            </w:pPr>
            <w:r>
              <w:t>у</w:t>
            </w:r>
            <w:r w:rsidR="008874CC">
              <w:t>сл.ед</w:t>
            </w:r>
          </w:p>
        </w:tc>
        <w:tc>
          <w:tcPr>
            <w:tcW w:w="488" w:type="pct"/>
            <w:vAlign w:val="center"/>
          </w:tcPr>
          <w:p w:rsidR="00EC741F" w:rsidRPr="00EC741F" w:rsidRDefault="008874CC" w:rsidP="00EC741F">
            <w:pPr>
              <w:keepNext/>
              <w:keepLines/>
              <w:jc w:val="center"/>
            </w:pPr>
            <w:r>
              <w:t>1</w:t>
            </w:r>
          </w:p>
        </w:tc>
        <w:tc>
          <w:tcPr>
            <w:tcW w:w="685" w:type="pct"/>
            <w:vAlign w:val="center"/>
          </w:tcPr>
          <w:p w:rsidR="00EC741F" w:rsidRPr="00EC741F" w:rsidRDefault="00EC741F" w:rsidP="00EC741F">
            <w:pPr>
              <w:keepNext/>
              <w:keepLines/>
            </w:pPr>
          </w:p>
        </w:tc>
        <w:tc>
          <w:tcPr>
            <w:tcW w:w="874" w:type="pct"/>
            <w:vAlign w:val="center"/>
          </w:tcPr>
          <w:p w:rsidR="00EC741F" w:rsidRPr="00EC741F" w:rsidRDefault="00EC741F" w:rsidP="00EC741F">
            <w:pPr>
              <w:keepNext/>
              <w:keepLines/>
            </w:pPr>
          </w:p>
        </w:tc>
      </w:tr>
    </w:tbl>
    <w:p w:rsidR="00B33D62" w:rsidRPr="00841800" w:rsidRDefault="00B33D62" w:rsidP="00B33D62">
      <w:pPr>
        <w:keepNext/>
        <w:keepLines/>
        <w:rPr>
          <w:sz w:val="20"/>
          <w:szCs w:val="20"/>
          <w:u w:val="single"/>
        </w:rPr>
      </w:pPr>
    </w:p>
    <w:p w:rsidR="00962B99" w:rsidRPr="00272A63" w:rsidRDefault="00B33D62" w:rsidP="00962B99">
      <w:pPr>
        <w:keepNext/>
        <w:keepLines/>
      </w:pPr>
      <w:r w:rsidRPr="00841800">
        <w:rPr>
          <w:b/>
          <w:bCs/>
        </w:rPr>
        <w:t xml:space="preserve">Итого: </w:t>
      </w:r>
    </w:p>
    <w:p w:rsidR="00B33D62" w:rsidRPr="00841800" w:rsidRDefault="00B33D62" w:rsidP="00B33D62">
      <w:pPr>
        <w:keepNext/>
        <w:keepLines/>
        <w:rPr>
          <w:bCs/>
        </w:rPr>
      </w:pPr>
    </w:p>
    <w:p w:rsidR="00720A28" w:rsidRDefault="00720A28" w:rsidP="00AE68A8">
      <w:pPr>
        <w:keepNext/>
        <w:keepLines/>
        <w:autoSpaceDE w:val="0"/>
        <w:adjustRightInd w:val="0"/>
        <w:jc w:val="center"/>
        <w:rPr>
          <w:b/>
          <w:caps/>
        </w:rPr>
      </w:pPr>
    </w:p>
    <w:p w:rsidR="00FF09A6" w:rsidRPr="00841800" w:rsidRDefault="00FF09A6" w:rsidP="00AE68A8">
      <w:pPr>
        <w:keepNext/>
        <w:keepLines/>
        <w:jc w:val="center"/>
        <w:rPr>
          <w:b/>
          <w:color w:val="000000"/>
        </w:rPr>
      </w:pPr>
    </w:p>
    <w:p w:rsidR="00615FEA" w:rsidRPr="00841800" w:rsidRDefault="00615FEA" w:rsidP="00AE68A8">
      <w:pPr>
        <w:keepNext/>
        <w:keepLines/>
        <w:rPr>
          <w:b/>
          <w:color w:val="000000"/>
        </w:rPr>
      </w:pPr>
      <w:r w:rsidRPr="00841800">
        <w:rPr>
          <w:b/>
          <w:color w:val="000000"/>
        </w:rPr>
        <w:t>Заказчик</w:t>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r>
      <w:r w:rsidRPr="00841800">
        <w:rPr>
          <w:b/>
          <w:color w:val="000000"/>
        </w:rPr>
        <w:tab/>
        <w:t>Исполнитель</w:t>
      </w:r>
    </w:p>
    <w:p w:rsidR="00615FEA" w:rsidRPr="00841800" w:rsidRDefault="00615FEA" w:rsidP="00AE68A8">
      <w:pPr>
        <w:keepNext/>
        <w:keepLines/>
        <w:rPr>
          <w:b/>
          <w:color w:val="000000"/>
        </w:rPr>
      </w:pPr>
    </w:p>
    <w:p w:rsidR="006B5CC2" w:rsidRDefault="00615FEA" w:rsidP="00AE68A8">
      <w:pPr>
        <w:keepNext/>
        <w:keepLines/>
        <w:rPr>
          <w:b/>
          <w:color w:val="000000"/>
        </w:rPr>
      </w:pPr>
      <w:r w:rsidRPr="00841800">
        <w:rPr>
          <w:b/>
          <w:color w:val="000000"/>
        </w:rPr>
        <w:t>______________</w:t>
      </w:r>
      <w:r>
        <w:rPr>
          <w:b/>
          <w:color w:val="000000"/>
        </w:rPr>
        <w:t>__</w:t>
      </w:r>
      <w:r w:rsidRPr="00841800">
        <w:rPr>
          <w:b/>
          <w:color w:val="000000"/>
        </w:rPr>
        <w:tab/>
      </w:r>
      <w:r w:rsidR="0076592F">
        <w:rPr>
          <w:b/>
          <w:color w:val="000000"/>
        </w:rPr>
        <w:t>/</w:t>
      </w:r>
      <w:r w:rsidR="000001EA">
        <w:rPr>
          <w:b/>
          <w:color w:val="000000"/>
        </w:rPr>
        <w:t>________</w:t>
      </w:r>
      <w:r w:rsidR="0076592F">
        <w:rPr>
          <w:b/>
          <w:color w:val="000000"/>
        </w:rPr>
        <w:t>/</w:t>
      </w:r>
      <w:r w:rsidRPr="00841800">
        <w:rPr>
          <w:b/>
          <w:color w:val="000000"/>
        </w:rPr>
        <w:t xml:space="preserve">   </w:t>
      </w:r>
      <w:r>
        <w:rPr>
          <w:b/>
          <w:color w:val="000000"/>
        </w:rPr>
        <w:t xml:space="preserve">                        </w:t>
      </w:r>
      <w:r w:rsidRPr="00841800">
        <w:rPr>
          <w:b/>
          <w:color w:val="000000"/>
        </w:rPr>
        <w:t>________________</w:t>
      </w:r>
      <w:r w:rsidR="00962B99">
        <w:rPr>
          <w:b/>
          <w:color w:val="000000"/>
        </w:rPr>
        <w:t xml:space="preserve"> /</w:t>
      </w:r>
      <w:r w:rsidR="000001EA">
        <w:rPr>
          <w:b/>
        </w:rPr>
        <w:t>__________</w:t>
      </w:r>
      <w:r w:rsidR="00D01928">
        <w:rPr>
          <w:b/>
        </w:rPr>
        <w:t>/</w:t>
      </w: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06DC5" w:rsidRDefault="00D06DC5" w:rsidP="00AE68A8">
      <w:pPr>
        <w:keepNext/>
        <w:keepLines/>
        <w:rPr>
          <w:b/>
          <w:color w:val="000000"/>
        </w:rPr>
      </w:pPr>
    </w:p>
    <w:p w:rsidR="00D70B82" w:rsidRDefault="00D70B82" w:rsidP="00AE68A8">
      <w:pPr>
        <w:keepNext/>
        <w:keepLines/>
        <w:rPr>
          <w:b/>
          <w:color w:val="000000"/>
        </w:rPr>
      </w:pPr>
    </w:p>
    <w:p w:rsidR="00D70B82" w:rsidRDefault="00D70B82" w:rsidP="00AE68A8">
      <w:pPr>
        <w:keepNext/>
        <w:keepLines/>
        <w:rPr>
          <w:b/>
          <w:color w:val="000000"/>
        </w:rPr>
      </w:pPr>
    </w:p>
    <w:sectPr w:rsidR="00D70B82" w:rsidSect="00E34C35">
      <w:footerReference w:type="default" r:id="rId10"/>
      <w:headerReference w:type="first" r:id="rId11"/>
      <w:pgSz w:w="11906" w:h="16838"/>
      <w:pgMar w:top="709" w:right="56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8F" w:rsidRDefault="00FB6D8F" w:rsidP="004A58DD">
      <w:r>
        <w:separator/>
      </w:r>
    </w:p>
  </w:endnote>
  <w:endnote w:type="continuationSeparator" w:id="0">
    <w:p w:rsidR="00FB6D8F" w:rsidRDefault="00FB6D8F" w:rsidP="004A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565065"/>
      <w:docPartObj>
        <w:docPartGallery w:val="Page Numbers (Bottom of Page)"/>
        <w:docPartUnique/>
      </w:docPartObj>
    </w:sdtPr>
    <w:sdtEndPr/>
    <w:sdtContent>
      <w:p w:rsidR="00FB6D8F" w:rsidRDefault="00FB6D8F">
        <w:pPr>
          <w:pStyle w:val="ac"/>
          <w:jc w:val="right"/>
        </w:pPr>
        <w:r>
          <w:fldChar w:fldCharType="begin"/>
        </w:r>
        <w:r>
          <w:instrText>PAGE   \* MERGEFORMAT</w:instrText>
        </w:r>
        <w:r>
          <w:fldChar w:fldCharType="separate"/>
        </w:r>
        <w:r w:rsidR="00F05099">
          <w:rPr>
            <w:noProof/>
          </w:rPr>
          <w:t>8</w:t>
        </w:r>
        <w:r>
          <w:fldChar w:fldCharType="end"/>
        </w:r>
      </w:p>
    </w:sdtContent>
  </w:sdt>
  <w:p w:rsidR="00FB6D8F" w:rsidRDefault="00FB6D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8F" w:rsidRDefault="00FB6D8F" w:rsidP="004A58DD">
      <w:r>
        <w:separator/>
      </w:r>
    </w:p>
  </w:footnote>
  <w:footnote w:type="continuationSeparator" w:id="0">
    <w:p w:rsidR="00FB6D8F" w:rsidRDefault="00FB6D8F" w:rsidP="004A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8F" w:rsidRDefault="00FB6D8F" w:rsidP="009E638A">
    <w:pPr>
      <w:tabs>
        <w:tab w:val="left" w:pos="1690"/>
      </w:tabs>
      <w:jc w:val="center"/>
      <w:rPr>
        <w:b/>
        <w:lang w:val="en-US"/>
      </w:rPr>
    </w:pPr>
  </w:p>
  <w:p w:rsidR="00FB6D8F" w:rsidRPr="00B701E8" w:rsidRDefault="00FB6D8F" w:rsidP="00B701E8">
    <w:pPr>
      <w:tabs>
        <w:tab w:val="left" w:pos="1690"/>
      </w:tabs>
      <w:jc w:val="center"/>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A31"/>
    <w:multiLevelType w:val="hybridMultilevel"/>
    <w:tmpl w:val="1AE636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521293"/>
    <w:multiLevelType w:val="hybridMultilevel"/>
    <w:tmpl w:val="4E56A358"/>
    <w:lvl w:ilvl="0" w:tplc="699CE31E">
      <w:start w:val="1"/>
      <w:numFmt w:val="decimal"/>
      <w:lvlText w:val="%1."/>
      <w:lvlJc w:val="left"/>
      <w:pPr>
        <w:tabs>
          <w:tab w:val="num" w:pos="360"/>
        </w:tabs>
        <w:ind w:left="360" w:hanging="360"/>
      </w:pPr>
    </w:lvl>
    <w:lvl w:ilvl="1" w:tplc="735E617E">
      <w:start w:val="1"/>
      <w:numFmt w:val="lowerLetter"/>
      <w:lvlText w:val="%2."/>
      <w:lvlJc w:val="left"/>
      <w:pPr>
        <w:tabs>
          <w:tab w:val="num" w:pos="1080"/>
        </w:tabs>
        <w:ind w:left="1080" w:hanging="360"/>
      </w:pPr>
    </w:lvl>
    <w:lvl w:ilvl="2" w:tplc="AC0029C2">
      <w:start w:val="1"/>
      <w:numFmt w:val="lowerRoman"/>
      <w:lvlText w:val="%3."/>
      <w:lvlJc w:val="right"/>
      <w:pPr>
        <w:tabs>
          <w:tab w:val="num" w:pos="1800"/>
        </w:tabs>
        <w:ind w:left="1800" w:hanging="180"/>
      </w:pPr>
    </w:lvl>
    <w:lvl w:ilvl="3" w:tplc="7A022552">
      <w:start w:val="1"/>
      <w:numFmt w:val="decimal"/>
      <w:lvlText w:val="%4."/>
      <w:lvlJc w:val="left"/>
      <w:pPr>
        <w:tabs>
          <w:tab w:val="num" w:pos="2520"/>
        </w:tabs>
        <w:ind w:left="2520" w:hanging="360"/>
      </w:pPr>
    </w:lvl>
    <w:lvl w:ilvl="4" w:tplc="18643A8E">
      <w:start w:val="1"/>
      <w:numFmt w:val="lowerLetter"/>
      <w:lvlText w:val="%5."/>
      <w:lvlJc w:val="left"/>
      <w:pPr>
        <w:tabs>
          <w:tab w:val="num" w:pos="3240"/>
        </w:tabs>
        <w:ind w:left="3240" w:hanging="360"/>
      </w:pPr>
    </w:lvl>
    <w:lvl w:ilvl="5" w:tplc="E078DD74">
      <w:start w:val="1"/>
      <w:numFmt w:val="lowerRoman"/>
      <w:lvlText w:val="%6."/>
      <w:lvlJc w:val="right"/>
      <w:pPr>
        <w:tabs>
          <w:tab w:val="num" w:pos="3960"/>
        </w:tabs>
        <w:ind w:left="3960" w:hanging="180"/>
      </w:pPr>
    </w:lvl>
    <w:lvl w:ilvl="6" w:tplc="66E03F60">
      <w:start w:val="1"/>
      <w:numFmt w:val="decimal"/>
      <w:lvlText w:val="%7."/>
      <w:lvlJc w:val="left"/>
      <w:pPr>
        <w:tabs>
          <w:tab w:val="num" w:pos="4680"/>
        </w:tabs>
        <w:ind w:left="4680" w:hanging="360"/>
      </w:pPr>
    </w:lvl>
    <w:lvl w:ilvl="7" w:tplc="955EB438">
      <w:start w:val="1"/>
      <w:numFmt w:val="lowerLetter"/>
      <w:lvlText w:val="%8."/>
      <w:lvlJc w:val="left"/>
      <w:pPr>
        <w:tabs>
          <w:tab w:val="num" w:pos="5400"/>
        </w:tabs>
        <w:ind w:left="5400" w:hanging="360"/>
      </w:pPr>
    </w:lvl>
    <w:lvl w:ilvl="8" w:tplc="43FECBEE">
      <w:start w:val="1"/>
      <w:numFmt w:val="lowerRoman"/>
      <w:lvlText w:val="%9."/>
      <w:lvlJc w:val="right"/>
      <w:pPr>
        <w:tabs>
          <w:tab w:val="num" w:pos="6120"/>
        </w:tabs>
        <w:ind w:left="6120" w:hanging="180"/>
      </w:pPr>
    </w:lvl>
  </w:abstractNum>
  <w:abstractNum w:abstractNumId="2" w15:restartNumberingAfterBreak="0">
    <w:nsid w:val="06AE6E89"/>
    <w:multiLevelType w:val="multilevel"/>
    <w:tmpl w:val="94785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68F7"/>
    <w:multiLevelType w:val="hybridMultilevel"/>
    <w:tmpl w:val="55588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C0F8A"/>
    <w:multiLevelType w:val="hybridMultilevel"/>
    <w:tmpl w:val="21FAE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FA6FCE"/>
    <w:multiLevelType w:val="multilevel"/>
    <w:tmpl w:val="EC2E3DB0"/>
    <w:lvl w:ilvl="0">
      <w:start w:val="1"/>
      <w:numFmt w:val="decimal"/>
      <w:lvlText w:val="%1."/>
      <w:lvlJc w:val="left"/>
      <w:pPr>
        <w:ind w:left="786" w:hanging="360"/>
      </w:pPr>
    </w:lvl>
    <w:lvl w:ilvl="1">
      <w:start w:val="1"/>
      <w:numFmt w:val="decimal"/>
      <w:lvlText w:val="%1.%2."/>
      <w:lvlJc w:val="left"/>
      <w:pPr>
        <w:ind w:left="1086" w:hanging="6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6" w15:restartNumberingAfterBreak="0">
    <w:nsid w:val="15191EA4"/>
    <w:multiLevelType w:val="hybridMultilevel"/>
    <w:tmpl w:val="7E146754"/>
    <w:lvl w:ilvl="0" w:tplc="BFA24514">
      <w:start w:val="1"/>
      <w:numFmt w:val="bullet"/>
      <w:lvlText w:val="­"/>
      <w:lvlJc w:val="left"/>
      <w:pPr>
        <w:ind w:left="2912" w:hanging="360"/>
      </w:pPr>
      <w:rPr>
        <w:rFonts w:ascii="Courier New" w:hAnsi="Courier New" w:cs="Courier New" w:hint="default"/>
        <w:b/>
        <w:bCs/>
        <w:i w:val="0"/>
        <w:iCs w:val="0"/>
        <w:sz w:val="24"/>
        <w:szCs w:val="24"/>
      </w:rPr>
    </w:lvl>
    <w:lvl w:ilvl="1" w:tplc="04190003">
      <w:start w:val="1"/>
      <w:numFmt w:val="bullet"/>
      <w:lvlText w:val="o"/>
      <w:lvlJc w:val="left"/>
      <w:pPr>
        <w:ind w:left="3632" w:hanging="360"/>
      </w:pPr>
      <w:rPr>
        <w:rFonts w:ascii="Courier New" w:hAnsi="Courier New" w:cs="Courier New" w:hint="default"/>
      </w:rPr>
    </w:lvl>
    <w:lvl w:ilvl="2" w:tplc="04190005">
      <w:start w:val="1"/>
      <w:numFmt w:val="bullet"/>
      <w:lvlText w:val=""/>
      <w:lvlJc w:val="left"/>
      <w:pPr>
        <w:ind w:left="4352" w:hanging="360"/>
      </w:pPr>
      <w:rPr>
        <w:rFonts w:ascii="Wingdings" w:hAnsi="Wingdings" w:cs="Wingdings" w:hint="default"/>
      </w:rPr>
    </w:lvl>
    <w:lvl w:ilvl="3" w:tplc="04190001">
      <w:start w:val="1"/>
      <w:numFmt w:val="bullet"/>
      <w:lvlText w:val=""/>
      <w:lvlJc w:val="left"/>
      <w:pPr>
        <w:ind w:left="5072" w:hanging="360"/>
      </w:pPr>
      <w:rPr>
        <w:rFonts w:ascii="Symbol" w:hAnsi="Symbol" w:cs="Symbol" w:hint="default"/>
      </w:rPr>
    </w:lvl>
    <w:lvl w:ilvl="4" w:tplc="04190003">
      <w:start w:val="1"/>
      <w:numFmt w:val="bullet"/>
      <w:lvlText w:val="o"/>
      <w:lvlJc w:val="left"/>
      <w:pPr>
        <w:ind w:left="5792" w:hanging="360"/>
      </w:pPr>
      <w:rPr>
        <w:rFonts w:ascii="Courier New" w:hAnsi="Courier New" w:cs="Courier New" w:hint="default"/>
      </w:rPr>
    </w:lvl>
    <w:lvl w:ilvl="5" w:tplc="04190005">
      <w:start w:val="1"/>
      <w:numFmt w:val="bullet"/>
      <w:lvlText w:val=""/>
      <w:lvlJc w:val="left"/>
      <w:pPr>
        <w:ind w:left="6512" w:hanging="360"/>
      </w:pPr>
      <w:rPr>
        <w:rFonts w:ascii="Wingdings" w:hAnsi="Wingdings" w:cs="Wingdings" w:hint="default"/>
      </w:rPr>
    </w:lvl>
    <w:lvl w:ilvl="6" w:tplc="04190001">
      <w:start w:val="1"/>
      <w:numFmt w:val="bullet"/>
      <w:lvlText w:val=""/>
      <w:lvlJc w:val="left"/>
      <w:pPr>
        <w:ind w:left="7232" w:hanging="360"/>
      </w:pPr>
      <w:rPr>
        <w:rFonts w:ascii="Symbol" w:hAnsi="Symbol" w:cs="Symbol" w:hint="default"/>
      </w:rPr>
    </w:lvl>
    <w:lvl w:ilvl="7" w:tplc="04190003">
      <w:start w:val="1"/>
      <w:numFmt w:val="bullet"/>
      <w:lvlText w:val="o"/>
      <w:lvlJc w:val="left"/>
      <w:pPr>
        <w:ind w:left="7952" w:hanging="360"/>
      </w:pPr>
      <w:rPr>
        <w:rFonts w:ascii="Courier New" w:hAnsi="Courier New" w:cs="Courier New" w:hint="default"/>
      </w:rPr>
    </w:lvl>
    <w:lvl w:ilvl="8" w:tplc="04190005">
      <w:start w:val="1"/>
      <w:numFmt w:val="bullet"/>
      <w:lvlText w:val=""/>
      <w:lvlJc w:val="left"/>
      <w:pPr>
        <w:ind w:left="8672" w:hanging="360"/>
      </w:pPr>
      <w:rPr>
        <w:rFonts w:ascii="Wingdings" w:hAnsi="Wingdings" w:cs="Wingdings" w:hint="default"/>
      </w:rPr>
    </w:lvl>
  </w:abstractNum>
  <w:abstractNum w:abstractNumId="7" w15:restartNumberingAfterBreak="0">
    <w:nsid w:val="15365EC4"/>
    <w:multiLevelType w:val="multilevel"/>
    <w:tmpl w:val="B114D1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AA14479"/>
    <w:multiLevelType w:val="multilevel"/>
    <w:tmpl w:val="42B0C928"/>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45BE2"/>
    <w:multiLevelType w:val="hybridMultilevel"/>
    <w:tmpl w:val="FF38B94E"/>
    <w:lvl w:ilvl="0" w:tplc="33801C76">
      <w:start w:val="1"/>
      <w:numFmt w:val="decimal"/>
      <w:lvlText w:val="%1."/>
      <w:lvlJc w:val="left"/>
      <w:pPr>
        <w:ind w:left="720" w:hanging="360"/>
      </w:pPr>
      <w:rPr>
        <w:rFonts w:cs="Times New Roman"/>
        <w:sz w:val="26"/>
      </w:rPr>
    </w:lvl>
    <w:lvl w:ilvl="1" w:tplc="481E2986">
      <w:start w:val="1"/>
      <w:numFmt w:val="lowerLetter"/>
      <w:lvlText w:val="%2."/>
      <w:lvlJc w:val="left"/>
      <w:pPr>
        <w:ind w:left="1440" w:hanging="360"/>
      </w:pPr>
      <w:rPr>
        <w:rFonts w:cs="Times New Roman"/>
      </w:rPr>
    </w:lvl>
    <w:lvl w:ilvl="2" w:tplc="66AA0AE4">
      <w:start w:val="1"/>
      <w:numFmt w:val="lowerRoman"/>
      <w:lvlText w:val="%3."/>
      <w:lvlJc w:val="right"/>
      <w:pPr>
        <w:ind w:left="2160" w:hanging="180"/>
      </w:pPr>
      <w:rPr>
        <w:rFonts w:cs="Times New Roman"/>
      </w:rPr>
    </w:lvl>
    <w:lvl w:ilvl="3" w:tplc="0D82955E">
      <w:start w:val="1"/>
      <w:numFmt w:val="decimal"/>
      <w:lvlText w:val="%4."/>
      <w:lvlJc w:val="left"/>
      <w:pPr>
        <w:ind w:left="2880" w:hanging="360"/>
      </w:pPr>
      <w:rPr>
        <w:rFonts w:cs="Times New Roman"/>
      </w:rPr>
    </w:lvl>
    <w:lvl w:ilvl="4" w:tplc="A8788822">
      <w:start w:val="1"/>
      <w:numFmt w:val="lowerLetter"/>
      <w:lvlText w:val="%5."/>
      <w:lvlJc w:val="left"/>
      <w:pPr>
        <w:ind w:left="3600" w:hanging="360"/>
      </w:pPr>
      <w:rPr>
        <w:rFonts w:cs="Times New Roman"/>
      </w:rPr>
    </w:lvl>
    <w:lvl w:ilvl="5" w:tplc="EA86BBE6">
      <w:start w:val="1"/>
      <w:numFmt w:val="lowerRoman"/>
      <w:lvlText w:val="%6."/>
      <w:lvlJc w:val="right"/>
      <w:pPr>
        <w:ind w:left="4320" w:hanging="180"/>
      </w:pPr>
      <w:rPr>
        <w:rFonts w:cs="Times New Roman"/>
      </w:rPr>
    </w:lvl>
    <w:lvl w:ilvl="6" w:tplc="E7C8A70A">
      <w:start w:val="1"/>
      <w:numFmt w:val="decimal"/>
      <w:lvlText w:val="%7."/>
      <w:lvlJc w:val="left"/>
      <w:pPr>
        <w:ind w:left="5040" w:hanging="360"/>
      </w:pPr>
      <w:rPr>
        <w:rFonts w:cs="Times New Roman"/>
      </w:rPr>
    </w:lvl>
    <w:lvl w:ilvl="7" w:tplc="D4DA3034">
      <w:start w:val="1"/>
      <w:numFmt w:val="lowerLetter"/>
      <w:lvlText w:val="%8."/>
      <w:lvlJc w:val="left"/>
      <w:pPr>
        <w:ind w:left="5760" w:hanging="360"/>
      </w:pPr>
      <w:rPr>
        <w:rFonts w:cs="Times New Roman"/>
      </w:rPr>
    </w:lvl>
    <w:lvl w:ilvl="8" w:tplc="943C2614">
      <w:start w:val="1"/>
      <w:numFmt w:val="lowerRoman"/>
      <w:lvlText w:val="%9."/>
      <w:lvlJc w:val="right"/>
      <w:pPr>
        <w:ind w:left="6480" w:hanging="180"/>
      </w:pPr>
      <w:rPr>
        <w:rFonts w:cs="Times New Roman"/>
      </w:rPr>
    </w:lvl>
  </w:abstractNum>
  <w:abstractNum w:abstractNumId="10" w15:restartNumberingAfterBreak="0">
    <w:nsid w:val="26AD0637"/>
    <w:multiLevelType w:val="hybridMultilevel"/>
    <w:tmpl w:val="5492D9B4"/>
    <w:lvl w:ilvl="0" w:tplc="DD0A42C8">
      <w:start w:val="1"/>
      <w:numFmt w:val="bullet"/>
      <w:lvlText w:val=""/>
      <w:lvlJc w:val="left"/>
      <w:pPr>
        <w:ind w:left="360" w:hanging="360"/>
      </w:pPr>
      <w:rPr>
        <w:rFonts w:ascii="Wingdings" w:hAnsi="Wingdings" w:hint="default"/>
      </w:rPr>
    </w:lvl>
    <w:lvl w:ilvl="1" w:tplc="842AC304">
      <w:start w:val="1"/>
      <w:numFmt w:val="bullet"/>
      <w:lvlText w:val="o"/>
      <w:lvlJc w:val="left"/>
      <w:pPr>
        <w:ind w:left="1080" w:hanging="360"/>
      </w:pPr>
      <w:rPr>
        <w:rFonts w:ascii="Courier New" w:hAnsi="Courier New" w:cs="Times New Roman" w:hint="default"/>
      </w:rPr>
    </w:lvl>
    <w:lvl w:ilvl="2" w:tplc="2A8E02D0">
      <w:start w:val="1"/>
      <w:numFmt w:val="bullet"/>
      <w:lvlText w:val=""/>
      <w:lvlJc w:val="left"/>
      <w:pPr>
        <w:ind w:left="1800" w:hanging="360"/>
      </w:pPr>
      <w:rPr>
        <w:rFonts w:ascii="Wingdings" w:hAnsi="Wingdings" w:hint="default"/>
      </w:rPr>
    </w:lvl>
    <w:lvl w:ilvl="3" w:tplc="3D1CB660">
      <w:start w:val="1"/>
      <w:numFmt w:val="bullet"/>
      <w:lvlText w:val=""/>
      <w:lvlJc w:val="left"/>
      <w:pPr>
        <w:ind w:left="2520" w:hanging="360"/>
      </w:pPr>
      <w:rPr>
        <w:rFonts w:ascii="Symbol" w:hAnsi="Symbol" w:hint="default"/>
      </w:rPr>
    </w:lvl>
    <w:lvl w:ilvl="4" w:tplc="1A1C17B8">
      <w:start w:val="1"/>
      <w:numFmt w:val="bullet"/>
      <w:lvlText w:val="o"/>
      <w:lvlJc w:val="left"/>
      <w:pPr>
        <w:ind w:left="3240" w:hanging="360"/>
      </w:pPr>
      <w:rPr>
        <w:rFonts w:ascii="Courier New" w:hAnsi="Courier New" w:cs="Times New Roman" w:hint="default"/>
      </w:rPr>
    </w:lvl>
    <w:lvl w:ilvl="5" w:tplc="54F0F8D2">
      <w:start w:val="1"/>
      <w:numFmt w:val="bullet"/>
      <w:lvlText w:val=""/>
      <w:lvlJc w:val="left"/>
      <w:pPr>
        <w:ind w:left="3960" w:hanging="360"/>
      </w:pPr>
      <w:rPr>
        <w:rFonts w:ascii="Wingdings" w:hAnsi="Wingdings" w:hint="default"/>
      </w:rPr>
    </w:lvl>
    <w:lvl w:ilvl="6" w:tplc="4F7C9FF4">
      <w:start w:val="1"/>
      <w:numFmt w:val="bullet"/>
      <w:lvlText w:val=""/>
      <w:lvlJc w:val="left"/>
      <w:pPr>
        <w:ind w:left="4680" w:hanging="360"/>
      </w:pPr>
      <w:rPr>
        <w:rFonts w:ascii="Symbol" w:hAnsi="Symbol" w:hint="default"/>
      </w:rPr>
    </w:lvl>
    <w:lvl w:ilvl="7" w:tplc="F04AFD6A">
      <w:start w:val="1"/>
      <w:numFmt w:val="bullet"/>
      <w:lvlText w:val="o"/>
      <w:lvlJc w:val="left"/>
      <w:pPr>
        <w:ind w:left="5400" w:hanging="360"/>
      </w:pPr>
      <w:rPr>
        <w:rFonts w:ascii="Courier New" w:hAnsi="Courier New" w:cs="Times New Roman" w:hint="default"/>
      </w:rPr>
    </w:lvl>
    <w:lvl w:ilvl="8" w:tplc="82D0C75C">
      <w:start w:val="1"/>
      <w:numFmt w:val="bullet"/>
      <w:lvlText w:val=""/>
      <w:lvlJc w:val="left"/>
      <w:pPr>
        <w:ind w:left="6120" w:hanging="360"/>
      </w:pPr>
      <w:rPr>
        <w:rFonts w:ascii="Wingdings" w:hAnsi="Wingdings" w:hint="default"/>
      </w:rPr>
    </w:lvl>
  </w:abstractNum>
  <w:abstractNum w:abstractNumId="11" w15:restartNumberingAfterBreak="0">
    <w:nsid w:val="3A9E70DA"/>
    <w:multiLevelType w:val="hybridMultilevel"/>
    <w:tmpl w:val="3AB23A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822166"/>
    <w:multiLevelType w:val="hybridMultilevel"/>
    <w:tmpl w:val="B822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10D7E"/>
    <w:multiLevelType w:val="multilevel"/>
    <w:tmpl w:val="7FAEBD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6AD2A29"/>
    <w:multiLevelType w:val="multilevel"/>
    <w:tmpl w:val="3F921176"/>
    <w:lvl w:ilvl="0">
      <w:start w:val="1"/>
      <w:numFmt w:val="upperRoman"/>
      <w:lvlText w:val="%1."/>
      <w:lvlJc w:val="left"/>
      <w:pPr>
        <w:ind w:left="786" w:hanging="360"/>
      </w:pPr>
      <w:rPr>
        <w:rFonts w:ascii="Liberation Serif" w:eastAsia="Times New Roman" w:hAnsi="Liberation Serif" w:cs="Times New Roman"/>
        <w:b/>
        <w:sz w:val="24"/>
      </w:rPr>
    </w:lvl>
    <w:lvl w:ilvl="1">
      <w:start w:val="1"/>
      <w:numFmt w:val="decimal"/>
      <w:lvlText w:val="%1.%2."/>
      <w:lvlJc w:val="left"/>
      <w:pPr>
        <w:ind w:left="1086" w:hanging="6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5" w15:restartNumberingAfterBreak="0">
    <w:nsid w:val="4F3F770A"/>
    <w:multiLevelType w:val="multilevel"/>
    <w:tmpl w:val="FBB86668"/>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sz w:val="24"/>
        <w:szCs w:val="24"/>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6" w15:restartNumberingAfterBreak="0">
    <w:nsid w:val="56B76A5B"/>
    <w:multiLevelType w:val="hybridMultilevel"/>
    <w:tmpl w:val="6EB0B4FA"/>
    <w:lvl w:ilvl="0" w:tplc="32EA8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89D4F56"/>
    <w:multiLevelType w:val="hybridMultilevel"/>
    <w:tmpl w:val="D9461298"/>
    <w:lvl w:ilvl="0" w:tplc="02CCAC7E">
      <w:start w:val="1"/>
      <w:numFmt w:val="bullet"/>
      <w:lvlText w:val=""/>
      <w:lvlJc w:val="left"/>
      <w:pPr>
        <w:tabs>
          <w:tab w:val="num" w:pos="1440"/>
        </w:tabs>
        <w:ind w:left="1440" w:hanging="360"/>
      </w:pPr>
      <w:rPr>
        <w:rFonts w:ascii="Symbol" w:hAnsi="Symbol" w:hint="default"/>
      </w:rPr>
    </w:lvl>
    <w:lvl w:ilvl="1" w:tplc="FCE22972">
      <w:start w:val="1"/>
      <w:numFmt w:val="bullet"/>
      <w:lvlText w:val="o"/>
      <w:lvlJc w:val="left"/>
      <w:pPr>
        <w:tabs>
          <w:tab w:val="num" w:pos="2160"/>
        </w:tabs>
        <w:ind w:left="2160" w:hanging="360"/>
      </w:pPr>
      <w:rPr>
        <w:rFonts w:ascii="Courier New" w:hAnsi="Courier New" w:cs="Courier New" w:hint="default"/>
      </w:rPr>
    </w:lvl>
    <w:lvl w:ilvl="2" w:tplc="412EFF0A">
      <w:start w:val="1"/>
      <w:numFmt w:val="bullet"/>
      <w:lvlText w:val=""/>
      <w:lvlJc w:val="left"/>
      <w:pPr>
        <w:tabs>
          <w:tab w:val="num" w:pos="2880"/>
        </w:tabs>
        <w:ind w:left="2880" w:hanging="360"/>
      </w:pPr>
      <w:rPr>
        <w:rFonts w:ascii="Wingdings" w:hAnsi="Wingdings" w:hint="default"/>
      </w:rPr>
    </w:lvl>
    <w:lvl w:ilvl="3" w:tplc="B5C00944">
      <w:start w:val="1"/>
      <w:numFmt w:val="bullet"/>
      <w:lvlText w:val=""/>
      <w:lvlJc w:val="left"/>
      <w:pPr>
        <w:tabs>
          <w:tab w:val="num" w:pos="3600"/>
        </w:tabs>
        <w:ind w:left="3600" w:hanging="360"/>
      </w:pPr>
      <w:rPr>
        <w:rFonts w:ascii="Symbol" w:hAnsi="Symbol" w:hint="default"/>
      </w:rPr>
    </w:lvl>
    <w:lvl w:ilvl="4" w:tplc="E10895A4">
      <w:start w:val="1"/>
      <w:numFmt w:val="bullet"/>
      <w:lvlText w:val="o"/>
      <w:lvlJc w:val="left"/>
      <w:pPr>
        <w:tabs>
          <w:tab w:val="num" w:pos="4320"/>
        </w:tabs>
        <w:ind w:left="4320" w:hanging="360"/>
      </w:pPr>
      <w:rPr>
        <w:rFonts w:ascii="Courier New" w:hAnsi="Courier New" w:cs="Courier New" w:hint="default"/>
      </w:rPr>
    </w:lvl>
    <w:lvl w:ilvl="5" w:tplc="5F524F00">
      <w:start w:val="1"/>
      <w:numFmt w:val="bullet"/>
      <w:lvlText w:val=""/>
      <w:lvlJc w:val="left"/>
      <w:pPr>
        <w:tabs>
          <w:tab w:val="num" w:pos="5040"/>
        </w:tabs>
        <w:ind w:left="5040" w:hanging="360"/>
      </w:pPr>
      <w:rPr>
        <w:rFonts w:ascii="Wingdings" w:hAnsi="Wingdings" w:hint="default"/>
      </w:rPr>
    </w:lvl>
    <w:lvl w:ilvl="6" w:tplc="38EE88C8">
      <w:start w:val="1"/>
      <w:numFmt w:val="bullet"/>
      <w:lvlText w:val=""/>
      <w:lvlJc w:val="left"/>
      <w:pPr>
        <w:tabs>
          <w:tab w:val="num" w:pos="5760"/>
        </w:tabs>
        <w:ind w:left="5760" w:hanging="360"/>
      </w:pPr>
      <w:rPr>
        <w:rFonts w:ascii="Symbol" w:hAnsi="Symbol" w:hint="default"/>
      </w:rPr>
    </w:lvl>
    <w:lvl w:ilvl="7" w:tplc="C3DED466">
      <w:start w:val="1"/>
      <w:numFmt w:val="bullet"/>
      <w:lvlText w:val="o"/>
      <w:lvlJc w:val="left"/>
      <w:pPr>
        <w:tabs>
          <w:tab w:val="num" w:pos="6480"/>
        </w:tabs>
        <w:ind w:left="6480" w:hanging="360"/>
      </w:pPr>
      <w:rPr>
        <w:rFonts w:ascii="Courier New" w:hAnsi="Courier New" w:cs="Courier New" w:hint="default"/>
      </w:rPr>
    </w:lvl>
    <w:lvl w:ilvl="8" w:tplc="F8488DE2">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991B73"/>
    <w:multiLevelType w:val="multilevel"/>
    <w:tmpl w:val="615EDBF2"/>
    <w:lvl w:ilvl="0">
      <w:start w:val="4"/>
      <w:numFmt w:val="decimal"/>
      <w:lvlText w:val="%1."/>
      <w:lvlJc w:val="left"/>
      <w:pPr>
        <w:ind w:left="720" w:hanging="360"/>
      </w:pPr>
      <w:rPr>
        <w:rFonts w:hint="default"/>
        <w:lang w:val="ru-RU"/>
      </w:rPr>
    </w:lvl>
    <w:lvl w:ilvl="1">
      <w:start w:val="1"/>
      <w:numFmt w:val="decimal"/>
      <w:isLgl/>
      <w:lvlText w:val="%1.%2."/>
      <w:lvlJc w:val="left"/>
      <w:pPr>
        <w:ind w:left="284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AA4186C"/>
    <w:multiLevelType w:val="multilevel"/>
    <w:tmpl w:val="19A66E5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62616E60"/>
    <w:multiLevelType w:val="multilevel"/>
    <w:tmpl w:val="532C5A7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6040705"/>
    <w:multiLevelType w:val="multilevel"/>
    <w:tmpl w:val="93E08D9A"/>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2" w15:restartNumberingAfterBreak="0">
    <w:nsid w:val="674F2181"/>
    <w:multiLevelType w:val="hybridMultilevel"/>
    <w:tmpl w:val="25487E7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3126C3"/>
    <w:multiLevelType w:val="hybridMultilevel"/>
    <w:tmpl w:val="667C1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D5CD9"/>
    <w:multiLevelType w:val="hybridMultilevel"/>
    <w:tmpl w:val="92C8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6A7E62"/>
    <w:multiLevelType w:val="hybridMultilevel"/>
    <w:tmpl w:val="9E301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BE2AEA"/>
    <w:multiLevelType w:val="multilevel"/>
    <w:tmpl w:val="09A694C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8"/>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23"/>
  </w:num>
  <w:num w:numId="7">
    <w:abstractNumId w:val="0"/>
  </w:num>
  <w:num w:numId="8">
    <w:abstractNumId w:val="22"/>
  </w:num>
  <w:num w:numId="9">
    <w:abstractNumId w:val="24"/>
  </w:num>
  <w:num w:numId="10">
    <w:abstractNumId w:val="25"/>
  </w:num>
  <w:num w:numId="11">
    <w:abstractNumId w:val="4"/>
  </w:num>
  <w:num w:numId="12">
    <w:abstractNumId w:val="11"/>
  </w:num>
  <w:num w:numId="13">
    <w:abstractNumId w:val="21"/>
  </w:num>
  <w:num w:numId="14">
    <w:abstractNumId w:val="15"/>
  </w:num>
  <w:num w:numId="15">
    <w:abstractNumId w:val="15"/>
    <w:lvlOverride w:ilvl="0">
      <w:startOverride w:val="10"/>
    </w:lvlOverride>
  </w:num>
  <w:num w:numId="16">
    <w:abstractNumId w:val="14"/>
  </w:num>
  <w:num w:numId="17">
    <w:abstractNumId w:val="8"/>
  </w:num>
  <w:num w:numId="18">
    <w:abstractNumId w:val="19"/>
  </w:num>
  <w:num w:numId="19">
    <w:abstractNumId w:val="13"/>
  </w:num>
  <w:num w:numId="20">
    <w:abstractNumId w:val="20"/>
  </w:num>
  <w:num w:numId="21">
    <w:abstractNumId w:val="7"/>
  </w:num>
  <w:num w:numId="22">
    <w:abstractNumId w:val="26"/>
  </w:num>
  <w:num w:numId="23">
    <w:abstractNumId w:val="5"/>
  </w:num>
  <w:num w:numId="24">
    <w:abstractNumId w:val="2"/>
  </w:num>
  <w:num w:numId="25">
    <w:abstractNumId w:val="10"/>
  </w:num>
  <w:num w:numId="26">
    <w:abstractNumId w:val="17"/>
  </w:num>
  <w:num w:numId="27">
    <w:abstractNumId w:val="1"/>
  </w:num>
  <w:num w:numId="28">
    <w:abstractNumId w:val="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FE"/>
    <w:rsid w:val="000001EA"/>
    <w:rsid w:val="00000227"/>
    <w:rsid w:val="00012835"/>
    <w:rsid w:val="00020B26"/>
    <w:rsid w:val="0002378D"/>
    <w:rsid w:val="0003278A"/>
    <w:rsid w:val="0005474D"/>
    <w:rsid w:val="0005521F"/>
    <w:rsid w:val="0006581C"/>
    <w:rsid w:val="000A2732"/>
    <w:rsid w:val="000A7458"/>
    <w:rsid w:val="000B11C2"/>
    <w:rsid w:val="000B270E"/>
    <w:rsid w:val="000C3640"/>
    <w:rsid w:val="000D08D5"/>
    <w:rsid w:val="0010140B"/>
    <w:rsid w:val="00104294"/>
    <w:rsid w:val="00121E8D"/>
    <w:rsid w:val="00174378"/>
    <w:rsid w:val="00187849"/>
    <w:rsid w:val="00195D40"/>
    <w:rsid w:val="001D106C"/>
    <w:rsid w:val="00200C5D"/>
    <w:rsid w:val="002051BA"/>
    <w:rsid w:val="002064B8"/>
    <w:rsid w:val="002210CE"/>
    <w:rsid w:val="00246A2E"/>
    <w:rsid w:val="0025298E"/>
    <w:rsid w:val="00253BA6"/>
    <w:rsid w:val="00272A63"/>
    <w:rsid w:val="00277959"/>
    <w:rsid w:val="002779DC"/>
    <w:rsid w:val="002C4DE0"/>
    <w:rsid w:val="0032692D"/>
    <w:rsid w:val="00332317"/>
    <w:rsid w:val="003354C3"/>
    <w:rsid w:val="00351DB5"/>
    <w:rsid w:val="00386A84"/>
    <w:rsid w:val="00391197"/>
    <w:rsid w:val="003921A7"/>
    <w:rsid w:val="003A0211"/>
    <w:rsid w:val="003B37FB"/>
    <w:rsid w:val="003C6231"/>
    <w:rsid w:val="003C7752"/>
    <w:rsid w:val="003E21F5"/>
    <w:rsid w:val="003F7348"/>
    <w:rsid w:val="00423A04"/>
    <w:rsid w:val="00424EE0"/>
    <w:rsid w:val="004867F3"/>
    <w:rsid w:val="00487788"/>
    <w:rsid w:val="004950AB"/>
    <w:rsid w:val="004A58DD"/>
    <w:rsid w:val="004A7232"/>
    <w:rsid w:val="004B1501"/>
    <w:rsid w:val="004C7FF6"/>
    <w:rsid w:val="004D620D"/>
    <w:rsid w:val="004F2BE1"/>
    <w:rsid w:val="004F3A70"/>
    <w:rsid w:val="005044E3"/>
    <w:rsid w:val="00504564"/>
    <w:rsid w:val="00513406"/>
    <w:rsid w:val="00533ECF"/>
    <w:rsid w:val="00555BFD"/>
    <w:rsid w:val="0059102A"/>
    <w:rsid w:val="005A03FD"/>
    <w:rsid w:val="005B2B8C"/>
    <w:rsid w:val="005F5543"/>
    <w:rsid w:val="00614FF0"/>
    <w:rsid w:val="00615FEA"/>
    <w:rsid w:val="00621BEB"/>
    <w:rsid w:val="00635839"/>
    <w:rsid w:val="00636494"/>
    <w:rsid w:val="0066543B"/>
    <w:rsid w:val="0067313F"/>
    <w:rsid w:val="006755D4"/>
    <w:rsid w:val="006929E8"/>
    <w:rsid w:val="006B005E"/>
    <w:rsid w:val="006B068C"/>
    <w:rsid w:val="006B21BE"/>
    <w:rsid w:val="006B5CC2"/>
    <w:rsid w:val="006B6104"/>
    <w:rsid w:val="006C236A"/>
    <w:rsid w:val="006C646F"/>
    <w:rsid w:val="006C6BA1"/>
    <w:rsid w:val="006E3F18"/>
    <w:rsid w:val="006F746D"/>
    <w:rsid w:val="0070711B"/>
    <w:rsid w:val="00720A28"/>
    <w:rsid w:val="00725827"/>
    <w:rsid w:val="00733F13"/>
    <w:rsid w:val="007342B7"/>
    <w:rsid w:val="00735EDD"/>
    <w:rsid w:val="00742538"/>
    <w:rsid w:val="00754567"/>
    <w:rsid w:val="0076592F"/>
    <w:rsid w:val="0077666E"/>
    <w:rsid w:val="00790E89"/>
    <w:rsid w:val="00797354"/>
    <w:rsid w:val="007A57B5"/>
    <w:rsid w:val="007B1591"/>
    <w:rsid w:val="007B6E49"/>
    <w:rsid w:val="007D749F"/>
    <w:rsid w:val="007E58C3"/>
    <w:rsid w:val="007F0053"/>
    <w:rsid w:val="00832BD7"/>
    <w:rsid w:val="00841800"/>
    <w:rsid w:val="008874CC"/>
    <w:rsid w:val="008933D5"/>
    <w:rsid w:val="008C350B"/>
    <w:rsid w:val="008C57EA"/>
    <w:rsid w:val="008C7850"/>
    <w:rsid w:val="008D05FE"/>
    <w:rsid w:val="008D76F1"/>
    <w:rsid w:val="009063F5"/>
    <w:rsid w:val="009438D8"/>
    <w:rsid w:val="009572C2"/>
    <w:rsid w:val="00962B99"/>
    <w:rsid w:val="00982689"/>
    <w:rsid w:val="00984FD6"/>
    <w:rsid w:val="009A40E2"/>
    <w:rsid w:val="009C06B2"/>
    <w:rsid w:val="009C1F00"/>
    <w:rsid w:val="009C64BA"/>
    <w:rsid w:val="009E638A"/>
    <w:rsid w:val="00A044E2"/>
    <w:rsid w:val="00A22298"/>
    <w:rsid w:val="00A3714C"/>
    <w:rsid w:val="00A51FB9"/>
    <w:rsid w:val="00A54704"/>
    <w:rsid w:val="00A7257E"/>
    <w:rsid w:val="00A807AE"/>
    <w:rsid w:val="00A92C08"/>
    <w:rsid w:val="00AA1DC5"/>
    <w:rsid w:val="00AC36CE"/>
    <w:rsid w:val="00AC79D0"/>
    <w:rsid w:val="00AE21C2"/>
    <w:rsid w:val="00AE68A8"/>
    <w:rsid w:val="00AE6CC2"/>
    <w:rsid w:val="00B003F2"/>
    <w:rsid w:val="00B10707"/>
    <w:rsid w:val="00B25479"/>
    <w:rsid w:val="00B33D62"/>
    <w:rsid w:val="00B47456"/>
    <w:rsid w:val="00B606EB"/>
    <w:rsid w:val="00B616E8"/>
    <w:rsid w:val="00B701E8"/>
    <w:rsid w:val="00B725AA"/>
    <w:rsid w:val="00B74DC4"/>
    <w:rsid w:val="00B91EB8"/>
    <w:rsid w:val="00BA38AE"/>
    <w:rsid w:val="00BB255A"/>
    <w:rsid w:val="00BC0967"/>
    <w:rsid w:val="00BD5B10"/>
    <w:rsid w:val="00C03080"/>
    <w:rsid w:val="00C32CE6"/>
    <w:rsid w:val="00C60C6D"/>
    <w:rsid w:val="00C86E0F"/>
    <w:rsid w:val="00C8728C"/>
    <w:rsid w:val="00CA207C"/>
    <w:rsid w:val="00CA65C8"/>
    <w:rsid w:val="00CC4893"/>
    <w:rsid w:val="00CC5C48"/>
    <w:rsid w:val="00CC7C44"/>
    <w:rsid w:val="00D01928"/>
    <w:rsid w:val="00D06DC5"/>
    <w:rsid w:val="00D27217"/>
    <w:rsid w:val="00D31DA9"/>
    <w:rsid w:val="00D50B2D"/>
    <w:rsid w:val="00D552A5"/>
    <w:rsid w:val="00D55754"/>
    <w:rsid w:val="00D6556E"/>
    <w:rsid w:val="00D70B82"/>
    <w:rsid w:val="00D71A3A"/>
    <w:rsid w:val="00D74C53"/>
    <w:rsid w:val="00D755D4"/>
    <w:rsid w:val="00D81D51"/>
    <w:rsid w:val="00D92DB7"/>
    <w:rsid w:val="00DA3602"/>
    <w:rsid w:val="00DD0B99"/>
    <w:rsid w:val="00DD367D"/>
    <w:rsid w:val="00DD46A1"/>
    <w:rsid w:val="00DE182F"/>
    <w:rsid w:val="00E34C35"/>
    <w:rsid w:val="00E423B3"/>
    <w:rsid w:val="00E42585"/>
    <w:rsid w:val="00E53E28"/>
    <w:rsid w:val="00E702F7"/>
    <w:rsid w:val="00E77B50"/>
    <w:rsid w:val="00E80AEA"/>
    <w:rsid w:val="00E93840"/>
    <w:rsid w:val="00EA0FB7"/>
    <w:rsid w:val="00EB3B32"/>
    <w:rsid w:val="00EC741F"/>
    <w:rsid w:val="00ED6C75"/>
    <w:rsid w:val="00EE1ADB"/>
    <w:rsid w:val="00EE25A6"/>
    <w:rsid w:val="00EF341A"/>
    <w:rsid w:val="00EF5249"/>
    <w:rsid w:val="00F05099"/>
    <w:rsid w:val="00F161A3"/>
    <w:rsid w:val="00F36484"/>
    <w:rsid w:val="00F67549"/>
    <w:rsid w:val="00F70981"/>
    <w:rsid w:val="00F72282"/>
    <w:rsid w:val="00F77788"/>
    <w:rsid w:val="00FA391D"/>
    <w:rsid w:val="00FB0663"/>
    <w:rsid w:val="00FB0C4F"/>
    <w:rsid w:val="00FB6D8F"/>
    <w:rsid w:val="00FD7083"/>
    <w:rsid w:val="00FE060A"/>
    <w:rsid w:val="00FF09A6"/>
    <w:rsid w:val="00FF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97F8599-F209-4469-8074-8D840EC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29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0C6D"/>
    <w:pPr>
      <w:keepNext/>
      <w:jc w:val="center"/>
      <w:outlineLvl w:val="0"/>
    </w:pPr>
    <w:rPr>
      <w:b/>
      <w:sz w:val="28"/>
      <w:szCs w:val="20"/>
    </w:rPr>
  </w:style>
  <w:style w:type="paragraph" w:styleId="2">
    <w:name w:val="heading 2"/>
    <w:aliases w:val="H2"/>
    <w:basedOn w:val="a"/>
    <w:next w:val="a"/>
    <w:link w:val="20"/>
    <w:uiPriority w:val="9"/>
    <w:qFormat/>
    <w:rsid w:val="004C7FF6"/>
    <w:pPr>
      <w:spacing w:before="120" w:after="120" w:line="276" w:lineRule="auto"/>
      <w:outlineLvl w:val="1"/>
    </w:pPr>
    <w:rPr>
      <w:bCs/>
      <w:sz w:val="22"/>
      <w:szCs w:val="26"/>
    </w:rPr>
  </w:style>
  <w:style w:type="paragraph" w:styleId="3">
    <w:name w:val="heading 3"/>
    <w:basedOn w:val="a"/>
    <w:next w:val="a"/>
    <w:link w:val="30"/>
    <w:uiPriority w:val="9"/>
    <w:qFormat/>
    <w:rsid w:val="00C60C6D"/>
    <w:pPr>
      <w:keepNext/>
      <w:jc w:val="center"/>
      <w:outlineLvl w:val="2"/>
    </w:pPr>
    <w:rPr>
      <w:b/>
      <w:sz w:val="32"/>
      <w:szCs w:val="20"/>
    </w:rPr>
  </w:style>
  <w:style w:type="paragraph" w:styleId="4">
    <w:name w:val="heading 4"/>
    <w:basedOn w:val="a"/>
    <w:next w:val="a"/>
    <w:link w:val="40"/>
    <w:uiPriority w:val="9"/>
    <w:qFormat/>
    <w:rsid w:val="004C7FF6"/>
    <w:pPr>
      <w:spacing w:before="120" w:after="120" w:line="276" w:lineRule="auto"/>
      <w:outlineLvl w:val="3"/>
    </w:pPr>
    <w:rPr>
      <w:bCs/>
      <w:iCs/>
      <w:sz w:val="22"/>
      <w:szCs w:val="22"/>
    </w:rPr>
  </w:style>
  <w:style w:type="paragraph" w:styleId="5">
    <w:name w:val="heading 5"/>
    <w:basedOn w:val="a"/>
    <w:next w:val="a"/>
    <w:link w:val="50"/>
    <w:uiPriority w:val="9"/>
    <w:qFormat/>
    <w:rsid w:val="004C7FF6"/>
    <w:pPr>
      <w:keepNext/>
      <w:keepLines/>
      <w:spacing w:before="200" w:line="276" w:lineRule="auto"/>
      <w:outlineLvl w:val="4"/>
    </w:pPr>
    <w:rPr>
      <w:sz w:val="22"/>
      <w:szCs w:val="22"/>
    </w:rPr>
  </w:style>
  <w:style w:type="paragraph" w:styleId="6">
    <w:name w:val="heading 6"/>
    <w:basedOn w:val="a"/>
    <w:next w:val="a"/>
    <w:link w:val="60"/>
    <w:uiPriority w:val="9"/>
    <w:qFormat/>
    <w:rsid w:val="004C7FF6"/>
    <w:pPr>
      <w:keepNext/>
      <w:keepLines/>
      <w:spacing w:before="200" w:line="276" w:lineRule="auto"/>
      <w:outlineLvl w:val="5"/>
    </w:pPr>
    <w:rPr>
      <w:i/>
      <w:iCs/>
      <w:color w:val="243F60"/>
      <w:sz w:val="22"/>
      <w:szCs w:val="22"/>
    </w:rPr>
  </w:style>
  <w:style w:type="paragraph" w:styleId="7">
    <w:name w:val="heading 7"/>
    <w:basedOn w:val="a"/>
    <w:next w:val="a"/>
    <w:link w:val="70"/>
    <w:uiPriority w:val="9"/>
    <w:qFormat/>
    <w:rsid w:val="004C7FF6"/>
    <w:pPr>
      <w:keepNext/>
      <w:keepLines/>
      <w:spacing w:before="200" w:line="276" w:lineRule="auto"/>
      <w:outlineLvl w:val="6"/>
    </w:pPr>
    <w:rPr>
      <w:i/>
      <w:iCs/>
      <w:color w:val="404040"/>
      <w:sz w:val="22"/>
      <w:szCs w:val="22"/>
    </w:rPr>
  </w:style>
  <w:style w:type="paragraph" w:styleId="8">
    <w:name w:val="heading 8"/>
    <w:basedOn w:val="a"/>
    <w:next w:val="a"/>
    <w:link w:val="80"/>
    <w:uiPriority w:val="9"/>
    <w:qFormat/>
    <w:rsid w:val="004C7FF6"/>
    <w:pPr>
      <w:keepNext/>
      <w:keepLines/>
      <w:spacing w:before="200" w:line="276" w:lineRule="auto"/>
      <w:outlineLvl w:val="7"/>
    </w:pPr>
    <w:rPr>
      <w:color w:val="4F81BD"/>
      <w:sz w:val="22"/>
      <w:szCs w:val="20"/>
    </w:rPr>
  </w:style>
  <w:style w:type="paragraph" w:styleId="9">
    <w:name w:val="heading 9"/>
    <w:basedOn w:val="a"/>
    <w:next w:val="a"/>
    <w:link w:val="90"/>
    <w:uiPriority w:val="9"/>
    <w:qFormat/>
    <w:rsid w:val="004C7FF6"/>
    <w:pPr>
      <w:keepNext/>
      <w:keepLines/>
      <w:spacing w:before="200" w:line="276" w:lineRule="auto"/>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нумерацией"/>
    <w:basedOn w:val="a"/>
    <w:link w:val="a4"/>
    <w:rsid w:val="008D05FE"/>
    <w:pPr>
      <w:ind w:left="5760"/>
    </w:pPr>
  </w:style>
  <w:style w:type="character" w:customStyle="1" w:styleId="a4">
    <w:name w:val="Основной текст с отступом Знак"/>
    <w:aliases w:val="Основной текст с нумерацией Знак"/>
    <w:basedOn w:val="a0"/>
    <w:link w:val="a3"/>
    <w:rsid w:val="008D05FE"/>
    <w:rPr>
      <w:rFonts w:ascii="Times New Roman" w:eastAsia="Times New Roman" w:hAnsi="Times New Roman" w:cs="Times New Roman"/>
      <w:sz w:val="24"/>
      <w:szCs w:val="24"/>
      <w:lang w:eastAsia="ru-RU"/>
    </w:rPr>
  </w:style>
  <w:style w:type="paragraph" w:customStyle="1" w:styleId="ConsPlusNormal">
    <w:name w:val="ConsPlusNormal"/>
    <w:rsid w:val="008D0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ED6C75"/>
    <w:rPr>
      <w:color w:val="0000FF"/>
      <w:u w:val="single"/>
    </w:rPr>
  </w:style>
  <w:style w:type="paragraph" w:customStyle="1" w:styleId="ConsNonformat">
    <w:name w:val="ConsNonformat"/>
    <w:rsid w:val="00ED6C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aliases w:val="Список нумерованный цифры,Абзац списка2,Абзац нумерованного списка,ТЗОТ Текст 2 уровня. Без оглавления,Table-Normal,RSHB_Table-Normal,Num Bullet 1,lp1,Bullet List,FooterText,numbered,Use Case List Paragraph"/>
    <w:basedOn w:val="a"/>
    <w:link w:val="a7"/>
    <w:uiPriority w:val="34"/>
    <w:qFormat/>
    <w:rsid w:val="00B47456"/>
    <w:pPr>
      <w:ind w:left="720"/>
      <w:jc w:val="left"/>
    </w:pPr>
    <w:rPr>
      <w:lang w:eastAsia="en-US"/>
    </w:rPr>
  </w:style>
  <w:style w:type="character" w:customStyle="1" w:styleId="a7">
    <w:name w:val="Абзац списка Знак"/>
    <w:aliases w:val="Список нумерованный цифры Знак,Абзац списка2 Знак,Абзац нумерованного списка Знак,ТЗОТ Текст 2 уровня. Без оглавления Знак,Table-Normal Знак,RSHB_Table-Normal Знак,Num Bullet 1 Знак,lp1 Знак,Bullet List Знак,FooterText Знак"/>
    <w:link w:val="a6"/>
    <w:uiPriority w:val="34"/>
    <w:locked/>
    <w:rsid w:val="00B47456"/>
    <w:rPr>
      <w:rFonts w:ascii="Times New Roman" w:eastAsia="Times New Roman" w:hAnsi="Times New Roman" w:cs="Times New Roman"/>
      <w:sz w:val="24"/>
      <w:szCs w:val="24"/>
    </w:rPr>
  </w:style>
  <w:style w:type="paragraph" w:customStyle="1" w:styleId="a8">
    <w:name w:val="Пункт"/>
    <w:basedOn w:val="a"/>
    <w:rsid w:val="00B47456"/>
    <w:pPr>
      <w:tabs>
        <w:tab w:val="num" w:pos="1980"/>
      </w:tabs>
      <w:ind w:left="1404" w:hanging="504"/>
    </w:pPr>
  </w:style>
  <w:style w:type="table" w:customStyle="1" w:styleId="11">
    <w:name w:val="Сетка таблицы1"/>
    <w:basedOn w:val="a1"/>
    <w:next w:val="a9"/>
    <w:uiPriority w:val="59"/>
    <w:rsid w:val="004A58D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4A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4A58DD"/>
    <w:pPr>
      <w:tabs>
        <w:tab w:val="center" w:pos="4677"/>
        <w:tab w:val="right" w:pos="9355"/>
      </w:tabs>
    </w:pPr>
  </w:style>
  <w:style w:type="character" w:customStyle="1" w:styleId="ab">
    <w:name w:val="Верхний колонтитул Знак"/>
    <w:basedOn w:val="a0"/>
    <w:link w:val="aa"/>
    <w:rsid w:val="004A58DD"/>
    <w:rPr>
      <w:rFonts w:ascii="Times New Roman" w:eastAsia="Times New Roman" w:hAnsi="Times New Roman" w:cs="Times New Roman"/>
      <w:sz w:val="24"/>
      <w:szCs w:val="24"/>
      <w:lang w:eastAsia="ru-RU"/>
    </w:rPr>
  </w:style>
  <w:style w:type="paragraph" w:styleId="ac">
    <w:name w:val="footer"/>
    <w:basedOn w:val="a"/>
    <w:link w:val="ad"/>
    <w:unhideWhenUsed/>
    <w:rsid w:val="004A58DD"/>
    <w:pPr>
      <w:tabs>
        <w:tab w:val="center" w:pos="4677"/>
        <w:tab w:val="right" w:pos="9355"/>
      </w:tabs>
    </w:pPr>
  </w:style>
  <w:style w:type="character" w:customStyle="1" w:styleId="ad">
    <w:name w:val="Нижний колонтитул Знак"/>
    <w:basedOn w:val="a0"/>
    <w:link w:val="ac"/>
    <w:rsid w:val="004A58DD"/>
    <w:rPr>
      <w:rFonts w:ascii="Times New Roman" w:eastAsia="Times New Roman" w:hAnsi="Times New Roman" w:cs="Times New Roman"/>
      <w:sz w:val="24"/>
      <w:szCs w:val="24"/>
      <w:lang w:eastAsia="ru-RU"/>
    </w:rPr>
  </w:style>
  <w:style w:type="paragraph" w:styleId="ae">
    <w:name w:val="Balloon Text"/>
    <w:basedOn w:val="a"/>
    <w:link w:val="af"/>
    <w:unhideWhenUsed/>
    <w:rsid w:val="004A58DD"/>
    <w:rPr>
      <w:rFonts w:ascii="Tahoma" w:hAnsi="Tahoma" w:cs="Tahoma"/>
      <w:sz w:val="16"/>
      <w:szCs w:val="16"/>
    </w:rPr>
  </w:style>
  <w:style w:type="character" w:customStyle="1" w:styleId="af">
    <w:name w:val="Текст выноски Знак"/>
    <w:basedOn w:val="a0"/>
    <w:link w:val="ae"/>
    <w:rsid w:val="004A58DD"/>
    <w:rPr>
      <w:rFonts w:ascii="Tahoma" w:eastAsia="Times New Roman" w:hAnsi="Tahoma" w:cs="Tahoma"/>
      <w:sz w:val="16"/>
      <w:szCs w:val="16"/>
      <w:lang w:eastAsia="ru-RU"/>
    </w:rPr>
  </w:style>
  <w:style w:type="paragraph" w:customStyle="1" w:styleId="Standard">
    <w:name w:val="Standard"/>
    <w:rsid w:val="00A807AE"/>
    <w:pPr>
      <w:suppressAutoHyphens/>
      <w:autoSpaceDN w:val="0"/>
      <w:spacing w:after="0" w:line="240" w:lineRule="auto"/>
      <w:textAlignment w:val="baseline"/>
    </w:pPr>
    <w:rPr>
      <w:rFonts w:ascii="Times New Roman" w:eastAsia="Calibri" w:hAnsi="Times New Roman" w:cs="Times New Roman"/>
      <w:kern w:val="3"/>
      <w:sz w:val="20"/>
      <w:szCs w:val="20"/>
      <w:lang w:eastAsia="ar-SA"/>
    </w:rPr>
  </w:style>
  <w:style w:type="character" w:customStyle="1" w:styleId="10">
    <w:name w:val="Заголовок 1 Знак"/>
    <w:basedOn w:val="a0"/>
    <w:link w:val="1"/>
    <w:rsid w:val="00C60C6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60C6D"/>
    <w:rPr>
      <w:rFonts w:ascii="Times New Roman" w:eastAsia="Times New Roman" w:hAnsi="Times New Roman" w:cs="Times New Roman"/>
      <w:b/>
      <w:sz w:val="32"/>
      <w:szCs w:val="20"/>
      <w:lang w:eastAsia="ru-RU"/>
    </w:rPr>
  </w:style>
  <w:style w:type="numbering" w:customStyle="1" w:styleId="12">
    <w:name w:val="Нет списка1"/>
    <w:next w:val="a2"/>
    <w:uiPriority w:val="99"/>
    <w:semiHidden/>
    <w:unhideWhenUsed/>
    <w:rsid w:val="00C60C6D"/>
  </w:style>
  <w:style w:type="paragraph" w:styleId="af0">
    <w:name w:val="No Spacing"/>
    <w:uiPriority w:val="1"/>
    <w:qFormat/>
    <w:rsid w:val="00C60C6D"/>
    <w:pPr>
      <w:spacing w:after="0" w:line="240" w:lineRule="auto"/>
    </w:pPr>
  </w:style>
  <w:style w:type="numbering" w:customStyle="1" w:styleId="110">
    <w:name w:val="Нет списка11"/>
    <w:next w:val="a2"/>
    <w:uiPriority w:val="99"/>
    <w:semiHidden/>
    <w:unhideWhenUsed/>
    <w:rsid w:val="00C60C6D"/>
  </w:style>
  <w:style w:type="table" w:customStyle="1" w:styleId="111">
    <w:name w:val="Сетка таблицы11"/>
    <w:basedOn w:val="a1"/>
    <w:next w:val="a9"/>
    <w:uiPriority w:val="39"/>
    <w:rsid w:val="00C60C6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semiHidden/>
    <w:unhideWhenUsed/>
    <w:rsid w:val="00C60C6D"/>
  </w:style>
  <w:style w:type="character" w:styleId="af1">
    <w:name w:val="page number"/>
    <w:basedOn w:val="a0"/>
    <w:rsid w:val="00C60C6D"/>
  </w:style>
  <w:style w:type="paragraph" w:styleId="af2">
    <w:name w:val="Body Text"/>
    <w:basedOn w:val="a"/>
    <w:link w:val="af3"/>
    <w:rsid w:val="00C60C6D"/>
    <w:pPr>
      <w:jc w:val="center"/>
    </w:pPr>
    <w:rPr>
      <w:b/>
      <w:sz w:val="28"/>
      <w:szCs w:val="20"/>
    </w:rPr>
  </w:style>
  <w:style w:type="character" w:customStyle="1" w:styleId="af3">
    <w:name w:val="Основной текст Знак"/>
    <w:basedOn w:val="a0"/>
    <w:link w:val="af2"/>
    <w:rsid w:val="00C60C6D"/>
    <w:rPr>
      <w:rFonts w:ascii="Times New Roman" w:eastAsia="Times New Roman" w:hAnsi="Times New Roman" w:cs="Times New Roman"/>
      <w:b/>
      <w:sz w:val="28"/>
      <w:szCs w:val="20"/>
      <w:lang w:eastAsia="ru-RU"/>
    </w:rPr>
  </w:style>
  <w:style w:type="paragraph" w:styleId="22">
    <w:name w:val="Body Text 2"/>
    <w:basedOn w:val="a"/>
    <w:link w:val="23"/>
    <w:rsid w:val="00C60C6D"/>
    <w:pPr>
      <w:jc w:val="center"/>
    </w:pPr>
    <w:rPr>
      <w:sz w:val="28"/>
      <w:szCs w:val="20"/>
    </w:rPr>
  </w:style>
  <w:style w:type="character" w:customStyle="1" w:styleId="23">
    <w:name w:val="Основной текст 2 Знак"/>
    <w:basedOn w:val="a0"/>
    <w:link w:val="22"/>
    <w:rsid w:val="00C60C6D"/>
    <w:rPr>
      <w:rFonts w:ascii="Times New Roman" w:eastAsia="Times New Roman" w:hAnsi="Times New Roman" w:cs="Times New Roman"/>
      <w:sz w:val="28"/>
      <w:szCs w:val="20"/>
      <w:lang w:eastAsia="ru-RU"/>
    </w:rPr>
  </w:style>
  <w:style w:type="paragraph" w:styleId="31">
    <w:name w:val="Body Text 3"/>
    <w:basedOn w:val="a"/>
    <w:link w:val="32"/>
    <w:rsid w:val="00C60C6D"/>
    <w:pPr>
      <w:jc w:val="center"/>
    </w:pPr>
    <w:rPr>
      <w:b/>
      <w:sz w:val="32"/>
      <w:szCs w:val="20"/>
    </w:rPr>
  </w:style>
  <w:style w:type="character" w:customStyle="1" w:styleId="32">
    <w:name w:val="Основной текст 3 Знак"/>
    <w:basedOn w:val="a0"/>
    <w:link w:val="31"/>
    <w:rsid w:val="00C60C6D"/>
    <w:rPr>
      <w:rFonts w:ascii="Times New Roman" w:eastAsia="Times New Roman" w:hAnsi="Times New Roman" w:cs="Times New Roman"/>
      <w:b/>
      <w:sz w:val="32"/>
      <w:szCs w:val="20"/>
      <w:lang w:eastAsia="ru-RU"/>
    </w:rPr>
  </w:style>
  <w:style w:type="table" w:customStyle="1" w:styleId="24">
    <w:name w:val="Сетка таблицы2"/>
    <w:basedOn w:val="a1"/>
    <w:next w:val="a9"/>
    <w:uiPriority w:val="59"/>
    <w:rsid w:val="00C60C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C60C6D"/>
    <w:rPr>
      <w:color w:val="800080"/>
      <w:u w:val="single"/>
    </w:rPr>
  </w:style>
  <w:style w:type="paragraph" w:styleId="25">
    <w:name w:val="Body Text Indent 2"/>
    <w:basedOn w:val="a"/>
    <w:link w:val="26"/>
    <w:rsid w:val="00C60C6D"/>
    <w:pPr>
      <w:spacing w:after="120" w:line="480" w:lineRule="auto"/>
      <w:ind w:left="283"/>
      <w:jc w:val="left"/>
    </w:pPr>
    <w:rPr>
      <w:sz w:val="20"/>
      <w:szCs w:val="20"/>
    </w:rPr>
  </w:style>
  <w:style w:type="character" w:customStyle="1" w:styleId="26">
    <w:name w:val="Основной текст с отступом 2 Знак"/>
    <w:basedOn w:val="a0"/>
    <w:link w:val="25"/>
    <w:rsid w:val="00C60C6D"/>
    <w:rPr>
      <w:rFonts w:ascii="Times New Roman" w:eastAsia="Times New Roman" w:hAnsi="Times New Roman" w:cs="Times New Roman"/>
      <w:sz w:val="20"/>
      <w:szCs w:val="20"/>
      <w:lang w:eastAsia="ru-RU"/>
    </w:rPr>
  </w:style>
  <w:style w:type="character" w:styleId="af5">
    <w:name w:val="Strong"/>
    <w:basedOn w:val="a0"/>
    <w:uiPriority w:val="22"/>
    <w:qFormat/>
    <w:rsid w:val="00AA1DC5"/>
    <w:rPr>
      <w:b/>
      <w:bCs/>
    </w:rPr>
  </w:style>
  <w:style w:type="paragraph" w:styleId="af6">
    <w:name w:val="Normal (Web)"/>
    <w:basedOn w:val="a"/>
    <w:uiPriority w:val="99"/>
    <w:unhideWhenUsed/>
    <w:rsid w:val="00614FF0"/>
    <w:pPr>
      <w:spacing w:before="100" w:beforeAutospacing="1" w:after="100" w:afterAutospacing="1"/>
      <w:jc w:val="left"/>
    </w:pPr>
  </w:style>
  <w:style w:type="character" w:customStyle="1" w:styleId="20">
    <w:name w:val="Заголовок 2 Знак"/>
    <w:aliases w:val="H2 Знак"/>
    <w:basedOn w:val="a0"/>
    <w:link w:val="2"/>
    <w:uiPriority w:val="9"/>
    <w:rsid w:val="004C7FF6"/>
    <w:rPr>
      <w:rFonts w:ascii="Times New Roman" w:eastAsia="Times New Roman" w:hAnsi="Times New Roman" w:cs="Times New Roman"/>
      <w:bCs/>
      <w:szCs w:val="26"/>
      <w:lang w:eastAsia="ru-RU"/>
    </w:rPr>
  </w:style>
  <w:style w:type="character" w:customStyle="1" w:styleId="40">
    <w:name w:val="Заголовок 4 Знак"/>
    <w:basedOn w:val="a0"/>
    <w:link w:val="4"/>
    <w:uiPriority w:val="9"/>
    <w:rsid w:val="004C7FF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4C7FF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4C7FF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4C7FF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4C7FF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4C7FF6"/>
    <w:rPr>
      <w:rFonts w:ascii="Times New Roman" w:eastAsia="Times New Roman" w:hAnsi="Times New Roman" w:cs="Times New Roman"/>
      <w:i/>
      <w:iCs/>
      <w:color w:val="404040"/>
      <w:szCs w:val="20"/>
      <w:lang w:eastAsia="ru-RU"/>
    </w:rPr>
  </w:style>
  <w:style w:type="table" w:customStyle="1" w:styleId="TableStyle0">
    <w:name w:val="TableStyle0"/>
    <w:rsid w:val="00720A28"/>
    <w:pPr>
      <w:spacing w:after="0" w:line="240" w:lineRule="auto"/>
    </w:pPr>
    <w:rPr>
      <w:rFonts w:ascii="Arial" w:eastAsiaTheme="minorEastAsia" w:hAnsi="Arial"/>
      <w:sz w:val="11"/>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2619">
      <w:bodyDiv w:val="1"/>
      <w:marLeft w:val="0"/>
      <w:marRight w:val="0"/>
      <w:marTop w:val="0"/>
      <w:marBottom w:val="0"/>
      <w:divBdr>
        <w:top w:val="none" w:sz="0" w:space="0" w:color="auto"/>
        <w:left w:val="none" w:sz="0" w:space="0" w:color="auto"/>
        <w:bottom w:val="none" w:sz="0" w:space="0" w:color="auto"/>
        <w:right w:val="none" w:sz="0" w:space="0" w:color="auto"/>
      </w:divBdr>
    </w:div>
    <w:div w:id="374814964">
      <w:bodyDiv w:val="1"/>
      <w:marLeft w:val="0"/>
      <w:marRight w:val="0"/>
      <w:marTop w:val="0"/>
      <w:marBottom w:val="0"/>
      <w:divBdr>
        <w:top w:val="none" w:sz="0" w:space="0" w:color="auto"/>
        <w:left w:val="none" w:sz="0" w:space="0" w:color="auto"/>
        <w:bottom w:val="none" w:sz="0" w:space="0" w:color="auto"/>
        <w:right w:val="none" w:sz="0" w:space="0" w:color="auto"/>
      </w:divBdr>
    </w:div>
    <w:div w:id="644703475">
      <w:bodyDiv w:val="1"/>
      <w:marLeft w:val="0"/>
      <w:marRight w:val="0"/>
      <w:marTop w:val="0"/>
      <w:marBottom w:val="0"/>
      <w:divBdr>
        <w:top w:val="none" w:sz="0" w:space="0" w:color="auto"/>
        <w:left w:val="none" w:sz="0" w:space="0" w:color="auto"/>
        <w:bottom w:val="none" w:sz="0" w:space="0" w:color="auto"/>
        <w:right w:val="none" w:sz="0" w:space="0" w:color="auto"/>
      </w:divBdr>
    </w:div>
    <w:div w:id="728697898">
      <w:bodyDiv w:val="1"/>
      <w:marLeft w:val="0"/>
      <w:marRight w:val="0"/>
      <w:marTop w:val="0"/>
      <w:marBottom w:val="0"/>
      <w:divBdr>
        <w:top w:val="none" w:sz="0" w:space="0" w:color="auto"/>
        <w:left w:val="none" w:sz="0" w:space="0" w:color="auto"/>
        <w:bottom w:val="none" w:sz="0" w:space="0" w:color="auto"/>
        <w:right w:val="none" w:sz="0" w:space="0" w:color="auto"/>
      </w:divBdr>
    </w:div>
    <w:div w:id="1366322404">
      <w:bodyDiv w:val="1"/>
      <w:marLeft w:val="0"/>
      <w:marRight w:val="0"/>
      <w:marTop w:val="0"/>
      <w:marBottom w:val="0"/>
      <w:divBdr>
        <w:top w:val="none" w:sz="0" w:space="0" w:color="auto"/>
        <w:left w:val="none" w:sz="0" w:space="0" w:color="auto"/>
        <w:bottom w:val="none" w:sz="0" w:space="0" w:color="auto"/>
        <w:right w:val="none" w:sz="0" w:space="0" w:color="auto"/>
      </w:divBdr>
    </w:div>
    <w:div w:id="18892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36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kr@agz.50.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A54F-42B2-4633-97EE-09516301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4698</Words>
  <Characters>26783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Евгеньевна Каябордина</dc:creator>
  <cp:lastModifiedBy>Вихристюк С.О. Специалист ГО отдела ОКР</cp:lastModifiedBy>
  <cp:revision>16</cp:revision>
  <cp:lastPrinted>2025-03-21T06:30:00Z</cp:lastPrinted>
  <dcterms:created xsi:type="dcterms:W3CDTF">2025-03-27T07:17:00Z</dcterms:created>
  <dcterms:modified xsi:type="dcterms:W3CDTF">2026-06-04T11:59:00Z</dcterms:modified>
</cp:coreProperties>
</file>