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84"/>
        <w:gridCol w:w="567"/>
        <w:gridCol w:w="850"/>
        <w:gridCol w:w="1276"/>
        <w:gridCol w:w="1134"/>
        <w:gridCol w:w="1276"/>
        <w:gridCol w:w="1417"/>
        <w:gridCol w:w="1276"/>
        <w:gridCol w:w="1276"/>
        <w:gridCol w:w="1134"/>
        <w:gridCol w:w="1276"/>
        <w:gridCol w:w="1275"/>
      </w:tblGrid>
      <w:tr w:rsidR="00B706AE" w:rsidTr="006B62C2">
        <w:trPr>
          <w:trHeight w:val="300"/>
        </w:trPr>
        <w:tc>
          <w:tcPr>
            <w:tcW w:w="16443" w:type="dxa"/>
            <w:gridSpan w:val="14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ОБОСНОВАНИЕ</w:t>
            </w:r>
          </w:p>
        </w:tc>
      </w:tr>
      <w:tr w:rsidR="00B706AE" w:rsidTr="006B62C2">
        <w:trPr>
          <w:trHeight w:val="300"/>
        </w:trPr>
        <w:tc>
          <w:tcPr>
            <w:tcW w:w="16443" w:type="dxa"/>
            <w:gridSpan w:val="14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расчета начальной максимальной цены контракта  в соответствии с договором</w:t>
            </w:r>
          </w:p>
        </w:tc>
      </w:tr>
      <w:tr w:rsidR="00B706AE" w:rsidTr="006B62C2">
        <w:trPr>
          <w:trHeight w:val="285"/>
        </w:trPr>
        <w:tc>
          <w:tcPr>
            <w:tcW w:w="16443" w:type="dxa"/>
            <w:gridSpan w:val="14"/>
            <w:hideMark/>
          </w:tcPr>
          <w:p w:rsidR="00B706AE" w:rsidRPr="00C14D21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14D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 поставку</w:t>
            </w:r>
            <w:r w:rsidR="00E24372" w:rsidRPr="00C14D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24372" w:rsidRPr="00C14D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реагентов д</w:t>
            </w:r>
            <w:r w:rsidR="00C14D21" w:rsidRPr="00C14D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ля лаборатории</w:t>
            </w:r>
            <w:r w:rsidR="00C14D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C14D21" w:rsidRPr="00C14D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гематологических и общеклинических методов исследования.</w:t>
            </w:r>
          </w:p>
        </w:tc>
      </w:tr>
      <w:tr w:rsidR="00B706AE" w:rsidTr="006B62C2">
        <w:trPr>
          <w:trHeight w:val="630"/>
        </w:trPr>
        <w:tc>
          <w:tcPr>
            <w:tcW w:w="164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162" w:rsidRPr="00C14D21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Начальная (максимальная) цена Контракта определена заказчиком посредством применения метода сопоставимых рыночных цен (анализа рынка).</w:t>
            </w:r>
          </w:p>
          <w:p w:rsidR="00B706AE" w:rsidRPr="00C14D21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адрес организаций, способных поставить требуемый т</w:t>
            </w:r>
            <w:r w:rsidR="00A529C4" w:rsidRPr="00C14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овар, был отправлен запрос №</w:t>
            </w:r>
            <w:r w:rsidR="00C14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23-4/173</w:t>
            </w:r>
            <w:r w:rsidR="00A529C4" w:rsidRPr="00C14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</w:t>
            </w:r>
            <w:r w:rsidR="00C14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02.06</w:t>
            </w:r>
            <w:r w:rsidR="00E24372" w:rsidRPr="00C14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.2026</w:t>
            </w:r>
            <w:r w:rsidRPr="00C14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Поступившие коммерческие предложения отражают стоимость всего списка требуемого к поставке товара. Результаты представлены в таблице ниже.</w:t>
            </w:r>
          </w:p>
        </w:tc>
      </w:tr>
      <w:tr w:rsidR="00E8640E" w:rsidTr="004C3A13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Кол-во 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Коммерческие предложения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Коммерческое предложение с наименьшей ценой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ОКПД</w:t>
            </w:r>
            <w:proofErr w:type="gramStart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/КТРУ</w:t>
            </w:r>
          </w:p>
        </w:tc>
      </w:tr>
      <w:tr w:rsidR="00617A82" w:rsidTr="004C3A13">
        <w:trPr>
          <w:trHeight w:val="5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A82" w:rsidRDefault="00617A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A82" w:rsidRDefault="00617A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A82" w:rsidRDefault="00617A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A82" w:rsidRDefault="00617A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7A82" w:rsidRPr="00617A82" w:rsidRDefault="00617A82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617A82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Вх</w:t>
            </w:r>
            <w:proofErr w:type="spellEnd"/>
            <w:r w:rsidRPr="00617A82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 №23-3/606                                                                   от 15.06.2026 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7A82" w:rsidRPr="00617A82" w:rsidRDefault="00617A82" w:rsidP="004539BE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617A82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Вх</w:t>
            </w:r>
            <w:proofErr w:type="spellEnd"/>
            <w:r w:rsidRPr="00617A82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 №23-3/607                                                                   от 15.06.2026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7A82" w:rsidRPr="00617A82" w:rsidRDefault="00E466C2" w:rsidP="004539BE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 №23-3/611</w:t>
            </w:r>
            <w:r w:rsidR="00617A82" w:rsidRPr="00617A82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                                       от 15.06.2026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7A82" w:rsidRPr="00617A82" w:rsidRDefault="00617A82" w:rsidP="004539BE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617A82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Вх</w:t>
            </w:r>
            <w:proofErr w:type="spellEnd"/>
            <w:r w:rsidRPr="00617A82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 №23-3/606                                                                   от 15.06.2026 г.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A82" w:rsidRDefault="00617A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</w:tr>
      <w:tr w:rsidR="00E8640E" w:rsidTr="004C3A13">
        <w:trPr>
          <w:trHeight w:val="7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Цена за единицу (руб.)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Сумма (руб.)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Цена за единицу (руб.)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Сумма (руб.)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Цена за единицу (руб.)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Сумма (руб.)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Цена за единицу (руб.)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Сумма (руб.)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</w:tr>
      <w:tr w:rsidR="00E466C2" w:rsidTr="004C3A13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C2" w:rsidRPr="00E24372" w:rsidRDefault="00E4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2437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 w:rsidP="00C14D21">
            <w:pPr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C14D21">
              <w:rPr>
                <w:rFonts w:ascii="Times New Roman" w:eastAsia="Times New Roman" w:hAnsi="Times New Roman"/>
                <w:sz w:val="17"/>
                <w:szCs w:val="17"/>
              </w:rPr>
              <w:t xml:space="preserve">Набор контрольного клеточного материала COULTER 6C </w:t>
            </w:r>
            <w:proofErr w:type="spellStart"/>
            <w:r w:rsidRPr="00C14D21">
              <w:rPr>
                <w:rFonts w:ascii="Times New Roman" w:eastAsia="Times New Roman" w:hAnsi="Times New Roman"/>
                <w:sz w:val="17"/>
                <w:szCs w:val="17"/>
              </w:rPr>
              <w:t>Plus</w:t>
            </w:r>
            <w:proofErr w:type="spellEnd"/>
            <w:r w:rsidRPr="00C14D21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14D21">
              <w:rPr>
                <w:rFonts w:ascii="Times New Roman" w:eastAsia="Times New Roman" w:hAnsi="Times New Roman"/>
                <w:sz w:val="17"/>
                <w:szCs w:val="17"/>
              </w:rPr>
              <w:t>Cell</w:t>
            </w:r>
            <w:proofErr w:type="spellEnd"/>
            <w:r w:rsidRPr="00C14D21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14D21">
              <w:rPr>
                <w:rFonts w:ascii="Times New Roman" w:eastAsia="Times New Roman" w:hAnsi="Times New Roman"/>
                <w:sz w:val="17"/>
                <w:szCs w:val="17"/>
              </w:rPr>
              <w:t>Control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 w:rsidP="00D54E3A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 w:rsidP="00D54E3A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66C2" w:rsidRPr="003C514C" w:rsidRDefault="00E466C2" w:rsidP="00FD7DD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17A82">
              <w:rPr>
                <w:rFonts w:ascii="Times New Roman" w:hAnsi="Times New Roman"/>
                <w:sz w:val="17"/>
                <w:szCs w:val="17"/>
              </w:rPr>
              <w:t>61 923,40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466C2" w:rsidRPr="003C514C" w:rsidRDefault="00E466C2" w:rsidP="004539BE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17A82">
              <w:rPr>
                <w:rFonts w:ascii="Times New Roman" w:hAnsi="Times New Roman"/>
                <w:sz w:val="17"/>
                <w:szCs w:val="17"/>
              </w:rPr>
              <w:t>61 923,40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65 019,9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 w:rsidP="00453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65 019,9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66 258,50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 w:rsidP="00453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66 258,50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 w:rsidP="004539BE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17A82">
              <w:rPr>
                <w:rFonts w:ascii="Times New Roman" w:hAnsi="Times New Roman"/>
                <w:sz w:val="17"/>
                <w:szCs w:val="17"/>
              </w:rPr>
              <w:t>61 923,40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3C514C" w:rsidRDefault="00E466C2" w:rsidP="004539BE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17A82">
              <w:rPr>
                <w:rFonts w:ascii="Times New Roman" w:hAnsi="Times New Roman"/>
                <w:sz w:val="17"/>
                <w:szCs w:val="17"/>
              </w:rPr>
              <w:t>61 923,40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C2" w:rsidRPr="00E24372" w:rsidRDefault="00E466C2" w:rsidP="00D54E3A">
            <w:pPr>
              <w:suppressAutoHyphens/>
              <w:spacing w:after="0"/>
              <w:contextualSpacing/>
              <w:rPr>
                <w:rFonts w:ascii="Times New Roman" w:hAnsi="Times New Roman"/>
                <w:sz w:val="17"/>
                <w:szCs w:val="17"/>
              </w:rPr>
            </w:pPr>
            <w:r w:rsidRPr="00E24372">
              <w:rPr>
                <w:rFonts w:ascii="Times New Roman" w:hAnsi="Times New Roman"/>
                <w:sz w:val="17"/>
                <w:szCs w:val="17"/>
              </w:rPr>
              <w:t>21.20.23.110</w:t>
            </w:r>
          </w:p>
        </w:tc>
      </w:tr>
      <w:tr w:rsidR="00E466C2" w:rsidTr="002F2FBF">
        <w:trPr>
          <w:trHeight w:val="330"/>
        </w:trPr>
        <w:tc>
          <w:tcPr>
            <w:tcW w:w="567" w:type="dxa"/>
            <w:noWrap/>
            <w:vAlign w:val="bottom"/>
            <w:hideMark/>
          </w:tcPr>
          <w:p w:rsidR="00E466C2" w:rsidRPr="00E24372" w:rsidRDefault="00E466C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119" w:type="dxa"/>
            <w:gridSpan w:val="2"/>
            <w:noWrap/>
            <w:vAlign w:val="bottom"/>
            <w:hideMark/>
          </w:tcPr>
          <w:p w:rsidR="00E466C2" w:rsidRPr="003C514C" w:rsidRDefault="00E466C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:rsidR="00E466C2" w:rsidRPr="003C514C" w:rsidRDefault="00E466C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E466C2" w:rsidRPr="003C514C" w:rsidRDefault="00E466C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466C2" w:rsidRPr="003C514C" w:rsidRDefault="00E466C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6C2" w:rsidRPr="00617A82" w:rsidRDefault="00E466C2" w:rsidP="004539BE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617A82">
              <w:rPr>
                <w:rFonts w:ascii="Times New Roman" w:hAnsi="Times New Roman"/>
                <w:b/>
                <w:sz w:val="17"/>
                <w:szCs w:val="17"/>
              </w:rPr>
              <w:t>61 923,40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466C2" w:rsidRPr="003C514C" w:rsidRDefault="00E466C2" w:rsidP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6C2" w:rsidRPr="003C514C" w:rsidRDefault="00E466C2" w:rsidP="00453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65 019,9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466C2" w:rsidRPr="003C514C" w:rsidRDefault="00E466C2" w:rsidP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6C2" w:rsidRPr="003C514C" w:rsidRDefault="00E466C2" w:rsidP="00453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66 258,50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466C2" w:rsidRPr="003C514C" w:rsidRDefault="00E466C2" w:rsidP="004539BE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6C2" w:rsidRPr="00617A82" w:rsidRDefault="00E466C2" w:rsidP="004539BE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617A82">
              <w:rPr>
                <w:rFonts w:ascii="Times New Roman" w:hAnsi="Times New Roman"/>
                <w:b/>
                <w:sz w:val="17"/>
                <w:szCs w:val="17"/>
              </w:rPr>
              <w:t>61 923,40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66C2" w:rsidRPr="00E24372" w:rsidRDefault="00E466C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B706AE" w:rsidTr="00C14D21">
        <w:trPr>
          <w:trHeight w:val="390"/>
        </w:trPr>
        <w:tc>
          <w:tcPr>
            <w:tcW w:w="567" w:type="dxa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706AE" w:rsidTr="006B62C2">
        <w:trPr>
          <w:trHeight w:val="705"/>
        </w:trPr>
        <w:tc>
          <w:tcPr>
            <w:tcW w:w="16443" w:type="dxa"/>
            <w:gridSpan w:val="14"/>
            <w:hideMark/>
          </w:tcPr>
          <w:p w:rsidR="00B706AE" w:rsidRDefault="00B706AE" w:rsidP="00E60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17A82" w:rsidRPr="00617A82" w:rsidRDefault="00617A82" w:rsidP="00617A82">
      <w:pPr>
        <w:rPr>
          <w:rFonts w:ascii="Times New Roman" w:hAnsi="Times New Roman"/>
          <w:sz w:val="18"/>
          <w:szCs w:val="18"/>
        </w:rPr>
      </w:pPr>
      <w:r w:rsidRPr="00617A82">
        <w:rPr>
          <w:rFonts w:ascii="Times New Roman" w:hAnsi="Times New Roman"/>
          <w:sz w:val="18"/>
          <w:szCs w:val="18"/>
        </w:rPr>
        <w:t>Начальная (макс</w:t>
      </w:r>
      <w:r w:rsidR="006B62C2" w:rsidRPr="00617A82">
        <w:rPr>
          <w:rFonts w:ascii="Times New Roman" w:hAnsi="Times New Roman"/>
          <w:sz w:val="18"/>
          <w:szCs w:val="18"/>
        </w:rPr>
        <w:t>и</w:t>
      </w:r>
      <w:r w:rsidR="00E24372" w:rsidRPr="00617A82">
        <w:rPr>
          <w:rFonts w:ascii="Times New Roman" w:hAnsi="Times New Roman"/>
          <w:sz w:val="18"/>
          <w:szCs w:val="18"/>
        </w:rPr>
        <w:t>м</w:t>
      </w:r>
      <w:r w:rsidR="003C514C" w:rsidRPr="00617A82">
        <w:rPr>
          <w:rFonts w:ascii="Times New Roman" w:hAnsi="Times New Roman"/>
          <w:sz w:val="18"/>
          <w:szCs w:val="18"/>
        </w:rPr>
        <w:t>альная) цена конт</w:t>
      </w:r>
      <w:r w:rsidRPr="00617A82">
        <w:rPr>
          <w:rFonts w:ascii="Times New Roman" w:hAnsi="Times New Roman"/>
          <w:sz w:val="18"/>
          <w:szCs w:val="18"/>
        </w:rPr>
        <w:t>ракта  61 923 руб. 40 коп. (Шестьдесят одна тысяча девятьсот двадцать три руб. 40 коп.).</w:t>
      </w:r>
    </w:p>
    <w:p w:rsidR="006B62C2" w:rsidRPr="00C14D21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color w:val="FF0000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6B62C2" w:rsidSect="007572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7D"/>
    <w:rsid w:val="000E1756"/>
    <w:rsid w:val="002C0275"/>
    <w:rsid w:val="002C05CD"/>
    <w:rsid w:val="002C7C3B"/>
    <w:rsid w:val="00330761"/>
    <w:rsid w:val="003C514C"/>
    <w:rsid w:val="003E0994"/>
    <w:rsid w:val="00477946"/>
    <w:rsid w:val="004B7162"/>
    <w:rsid w:val="004C3A13"/>
    <w:rsid w:val="005E231C"/>
    <w:rsid w:val="00617A82"/>
    <w:rsid w:val="006B62C2"/>
    <w:rsid w:val="007572B9"/>
    <w:rsid w:val="007807B3"/>
    <w:rsid w:val="008853AC"/>
    <w:rsid w:val="008F31E8"/>
    <w:rsid w:val="00985431"/>
    <w:rsid w:val="00A529C4"/>
    <w:rsid w:val="00B4027D"/>
    <w:rsid w:val="00B44988"/>
    <w:rsid w:val="00B53D8D"/>
    <w:rsid w:val="00B67691"/>
    <w:rsid w:val="00B706AE"/>
    <w:rsid w:val="00BD47B1"/>
    <w:rsid w:val="00C14D21"/>
    <w:rsid w:val="00CA0AB2"/>
    <w:rsid w:val="00D65E39"/>
    <w:rsid w:val="00DD6998"/>
    <w:rsid w:val="00E06122"/>
    <w:rsid w:val="00E24372"/>
    <w:rsid w:val="00E466C2"/>
    <w:rsid w:val="00E60572"/>
    <w:rsid w:val="00E8640E"/>
    <w:rsid w:val="00F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Arcerm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Мария Евгеньевна</dc:creator>
  <cp:lastModifiedBy>Кизюрина Алена Алексеевна</cp:lastModifiedBy>
  <cp:revision>17</cp:revision>
  <cp:lastPrinted>2026-06-15T10:20:00Z</cp:lastPrinted>
  <dcterms:created xsi:type="dcterms:W3CDTF">2020-06-02T06:40:00Z</dcterms:created>
  <dcterms:modified xsi:type="dcterms:W3CDTF">2026-06-16T08:00:00Z</dcterms:modified>
</cp:coreProperties>
</file>