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3F0" w:rsidRDefault="002D5227">
      <w:pPr>
        <w:numPr>
          <w:ilvl w:val="0"/>
          <w:numId w:val="1"/>
        </w:numPr>
        <w:jc w:val="center"/>
        <w:rPr>
          <w:lang w:val="ru-RU"/>
        </w:rPr>
      </w:pPr>
      <w:r>
        <w:rPr>
          <w:rFonts w:cs="Times New Roman"/>
          <w:lang w:val="ru-RU"/>
        </w:rPr>
        <w:t xml:space="preserve">ОПИСАНИЕ ОБЪЕКТА ЗАКУПКИ </w:t>
      </w:r>
    </w:p>
    <w:p w:rsidR="000923F0" w:rsidRDefault="002D5227">
      <w:pPr>
        <w:numPr>
          <w:ilvl w:val="0"/>
          <w:numId w:val="1"/>
        </w:numPr>
        <w:jc w:val="center"/>
        <w:rPr>
          <w:lang w:val="ru-RU"/>
        </w:rPr>
      </w:pPr>
      <w:r>
        <w:rPr>
          <w:rFonts w:cs="Times New Roman"/>
          <w:lang w:val="ru-RU"/>
        </w:rPr>
        <w:t>на поставку  инсектицидных средств.</w:t>
      </w:r>
    </w:p>
    <w:p w:rsidR="000923F0" w:rsidRDefault="000923F0">
      <w:pPr>
        <w:numPr>
          <w:ilvl w:val="0"/>
          <w:numId w:val="1"/>
        </w:numPr>
        <w:jc w:val="center"/>
        <w:rPr>
          <w:lang w:val="ru-RU"/>
        </w:rPr>
      </w:pPr>
    </w:p>
    <w:p w:rsidR="000923F0" w:rsidRDefault="002D5227">
      <w:pPr>
        <w:numPr>
          <w:ilvl w:val="0"/>
          <w:numId w:val="1"/>
        </w:numPr>
        <w:tabs>
          <w:tab w:val="left" w:pos="2410"/>
        </w:tabs>
        <w:ind w:right="14"/>
      </w:pPr>
      <w:r>
        <w:rPr>
          <w:lang w:val="ru-RU"/>
        </w:rPr>
        <w:t>Код по БК</w:t>
      </w:r>
      <w:r>
        <w:rPr>
          <w:vertAlign w:val="superscript"/>
          <w:lang w:val="ru-RU"/>
        </w:rPr>
        <w:t>1</w:t>
      </w:r>
      <w:r>
        <w:rPr>
          <w:lang w:val="ru-RU"/>
        </w:rPr>
        <w:t>: 056 0901 01421 90059 244 340</w:t>
      </w:r>
    </w:p>
    <w:p w:rsidR="000923F0" w:rsidRDefault="002D5227">
      <w:pPr>
        <w:numPr>
          <w:ilvl w:val="0"/>
          <w:numId w:val="1"/>
        </w:numPr>
        <w:tabs>
          <w:tab w:val="left" w:pos="2410"/>
        </w:tabs>
        <w:ind w:right="14"/>
        <w:rPr>
          <w:lang w:val="ru-RU"/>
        </w:rPr>
      </w:pPr>
      <w:r>
        <w:rPr>
          <w:lang w:val="ru-RU"/>
        </w:rPr>
        <w:t>Способ определения поставщика: единственный поставщик (в соответствии с п.4 ч.1ст.93 44-ФЗ)</w:t>
      </w:r>
    </w:p>
    <w:p w:rsidR="000923F0" w:rsidRDefault="002D5227">
      <w:pPr>
        <w:numPr>
          <w:ilvl w:val="0"/>
          <w:numId w:val="1"/>
        </w:numPr>
        <w:tabs>
          <w:tab w:val="left" w:pos="2410"/>
        </w:tabs>
        <w:ind w:right="14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 xml:space="preserve">Планируемый срок начала осуществления закупки:  </w:t>
      </w:r>
      <w:r>
        <w:rPr>
          <w:rFonts w:cs="Times New Roman"/>
          <w:lang w:val="ru-RU"/>
        </w:rPr>
        <w:t>август-сентябрь 2026 года.</w:t>
      </w:r>
    </w:p>
    <w:p w:rsidR="000923F0" w:rsidRDefault="000923F0">
      <w:pPr>
        <w:numPr>
          <w:ilvl w:val="0"/>
          <w:numId w:val="1"/>
        </w:numPr>
        <w:rPr>
          <w:rFonts w:cs="Times New Roman"/>
          <w:b/>
          <w:lang w:val="ru-RU"/>
        </w:rPr>
      </w:pPr>
    </w:p>
    <w:tbl>
      <w:tblPr>
        <w:tblW w:w="16096" w:type="dxa"/>
        <w:tblInd w:w="-65" w:type="dxa"/>
        <w:tblLayout w:type="fixed"/>
        <w:tblCellMar>
          <w:left w:w="5" w:type="dxa"/>
          <w:right w:w="10" w:type="dxa"/>
        </w:tblCellMar>
        <w:tblLook w:val="0000" w:firstRow="0" w:lastRow="0" w:firstColumn="0" w:lastColumn="0" w:noHBand="0" w:noVBand="0"/>
      </w:tblPr>
      <w:tblGrid>
        <w:gridCol w:w="732"/>
        <w:gridCol w:w="1457"/>
        <w:gridCol w:w="1141"/>
        <w:gridCol w:w="1539"/>
        <w:gridCol w:w="2124"/>
        <w:gridCol w:w="2247"/>
        <w:gridCol w:w="799"/>
        <w:gridCol w:w="1667"/>
        <w:gridCol w:w="1621"/>
        <w:gridCol w:w="784"/>
        <w:gridCol w:w="520"/>
        <w:gridCol w:w="623"/>
        <w:gridCol w:w="842"/>
      </w:tblGrid>
      <w:tr w:rsidR="000923F0">
        <w:trPr>
          <w:trHeight w:val="390"/>
        </w:trPr>
        <w:tc>
          <w:tcPr>
            <w:tcW w:w="7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>
            <w:pPr>
              <w:ind w:left="72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0923F0" w:rsidRDefault="002D5227">
            <w:pPr>
              <w:ind w:left="170" w:hanging="57"/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N п\п</w:t>
            </w:r>
          </w:p>
        </w:tc>
        <w:tc>
          <w:tcPr>
            <w:tcW w:w="14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numPr>
                <w:ilvl w:val="0"/>
                <w:numId w:val="1"/>
              </w:numPr>
              <w:ind w:left="340" w:hanging="227"/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ОКПД2\</w:t>
            </w:r>
          </w:p>
          <w:p w:rsidR="000923F0" w:rsidRDefault="002D5227">
            <w:pPr>
              <w:numPr>
                <w:ilvl w:val="0"/>
                <w:numId w:val="1"/>
              </w:numPr>
              <w:ind w:left="340" w:hanging="227"/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КТРУ</w:t>
            </w:r>
          </w:p>
        </w:tc>
        <w:tc>
          <w:tcPr>
            <w:tcW w:w="114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rFonts w:cs="Times New Roman"/>
                <w:sz w:val="18"/>
                <w:szCs w:val="18"/>
                <w:lang w:val="ru-RU"/>
              </w:rPr>
              <w:t>Наимено</w:t>
            </w:r>
            <w:proofErr w:type="spellEnd"/>
          </w:p>
          <w:p w:rsidR="000923F0" w:rsidRDefault="002D5227">
            <w:pPr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rFonts w:cs="Times New Roman"/>
                <w:sz w:val="18"/>
                <w:szCs w:val="18"/>
                <w:lang w:val="ru-RU"/>
              </w:rPr>
              <w:t>вание</w:t>
            </w:r>
            <w:proofErr w:type="spellEnd"/>
            <w:r>
              <w:rPr>
                <w:rFonts w:cs="Times New Roman"/>
                <w:sz w:val="18"/>
                <w:szCs w:val="18"/>
                <w:lang w:val="ru-RU"/>
              </w:rPr>
              <w:t xml:space="preserve"> товара</w:t>
            </w:r>
          </w:p>
        </w:tc>
        <w:tc>
          <w:tcPr>
            <w:tcW w:w="15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numPr>
                <w:ilvl w:val="0"/>
                <w:numId w:val="1"/>
              </w:numPr>
              <w:ind w:left="170" w:firstLine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Позиция Постановления Правительства РФ от 23.12.24г №1875</w:t>
            </w:r>
          </w:p>
        </w:tc>
        <w:tc>
          <w:tcPr>
            <w:tcW w:w="845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Характеристика товара</w:t>
            </w:r>
          </w:p>
        </w:tc>
        <w:tc>
          <w:tcPr>
            <w:tcW w:w="7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>
            <w:pPr>
              <w:ind w:left="72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0923F0" w:rsidRDefault="002D5227">
            <w:pPr>
              <w:tabs>
                <w:tab w:val="left" w:pos="238"/>
              </w:tabs>
              <w:ind w:left="238" w:hanging="212"/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Ед.</w:t>
            </w:r>
          </w:p>
          <w:p w:rsidR="000923F0" w:rsidRDefault="002D5227">
            <w:pPr>
              <w:tabs>
                <w:tab w:val="left" w:pos="238"/>
              </w:tabs>
              <w:ind w:left="238" w:hanging="212"/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изм.</w:t>
            </w:r>
          </w:p>
        </w:tc>
        <w:tc>
          <w:tcPr>
            <w:tcW w:w="5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>
            <w:pPr>
              <w:numPr>
                <w:ilvl w:val="0"/>
                <w:numId w:val="1"/>
              </w:numPr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0923F0" w:rsidRDefault="002D5227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Кол-во.</w:t>
            </w:r>
          </w:p>
        </w:tc>
        <w:tc>
          <w:tcPr>
            <w:tcW w:w="62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>
            <w:pPr>
              <w:numPr>
                <w:ilvl w:val="0"/>
                <w:numId w:val="1"/>
              </w:numPr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0923F0" w:rsidRDefault="002D522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Цена,</w:t>
            </w:r>
          </w:p>
          <w:p w:rsidR="000923F0" w:rsidRDefault="002D5227">
            <w:pPr>
              <w:numPr>
                <w:ilvl w:val="0"/>
                <w:numId w:val="1"/>
              </w:numPr>
              <w:ind w:left="283" w:hanging="340"/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руб.</w:t>
            </w:r>
          </w:p>
        </w:tc>
        <w:tc>
          <w:tcPr>
            <w:tcW w:w="8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>
            <w:pPr>
              <w:ind w:left="72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0923F0" w:rsidRDefault="002D5227">
            <w:pPr>
              <w:ind w:left="-63"/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 xml:space="preserve">Общая </w:t>
            </w:r>
            <w:proofErr w:type="spellStart"/>
            <w:r>
              <w:rPr>
                <w:rFonts w:cs="Times New Roman"/>
                <w:sz w:val="18"/>
                <w:szCs w:val="18"/>
                <w:lang w:val="ru-RU"/>
              </w:rPr>
              <w:t>стои</w:t>
            </w:r>
            <w:proofErr w:type="spellEnd"/>
          </w:p>
          <w:p w:rsidR="000923F0" w:rsidRDefault="002D5227">
            <w:pPr>
              <w:ind w:left="-63"/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  <w:szCs w:val="18"/>
                <w:lang w:val="ru-RU"/>
              </w:rPr>
              <w:t>мость</w:t>
            </w:r>
            <w:proofErr w:type="spellEnd"/>
            <w:r>
              <w:rPr>
                <w:rFonts w:cs="Times New Roman"/>
                <w:sz w:val="18"/>
                <w:szCs w:val="18"/>
                <w:lang w:val="ru-RU"/>
              </w:rPr>
              <w:t>,</w:t>
            </w:r>
          </w:p>
          <w:p w:rsidR="000923F0" w:rsidRDefault="002D5227">
            <w:pPr>
              <w:ind w:left="27"/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в руб.</w:t>
            </w:r>
          </w:p>
        </w:tc>
      </w:tr>
      <w:tr w:rsidR="000923F0">
        <w:trPr>
          <w:trHeight w:val="1224"/>
        </w:trPr>
        <w:tc>
          <w:tcPr>
            <w:tcW w:w="7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14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11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15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numPr>
                <w:ilvl w:val="0"/>
                <w:numId w:val="1"/>
              </w:numPr>
              <w:ind w:left="170" w:firstLine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Наименование характеристики</w:t>
            </w:r>
          </w:p>
        </w:tc>
        <w:tc>
          <w:tcPr>
            <w:tcW w:w="2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numPr>
                <w:ilvl w:val="0"/>
                <w:numId w:val="1"/>
              </w:numPr>
              <w:tabs>
                <w:tab w:val="left" w:pos="225"/>
              </w:tabs>
              <w:ind w:left="227" w:firstLine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 xml:space="preserve">Значение </w:t>
            </w:r>
            <w:r>
              <w:rPr>
                <w:rFonts w:cs="Times New Roman"/>
                <w:sz w:val="18"/>
                <w:szCs w:val="18"/>
                <w:lang w:val="ru-RU"/>
              </w:rPr>
              <w:t>характеристики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numPr>
                <w:ilvl w:val="0"/>
                <w:numId w:val="1"/>
              </w:numPr>
              <w:ind w:left="11" w:hanging="57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rFonts w:cs="Times New Roman"/>
                <w:sz w:val="18"/>
                <w:szCs w:val="18"/>
                <w:lang w:val="ru-RU"/>
              </w:rPr>
              <w:t>Ед-ца</w:t>
            </w:r>
            <w:proofErr w:type="spellEnd"/>
            <w:r>
              <w:rPr>
                <w:rFonts w:cs="Times New Roman"/>
                <w:sz w:val="18"/>
                <w:szCs w:val="18"/>
                <w:lang w:val="ru-RU"/>
              </w:rPr>
              <w:t xml:space="preserve"> изм. характеристики</w:t>
            </w:r>
          </w:p>
        </w:tc>
        <w:tc>
          <w:tcPr>
            <w:tcW w:w="1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numPr>
                <w:ilvl w:val="0"/>
                <w:numId w:val="1"/>
              </w:numPr>
              <w:ind w:left="0" w:right="170" w:firstLine="227"/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Инструкция по заполнению характеристики в заявке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numPr>
                <w:ilvl w:val="0"/>
                <w:numId w:val="1"/>
              </w:numPr>
              <w:ind w:left="0" w:right="170" w:firstLine="227"/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Обоснование</w:t>
            </w:r>
          </w:p>
          <w:p w:rsidR="000923F0" w:rsidRDefault="002D5227">
            <w:pPr>
              <w:numPr>
                <w:ilvl w:val="0"/>
                <w:numId w:val="1"/>
              </w:numPr>
              <w:ind w:left="0" w:right="170" w:firstLine="227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rFonts w:cs="Times New Roman"/>
                <w:sz w:val="18"/>
                <w:szCs w:val="18"/>
                <w:lang w:val="ru-RU"/>
              </w:rPr>
              <w:t>характерис</w:t>
            </w:r>
            <w:proofErr w:type="spellEnd"/>
          </w:p>
          <w:p w:rsidR="000923F0" w:rsidRDefault="002D5227">
            <w:pPr>
              <w:numPr>
                <w:ilvl w:val="0"/>
                <w:numId w:val="1"/>
              </w:numPr>
              <w:ind w:left="0" w:right="170" w:firstLine="227"/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тики</w:t>
            </w:r>
          </w:p>
        </w:tc>
        <w:tc>
          <w:tcPr>
            <w:tcW w:w="7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5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62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8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</w:tr>
      <w:tr w:rsidR="000923F0">
        <w:trPr>
          <w:trHeight w:val="446"/>
        </w:trPr>
        <w:tc>
          <w:tcPr>
            <w:tcW w:w="7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numPr>
                <w:ilvl w:val="0"/>
                <w:numId w:val="1"/>
              </w:numPr>
              <w:ind w:left="737" w:hanging="567"/>
              <w:jc w:val="center"/>
              <w:rPr>
                <w:rFonts w:ascii="Tinos" w:hAnsi="Tinos"/>
                <w:sz w:val="18"/>
                <w:szCs w:val="18"/>
              </w:rPr>
            </w:pPr>
            <w:r>
              <w:rPr>
                <w:rFonts w:ascii="Tinos" w:hAnsi="Tinos" w:cs="Times New Roman"/>
                <w:sz w:val="18"/>
                <w:szCs w:val="18"/>
                <w:lang w:val="ru-RU"/>
              </w:rPr>
              <w:t>1.</w:t>
            </w:r>
          </w:p>
        </w:tc>
        <w:tc>
          <w:tcPr>
            <w:tcW w:w="14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numPr>
                <w:ilvl w:val="0"/>
                <w:numId w:val="1"/>
              </w:numPr>
              <w:ind w:left="161" w:hanging="9"/>
              <w:jc w:val="center"/>
              <w:rPr>
                <w:rFonts w:ascii="Tinos" w:hAnsi="Tinos"/>
                <w:sz w:val="18"/>
                <w:szCs w:val="18"/>
              </w:rPr>
            </w:pPr>
            <w:r>
              <w:rPr>
                <w:rFonts w:ascii="Tinos" w:hAnsi="Tinos" w:cs="Times New Roman"/>
                <w:sz w:val="18"/>
                <w:szCs w:val="18"/>
                <w:lang w:val="ru-RU"/>
              </w:rPr>
              <w:t>20.20.11.000/</w:t>
            </w:r>
          </w:p>
          <w:p w:rsidR="000923F0" w:rsidRDefault="002D5227">
            <w:pPr>
              <w:numPr>
                <w:ilvl w:val="0"/>
                <w:numId w:val="1"/>
              </w:numPr>
              <w:tabs>
                <w:tab w:val="left" w:pos="120"/>
              </w:tabs>
              <w:ind w:left="161" w:right="57" w:hanging="9"/>
              <w:jc w:val="center"/>
              <w:rPr>
                <w:rFonts w:ascii="Tinos" w:hAnsi="Tinos"/>
                <w:sz w:val="18"/>
                <w:szCs w:val="18"/>
              </w:rPr>
            </w:pPr>
            <w:r>
              <w:rPr>
                <w:rFonts w:ascii="Tinos" w:hAnsi="Tinos" w:cs="Times New Roman"/>
                <w:sz w:val="18"/>
                <w:szCs w:val="18"/>
                <w:lang w:val="ru-RU"/>
              </w:rPr>
              <w:t>20.20.11.000-00000001</w:t>
            </w:r>
          </w:p>
        </w:tc>
        <w:tc>
          <w:tcPr>
            <w:tcW w:w="114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ind w:left="113"/>
              <w:jc w:val="center"/>
              <w:rPr>
                <w:rFonts w:ascii="Tinos" w:hAnsi="Tinos"/>
                <w:sz w:val="18"/>
                <w:szCs w:val="18"/>
              </w:rPr>
            </w:pPr>
            <w:proofErr w:type="spellStart"/>
            <w:r>
              <w:rPr>
                <w:rFonts w:ascii="Tinos" w:hAnsi="Tinos"/>
                <w:sz w:val="18"/>
                <w:szCs w:val="18"/>
              </w:rPr>
              <w:t>Инсектицид</w:t>
            </w:r>
            <w:proofErr w:type="spellEnd"/>
          </w:p>
        </w:tc>
        <w:tc>
          <w:tcPr>
            <w:tcW w:w="15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ind w:left="113"/>
              <w:jc w:val="center"/>
              <w:rPr>
                <w:rFonts w:ascii="Tinos" w:hAnsi="Tinos"/>
                <w:sz w:val="18"/>
                <w:szCs w:val="18"/>
              </w:rPr>
            </w:pPr>
            <w:r>
              <w:rPr>
                <w:rFonts w:ascii="Tinos" w:hAnsi="Tinos" w:cs="Times New Roman"/>
                <w:sz w:val="18"/>
                <w:szCs w:val="18"/>
                <w:lang w:val="ru-RU"/>
              </w:rPr>
              <w:t>Приложение № 2, позиция № 49</w:t>
            </w:r>
          </w:p>
        </w:tc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>
            <w:pPr>
              <w:jc w:val="center"/>
              <w:rPr>
                <w:rFonts w:cs="Liberation Serif;Times New Roma"/>
                <w:lang w:val="en-US"/>
              </w:rPr>
            </w:pPr>
          </w:p>
          <w:p w:rsidR="000923F0" w:rsidRDefault="002D5227">
            <w:pPr>
              <w:jc w:val="center"/>
              <w:rPr>
                <w:rFonts w:ascii="Tinos" w:hAnsi="Tinos"/>
                <w:sz w:val="18"/>
                <w:szCs w:val="18"/>
              </w:rPr>
            </w:pPr>
            <w:r w:rsidRPr="00C712C2">
              <w:rPr>
                <w:rFonts w:ascii="Tinos" w:hAnsi="Tinos" w:cs="Liberation Serif;Times New Roma"/>
                <w:sz w:val="18"/>
                <w:szCs w:val="18"/>
                <w:lang w:val="ru-RU"/>
              </w:rPr>
              <w:t>Тип по назначению (объектам применения)</w:t>
            </w:r>
          </w:p>
          <w:p w:rsidR="000923F0" w:rsidRPr="00C712C2" w:rsidRDefault="000923F0">
            <w:pPr>
              <w:jc w:val="center"/>
              <w:rPr>
                <w:rFonts w:cs="Liberation Serif;Times New Roma"/>
                <w:lang w:val="ru-RU"/>
              </w:rPr>
            </w:pPr>
          </w:p>
        </w:tc>
        <w:tc>
          <w:tcPr>
            <w:tcW w:w="2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Pr="00C712C2" w:rsidRDefault="000923F0">
            <w:pPr>
              <w:jc w:val="center"/>
              <w:rPr>
                <w:rFonts w:cs="Liberation Serif;Times New Roma"/>
                <w:bCs/>
                <w:lang w:val="ru-RU"/>
              </w:rPr>
            </w:pPr>
          </w:p>
          <w:p w:rsidR="000923F0" w:rsidRDefault="002D5227">
            <w:pPr>
              <w:jc w:val="center"/>
              <w:rPr>
                <w:rFonts w:ascii="Tinos" w:hAnsi="Tinos"/>
                <w:sz w:val="18"/>
                <w:szCs w:val="18"/>
              </w:rPr>
            </w:pPr>
            <w:proofErr w:type="spellStart"/>
            <w:r>
              <w:rPr>
                <w:rFonts w:ascii="Tinos" w:hAnsi="Tinos" w:cs="Liberation Serif;Times New Roma"/>
                <w:bCs/>
                <w:sz w:val="18"/>
                <w:szCs w:val="18"/>
                <w:lang w:val="en-US"/>
              </w:rPr>
              <w:t>Инсектоакарициды</w:t>
            </w:r>
            <w:proofErr w:type="spellEnd"/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>
            <w:pPr>
              <w:jc w:val="center"/>
              <w:rPr>
                <w:rFonts w:cs="Liberation Serif;Times New Roma"/>
                <w:bCs/>
                <w:lang w:val="en-US"/>
              </w:rPr>
            </w:pPr>
          </w:p>
        </w:tc>
        <w:tc>
          <w:tcPr>
            <w:tcW w:w="1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jc w:val="center"/>
              <w:rPr>
                <w:rFonts w:ascii="Tinos" w:hAnsi="Tinos"/>
                <w:sz w:val="18"/>
                <w:szCs w:val="18"/>
              </w:rPr>
            </w:pP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Значение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характеристики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не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может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изменяться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участником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закупки</w:t>
            </w:r>
            <w:proofErr w:type="spellEnd"/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jc w:val="center"/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</w:pPr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соответствии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с КТРУ</w:t>
            </w:r>
          </w:p>
        </w:tc>
        <w:tc>
          <w:tcPr>
            <w:tcW w:w="7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tabs>
                <w:tab w:val="left" w:pos="2410"/>
              </w:tabs>
              <w:snapToGrid w:val="0"/>
              <w:contextualSpacing/>
              <w:jc w:val="center"/>
              <w:rPr>
                <w:rFonts w:ascii="Tinos" w:eastAsia="Noto Sans" w:hAnsi="Tinos" w:cs="Times New Roman"/>
                <w:sz w:val="18"/>
                <w:szCs w:val="18"/>
                <w:lang w:val="ru-RU"/>
              </w:rPr>
            </w:pPr>
            <w:r>
              <w:rPr>
                <w:rFonts w:ascii="Tinos" w:eastAsia="Noto Sans" w:hAnsi="Tinos" w:cs="Liberation Serif;Times New Roma"/>
                <w:bCs/>
                <w:sz w:val="18"/>
                <w:szCs w:val="18"/>
                <w:lang w:val="en-US"/>
              </w:rPr>
              <w:t>Литр,дм³</w:t>
            </w:r>
          </w:p>
        </w:tc>
        <w:tc>
          <w:tcPr>
            <w:tcW w:w="5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numPr>
                <w:ilvl w:val="0"/>
                <w:numId w:val="1"/>
              </w:numPr>
              <w:ind w:left="340" w:hanging="340"/>
              <w:jc w:val="center"/>
              <w:rPr>
                <w:rFonts w:ascii="Tinos" w:hAnsi="Tinos"/>
                <w:sz w:val="18"/>
                <w:szCs w:val="18"/>
              </w:rPr>
            </w:pPr>
            <w:r>
              <w:rPr>
                <w:rFonts w:ascii="Tinos" w:hAnsi="Tinos" w:cs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62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numPr>
                <w:ilvl w:val="0"/>
                <w:numId w:val="1"/>
              </w:numPr>
              <w:ind w:left="737" w:right="-113" w:hanging="850"/>
              <w:jc w:val="center"/>
              <w:rPr>
                <w:rFonts w:ascii="Tinos" w:hAnsi="Tinos" w:cs="Times New Roman"/>
                <w:sz w:val="18"/>
                <w:szCs w:val="18"/>
                <w:lang w:val="ru-RU"/>
              </w:rPr>
            </w:pPr>
            <w:r>
              <w:rPr>
                <w:rFonts w:ascii="Tinos" w:hAnsi="Tinos" w:cs="Times New Roman"/>
                <w:sz w:val="18"/>
                <w:szCs w:val="18"/>
                <w:lang w:val="ru-RU"/>
              </w:rPr>
              <w:t>3046,94</w:t>
            </w:r>
          </w:p>
        </w:tc>
        <w:tc>
          <w:tcPr>
            <w:tcW w:w="8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jc w:val="center"/>
              <w:rPr>
                <w:rFonts w:ascii="Tinos" w:hAnsi="Tinos" w:cs="Times New Roman"/>
                <w:sz w:val="18"/>
                <w:szCs w:val="18"/>
                <w:lang w:val="ru-RU"/>
              </w:rPr>
            </w:pPr>
            <w:r>
              <w:rPr>
                <w:rFonts w:ascii="Tinos" w:hAnsi="Tinos" w:cs="Times New Roman"/>
                <w:sz w:val="18"/>
                <w:szCs w:val="18"/>
                <w:lang w:val="ru-RU"/>
              </w:rPr>
              <w:t>48751,04</w:t>
            </w:r>
          </w:p>
        </w:tc>
      </w:tr>
      <w:tr w:rsidR="000923F0">
        <w:trPr>
          <w:trHeight w:val="446"/>
        </w:trPr>
        <w:tc>
          <w:tcPr>
            <w:tcW w:w="73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14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1141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153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212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jc w:val="center"/>
              <w:rPr>
                <w:rFonts w:ascii="Tinos" w:hAnsi="Tinos"/>
                <w:sz w:val="18"/>
                <w:szCs w:val="18"/>
              </w:rPr>
            </w:pPr>
            <w:proofErr w:type="spellStart"/>
            <w:r>
              <w:rPr>
                <w:rFonts w:ascii="Tinos" w:hAnsi="Tinos" w:cs="Liberation Serif;Times New Roma"/>
                <w:sz w:val="18"/>
                <w:szCs w:val="18"/>
                <w:lang w:val="en-US"/>
              </w:rPr>
              <w:t>Класс</w:t>
            </w:r>
            <w:proofErr w:type="spellEnd"/>
            <w:r>
              <w:rPr>
                <w:rFonts w:ascii="Tinos" w:hAnsi="Tinos" w:cs="Liberation Serif;Times New Rom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nos" w:hAnsi="Tinos" w:cs="Liberation Serif;Times New Roma"/>
                <w:sz w:val="18"/>
                <w:szCs w:val="18"/>
                <w:lang w:val="en-US"/>
              </w:rPr>
              <w:t>по</w:t>
            </w:r>
            <w:proofErr w:type="spellEnd"/>
            <w:r>
              <w:rPr>
                <w:rFonts w:ascii="Tinos" w:hAnsi="Tinos" w:cs="Liberation Serif;Times New Rom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nos" w:hAnsi="Tinos" w:cs="Liberation Serif;Times New Roma"/>
                <w:sz w:val="18"/>
                <w:szCs w:val="18"/>
                <w:lang w:val="en-US"/>
              </w:rPr>
              <w:t>степени</w:t>
            </w:r>
            <w:proofErr w:type="spellEnd"/>
            <w:r>
              <w:rPr>
                <w:rFonts w:ascii="Tinos" w:hAnsi="Tinos" w:cs="Liberation Serif;Times New Rom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nos" w:hAnsi="Tinos" w:cs="Liberation Serif;Times New Roma"/>
                <w:sz w:val="18"/>
                <w:szCs w:val="18"/>
                <w:lang w:val="en-US"/>
              </w:rPr>
              <w:t>опасности</w:t>
            </w:r>
            <w:proofErr w:type="spellEnd"/>
          </w:p>
        </w:tc>
        <w:tc>
          <w:tcPr>
            <w:tcW w:w="2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jc w:val="center"/>
              <w:rPr>
                <w:rFonts w:ascii="Tinos" w:hAnsi="Tinos"/>
                <w:sz w:val="18"/>
                <w:szCs w:val="18"/>
              </w:rPr>
            </w:pPr>
            <w:r>
              <w:rPr>
                <w:rFonts w:ascii="Tinos" w:hAnsi="Tinos" w:cs="Liberation Serif;Times New Roma"/>
                <w:bCs/>
                <w:sz w:val="18"/>
                <w:szCs w:val="18"/>
                <w:lang w:val="en-US"/>
              </w:rPr>
              <w:t>3 (</w:t>
            </w:r>
            <w:proofErr w:type="spellStart"/>
            <w:r>
              <w:rPr>
                <w:rFonts w:ascii="Tinos" w:hAnsi="Tinos" w:cs="Liberation Serif;Times New Roma"/>
                <w:bCs/>
                <w:sz w:val="18"/>
                <w:szCs w:val="18"/>
                <w:lang w:val="en-US"/>
              </w:rPr>
              <w:t>умеренно</w:t>
            </w:r>
            <w:proofErr w:type="spellEnd"/>
            <w:r>
              <w:rPr>
                <w:rFonts w:ascii="Tinos" w:hAnsi="Tinos" w:cs="Liberation Serif;Times New Roma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nos" w:hAnsi="Tinos" w:cs="Liberation Serif;Times New Roma"/>
                <w:bCs/>
                <w:sz w:val="18"/>
                <w:szCs w:val="18"/>
                <w:lang w:val="en-US"/>
              </w:rPr>
              <w:t>опасные</w:t>
            </w:r>
            <w:proofErr w:type="spellEnd"/>
            <w:r>
              <w:rPr>
                <w:rFonts w:ascii="Tinos" w:hAnsi="Tinos" w:cs="Liberation Serif;Times New Roma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7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>
            <w:pPr>
              <w:jc w:val="center"/>
              <w:rPr>
                <w:rFonts w:ascii="Tinos" w:hAnsi="Tinos"/>
                <w:sz w:val="18"/>
                <w:szCs w:val="18"/>
              </w:rPr>
            </w:pPr>
          </w:p>
        </w:tc>
        <w:tc>
          <w:tcPr>
            <w:tcW w:w="16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jc w:val="center"/>
              <w:rPr>
                <w:rFonts w:ascii="Tinos" w:hAnsi="Tinos"/>
                <w:sz w:val="18"/>
                <w:szCs w:val="18"/>
              </w:rPr>
            </w:pP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Значение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характеристики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не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может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изменяться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участником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закупки</w:t>
            </w:r>
            <w:proofErr w:type="spellEnd"/>
          </w:p>
        </w:tc>
        <w:tc>
          <w:tcPr>
            <w:tcW w:w="16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jc w:val="center"/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</w:pPr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соответствии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с КТРУ</w:t>
            </w:r>
          </w:p>
        </w:tc>
        <w:tc>
          <w:tcPr>
            <w:tcW w:w="78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52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62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84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</w:tr>
      <w:tr w:rsidR="000923F0">
        <w:trPr>
          <w:trHeight w:val="446"/>
        </w:trPr>
        <w:tc>
          <w:tcPr>
            <w:tcW w:w="73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14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1141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153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212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jc w:val="center"/>
              <w:rPr>
                <w:rFonts w:ascii="Tinos" w:hAnsi="Tinos"/>
                <w:sz w:val="18"/>
                <w:szCs w:val="18"/>
              </w:rPr>
            </w:pPr>
            <w:proofErr w:type="spellStart"/>
            <w:r>
              <w:rPr>
                <w:rFonts w:ascii="Tinos" w:hAnsi="Tinos" w:cs="Liberation Serif;Times New Roma"/>
                <w:sz w:val="18"/>
                <w:szCs w:val="18"/>
                <w:lang w:val="en-US"/>
              </w:rPr>
              <w:t>Тип</w:t>
            </w:r>
            <w:proofErr w:type="spellEnd"/>
            <w:r>
              <w:rPr>
                <w:rFonts w:ascii="Tinos" w:hAnsi="Tinos" w:cs="Liberation Serif;Times New Rom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nos" w:hAnsi="Tinos" w:cs="Liberation Serif;Times New Roma"/>
                <w:sz w:val="18"/>
                <w:szCs w:val="18"/>
                <w:lang w:val="en-US"/>
              </w:rPr>
              <w:t>по</w:t>
            </w:r>
            <w:proofErr w:type="spellEnd"/>
            <w:r>
              <w:rPr>
                <w:rFonts w:ascii="Tinos" w:hAnsi="Tinos" w:cs="Liberation Serif;Times New Rom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nos" w:hAnsi="Tinos" w:cs="Liberation Serif;Times New Roma"/>
                <w:sz w:val="18"/>
                <w:szCs w:val="18"/>
                <w:lang w:val="en-US"/>
              </w:rPr>
              <w:t>принципу</w:t>
            </w:r>
            <w:proofErr w:type="spellEnd"/>
            <w:r>
              <w:rPr>
                <w:rFonts w:ascii="Tinos" w:hAnsi="Tinos" w:cs="Liberation Serif;Times New Rom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nos" w:hAnsi="Tinos" w:cs="Liberation Serif;Times New Roma"/>
                <w:sz w:val="18"/>
                <w:szCs w:val="18"/>
                <w:lang w:val="en-US"/>
              </w:rPr>
              <w:t>воздейстия</w:t>
            </w:r>
            <w:proofErr w:type="spellEnd"/>
          </w:p>
        </w:tc>
        <w:tc>
          <w:tcPr>
            <w:tcW w:w="2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jc w:val="center"/>
              <w:rPr>
                <w:rFonts w:ascii="Tinos" w:hAnsi="Tinos"/>
                <w:sz w:val="18"/>
                <w:szCs w:val="18"/>
              </w:rPr>
            </w:pPr>
            <w:proofErr w:type="spellStart"/>
            <w:r>
              <w:rPr>
                <w:rFonts w:ascii="Tinos" w:hAnsi="Tinos" w:cs="Liberation Serif;Times New Roma"/>
                <w:bCs/>
                <w:sz w:val="18"/>
                <w:szCs w:val="18"/>
                <w:lang w:val="en-US"/>
              </w:rPr>
              <w:t>Сплошного</w:t>
            </w:r>
            <w:proofErr w:type="spellEnd"/>
            <w:r>
              <w:rPr>
                <w:rFonts w:ascii="Tinos" w:hAnsi="Tinos" w:cs="Liberation Serif;Times New Roma"/>
                <w:bCs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Tinos" w:hAnsi="Tinos" w:cs="Liberation Serif;Times New Roma"/>
                <w:bCs/>
                <w:sz w:val="18"/>
                <w:szCs w:val="18"/>
                <w:lang w:val="en-US"/>
              </w:rPr>
              <w:t>общеистребительного</w:t>
            </w:r>
            <w:proofErr w:type="spellEnd"/>
            <w:r>
              <w:rPr>
                <w:rFonts w:ascii="Tinos" w:hAnsi="Tinos" w:cs="Liberation Serif;Times New Roma"/>
                <w:bCs/>
                <w:sz w:val="18"/>
                <w:szCs w:val="18"/>
                <w:lang w:val="en-US"/>
              </w:rPr>
              <w:t xml:space="preserve">) </w:t>
            </w:r>
            <w:proofErr w:type="spellStart"/>
            <w:r>
              <w:rPr>
                <w:rFonts w:ascii="Tinos" w:hAnsi="Tinos" w:cs="Liberation Serif;Times New Roma"/>
                <w:bCs/>
                <w:sz w:val="18"/>
                <w:szCs w:val="18"/>
                <w:lang w:val="en-US"/>
              </w:rPr>
              <w:t>действия</w:t>
            </w:r>
            <w:proofErr w:type="spellEnd"/>
          </w:p>
        </w:tc>
        <w:tc>
          <w:tcPr>
            <w:tcW w:w="7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>
            <w:pPr>
              <w:jc w:val="center"/>
              <w:rPr>
                <w:rFonts w:ascii="Tinos" w:hAnsi="Tinos"/>
                <w:sz w:val="18"/>
                <w:szCs w:val="18"/>
              </w:rPr>
            </w:pPr>
          </w:p>
        </w:tc>
        <w:tc>
          <w:tcPr>
            <w:tcW w:w="16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jc w:val="center"/>
              <w:rPr>
                <w:rFonts w:ascii="Tinos" w:hAnsi="Tinos"/>
                <w:sz w:val="18"/>
                <w:szCs w:val="18"/>
              </w:rPr>
            </w:pP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Значение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характеристики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не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может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изменяться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участником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закупки</w:t>
            </w:r>
            <w:proofErr w:type="spellEnd"/>
          </w:p>
        </w:tc>
        <w:tc>
          <w:tcPr>
            <w:tcW w:w="16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jc w:val="center"/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</w:pPr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соответствии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с КТРУ</w:t>
            </w:r>
          </w:p>
        </w:tc>
        <w:tc>
          <w:tcPr>
            <w:tcW w:w="78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52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62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84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</w:tr>
      <w:tr w:rsidR="000923F0">
        <w:trPr>
          <w:trHeight w:val="446"/>
        </w:trPr>
        <w:tc>
          <w:tcPr>
            <w:tcW w:w="7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14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11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15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3F0" w:rsidRDefault="002D5227">
            <w:pPr>
              <w:jc w:val="center"/>
              <w:rPr>
                <w:rFonts w:ascii="Tinos" w:hAnsi="Tinos"/>
                <w:sz w:val="18"/>
                <w:szCs w:val="18"/>
              </w:rPr>
            </w:pPr>
            <w:proofErr w:type="spellStart"/>
            <w:r>
              <w:rPr>
                <w:rFonts w:ascii="Tinos" w:hAnsi="Tinos" w:cs="Liberation Serif;Times New Roma"/>
                <w:sz w:val="18"/>
                <w:szCs w:val="18"/>
                <w:lang w:val="en-US"/>
              </w:rPr>
              <w:t>Тип</w:t>
            </w:r>
            <w:proofErr w:type="spellEnd"/>
            <w:r>
              <w:rPr>
                <w:rFonts w:ascii="Tinos" w:hAnsi="Tinos" w:cs="Liberation Serif;Times New Rom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nos" w:hAnsi="Tinos" w:cs="Liberation Serif;Times New Roma"/>
                <w:sz w:val="18"/>
                <w:szCs w:val="18"/>
                <w:lang w:val="en-US"/>
              </w:rPr>
              <w:t>по</w:t>
            </w:r>
            <w:proofErr w:type="spellEnd"/>
            <w:r>
              <w:rPr>
                <w:rFonts w:ascii="Tinos" w:hAnsi="Tinos" w:cs="Liberation Serif;Times New Rom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nos" w:hAnsi="Tinos" w:cs="Liberation Serif;Times New Roma"/>
                <w:sz w:val="18"/>
                <w:szCs w:val="18"/>
                <w:lang w:val="en-US"/>
              </w:rPr>
              <w:t>способу</w:t>
            </w:r>
            <w:proofErr w:type="spellEnd"/>
            <w:r>
              <w:rPr>
                <w:rFonts w:ascii="Tinos" w:hAnsi="Tinos" w:cs="Liberation Serif;Times New Rom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nos" w:hAnsi="Tinos" w:cs="Liberation Serif;Times New Roma"/>
                <w:sz w:val="18"/>
                <w:szCs w:val="18"/>
                <w:lang w:val="en-US"/>
              </w:rPr>
              <w:t>проникновения</w:t>
            </w:r>
            <w:proofErr w:type="spellEnd"/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3F0" w:rsidRDefault="002D5227">
            <w:pPr>
              <w:jc w:val="center"/>
              <w:rPr>
                <w:rFonts w:ascii="Tinos" w:hAnsi="Tinos"/>
                <w:sz w:val="18"/>
                <w:szCs w:val="18"/>
              </w:rPr>
            </w:pPr>
            <w:proofErr w:type="spellStart"/>
            <w:r>
              <w:rPr>
                <w:rFonts w:ascii="Tinos" w:hAnsi="Tinos" w:cs="Liberation Serif;Times New Roma"/>
                <w:bCs/>
                <w:sz w:val="18"/>
                <w:szCs w:val="18"/>
                <w:lang w:val="en-US"/>
              </w:rPr>
              <w:t>Контактные</w:t>
            </w:r>
            <w:proofErr w:type="spellEnd"/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>
            <w:pPr>
              <w:jc w:val="center"/>
              <w:rPr>
                <w:rFonts w:ascii="Tinos" w:hAnsi="Tinos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jc w:val="center"/>
              <w:rPr>
                <w:rFonts w:ascii="Tinos" w:hAnsi="Tinos"/>
                <w:sz w:val="18"/>
                <w:szCs w:val="18"/>
              </w:rPr>
            </w:pP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Значение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характеристики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не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может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изменяться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участником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закупки</w:t>
            </w:r>
            <w:proofErr w:type="spellEnd"/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jc w:val="center"/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</w:pPr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соответствии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с КТРУ</w:t>
            </w:r>
          </w:p>
        </w:tc>
        <w:tc>
          <w:tcPr>
            <w:tcW w:w="7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5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62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8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</w:tr>
      <w:tr w:rsidR="000923F0">
        <w:trPr>
          <w:trHeight w:val="446"/>
        </w:trPr>
        <w:tc>
          <w:tcPr>
            <w:tcW w:w="7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14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11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15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jc w:val="center"/>
              <w:rPr>
                <w:rFonts w:ascii="Tinos" w:hAnsi="Tinos"/>
                <w:sz w:val="18"/>
                <w:szCs w:val="18"/>
              </w:rPr>
            </w:pPr>
            <w:proofErr w:type="spellStart"/>
            <w:r>
              <w:rPr>
                <w:rFonts w:ascii="Tinos" w:hAnsi="Tinos" w:cs="Liberation Serif;Times New Roma"/>
                <w:sz w:val="18"/>
                <w:szCs w:val="18"/>
                <w:lang w:val="en-US"/>
              </w:rPr>
              <w:t>Объем</w:t>
            </w:r>
            <w:proofErr w:type="spellEnd"/>
          </w:p>
        </w:tc>
        <w:tc>
          <w:tcPr>
            <w:tcW w:w="2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jc w:val="center"/>
              <w:rPr>
                <w:rFonts w:ascii="Tinos" w:hAnsi="Tinos"/>
                <w:sz w:val="18"/>
                <w:szCs w:val="18"/>
              </w:rPr>
            </w:pPr>
            <w:r>
              <w:rPr>
                <w:rFonts w:ascii="Tinos" w:hAnsi="Tinos" w:cs="Liberation Serif;Times New Roma"/>
                <w:bCs/>
                <w:sz w:val="18"/>
                <w:szCs w:val="18"/>
                <w:lang w:val="en-US"/>
              </w:rPr>
              <w:t>≥</w:t>
            </w:r>
            <w:r>
              <w:rPr>
                <w:rFonts w:ascii="Tinos" w:eastAsia="Liberation Serif;Times New Roma" w:hAnsi="Tinos" w:cs="Liberation Serif;Times New Roma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nos" w:hAnsi="Tinos" w:cs="Liberation Serif;Times New Roma"/>
                <w:bCs/>
                <w:sz w:val="18"/>
                <w:szCs w:val="18"/>
                <w:lang w:val="en-US"/>
              </w:rPr>
              <w:t>0,5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tabs>
                <w:tab w:val="left" w:pos="2410"/>
              </w:tabs>
              <w:snapToGrid w:val="0"/>
              <w:contextualSpacing/>
              <w:jc w:val="center"/>
              <w:rPr>
                <w:rFonts w:ascii="Tinos" w:eastAsia="Noto Sans" w:hAnsi="Tinos" w:cs="Times New Roman"/>
                <w:sz w:val="18"/>
                <w:szCs w:val="18"/>
                <w:lang w:val="ru-RU"/>
              </w:rPr>
            </w:pPr>
            <w:r>
              <w:rPr>
                <w:rFonts w:ascii="Tinos" w:eastAsia="Noto Sans" w:hAnsi="Tinos" w:cs="Liberation Serif;Times New Roma"/>
                <w:bCs/>
                <w:sz w:val="18"/>
                <w:szCs w:val="18"/>
                <w:lang w:val="en-US"/>
              </w:rPr>
              <w:t>Литр,дм³</w:t>
            </w:r>
          </w:p>
        </w:tc>
        <w:tc>
          <w:tcPr>
            <w:tcW w:w="1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jc w:val="center"/>
              <w:rPr>
                <w:rFonts w:ascii="Tinos" w:hAnsi="Tinos"/>
                <w:sz w:val="18"/>
                <w:szCs w:val="18"/>
              </w:rPr>
            </w:pP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Участник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закупки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указывает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в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заявке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конкретное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значение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характеристики</w:t>
            </w:r>
            <w:proofErr w:type="spellEnd"/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tabs>
                <w:tab w:val="left" w:pos="2410"/>
              </w:tabs>
              <w:jc w:val="center"/>
              <w:rPr>
                <w:rFonts w:ascii="Tinos" w:hAnsi="Tinos" w:cs="Times New Roman"/>
                <w:sz w:val="18"/>
                <w:szCs w:val="18"/>
                <w:lang w:val="ru-RU"/>
              </w:rPr>
            </w:pPr>
            <w:r>
              <w:rPr>
                <w:rFonts w:ascii="Tinos" w:hAnsi="Tinos" w:cs="Times New Roman"/>
                <w:sz w:val="18"/>
                <w:szCs w:val="18"/>
                <w:lang w:val="ru-RU"/>
              </w:rPr>
              <w:t>Размер упаковки устанавливается в соответствии с потребностью Заказчика</w:t>
            </w:r>
          </w:p>
        </w:tc>
        <w:tc>
          <w:tcPr>
            <w:tcW w:w="7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5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62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8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</w:tr>
      <w:tr w:rsidR="000923F0">
        <w:trPr>
          <w:trHeight w:val="446"/>
        </w:trPr>
        <w:tc>
          <w:tcPr>
            <w:tcW w:w="7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14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11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15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jc w:val="center"/>
              <w:rPr>
                <w:rFonts w:ascii="Tinos" w:hAnsi="Tinos"/>
                <w:sz w:val="18"/>
                <w:szCs w:val="18"/>
              </w:rPr>
            </w:pPr>
            <w:proofErr w:type="spellStart"/>
            <w:r>
              <w:rPr>
                <w:rFonts w:ascii="Tinos" w:hAnsi="Tinos" w:cs="Liberation Serif;Times New Roma"/>
                <w:sz w:val="18"/>
                <w:szCs w:val="18"/>
                <w:lang w:val="en-US"/>
              </w:rPr>
              <w:t>Цель</w:t>
            </w:r>
            <w:proofErr w:type="spellEnd"/>
            <w:r>
              <w:rPr>
                <w:rFonts w:ascii="Tinos" w:hAnsi="Tinos" w:cs="Liberation Serif;Times New Roma"/>
                <w:sz w:val="18"/>
                <w:szCs w:val="18"/>
                <w:lang w:val="en-US"/>
              </w:rPr>
              <w:t xml:space="preserve">  </w:t>
            </w:r>
            <w:proofErr w:type="spellStart"/>
            <w:r>
              <w:rPr>
                <w:rFonts w:ascii="Tinos" w:hAnsi="Tinos" w:cs="Liberation Serif;Times New Roma"/>
                <w:sz w:val="18"/>
                <w:szCs w:val="18"/>
                <w:lang w:val="en-US"/>
              </w:rPr>
              <w:t>применения</w:t>
            </w:r>
            <w:proofErr w:type="spellEnd"/>
          </w:p>
        </w:tc>
        <w:tc>
          <w:tcPr>
            <w:tcW w:w="2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jc w:val="center"/>
              <w:rPr>
                <w:rFonts w:ascii="Tinos" w:hAnsi="Tinos"/>
                <w:sz w:val="18"/>
                <w:szCs w:val="18"/>
              </w:rPr>
            </w:pPr>
            <w:r w:rsidRPr="00C712C2">
              <w:rPr>
                <w:rFonts w:ascii="Tinos" w:hAnsi="Tinos" w:cs="Liberation Serif;Times New Roma"/>
                <w:bCs/>
                <w:sz w:val="18"/>
                <w:szCs w:val="18"/>
                <w:lang w:val="ru-RU"/>
              </w:rPr>
              <w:t xml:space="preserve"> уничтожение   головных и лобковых вшей ;</w:t>
            </w:r>
          </w:p>
          <w:p w:rsidR="000923F0" w:rsidRDefault="002D5227">
            <w:pPr>
              <w:jc w:val="center"/>
              <w:rPr>
                <w:rFonts w:ascii="Tinos" w:hAnsi="Tinos"/>
                <w:sz w:val="18"/>
                <w:szCs w:val="18"/>
              </w:rPr>
            </w:pPr>
            <w:r w:rsidRPr="00C712C2">
              <w:rPr>
                <w:rFonts w:ascii="Tinos" w:hAnsi="Tinos" w:cs="Liberation Serif;Times New Roma"/>
                <w:bCs/>
                <w:sz w:val="18"/>
                <w:szCs w:val="18"/>
                <w:lang w:val="ru-RU"/>
              </w:rPr>
              <w:t xml:space="preserve">уничтожение платяных вшей и чесоточных клещей  при </w:t>
            </w:r>
            <w:proofErr w:type="spellStart"/>
            <w:r w:rsidRPr="00C712C2">
              <w:rPr>
                <w:rFonts w:ascii="Tinos" w:hAnsi="Tinos" w:cs="Liberation Serif;Times New Roma"/>
                <w:bCs/>
                <w:sz w:val="18"/>
                <w:szCs w:val="18"/>
                <w:lang w:val="ru-RU"/>
              </w:rPr>
              <w:t>дезинекции</w:t>
            </w:r>
            <w:proofErr w:type="spellEnd"/>
            <w:r w:rsidRPr="00C712C2">
              <w:rPr>
                <w:rFonts w:ascii="Tinos" w:hAnsi="Tinos" w:cs="Liberation Serif;Times New Roma"/>
                <w:bCs/>
                <w:sz w:val="18"/>
                <w:szCs w:val="18"/>
                <w:lang w:val="ru-RU"/>
              </w:rPr>
              <w:t xml:space="preserve"> в очагах педикулеза и чесотки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>
            <w:pPr>
              <w:jc w:val="center"/>
              <w:rPr>
                <w:rFonts w:ascii="Tinos" w:hAnsi="Tinos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jc w:val="center"/>
              <w:rPr>
                <w:rFonts w:ascii="Tinos" w:hAnsi="Tinos"/>
                <w:sz w:val="18"/>
                <w:szCs w:val="18"/>
              </w:rPr>
            </w:pP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Значение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характеристики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не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может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изменяться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участником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закупки</w:t>
            </w:r>
            <w:proofErr w:type="spellEnd"/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jc w:val="center"/>
              <w:rPr>
                <w:rFonts w:ascii="Tinos" w:eastAsia="Times New Roman" w:hAnsi="Tinos" w:cs="Times New Roman"/>
                <w:sz w:val="18"/>
                <w:szCs w:val="18"/>
                <w:lang w:val="ru-RU" w:eastAsia="ru-RU"/>
              </w:rPr>
            </w:pPr>
            <w:r>
              <w:rPr>
                <w:rFonts w:ascii="Tinos" w:eastAsia="Times New Roman" w:hAnsi="Tinos" w:cs="Times New Roman"/>
                <w:sz w:val="18"/>
                <w:szCs w:val="18"/>
                <w:lang w:val="ru-RU" w:eastAsia="ru-RU"/>
              </w:rPr>
              <w:t>Обусловлено необходимостью обеспечения комплекса мер по п</w:t>
            </w:r>
            <w:r>
              <w:rPr>
                <w:rFonts w:ascii="Tinos" w:eastAsia="Times New Roman" w:hAnsi="Tinos" w:cs="Times New Roman"/>
                <w:sz w:val="18"/>
                <w:szCs w:val="18"/>
                <w:lang w:val="ru-RU" w:eastAsia="ru-RU"/>
              </w:rPr>
              <w:t xml:space="preserve">рофилактике педикулеза и чесотки в </w:t>
            </w:r>
            <w:proofErr w:type="spellStart"/>
            <w:r>
              <w:rPr>
                <w:rFonts w:ascii="Tinos" w:eastAsia="Times New Roman" w:hAnsi="Tinos" w:cs="Times New Roman"/>
                <w:sz w:val="18"/>
                <w:szCs w:val="18"/>
                <w:lang w:val="ru-RU" w:eastAsia="ru-RU"/>
              </w:rPr>
              <w:t>мед.учреждении</w:t>
            </w:r>
            <w:proofErr w:type="spellEnd"/>
          </w:p>
        </w:tc>
        <w:tc>
          <w:tcPr>
            <w:tcW w:w="7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5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62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8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</w:tr>
      <w:tr w:rsidR="000923F0">
        <w:trPr>
          <w:trHeight w:val="446"/>
        </w:trPr>
        <w:tc>
          <w:tcPr>
            <w:tcW w:w="7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14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11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15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jc w:val="center"/>
              <w:rPr>
                <w:rFonts w:ascii="Tinos" w:hAnsi="Tinos"/>
                <w:sz w:val="18"/>
                <w:szCs w:val="18"/>
              </w:rPr>
            </w:pPr>
            <w:proofErr w:type="spellStart"/>
            <w:r>
              <w:rPr>
                <w:rFonts w:ascii="Tinos" w:hAnsi="Tinos" w:cs="Liberation Serif;Times New Roma"/>
                <w:sz w:val="18"/>
                <w:szCs w:val="18"/>
                <w:lang w:val="en-US"/>
              </w:rPr>
              <w:t>Форма</w:t>
            </w:r>
            <w:proofErr w:type="spellEnd"/>
            <w:r>
              <w:rPr>
                <w:rFonts w:ascii="Tinos" w:hAnsi="Tinos" w:cs="Liberation Serif;Times New Rom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nos" w:hAnsi="Tinos" w:cs="Liberation Serif;Times New Roma"/>
                <w:sz w:val="18"/>
                <w:szCs w:val="18"/>
                <w:lang w:val="en-US"/>
              </w:rPr>
              <w:t>выпуска</w:t>
            </w:r>
            <w:proofErr w:type="spellEnd"/>
          </w:p>
        </w:tc>
        <w:tc>
          <w:tcPr>
            <w:tcW w:w="2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jc w:val="center"/>
              <w:rPr>
                <w:rFonts w:ascii="Tinos" w:hAnsi="Tinos"/>
                <w:sz w:val="18"/>
                <w:szCs w:val="18"/>
              </w:rPr>
            </w:pPr>
            <w:proofErr w:type="spellStart"/>
            <w:r>
              <w:rPr>
                <w:rFonts w:ascii="Tinos" w:hAnsi="Tinos" w:cs="Liberation Serif;Times New Roma"/>
                <w:bCs/>
                <w:sz w:val="18"/>
                <w:szCs w:val="18"/>
                <w:lang w:val="en-US"/>
              </w:rPr>
              <w:t>Концентрат</w:t>
            </w:r>
            <w:proofErr w:type="spellEnd"/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>
            <w:pPr>
              <w:jc w:val="center"/>
              <w:rPr>
                <w:rFonts w:ascii="Tinos" w:hAnsi="Tinos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jc w:val="center"/>
              <w:rPr>
                <w:rFonts w:ascii="Tinos" w:hAnsi="Tinos"/>
                <w:sz w:val="18"/>
                <w:szCs w:val="18"/>
              </w:rPr>
            </w:pP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Значение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характеристики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не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может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изменяться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участником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закупки</w:t>
            </w:r>
            <w:proofErr w:type="spellEnd"/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>
            <w:pPr>
              <w:tabs>
                <w:tab w:val="left" w:pos="2410"/>
              </w:tabs>
              <w:jc w:val="center"/>
              <w:rPr>
                <w:rFonts w:ascii="Tinos" w:hAnsi="Tinos" w:cs="Times New Roman"/>
                <w:sz w:val="18"/>
                <w:szCs w:val="18"/>
                <w:lang w:val="ru-RU"/>
              </w:rPr>
            </w:pPr>
          </w:p>
          <w:p w:rsidR="000923F0" w:rsidRDefault="002D5227">
            <w:pPr>
              <w:tabs>
                <w:tab w:val="left" w:pos="2410"/>
              </w:tabs>
              <w:jc w:val="center"/>
              <w:rPr>
                <w:rFonts w:ascii="Tinos" w:hAnsi="Tinos" w:cs="Times New Roman"/>
                <w:sz w:val="18"/>
                <w:szCs w:val="18"/>
                <w:lang w:val="ru-RU"/>
              </w:rPr>
            </w:pPr>
            <w:r>
              <w:rPr>
                <w:rFonts w:ascii="Tinos" w:hAnsi="Tinos" w:cs="Times New Roman"/>
                <w:sz w:val="18"/>
                <w:szCs w:val="18"/>
                <w:lang w:val="ru-RU"/>
              </w:rPr>
              <w:t>В соответствии с потребностью Заказчика.</w:t>
            </w:r>
          </w:p>
        </w:tc>
        <w:tc>
          <w:tcPr>
            <w:tcW w:w="7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5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62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8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</w:tr>
      <w:tr w:rsidR="000923F0">
        <w:trPr>
          <w:trHeight w:val="446"/>
        </w:trPr>
        <w:tc>
          <w:tcPr>
            <w:tcW w:w="73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14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1141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153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212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ind w:left="113"/>
              <w:jc w:val="center"/>
              <w:rPr>
                <w:rFonts w:ascii="Tinos" w:hAnsi="Tinos"/>
                <w:sz w:val="18"/>
                <w:szCs w:val="18"/>
              </w:rPr>
            </w:pPr>
            <w:proofErr w:type="spellStart"/>
            <w:r>
              <w:rPr>
                <w:rFonts w:ascii="Tinos" w:hAnsi="Tinos"/>
                <w:sz w:val="18"/>
                <w:szCs w:val="18"/>
              </w:rPr>
              <w:t>Действующее</w:t>
            </w:r>
            <w:proofErr w:type="spellEnd"/>
            <w:r>
              <w:rPr>
                <w:rFonts w:ascii="Tinos" w:hAnsi="Tino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nos" w:hAnsi="Tinos"/>
                <w:sz w:val="18"/>
                <w:szCs w:val="18"/>
              </w:rPr>
              <w:t>вещество</w:t>
            </w:r>
            <w:proofErr w:type="spellEnd"/>
          </w:p>
        </w:tc>
        <w:tc>
          <w:tcPr>
            <w:tcW w:w="2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jc w:val="center"/>
              <w:rPr>
                <w:rFonts w:ascii="Tinos" w:hAnsi="Tinos"/>
                <w:sz w:val="18"/>
                <w:szCs w:val="18"/>
              </w:rPr>
            </w:pPr>
            <w:proofErr w:type="spellStart"/>
            <w:r>
              <w:rPr>
                <w:rFonts w:ascii="Tinos" w:hAnsi="Tinos"/>
                <w:sz w:val="18"/>
                <w:szCs w:val="18"/>
              </w:rPr>
              <w:t>Перметрин</w:t>
            </w:r>
            <w:proofErr w:type="spellEnd"/>
          </w:p>
        </w:tc>
        <w:tc>
          <w:tcPr>
            <w:tcW w:w="7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>
            <w:pPr>
              <w:numPr>
                <w:ilvl w:val="0"/>
                <w:numId w:val="1"/>
              </w:numPr>
              <w:jc w:val="center"/>
              <w:rPr>
                <w:rFonts w:ascii="Tinos" w:hAnsi="Tinos" w:cs="Times New Roman"/>
                <w:sz w:val="18"/>
                <w:szCs w:val="18"/>
                <w:lang w:val="ru-RU"/>
              </w:rPr>
            </w:pPr>
          </w:p>
        </w:tc>
        <w:tc>
          <w:tcPr>
            <w:tcW w:w="16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jc w:val="center"/>
              <w:rPr>
                <w:rFonts w:ascii="Tinos" w:hAnsi="Tinos"/>
                <w:sz w:val="18"/>
                <w:szCs w:val="18"/>
              </w:rPr>
            </w:pP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Значение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характеристики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не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может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изменяться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участником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закупки</w:t>
            </w:r>
            <w:proofErr w:type="spellEnd"/>
          </w:p>
        </w:tc>
        <w:tc>
          <w:tcPr>
            <w:tcW w:w="16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tabs>
                <w:tab w:val="left" w:pos="2410"/>
              </w:tabs>
              <w:jc w:val="center"/>
              <w:rPr>
                <w:rFonts w:ascii="Tinos" w:hAnsi="Tinos" w:cs="Times New Roman"/>
                <w:sz w:val="18"/>
                <w:szCs w:val="18"/>
                <w:lang w:val="ru-RU"/>
              </w:rPr>
            </w:pPr>
            <w:r>
              <w:rPr>
                <w:rFonts w:ascii="Tinos" w:hAnsi="Tinos" w:cs="Times New Roman"/>
                <w:sz w:val="18"/>
                <w:szCs w:val="18"/>
                <w:lang w:val="ru-RU"/>
              </w:rPr>
              <w:t>В соответствии с потребностью Заказчика.</w:t>
            </w:r>
          </w:p>
        </w:tc>
        <w:tc>
          <w:tcPr>
            <w:tcW w:w="78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52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62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84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</w:tr>
      <w:tr w:rsidR="000923F0">
        <w:trPr>
          <w:trHeight w:val="446"/>
        </w:trPr>
        <w:tc>
          <w:tcPr>
            <w:tcW w:w="7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14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11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15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2124" w:type="dxa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ind w:left="113"/>
              <w:jc w:val="center"/>
              <w:rPr>
                <w:rFonts w:ascii="Tinos" w:hAnsi="Tinos"/>
                <w:sz w:val="18"/>
                <w:szCs w:val="18"/>
              </w:rPr>
            </w:pPr>
            <w:proofErr w:type="spellStart"/>
            <w:r>
              <w:rPr>
                <w:rFonts w:ascii="Tinos" w:hAnsi="Tinos"/>
                <w:sz w:val="18"/>
                <w:szCs w:val="18"/>
              </w:rPr>
              <w:t>Обеспечивает</w:t>
            </w:r>
            <w:proofErr w:type="spellEnd"/>
            <w:r>
              <w:rPr>
                <w:rFonts w:ascii="Tinos" w:hAnsi="Tino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nos" w:hAnsi="Tinos"/>
                <w:sz w:val="18"/>
                <w:szCs w:val="18"/>
              </w:rPr>
              <w:t>полное</w:t>
            </w:r>
            <w:proofErr w:type="spellEnd"/>
            <w:r>
              <w:rPr>
                <w:rFonts w:ascii="Tinos" w:hAnsi="Tino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nos" w:hAnsi="Tinos"/>
                <w:sz w:val="18"/>
                <w:szCs w:val="18"/>
              </w:rPr>
              <w:t>поражение</w:t>
            </w:r>
            <w:proofErr w:type="spellEnd"/>
            <w:r>
              <w:rPr>
                <w:rFonts w:ascii="Tinos" w:hAnsi="Tino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nos" w:hAnsi="Tinos"/>
                <w:sz w:val="18"/>
                <w:szCs w:val="18"/>
              </w:rPr>
              <w:t>имаго</w:t>
            </w:r>
            <w:proofErr w:type="spellEnd"/>
            <w:r>
              <w:rPr>
                <w:rFonts w:ascii="Tinos" w:hAnsi="Tinos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nos" w:hAnsi="Tinos"/>
                <w:sz w:val="18"/>
                <w:szCs w:val="18"/>
              </w:rPr>
              <w:t>личинок</w:t>
            </w:r>
            <w:proofErr w:type="spellEnd"/>
            <w:r>
              <w:rPr>
                <w:rFonts w:ascii="Tinos" w:hAnsi="Tinos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nos" w:hAnsi="Tinos"/>
                <w:sz w:val="18"/>
                <w:szCs w:val="18"/>
              </w:rPr>
              <w:t>яиц</w:t>
            </w:r>
            <w:proofErr w:type="spellEnd"/>
            <w:r>
              <w:rPr>
                <w:rFonts w:ascii="Tinos" w:hAnsi="Tino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nos" w:hAnsi="Tinos"/>
                <w:sz w:val="18"/>
                <w:szCs w:val="18"/>
              </w:rPr>
              <w:t>вшей</w:t>
            </w:r>
            <w:proofErr w:type="spellEnd"/>
          </w:p>
        </w:tc>
        <w:tc>
          <w:tcPr>
            <w:tcW w:w="2247" w:type="dxa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jc w:val="center"/>
              <w:rPr>
                <w:rFonts w:ascii="Tinos" w:hAnsi="Tinos"/>
                <w:sz w:val="18"/>
                <w:szCs w:val="18"/>
              </w:rPr>
            </w:pPr>
            <w:proofErr w:type="spellStart"/>
            <w:r>
              <w:rPr>
                <w:rFonts w:ascii="Tinos" w:hAnsi="Tinos"/>
                <w:sz w:val="18"/>
                <w:szCs w:val="18"/>
              </w:rPr>
              <w:t>Соответствие</w:t>
            </w:r>
            <w:proofErr w:type="spellEnd"/>
          </w:p>
        </w:tc>
        <w:tc>
          <w:tcPr>
            <w:tcW w:w="7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>
            <w:pPr>
              <w:numPr>
                <w:ilvl w:val="0"/>
                <w:numId w:val="1"/>
              </w:numPr>
              <w:jc w:val="center"/>
              <w:rPr>
                <w:rFonts w:ascii="Tinos" w:hAnsi="Tinos" w:cs="Times New Roman"/>
                <w:sz w:val="18"/>
                <w:szCs w:val="18"/>
                <w:lang w:val="ru-RU"/>
              </w:rPr>
            </w:pPr>
          </w:p>
        </w:tc>
        <w:tc>
          <w:tcPr>
            <w:tcW w:w="16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jc w:val="center"/>
              <w:rPr>
                <w:rFonts w:ascii="Tinos" w:hAnsi="Tinos"/>
                <w:sz w:val="18"/>
                <w:szCs w:val="18"/>
              </w:rPr>
            </w:pP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Значение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характеристики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не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может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изменяться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участником</w:t>
            </w:r>
            <w:proofErr w:type="spellEnd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nos" w:eastAsia="Times New Roman" w:hAnsi="Tinos" w:cs="Liberation Serif"/>
                <w:sz w:val="18"/>
                <w:szCs w:val="18"/>
                <w:lang w:eastAsia="ru-RU"/>
              </w:rPr>
              <w:t>закупки</w:t>
            </w:r>
            <w:proofErr w:type="spellEnd"/>
          </w:p>
        </w:tc>
        <w:tc>
          <w:tcPr>
            <w:tcW w:w="16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2D5227">
            <w:pPr>
              <w:tabs>
                <w:tab w:val="left" w:pos="2410"/>
              </w:tabs>
              <w:jc w:val="center"/>
              <w:rPr>
                <w:rFonts w:ascii="Tinos" w:hAnsi="Tinos" w:cs="Times New Roman"/>
                <w:sz w:val="18"/>
                <w:szCs w:val="18"/>
                <w:lang w:val="ru-RU"/>
              </w:rPr>
            </w:pPr>
            <w:r>
              <w:rPr>
                <w:rFonts w:ascii="Tinos" w:hAnsi="Tinos" w:cs="Times New Roman"/>
                <w:sz w:val="18"/>
                <w:szCs w:val="18"/>
                <w:lang w:val="ru-RU"/>
              </w:rPr>
              <w:t>Для полного уничтожения .</w:t>
            </w:r>
          </w:p>
        </w:tc>
        <w:tc>
          <w:tcPr>
            <w:tcW w:w="7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5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62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  <w:tc>
          <w:tcPr>
            <w:tcW w:w="8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23F0" w:rsidRDefault="000923F0"/>
        </w:tc>
      </w:tr>
    </w:tbl>
    <w:p w:rsidR="000923F0" w:rsidRDefault="000923F0">
      <w:pPr>
        <w:numPr>
          <w:ilvl w:val="0"/>
          <w:numId w:val="1"/>
        </w:numPr>
        <w:rPr>
          <w:rFonts w:cs="Times New Roman"/>
          <w:lang w:val="ru-RU"/>
        </w:rPr>
      </w:pPr>
    </w:p>
    <w:p w:rsidR="000923F0" w:rsidRDefault="002D5227">
      <w:pPr>
        <w:tabs>
          <w:tab w:val="left" w:pos="2410"/>
        </w:tabs>
        <w:ind w:right="14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Начальная (максимальная) цена контракта: </w:t>
      </w:r>
      <w:r>
        <w:t>48751</w:t>
      </w:r>
      <w:r>
        <w:rPr>
          <w:rFonts w:cs="Times New Roman"/>
          <w:lang w:val="ru-RU"/>
        </w:rPr>
        <w:t>(сорок восемь тысяч семьсот пятьдесят один ) рублей 04 копеек.</w:t>
      </w:r>
    </w:p>
    <w:p w:rsidR="000923F0" w:rsidRDefault="000923F0">
      <w:pPr>
        <w:tabs>
          <w:tab w:val="left" w:pos="2410"/>
        </w:tabs>
        <w:ind w:right="14"/>
        <w:jc w:val="center"/>
        <w:rPr>
          <w:rFonts w:cs="Times New Roman"/>
          <w:lang w:val="ru-RU"/>
        </w:rPr>
      </w:pPr>
    </w:p>
    <w:p w:rsidR="000923F0" w:rsidRDefault="002D5227">
      <w:pPr>
        <w:tabs>
          <w:tab w:val="left" w:pos="2410"/>
        </w:tabs>
        <w:ind w:right="14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Дополнительные условия:</w:t>
      </w:r>
    </w:p>
    <w:p w:rsidR="000923F0" w:rsidRDefault="000923F0">
      <w:pPr>
        <w:tabs>
          <w:tab w:val="left" w:pos="2410"/>
        </w:tabs>
        <w:ind w:right="14"/>
        <w:jc w:val="center"/>
        <w:rPr>
          <w:rFonts w:cs="Times New Roman"/>
          <w:lang w:val="ru-RU"/>
        </w:rPr>
      </w:pPr>
    </w:p>
    <w:p w:rsidR="000923F0" w:rsidRPr="00C712C2" w:rsidRDefault="00C712C2" w:rsidP="00C712C2">
      <w:pPr>
        <w:ind w:right="14"/>
        <w:jc w:val="both"/>
        <w:rPr>
          <w:rFonts w:cs="Times New Roman"/>
          <w:color w:val="383838"/>
          <w:lang w:val="ru-RU"/>
        </w:rPr>
      </w:pPr>
      <w:r>
        <w:rPr>
          <w:rFonts w:cs="Times New Roman"/>
          <w:lang w:val="ru-RU"/>
        </w:rPr>
        <w:t>1</w:t>
      </w:r>
      <w:r w:rsidR="002D5227">
        <w:rPr>
          <w:rFonts w:cs="Times New Roman"/>
          <w:lang w:val="ru-RU"/>
        </w:rPr>
        <w:t>.Место поставки: 420045, РФ, РТ, город Казань, улица Николая Ершова, дом 49а.</w:t>
      </w:r>
    </w:p>
    <w:p w:rsidR="000923F0" w:rsidRDefault="00C712C2">
      <w:pPr>
        <w:pStyle w:val="aa"/>
        <w:tabs>
          <w:tab w:val="left" w:pos="426"/>
          <w:tab w:val="left" w:pos="241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2D5227">
        <w:rPr>
          <w:rFonts w:ascii="Times New Roman" w:hAnsi="Times New Roman" w:cs="Times New Roman"/>
        </w:rPr>
        <w:t xml:space="preserve">.Срок </w:t>
      </w:r>
      <w:r w:rsidR="002D5227">
        <w:rPr>
          <w:rFonts w:ascii="Times New Roman" w:hAnsi="Times New Roman" w:cs="Times New Roman"/>
        </w:rPr>
        <w:t>исполнения контракта: Контракт вступает в силу с даты его заключения в порядке, предусмотренном законодательством РФ, и действует по 31.12.2026.</w:t>
      </w:r>
    </w:p>
    <w:p w:rsidR="000923F0" w:rsidRDefault="00C712C2">
      <w:pPr>
        <w:pStyle w:val="aa"/>
        <w:tabs>
          <w:tab w:val="left" w:pos="426"/>
          <w:tab w:val="left" w:pos="2410"/>
        </w:tabs>
        <w:spacing w:after="0" w:line="240" w:lineRule="auto"/>
        <w:ind w:left="0"/>
        <w:jc w:val="both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</w:rPr>
        <w:t>3</w:t>
      </w:r>
      <w:r w:rsidR="002D5227">
        <w:rPr>
          <w:rFonts w:ascii="Times New Roman" w:hAnsi="Times New Roman" w:cs="Times New Roman"/>
        </w:rPr>
        <w:t>.Периодичность поставки товара: поставка товара осуществляется по заявкам заказчика в течение 5 (пяти) рабочих</w:t>
      </w:r>
      <w:r w:rsidR="002D5227">
        <w:rPr>
          <w:rFonts w:ascii="Times New Roman" w:hAnsi="Times New Roman" w:cs="Times New Roman"/>
        </w:rPr>
        <w:t xml:space="preserve"> дней со дня отправки заявки заказчиком. Поставка товара осуществляется  однократно до 13:00, разгрузка осуществляется силами поставщика до складских помещений.</w:t>
      </w:r>
    </w:p>
    <w:p w:rsidR="000923F0" w:rsidRDefault="00C712C2">
      <w:pPr>
        <w:pStyle w:val="aa"/>
        <w:tabs>
          <w:tab w:val="left" w:pos="426"/>
          <w:tab w:val="left" w:pos="241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bidi="ru-RU"/>
        </w:rPr>
        <w:t>4.</w:t>
      </w:r>
      <w:r w:rsidR="002D5227">
        <w:rPr>
          <w:rFonts w:ascii="Times New Roman" w:hAnsi="Times New Roman" w:cs="Times New Roman"/>
          <w:lang w:bidi="ru-RU"/>
        </w:rPr>
        <w:t>Требования к качеству товаров, качественным (потребительским) свойствам товаров: товар соответ</w:t>
      </w:r>
      <w:r w:rsidR="002D5227">
        <w:rPr>
          <w:rFonts w:ascii="Times New Roman" w:hAnsi="Times New Roman" w:cs="Times New Roman"/>
          <w:lang w:bidi="ru-RU"/>
        </w:rPr>
        <w:t>ствует требованиям, установленным действующей нормативно-технической документации.</w:t>
      </w:r>
    </w:p>
    <w:p w:rsidR="000923F0" w:rsidRDefault="00C712C2">
      <w:pPr>
        <w:pStyle w:val="aa"/>
        <w:tabs>
          <w:tab w:val="left" w:pos="426"/>
          <w:tab w:val="left" w:pos="241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2D5227">
        <w:rPr>
          <w:rFonts w:ascii="Times New Roman" w:hAnsi="Times New Roman" w:cs="Times New Roman"/>
        </w:rPr>
        <w:t xml:space="preserve">.Соответствие товара ГОСТ 56990-2016 «Национальный стандарт Российской Федерации. Химические дезинфицирующие средства и антисептики. Дезинфицирующие средства. Критерии и </w:t>
      </w:r>
      <w:r w:rsidR="002D5227">
        <w:rPr>
          <w:rFonts w:ascii="Times New Roman" w:hAnsi="Times New Roman" w:cs="Times New Roman"/>
        </w:rPr>
        <w:t>показатели эффективности», ГОСТ Р 58151.1-2018 «Национальный стандарт Российской Федерации. Средства дезинфицирующие. Общие технические требования». В случае, если ГОСТ утратит силу, руководствоваться действующим ГОСТом для соответствующего вида Товара (ес</w:t>
      </w:r>
      <w:r w:rsidR="002D5227">
        <w:rPr>
          <w:rFonts w:ascii="Times New Roman" w:hAnsi="Times New Roman" w:cs="Times New Roman"/>
        </w:rPr>
        <w:t>ли существует соответствующий ГОСТ или другой технический регламент).</w:t>
      </w:r>
    </w:p>
    <w:p w:rsidR="000923F0" w:rsidRDefault="00C712C2">
      <w:pPr>
        <w:pStyle w:val="aa"/>
        <w:tabs>
          <w:tab w:val="left" w:pos="426"/>
          <w:tab w:val="left" w:pos="241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2D5227">
        <w:rPr>
          <w:rFonts w:ascii="Times New Roman" w:hAnsi="Times New Roman" w:cs="Times New Roman"/>
        </w:rPr>
        <w:t>.Остаточный срок годности товара на день поставки составляет – не менее 24 месяцев основного срока годности, установленного производителем.</w:t>
      </w:r>
    </w:p>
    <w:p w:rsidR="000923F0" w:rsidRDefault="00C712C2">
      <w:pPr>
        <w:pStyle w:val="aa"/>
        <w:tabs>
          <w:tab w:val="left" w:pos="426"/>
          <w:tab w:val="left" w:pos="241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2D5227">
        <w:rPr>
          <w:rFonts w:ascii="Times New Roman" w:hAnsi="Times New Roman" w:cs="Times New Roman"/>
        </w:rPr>
        <w:t>.Документ о приемке должен содержать сведени</w:t>
      </w:r>
      <w:r w:rsidR="002D5227">
        <w:rPr>
          <w:rFonts w:ascii="Times New Roman" w:hAnsi="Times New Roman" w:cs="Times New Roman"/>
        </w:rPr>
        <w:t>я о стране происхождения товара, в том числе Российская Федерация.</w:t>
      </w:r>
    </w:p>
    <w:p w:rsidR="000923F0" w:rsidRDefault="00C712C2">
      <w:pPr>
        <w:pStyle w:val="aa"/>
        <w:tabs>
          <w:tab w:val="left" w:pos="426"/>
          <w:tab w:val="left" w:pos="241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2D5227">
        <w:rPr>
          <w:rFonts w:ascii="Times New Roman" w:hAnsi="Times New Roman" w:cs="Times New Roman"/>
        </w:rPr>
        <w:t>.Заезд автотранспорта – возможность задержки в связи с тем, что учреждение закрытое. Доступ в учреждение осуществляется только при наличии документа, удостоверяющего личность.</w:t>
      </w:r>
    </w:p>
    <w:p w:rsidR="000923F0" w:rsidRDefault="00C712C2">
      <w:pPr>
        <w:pStyle w:val="aa"/>
        <w:tabs>
          <w:tab w:val="left" w:pos="426"/>
          <w:tab w:val="left" w:pos="241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2D5227">
        <w:rPr>
          <w:rFonts w:ascii="Times New Roman" w:hAnsi="Times New Roman" w:cs="Times New Roman"/>
        </w:rPr>
        <w:t>.Цена гос</w:t>
      </w:r>
      <w:r w:rsidR="002D5227">
        <w:rPr>
          <w:rFonts w:ascii="Times New Roman" w:hAnsi="Times New Roman" w:cs="Times New Roman"/>
        </w:rPr>
        <w:t>ударственного контракта включает в себя все расходы поставщика, необходимые для выполнения им всех своих обязательств по государственному контракту, в том числе стоимость товара, расходы, связанные с доставкой, разгрузкой-погрузкой, размещением в местах хр</w:t>
      </w:r>
      <w:r w:rsidR="002D5227">
        <w:rPr>
          <w:rFonts w:ascii="Times New Roman" w:hAnsi="Times New Roman" w:cs="Times New Roman"/>
        </w:rPr>
        <w:t>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государственного контракта.</w:t>
      </w:r>
    </w:p>
    <w:p w:rsidR="000923F0" w:rsidRDefault="00C712C2">
      <w:pPr>
        <w:pStyle w:val="aa"/>
        <w:tabs>
          <w:tab w:val="left" w:pos="426"/>
          <w:tab w:val="left" w:pos="2410"/>
        </w:tabs>
        <w:spacing w:after="0" w:line="240" w:lineRule="auto"/>
        <w:ind w:left="0"/>
        <w:jc w:val="both"/>
        <w:rPr>
          <w:rFonts w:ascii="Times New Roman" w:eastAsia="Arial" w:hAnsi="Times New Roman" w:cs="Times New Roman"/>
          <w:lang w:bidi="ru-RU"/>
        </w:rPr>
      </w:pPr>
      <w:r>
        <w:rPr>
          <w:rFonts w:ascii="Times New Roman" w:hAnsi="Times New Roman" w:cs="Times New Roman"/>
        </w:rPr>
        <w:t>10.</w:t>
      </w:r>
      <w:r w:rsidRPr="00C712C2">
        <w:t xml:space="preserve"> </w:t>
      </w:r>
      <w:r w:rsidRPr="00C712C2">
        <w:rPr>
          <w:rFonts w:ascii="Times New Roman" w:hAnsi="Times New Roman" w:cs="Times New Roman"/>
        </w:rPr>
        <w:t>Оплата счетов исполнителя по данному государственному контракту производится заказчиком  по факту оказания услуг, согласно предъявленных счетов (счетов-фактур) и актов оказанных услуг/универсальных передаточных документов (или других документов в соответствии со спецификой закупки), но не более чем   в течение 7 (семи) рабочих дней со дня  подписания Заказчиком документа о приемке.  Форма оплаты – безналичная.</w:t>
      </w:r>
    </w:p>
    <w:p w:rsidR="000923F0" w:rsidRDefault="00C712C2">
      <w:pPr>
        <w:pStyle w:val="aa"/>
        <w:tabs>
          <w:tab w:val="left" w:pos="426"/>
          <w:tab w:val="left" w:pos="241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lang w:bidi="ru-RU"/>
        </w:rPr>
        <w:t>11</w:t>
      </w:r>
      <w:r w:rsidR="002D5227">
        <w:rPr>
          <w:rFonts w:ascii="Times New Roman" w:eastAsia="Arial" w:hAnsi="Times New Roman" w:cs="Times New Roman"/>
          <w:lang w:bidi="ru-RU"/>
        </w:rPr>
        <w:t>.Документы</w:t>
      </w:r>
      <w:r w:rsidR="002D5227">
        <w:rPr>
          <w:rFonts w:ascii="Times New Roman" w:eastAsia="Arial" w:hAnsi="Times New Roman" w:cs="Times New Roman"/>
          <w:lang w:bidi="ru-RU"/>
        </w:rPr>
        <w:t>, подтверждающие качество Товара, оформленные в соответствии с законодательством Российской Федерации (копии документов, свидетельства о государственной регистрации товара, декларации о соответствии, инструкции по применению дезинфицирующего средства и т.п</w:t>
      </w:r>
      <w:r w:rsidR="002D5227">
        <w:rPr>
          <w:rFonts w:ascii="Times New Roman" w:eastAsia="Arial" w:hAnsi="Times New Roman" w:cs="Times New Roman"/>
          <w:lang w:bidi="ru-RU"/>
        </w:rPr>
        <w:t>.) в случае, если законодательством установлены требования о наличии таких документов.</w:t>
      </w:r>
    </w:p>
    <w:p w:rsidR="000923F0" w:rsidRDefault="00C712C2">
      <w:pPr>
        <w:pStyle w:val="aa"/>
        <w:tabs>
          <w:tab w:val="left" w:pos="426"/>
          <w:tab w:val="left" w:pos="2410"/>
        </w:tabs>
        <w:spacing w:after="0" w:line="240" w:lineRule="auto"/>
        <w:ind w:left="0"/>
        <w:jc w:val="both"/>
        <w:rPr>
          <w:rFonts w:cs="Times New Roman"/>
        </w:rPr>
      </w:pPr>
      <w:r>
        <w:rPr>
          <w:rFonts w:ascii="Times New Roman" w:hAnsi="Times New Roman" w:cs="Times New Roman"/>
        </w:rPr>
        <w:lastRenderedPageBreak/>
        <w:t>12</w:t>
      </w:r>
      <w:r w:rsidR="002D5227">
        <w:rPr>
          <w:rFonts w:ascii="Times New Roman" w:hAnsi="Times New Roman" w:cs="Times New Roman"/>
        </w:rPr>
        <w:t>.Обоснование необходимости использования дополнительной информации: в отношении закупаемого товара в позициях КТРУ набор характеристик является недостаточно детализиро</w:t>
      </w:r>
      <w:r w:rsidR="002D5227">
        <w:rPr>
          <w:rFonts w:ascii="Times New Roman" w:hAnsi="Times New Roman" w:cs="Times New Roman"/>
        </w:rPr>
        <w:t>ванным, не в полной мере описывает данный товар, ввиду чего при описании закупаемого товара использованы дополнительные характеристики, не предусмотренные КТРУ.</w:t>
      </w:r>
    </w:p>
    <w:p w:rsidR="000923F0" w:rsidRDefault="000923F0">
      <w:pPr>
        <w:pStyle w:val="ab"/>
        <w:tabs>
          <w:tab w:val="left" w:pos="0"/>
          <w:tab w:val="left" w:pos="2410"/>
        </w:tabs>
        <w:ind w:firstLine="709"/>
        <w:jc w:val="both"/>
        <w:rPr>
          <w:rFonts w:cs="Times New Roman"/>
        </w:rPr>
      </w:pPr>
    </w:p>
    <w:p w:rsidR="002D5227" w:rsidRPr="002D5227" w:rsidRDefault="002D5227" w:rsidP="002D5227">
      <w:pPr>
        <w:pStyle w:val="ab"/>
        <w:tabs>
          <w:tab w:val="left" w:pos="0"/>
          <w:tab w:val="left" w:pos="2410"/>
        </w:tabs>
        <w:ind w:firstLine="709"/>
        <w:jc w:val="both"/>
        <w:rPr>
          <w:rFonts w:cs="Times New Roman"/>
          <w:i/>
        </w:rPr>
      </w:pPr>
      <w:r w:rsidRPr="002D5227">
        <w:rPr>
          <w:rFonts w:cs="Times New Roman"/>
          <w:i/>
        </w:rPr>
        <w:t>В Описании объекта закупки указаны характеристики товара, потребность в котором имеется у заказ</w:t>
      </w:r>
      <w:r>
        <w:rPr>
          <w:rFonts w:cs="Times New Roman"/>
          <w:i/>
        </w:rPr>
        <w:t>чика и который отсутствует в ре</w:t>
      </w:r>
      <w:r w:rsidRPr="002D5227">
        <w:rPr>
          <w:rFonts w:cs="Times New Roman"/>
          <w:i/>
        </w:rPr>
        <w:t>естре российской промышленной продукции.</w:t>
      </w:r>
    </w:p>
    <w:p w:rsidR="002D5227" w:rsidRPr="002D5227" w:rsidRDefault="002D5227" w:rsidP="002D5227">
      <w:pPr>
        <w:pStyle w:val="ab"/>
        <w:tabs>
          <w:tab w:val="left" w:pos="0"/>
          <w:tab w:val="left" w:pos="2410"/>
        </w:tabs>
        <w:ind w:firstLine="709"/>
        <w:jc w:val="both"/>
        <w:rPr>
          <w:rFonts w:cs="Times New Roman"/>
          <w:i/>
        </w:rPr>
      </w:pPr>
      <w:r w:rsidRPr="002D5227">
        <w:rPr>
          <w:rFonts w:cs="Times New Roman"/>
          <w:i/>
        </w:rPr>
        <w:t>Декларация факта отсутствия в реестре российской промышленной продукции товара с характеристи</w:t>
      </w:r>
      <w:r>
        <w:rPr>
          <w:rFonts w:cs="Times New Roman"/>
          <w:i/>
        </w:rPr>
        <w:t>ками, соответствующими потребно</w:t>
      </w:r>
      <w:r w:rsidRPr="002D5227">
        <w:rPr>
          <w:rFonts w:cs="Times New Roman"/>
          <w:i/>
        </w:rPr>
        <w:t>сти заказчика, приложена отдельным файлом в составе извещения об осуществления закупки.</w:t>
      </w:r>
    </w:p>
    <w:p w:rsidR="002D5227" w:rsidRPr="002D5227" w:rsidRDefault="002D5227" w:rsidP="002D5227">
      <w:pPr>
        <w:pStyle w:val="ab"/>
        <w:tabs>
          <w:tab w:val="left" w:pos="0"/>
          <w:tab w:val="left" w:pos="2410"/>
        </w:tabs>
        <w:ind w:firstLine="709"/>
        <w:jc w:val="both"/>
        <w:rPr>
          <w:rFonts w:cs="Times New Roman"/>
          <w:i/>
        </w:rPr>
      </w:pPr>
      <w:r w:rsidRPr="002D5227">
        <w:rPr>
          <w:rFonts w:cs="Times New Roman"/>
          <w:i/>
        </w:rPr>
        <w:t>Приложение к Описанию объекта закупки: копия направленного в Министерство промышленности и торго</w:t>
      </w:r>
      <w:r>
        <w:rPr>
          <w:rFonts w:cs="Times New Roman"/>
          <w:i/>
        </w:rPr>
        <w:t>вли Российской Федерации уведом</w:t>
      </w:r>
      <w:r w:rsidRPr="002D5227">
        <w:rPr>
          <w:rFonts w:cs="Times New Roman"/>
          <w:i/>
        </w:rPr>
        <w:t>ления об отсутствии закупаемого товара в реестре российской промышленной продукции (приложено отдельным файлом в составе извещения об осуществления закупки).</w:t>
      </w:r>
    </w:p>
    <w:p w:rsidR="002D5227" w:rsidRDefault="002D5227">
      <w:pPr>
        <w:pStyle w:val="ab"/>
        <w:tabs>
          <w:tab w:val="left" w:pos="0"/>
          <w:tab w:val="left" w:pos="2410"/>
        </w:tabs>
        <w:ind w:firstLine="709"/>
        <w:jc w:val="both"/>
        <w:rPr>
          <w:rFonts w:cs="Times New Roman"/>
        </w:rPr>
      </w:pPr>
    </w:p>
    <w:p w:rsidR="000923F0" w:rsidRDefault="002D5227">
      <w:pPr>
        <w:pStyle w:val="ab"/>
        <w:tabs>
          <w:tab w:val="left" w:pos="0"/>
          <w:tab w:val="left" w:pos="2410"/>
        </w:tabs>
        <w:ind w:firstLine="709"/>
        <w:jc w:val="both"/>
      </w:pPr>
      <w:proofErr w:type="spellStart"/>
      <w:r>
        <w:rPr>
          <w:rFonts w:cs="Times New Roman"/>
          <w:u w:val="single"/>
        </w:rPr>
        <w:t>Р.Р.Зиятова</w:t>
      </w:r>
      <w:proofErr w:type="spellEnd"/>
      <w:r>
        <w:rPr>
          <w:rFonts w:cs="Times New Roman"/>
          <w:u w:val="single"/>
        </w:rPr>
        <w:t xml:space="preserve">, врач эпидемиолог         </w:t>
      </w:r>
      <w:r>
        <w:rPr>
          <w:rFonts w:cs="Times New Roman"/>
        </w:rPr>
        <w:t xml:space="preserve">                                                        </w:t>
      </w:r>
      <w:r>
        <w:rPr>
          <w:rFonts w:cs="Times New Roman"/>
        </w:rPr>
        <w:t xml:space="preserve">                                       ______________________</w:t>
      </w:r>
    </w:p>
    <w:p w:rsidR="000923F0" w:rsidRDefault="002D5227">
      <w:pPr>
        <w:pStyle w:val="ab"/>
        <w:tabs>
          <w:tab w:val="left" w:pos="0"/>
          <w:tab w:val="left" w:pos="2410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>(Ф.И.О., должность инициатора закупки)                                                                                             (подпись)</w:t>
      </w:r>
    </w:p>
    <w:p w:rsidR="000923F0" w:rsidRDefault="000923F0">
      <w:pPr>
        <w:pStyle w:val="ab"/>
        <w:tabs>
          <w:tab w:val="left" w:pos="0"/>
          <w:tab w:val="left" w:pos="2410"/>
        </w:tabs>
        <w:ind w:firstLine="709"/>
        <w:jc w:val="both"/>
        <w:rPr>
          <w:rFonts w:cs="Times New Roman"/>
        </w:rPr>
      </w:pPr>
    </w:p>
    <w:p w:rsidR="000923F0" w:rsidRDefault="002D5227">
      <w:pPr>
        <w:pStyle w:val="ab"/>
        <w:tabs>
          <w:tab w:val="left" w:pos="0"/>
          <w:tab w:val="left" w:pos="2410"/>
        </w:tabs>
        <w:ind w:firstLine="709"/>
        <w:jc w:val="both"/>
        <w:rPr>
          <w:rFonts w:cs="Times New Roman"/>
        </w:rPr>
      </w:pPr>
      <w:proofErr w:type="spellStart"/>
      <w:r>
        <w:rPr>
          <w:rFonts w:cs="Times New Roman"/>
        </w:rPr>
        <w:t>Г.Р.Гаязова</w:t>
      </w:r>
      <w:proofErr w:type="spellEnd"/>
    </w:p>
    <w:p w:rsidR="000923F0" w:rsidRDefault="002D5227">
      <w:pPr>
        <w:pStyle w:val="ab"/>
        <w:tabs>
          <w:tab w:val="left" w:pos="0"/>
          <w:tab w:val="left" w:pos="2410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>________________________________________</w:t>
      </w:r>
      <w:r>
        <w:rPr>
          <w:rFonts w:cs="Times New Roman"/>
        </w:rPr>
        <w:t xml:space="preserve">                                                                            </w:t>
      </w:r>
      <w:r>
        <w:rPr>
          <w:rFonts w:cs="Times New Roman"/>
        </w:rPr>
        <w:t xml:space="preserve"> ______________________</w:t>
      </w:r>
    </w:p>
    <w:p w:rsidR="000923F0" w:rsidRDefault="002D5227">
      <w:pPr>
        <w:pStyle w:val="ab"/>
        <w:tabs>
          <w:tab w:val="left" w:pos="0"/>
          <w:tab w:val="left" w:pos="2410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(Ф.И.О. </w:t>
      </w:r>
      <w:r>
        <w:rPr>
          <w:rFonts w:cs="Times New Roman"/>
        </w:rPr>
        <w:t xml:space="preserve">специалиста по закупкам)                                                                                                         </w:t>
      </w:r>
      <w:r>
        <w:rPr>
          <w:rFonts w:cs="Times New Roman"/>
        </w:rPr>
        <w:t>(подпись)</w:t>
      </w:r>
    </w:p>
    <w:p w:rsidR="000923F0" w:rsidRDefault="000923F0" w:rsidP="002D5227">
      <w:pPr>
        <w:pStyle w:val="ab"/>
        <w:tabs>
          <w:tab w:val="left" w:pos="0"/>
          <w:tab w:val="left" w:pos="2410"/>
        </w:tabs>
        <w:jc w:val="both"/>
        <w:rPr>
          <w:rFonts w:cs="Times New Roman"/>
        </w:rPr>
      </w:pPr>
    </w:p>
    <w:p w:rsidR="000923F0" w:rsidRDefault="002D5227">
      <w:pPr>
        <w:pStyle w:val="ab"/>
        <w:tabs>
          <w:tab w:val="left" w:pos="0"/>
          <w:tab w:val="left" w:pos="2410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>Согласовано:</w:t>
      </w:r>
    </w:p>
    <w:p w:rsidR="000923F0" w:rsidRDefault="002D5227">
      <w:pPr>
        <w:pStyle w:val="ab"/>
        <w:tabs>
          <w:tab w:val="left" w:pos="0"/>
          <w:tab w:val="left" w:pos="2410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>Д.А. Кошкина</w:t>
      </w:r>
    </w:p>
    <w:p w:rsidR="000923F0" w:rsidRDefault="002D5227">
      <w:pPr>
        <w:pStyle w:val="ab"/>
        <w:tabs>
          <w:tab w:val="left" w:pos="0"/>
          <w:tab w:val="left" w:pos="2410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________________________________________                                                                            </w:t>
      </w:r>
      <w:r>
        <w:rPr>
          <w:rFonts w:cs="Times New Roman"/>
        </w:rPr>
        <w:t xml:space="preserve"> ______________________</w:t>
      </w:r>
    </w:p>
    <w:p w:rsidR="000923F0" w:rsidRDefault="002D5227">
      <w:pPr>
        <w:pStyle w:val="ab"/>
        <w:tabs>
          <w:tab w:val="left" w:pos="0"/>
          <w:tab w:val="left" w:pos="2410"/>
        </w:tabs>
        <w:spacing w:after="200" w:line="276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(Ф.И.О. экономиста)                                                                                 </w:t>
      </w:r>
      <w:r>
        <w:rPr>
          <w:rFonts w:cs="Times New Roman"/>
        </w:rPr>
        <w:t xml:space="preserve">                                               </w:t>
      </w:r>
      <w:bookmarkStart w:id="0" w:name="_GoBack"/>
      <w:bookmarkEnd w:id="0"/>
      <w:r>
        <w:rPr>
          <w:rFonts w:cs="Times New Roman"/>
        </w:rPr>
        <w:t>(подпись)</w:t>
      </w:r>
    </w:p>
    <w:p w:rsidR="000923F0" w:rsidRDefault="000923F0">
      <w:pPr>
        <w:tabs>
          <w:tab w:val="left" w:pos="2410"/>
        </w:tabs>
        <w:ind w:right="14"/>
        <w:jc w:val="both"/>
        <w:rPr>
          <w:rFonts w:cs="Times New Roman"/>
          <w:sz w:val="20"/>
          <w:szCs w:val="22"/>
          <w:lang w:val="ru-RU"/>
        </w:rPr>
      </w:pPr>
    </w:p>
    <w:p w:rsidR="000923F0" w:rsidRDefault="000923F0">
      <w:pPr>
        <w:numPr>
          <w:ilvl w:val="0"/>
          <w:numId w:val="1"/>
        </w:numPr>
        <w:rPr>
          <w:rFonts w:cs="Times New Roman"/>
          <w:lang w:val="ru-RU"/>
        </w:rPr>
      </w:pPr>
    </w:p>
    <w:sectPr w:rsidR="000923F0">
      <w:pgSz w:w="16838" w:h="11906" w:orient="landscape"/>
      <w:pgMar w:top="567" w:right="510" w:bottom="567" w:left="510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inos;Times New Roman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00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PT Sans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default"/>
  </w:font>
  <w:font w:name="Liberation Serif;Times New Roma"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Noto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443FE"/>
    <w:multiLevelType w:val="multilevel"/>
    <w:tmpl w:val="456839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5EC4C1E"/>
    <w:multiLevelType w:val="multilevel"/>
    <w:tmpl w:val="D4D6A090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3F0"/>
    <w:rsid w:val="000923F0"/>
    <w:rsid w:val="002D5227"/>
    <w:rsid w:val="009B5DF9"/>
    <w:rsid w:val="00C7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3CAFE6-D127-496D-804C-07FDEEDC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</w:pPr>
    <w:rPr>
      <w:rFonts w:ascii="Times New Roman" w:eastAsia="Andale Sans UI" w:hAnsi="Times New Roman"/>
      <w:color w:val="000000"/>
      <w:kern w:val="2"/>
      <w:sz w:val="24"/>
      <w:szCs w:val="24"/>
      <w:lang w:val="de-DE" w:eastAsia="fa-IR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ser">
    <w:name w:val="Символ нумерации (user)"/>
    <w:qFormat/>
  </w:style>
  <w:style w:type="character" w:customStyle="1" w:styleId="WW8Num3z0">
    <w:name w:val="WW8Num3z0"/>
    <w:qFormat/>
    <w:rPr>
      <w:rFonts w:cs="Tinos;Times New Roman"/>
      <w:sz w:val="16"/>
      <w:szCs w:val="24"/>
      <w:lang w:val="ru-RU"/>
    </w:rPr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Sans" w:eastAsia="PT Sans" w:hAnsi="PT Sans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styleId="a8">
    <w:name w:val="index heading"/>
    <w:basedOn w:val="a"/>
    <w:pPr>
      <w:suppressLineNumbers/>
    </w:pPr>
    <w:rPr>
      <w:rFonts w:ascii="PT Sans" w:eastAsia="PT Sans" w:hAnsi="PT Sans" w:cs="Noto Sans Devanagari"/>
    </w:rPr>
  </w:style>
  <w:style w:type="paragraph" w:customStyle="1" w:styleId="user0">
    <w:name w:val="Заголовок (user)"/>
    <w:basedOn w:val="a"/>
    <w:next w:val="a5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Sans" w:hAnsi="PT Sans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9">
    <w:name w:val="Title"/>
    <w:basedOn w:val="a"/>
    <w:next w:val="a5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ascii="PT Sans" w:eastAsia="PT Sans" w:hAnsi="PT Sans" w:cs="Noto Sans Devanagari"/>
      <w:i/>
      <w:iCs/>
    </w:rPr>
  </w:style>
  <w:style w:type="paragraph" w:customStyle="1" w:styleId="user2">
    <w:name w:val="Содержимое таблицы (user)"/>
    <w:basedOn w:val="a"/>
    <w:qFormat/>
    <w:pPr>
      <w:suppressLineNumbers/>
    </w:pPr>
  </w:style>
  <w:style w:type="paragraph" w:customStyle="1" w:styleId="user3">
    <w:name w:val="Заголовок таблицы (user)"/>
    <w:basedOn w:val="user2"/>
    <w:qFormat/>
    <w:pPr>
      <w:jc w:val="center"/>
    </w:pPr>
    <w:rPr>
      <w:b/>
      <w:bCs/>
    </w:rPr>
  </w:style>
  <w:style w:type="paragraph" w:styleId="aa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lang w:val="ru-RU"/>
    </w:rPr>
  </w:style>
  <w:style w:type="paragraph" w:styleId="ab">
    <w:name w:val="No Spacing"/>
    <w:qFormat/>
    <w:pPr>
      <w:overflowPunct w:val="0"/>
    </w:pPr>
    <w:rPr>
      <w:rFonts w:ascii="Times New Roman" w:eastAsia="Times New Roman" w:hAnsi="Times New Roman"/>
      <w:sz w:val="24"/>
      <w:szCs w:val="24"/>
    </w:rPr>
  </w:style>
  <w:style w:type="numbering" w:customStyle="1" w:styleId="ac">
    <w:name w:val="Без списка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Тухтабаева Гульназ Ильязовна</dc:creator>
  <dc:description/>
  <cp:lastModifiedBy>Гаязова Гульчачак Римнуровна</cp:lastModifiedBy>
  <cp:revision>3</cp:revision>
  <cp:lastPrinted>2026-07-31T08:48:00Z</cp:lastPrinted>
  <dcterms:created xsi:type="dcterms:W3CDTF">2026-08-06T06:51:00Z</dcterms:created>
  <dcterms:modified xsi:type="dcterms:W3CDTF">2026-08-06T06:53:00Z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