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4B535F" w:rsidRPr="00726932" w14:paraId="734E7463" w14:textId="77777777" w:rsidTr="00DD7BD3">
        <w:tc>
          <w:tcPr>
            <w:tcW w:w="2834" w:type="dxa"/>
            <w:tcBorders>
              <w:top w:val="nil"/>
              <w:left w:val="nil"/>
              <w:bottom w:val="nil"/>
              <w:right w:val="nil"/>
            </w:tcBorders>
          </w:tcPr>
          <w:p w14:paraId="48FC49F3" w14:textId="77777777" w:rsidR="004B535F" w:rsidRPr="005E220A" w:rsidRDefault="004B535F">
            <w:pPr>
              <w:widowControl w:val="0"/>
              <w:autoSpaceDE w:val="0"/>
              <w:autoSpaceDN w:val="0"/>
              <w:adjustRightInd w:val="0"/>
              <w:spacing w:after="0" w:line="240" w:lineRule="auto"/>
              <w:rPr>
                <w:rFonts w:ascii="Times New Roman" w:hAnsi="Times New Roman"/>
                <w:color w:val="000000"/>
                <w:sz w:val="18"/>
                <w:szCs w:val="18"/>
              </w:rPr>
            </w:pPr>
          </w:p>
        </w:tc>
        <w:tc>
          <w:tcPr>
            <w:tcW w:w="4705" w:type="dxa"/>
            <w:gridSpan w:val="2"/>
            <w:tcBorders>
              <w:top w:val="nil"/>
              <w:left w:val="nil"/>
              <w:bottom w:val="nil"/>
              <w:right w:val="nil"/>
            </w:tcBorders>
          </w:tcPr>
          <w:p w14:paraId="11ADBD95" w14:textId="77777777" w:rsidR="004B535F" w:rsidRPr="00726932" w:rsidRDefault="004B535F">
            <w:pPr>
              <w:widowControl w:val="0"/>
              <w:autoSpaceDE w:val="0"/>
              <w:autoSpaceDN w:val="0"/>
              <w:adjustRightInd w:val="0"/>
              <w:spacing w:after="0" w:line="240" w:lineRule="auto"/>
              <w:jc w:val="center"/>
              <w:rPr>
                <w:rFonts w:ascii="Times New Roman" w:hAnsi="Times New Roman"/>
                <w:b/>
                <w:bCs/>
                <w:color w:val="000000"/>
              </w:rPr>
            </w:pPr>
            <w:r w:rsidRPr="00726932">
              <w:rPr>
                <w:rFonts w:ascii="Times New Roman" w:hAnsi="Times New Roman"/>
                <w:b/>
                <w:bCs/>
                <w:color w:val="000000"/>
              </w:rPr>
              <w:t>КОНТРАКТ № </w:t>
            </w:r>
            <w:r w:rsidR="008931C3" w:rsidRPr="00726932">
              <w:rPr>
                <w:rFonts w:ascii="Times" w:hAnsi="Times" w:cs="Times"/>
                <w:b/>
                <w:bCs/>
                <w:color w:val="000000"/>
              </w:rPr>
              <w:t>К109729/26</w:t>
            </w:r>
          </w:p>
          <w:p w14:paraId="514EA97C" w14:textId="77777777" w:rsidR="004B535F" w:rsidRPr="00726932" w:rsidRDefault="004B535F">
            <w:pPr>
              <w:widowControl w:val="0"/>
              <w:autoSpaceDE w:val="0"/>
              <w:autoSpaceDN w:val="0"/>
              <w:adjustRightInd w:val="0"/>
              <w:spacing w:after="0" w:line="240" w:lineRule="auto"/>
              <w:jc w:val="center"/>
              <w:rPr>
                <w:rFonts w:ascii="Times New Roman" w:hAnsi="Times New Roman"/>
                <w:b/>
                <w:bCs/>
                <w:color w:val="000000"/>
                <w:sz w:val="18"/>
                <w:szCs w:val="18"/>
              </w:rPr>
            </w:pPr>
            <w:r w:rsidRPr="00726932">
              <w:rPr>
                <w:rFonts w:ascii="Times New Roman" w:hAnsi="Times New Roman"/>
                <w:b/>
                <w:bCs/>
                <w:color w:val="000000"/>
                <w:sz w:val="18"/>
                <w:szCs w:val="18"/>
              </w:rPr>
              <w:t>на право использования программы для ЭВМ «</w:t>
            </w:r>
            <w:proofErr w:type="spellStart"/>
            <w:r w:rsidRPr="00726932">
              <w:rPr>
                <w:rFonts w:ascii="Times New Roman" w:hAnsi="Times New Roman"/>
                <w:b/>
                <w:bCs/>
                <w:color w:val="000000"/>
                <w:sz w:val="18"/>
                <w:szCs w:val="18"/>
              </w:rPr>
              <w:t>Контур.Экстерн</w:t>
            </w:r>
            <w:proofErr w:type="spellEnd"/>
            <w:r w:rsidRPr="00726932">
              <w:rPr>
                <w:rFonts w:ascii="Times New Roman" w:hAnsi="Times New Roman"/>
                <w:b/>
                <w:bCs/>
                <w:color w:val="000000"/>
                <w:sz w:val="18"/>
                <w:szCs w:val="18"/>
              </w:rPr>
              <w:t>» и оказание услуг по сопровождению (технической поддержке)</w:t>
            </w:r>
          </w:p>
          <w:p w14:paraId="51C8E844" w14:textId="77777777" w:rsidR="008A7187" w:rsidRPr="00726932" w:rsidRDefault="008A7187">
            <w:pPr>
              <w:widowControl w:val="0"/>
              <w:autoSpaceDE w:val="0"/>
              <w:autoSpaceDN w:val="0"/>
              <w:adjustRightInd w:val="0"/>
              <w:spacing w:after="0" w:line="240" w:lineRule="auto"/>
              <w:jc w:val="center"/>
              <w:rPr>
                <w:rFonts w:ascii="Times New Roman" w:hAnsi="Times New Roman"/>
                <w:b/>
                <w:bCs/>
                <w:color w:val="000000"/>
                <w:sz w:val="18"/>
                <w:szCs w:val="18"/>
              </w:rPr>
            </w:pPr>
          </w:p>
          <w:p w14:paraId="238359F6" w14:textId="77777777" w:rsidR="008A7187" w:rsidRPr="00726932" w:rsidRDefault="00717FCF">
            <w:pPr>
              <w:widowControl w:val="0"/>
              <w:autoSpaceDE w:val="0"/>
              <w:autoSpaceDN w:val="0"/>
              <w:adjustRightInd w:val="0"/>
              <w:spacing w:after="0" w:line="240" w:lineRule="auto"/>
              <w:jc w:val="center"/>
              <w:rPr>
                <w:rFonts w:ascii="Times New Roman" w:hAnsi="Times New Roman"/>
                <w:b/>
                <w:bCs/>
                <w:color w:val="000000"/>
                <w:sz w:val="18"/>
                <w:szCs w:val="18"/>
              </w:rPr>
            </w:pPr>
            <w:r w:rsidRPr="00726932">
              <w:rPr>
                <w:rFonts w:ascii="Times New Roman" w:hAnsi="Times New Roman"/>
                <w:b/>
                <w:bCs/>
                <w:color w:val="000000"/>
                <w:sz w:val="18"/>
                <w:szCs w:val="18"/>
              </w:rPr>
              <w:t>ИКЗ 26 1 7710026422 774301001 0003 000 0000 244</w:t>
            </w:r>
          </w:p>
          <w:p w14:paraId="011F035E" w14:textId="77777777" w:rsidR="008A7187" w:rsidRPr="00726932" w:rsidRDefault="008A7187">
            <w:pPr>
              <w:widowControl w:val="0"/>
              <w:autoSpaceDE w:val="0"/>
              <w:autoSpaceDN w:val="0"/>
              <w:adjustRightInd w:val="0"/>
              <w:spacing w:after="0" w:line="240" w:lineRule="auto"/>
              <w:jc w:val="center"/>
              <w:rPr>
                <w:rFonts w:ascii="Times New Roman" w:hAnsi="Times New Roman"/>
                <w:b/>
                <w:bCs/>
                <w:color w:val="000000"/>
                <w:sz w:val="18"/>
                <w:szCs w:val="18"/>
              </w:rPr>
            </w:pPr>
          </w:p>
        </w:tc>
        <w:tc>
          <w:tcPr>
            <w:tcW w:w="2835" w:type="dxa"/>
            <w:tcBorders>
              <w:top w:val="nil"/>
              <w:left w:val="nil"/>
              <w:bottom w:val="nil"/>
              <w:right w:val="nil"/>
            </w:tcBorders>
          </w:tcPr>
          <w:p w14:paraId="1DD0EE30" w14:textId="77777777" w:rsidR="004B535F" w:rsidRPr="00726932" w:rsidRDefault="004B535F">
            <w:pPr>
              <w:widowControl w:val="0"/>
              <w:autoSpaceDE w:val="0"/>
              <w:autoSpaceDN w:val="0"/>
              <w:adjustRightInd w:val="0"/>
              <w:spacing w:after="0" w:line="240" w:lineRule="auto"/>
              <w:jc w:val="right"/>
              <w:rPr>
                <w:rFonts w:ascii="Times New Roman" w:hAnsi="Times New Roman"/>
                <w:color w:val="000000"/>
                <w:sz w:val="18"/>
                <w:szCs w:val="18"/>
              </w:rPr>
            </w:pPr>
          </w:p>
        </w:tc>
      </w:tr>
      <w:tr w:rsidR="004B535F" w:rsidRPr="00726932" w14:paraId="352E4544" w14:textId="77777777">
        <w:tc>
          <w:tcPr>
            <w:tcW w:w="5187" w:type="dxa"/>
            <w:gridSpan w:val="2"/>
            <w:tcBorders>
              <w:top w:val="nil"/>
              <w:left w:val="nil"/>
              <w:bottom w:val="nil"/>
              <w:right w:val="nil"/>
            </w:tcBorders>
          </w:tcPr>
          <w:p w14:paraId="23D3F436" w14:textId="77777777" w:rsidR="004B535F" w:rsidRPr="00726932" w:rsidRDefault="004B535F">
            <w:pPr>
              <w:widowControl w:val="0"/>
              <w:autoSpaceDE w:val="0"/>
              <w:autoSpaceDN w:val="0"/>
              <w:adjustRightInd w:val="0"/>
              <w:spacing w:after="0" w:line="240" w:lineRule="auto"/>
              <w:rPr>
                <w:rFonts w:ascii="Times New Roman" w:hAnsi="Times New Roman"/>
                <w:color w:val="000000"/>
                <w:sz w:val="18"/>
                <w:szCs w:val="18"/>
              </w:rPr>
            </w:pPr>
          </w:p>
        </w:tc>
        <w:tc>
          <w:tcPr>
            <w:tcW w:w="5187" w:type="dxa"/>
            <w:gridSpan w:val="2"/>
            <w:tcBorders>
              <w:top w:val="nil"/>
              <w:left w:val="nil"/>
              <w:bottom w:val="nil"/>
              <w:right w:val="nil"/>
            </w:tcBorders>
          </w:tcPr>
          <w:p w14:paraId="154C8F9D" w14:textId="77777777" w:rsidR="004B535F" w:rsidRPr="00726932" w:rsidRDefault="004B535F">
            <w:pPr>
              <w:widowControl w:val="0"/>
              <w:autoSpaceDE w:val="0"/>
              <w:autoSpaceDN w:val="0"/>
              <w:adjustRightInd w:val="0"/>
              <w:spacing w:after="0" w:line="240" w:lineRule="auto"/>
              <w:jc w:val="right"/>
              <w:rPr>
                <w:rFonts w:ascii="Times New Roman" w:hAnsi="Times New Roman"/>
                <w:color w:val="000000"/>
                <w:sz w:val="18"/>
                <w:szCs w:val="18"/>
              </w:rPr>
            </w:pPr>
          </w:p>
        </w:tc>
      </w:tr>
    </w:tbl>
    <w:p w14:paraId="4B240344" w14:textId="7B6652C3" w:rsidR="008A7187" w:rsidRPr="00726932" w:rsidRDefault="00726932">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w:hAnsi="Times" w:cs="Times"/>
          <w:color w:val="000000"/>
          <w:sz w:val="18"/>
          <w:szCs w:val="18"/>
        </w:rPr>
        <w:t xml:space="preserve">                    </w:t>
      </w:r>
      <w:r w:rsidR="004B535F" w:rsidRPr="00726932">
        <w:rPr>
          <w:rFonts w:ascii="Times New Roman" w:hAnsi="Times New Roman"/>
          <w:color w:val="000000"/>
          <w:sz w:val="18"/>
          <w:szCs w:val="18"/>
        </w:rPr>
        <w:t xml:space="preserve">, именуемое в дальнейшем ОПЕРАТОР, в лице </w:t>
      </w:r>
      <w:r w:rsidR="00DD7BD3" w:rsidRPr="00726932">
        <w:rPr>
          <w:rFonts w:ascii="Times New Roman" w:hAnsi="Times New Roman"/>
          <w:color w:val="000000"/>
          <w:sz w:val="18"/>
          <w:szCs w:val="18"/>
        </w:rPr>
        <w:t xml:space="preserve">уполномоченного лица </w:t>
      </w:r>
      <w:r w:rsidR="0021441F" w:rsidRPr="00726932">
        <w:rPr>
          <w:rFonts w:ascii="Times New Roman" w:hAnsi="Times New Roman"/>
          <w:color w:val="000000"/>
          <w:sz w:val="18"/>
          <w:szCs w:val="18"/>
        </w:rPr>
        <w:t>_______</w:t>
      </w:r>
      <w:r w:rsidR="004B535F" w:rsidRPr="00726932">
        <w:rPr>
          <w:rFonts w:ascii="Times New Roman" w:hAnsi="Times New Roman"/>
          <w:color w:val="000000"/>
          <w:sz w:val="18"/>
          <w:szCs w:val="18"/>
        </w:rPr>
        <w:t>, действующ</w:t>
      </w:r>
      <w:r w:rsidR="00DD7BD3" w:rsidRPr="00726932">
        <w:rPr>
          <w:rFonts w:ascii="Times New Roman" w:hAnsi="Times New Roman"/>
          <w:color w:val="000000"/>
          <w:sz w:val="18"/>
          <w:szCs w:val="18"/>
        </w:rPr>
        <w:t xml:space="preserve">ей на основании </w:t>
      </w:r>
      <w:r w:rsidR="0021441F" w:rsidRPr="00726932">
        <w:rPr>
          <w:rFonts w:ascii="Times New Roman" w:hAnsi="Times New Roman"/>
          <w:color w:val="000000"/>
          <w:sz w:val="18"/>
          <w:szCs w:val="18"/>
        </w:rPr>
        <w:t>__________</w:t>
      </w:r>
      <w:r w:rsidR="00DD7BD3" w:rsidRPr="00726932">
        <w:rPr>
          <w:rFonts w:ascii="Times New Roman" w:hAnsi="Times New Roman"/>
          <w:color w:val="000000"/>
          <w:sz w:val="18"/>
          <w:szCs w:val="18"/>
        </w:rPr>
        <w:t xml:space="preserve"> (единый регистрационный номер </w:t>
      </w:r>
      <w:r w:rsidR="0021441F" w:rsidRPr="00726932">
        <w:rPr>
          <w:rFonts w:ascii="Times New Roman" w:hAnsi="Times New Roman"/>
          <w:color w:val="000000"/>
          <w:sz w:val="18"/>
          <w:szCs w:val="18"/>
        </w:rPr>
        <w:t>__________</w:t>
      </w:r>
      <w:r w:rsidR="00DD7BD3" w:rsidRPr="00726932">
        <w:rPr>
          <w:rFonts w:ascii="Times New Roman" w:hAnsi="Times New Roman"/>
          <w:color w:val="000000"/>
          <w:sz w:val="18"/>
          <w:szCs w:val="18"/>
        </w:rPr>
        <w:t>)</w:t>
      </w:r>
      <w:r w:rsidR="004B535F" w:rsidRPr="00726932">
        <w:rPr>
          <w:rFonts w:ascii="Times New Roman" w:hAnsi="Times New Roman"/>
          <w:color w:val="000000"/>
          <w:sz w:val="18"/>
          <w:szCs w:val="18"/>
        </w:rPr>
        <w:t xml:space="preserve">, с одной стороны, и </w:t>
      </w:r>
      <w:r w:rsidR="00BA311C" w:rsidRPr="00726932">
        <w:rPr>
          <w:rFonts w:ascii="Times" w:hAnsi="Times" w:cs="Times"/>
          <w:color w:val="000000"/>
          <w:sz w:val="18"/>
          <w:szCs w:val="18"/>
        </w:rPr>
        <w:t xml:space="preserve">ИИЕТ РАН, именуемое в дальнейшем АБОНЕНТ, в лице Директора </w:t>
      </w:r>
      <w:proofErr w:type="spellStart"/>
      <w:r w:rsidR="00BA311C" w:rsidRPr="00726932">
        <w:rPr>
          <w:rFonts w:ascii="Times" w:hAnsi="Times" w:cs="Times"/>
          <w:color w:val="000000"/>
          <w:sz w:val="18"/>
          <w:szCs w:val="18"/>
        </w:rPr>
        <w:t>Фандо</w:t>
      </w:r>
      <w:proofErr w:type="spellEnd"/>
      <w:r w:rsidR="00BA311C" w:rsidRPr="00726932">
        <w:rPr>
          <w:rFonts w:ascii="Times" w:hAnsi="Times" w:cs="Times"/>
          <w:color w:val="000000"/>
          <w:sz w:val="18"/>
          <w:szCs w:val="18"/>
        </w:rPr>
        <w:t xml:space="preserve"> Романа Алексеевича, действующего на основании Устава, с другой стороны, совместно именуемые в дальнейшем Стороны,</w:t>
      </w:r>
      <w:r w:rsidR="00981733" w:rsidRPr="00726932">
        <w:rPr>
          <w:rFonts w:ascii="Times New Roman" w:hAnsi="Times New Roman"/>
          <w:color w:val="000000"/>
          <w:sz w:val="18"/>
          <w:szCs w:val="18"/>
        </w:rPr>
        <w:t xml:space="preserve"> </w:t>
      </w:r>
      <w:r w:rsidR="008A7187" w:rsidRPr="00726932">
        <w:rPr>
          <w:rFonts w:ascii="Times New Roman" w:hAnsi="Times New Roman"/>
          <w:color w:val="000000"/>
          <w:sz w:val="18"/>
          <w:szCs w:val="18"/>
        </w:rPr>
        <w:t>путем осуществления закупки у единственного поставщика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по тексту также – Контракт) о нижеследующем</w:t>
      </w:r>
    </w:p>
    <w:p w14:paraId="3F9E1F12"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w:t>
      </w:r>
    </w:p>
    <w:p w14:paraId="301AC770"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1. ТЕРМИНЫ И ОПРЕДЕЛЕНИЯ</w:t>
      </w:r>
    </w:p>
    <w:p w14:paraId="0E61DB9F"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1.1.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xml:space="preserve"> – результат интеллектуальной деятельности – программа для ЭВМ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sidRPr="00726932">
        <w:rPr>
          <w:rFonts w:ascii="Times" w:hAnsi="Times" w:cs="Times"/>
          <w:color w:val="000000"/>
          <w:sz w:val="18"/>
          <w:szCs w:val="18"/>
        </w:rPr>
        <w:t>Контур.Экстерна</w:t>
      </w:r>
      <w:proofErr w:type="spellEnd"/>
      <w:r w:rsidRPr="00726932">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5B33249F"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5410DB00"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14:paraId="25AE76C7"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310F79B9"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1.5. </w:t>
      </w:r>
      <w:proofErr w:type="spellStart"/>
      <w:r w:rsidRPr="00726932">
        <w:rPr>
          <w:rFonts w:ascii="Times" w:hAnsi="Times" w:cs="Times"/>
          <w:color w:val="000000"/>
          <w:sz w:val="18"/>
          <w:szCs w:val="18"/>
        </w:rPr>
        <w:t>Сублицензионный</w:t>
      </w:r>
      <w:proofErr w:type="spellEnd"/>
      <w:r w:rsidRPr="00726932">
        <w:rPr>
          <w:rFonts w:ascii="Times" w:hAnsi="Times" w:cs="Times"/>
          <w:color w:val="000000"/>
          <w:sz w:val="18"/>
          <w:szCs w:val="18"/>
        </w:rPr>
        <w:t xml:space="preserve"> договор на использование программы для ЭВМ СКЗИ «КриптоПро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14:paraId="39BD8859"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37248584"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hyperlink r:id="rId5" w:history="1">
        <w:r w:rsidRPr="00726932">
          <w:rPr>
            <w:rFonts w:ascii="Times" w:hAnsi="Times" w:cs="Times"/>
            <w:color w:val="0000CD"/>
            <w:sz w:val="18"/>
            <w:szCs w:val="18"/>
          </w:rPr>
          <w:t>https://www.kontur-extern.ru</w:t>
        </w:r>
      </w:hyperlink>
      <w:r w:rsidRPr="00726932">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0F22E1DD"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6" w:history="1">
        <w:r w:rsidRPr="00726932">
          <w:rPr>
            <w:rFonts w:ascii="Times" w:hAnsi="Times" w:cs="Times"/>
            <w:color w:val="0000CD"/>
            <w:sz w:val="18"/>
            <w:szCs w:val="18"/>
          </w:rPr>
          <w:t>https://ca.kontur.ru</w:t>
        </w:r>
      </w:hyperlink>
      <w:r w:rsidRPr="00726932">
        <w:rPr>
          <w:rFonts w:ascii="Times" w:hAnsi="Times" w:cs="Times"/>
          <w:color w:val="000000"/>
          <w:sz w:val="18"/>
          <w:szCs w:val="18"/>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483F84A5"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1.9. Пользовательская документация – справочный текст, размещенный по адресу </w:t>
      </w:r>
      <w:hyperlink r:id="rId7" w:history="1">
        <w:r w:rsidRPr="00726932">
          <w:rPr>
            <w:rFonts w:ascii="Times" w:hAnsi="Times" w:cs="Times"/>
            <w:color w:val="0000CD"/>
            <w:sz w:val="18"/>
            <w:szCs w:val="18"/>
          </w:rPr>
          <w:t>https://support.kontur.ru/extern</w:t>
        </w:r>
      </w:hyperlink>
      <w:r w:rsidRPr="00726932">
        <w:rPr>
          <w:rFonts w:ascii="Times" w:hAnsi="Times" w:cs="Times"/>
          <w:color w:val="000000"/>
          <w:sz w:val="18"/>
          <w:szCs w:val="18"/>
        </w:rPr>
        <w:t xml:space="preserve"> и описывающий порядок работы с Продуктом.</w:t>
      </w:r>
    </w:p>
    <w:p w14:paraId="47D091F8"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277CC3BE"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786E1208"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1.12. Программный интерфейс API (Application </w:t>
      </w:r>
      <w:proofErr w:type="spellStart"/>
      <w:r w:rsidRPr="00726932">
        <w:rPr>
          <w:rFonts w:ascii="Times" w:hAnsi="Times" w:cs="Times"/>
          <w:color w:val="000000"/>
          <w:sz w:val="18"/>
          <w:szCs w:val="18"/>
        </w:rPr>
        <w:t>Programming</w:t>
      </w:r>
      <w:proofErr w:type="spellEnd"/>
      <w:r w:rsidRPr="00726932">
        <w:rPr>
          <w:rFonts w:ascii="Times" w:hAnsi="Times" w:cs="Times"/>
          <w:color w:val="000000"/>
          <w:sz w:val="18"/>
          <w:szCs w:val="18"/>
        </w:rPr>
        <w:t xml:space="preserve"> Interface) – интерфейс прикладного программирования Продукта, позволяющий провести интеграцию Продукта с информационной системой Абонента.</w:t>
      </w:r>
    </w:p>
    <w:p w14:paraId="31B6BE15"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4AA70B2A"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05641471"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6B70DFC8" w14:textId="77777777" w:rsidR="00A06AFD" w:rsidRPr="00726932" w:rsidRDefault="00A06AFD" w:rsidP="00A06AFD">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hyperlink r:id="rId8" w:history="1">
        <w:r w:rsidRPr="00726932">
          <w:rPr>
            <w:rFonts w:ascii="Times" w:hAnsi="Times" w:cs="Times"/>
            <w:color w:val="0000CD"/>
            <w:sz w:val="18"/>
            <w:szCs w:val="18"/>
          </w:rPr>
          <w:t>https://kontur.ru/contacts/all</w:t>
        </w:r>
      </w:hyperlink>
      <w:r w:rsidRPr="00726932">
        <w:rPr>
          <w:rFonts w:ascii="Times" w:hAnsi="Times" w:cs="Times"/>
          <w:color w:val="000000"/>
          <w:sz w:val="18"/>
          <w:szCs w:val="18"/>
        </w:rPr>
        <w:t>. 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принадлежащих им персональных данных, в том числе на передачу персональных данных Оператору и Сервисным центрам.</w:t>
      </w:r>
    </w:p>
    <w:p w14:paraId="6445E65A"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2. ПРЕДМЕТ КОНТРАКТА</w:t>
      </w:r>
    </w:p>
    <w:p w14:paraId="68A2FDB5"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14:paraId="4FEC01FD"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2C151CB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2.3. Если Абоненту требуется СКЗИ, то Оператор обязуется </w:t>
      </w:r>
      <w:proofErr w:type="spellStart"/>
      <w:r w:rsidRPr="00726932">
        <w:rPr>
          <w:rFonts w:ascii="Times New Roman" w:hAnsi="Times New Roman"/>
          <w:color w:val="000000"/>
          <w:sz w:val="18"/>
          <w:szCs w:val="18"/>
        </w:rPr>
        <w:t>возмездно</w:t>
      </w:r>
      <w:proofErr w:type="spellEnd"/>
      <w:r w:rsidRPr="00726932">
        <w:rPr>
          <w:rFonts w:ascii="Times New Roman" w:hAnsi="Times New Roman"/>
          <w:color w:val="000000"/>
          <w:sz w:val="18"/>
          <w:szCs w:val="18"/>
        </w:rPr>
        <w:t xml:space="preserve"> передать простые (неисключительные) лицензии на право </w:t>
      </w:r>
      <w:r w:rsidRPr="00726932">
        <w:rPr>
          <w:rFonts w:ascii="Times New Roman" w:hAnsi="Times New Roman"/>
          <w:color w:val="000000"/>
          <w:sz w:val="18"/>
          <w:szCs w:val="18"/>
        </w:rPr>
        <w:lastRenderedPageBreak/>
        <w:t xml:space="preserve">использования СКЗИ на условиях </w:t>
      </w:r>
      <w:proofErr w:type="spellStart"/>
      <w:r w:rsidRPr="00726932">
        <w:rPr>
          <w:rFonts w:ascii="Times New Roman" w:hAnsi="Times New Roman"/>
          <w:color w:val="000000"/>
          <w:sz w:val="18"/>
          <w:szCs w:val="18"/>
        </w:rPr>
        <w:t>Сублицензионного</w:t>
      </w:r>
      <w:proofErr w:type="spellEnd"/>
      <w:r w:rsidRPr="00726932">
        <w:rPr>
          <w:rFonts w:ascii="Times New Roman" w:hAnsi="Times New Roman"/>
          <w:color w:val="000000"/>
          <w:sz w:val="18"/>
          <w:szCs w:val="18"/>
        </w:rPr>
        <w:t xml:space="preserve"> договора на срок, установленный выбранным Тарифным планом.</w:t>
      </w:r>
    </w:p>
    <w:p w14:paraId="40FAFE68"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2.4. При необходимости Абоненту могут быть </w:t>
      </w:r>
      <w:proofErr w:type="spellStart"/>
      <w:r w:rsidRPr="00726932">
        <w:rPr>
          <w:rFonts w:ascii="Times New Roman" w:hAnsi="Times New Roman"/>
          <w:color w:val="000000"/>
          <w:sz w:val="18"/>
          <w:szCs w:val="18"/>
        </w:rPr>
        <w:t>возмездно</w:t>
      </w:r>
      <w:proofErr w:type="spellEnd"/>
      <w:r w:rsidRPr="00726932">
        <w:rPr>
          <w:rFonts w:ascii="Times New Roman" w:hAnsi="Times New Roman"/>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14:paraId="77FEAD8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2.5. Оператор либо Сервисный центр могут дополнительно </w:t>
      </w:r>
      <w:proofErr w:type="spellStart"/>
      <w:r w:rsidRPr="00726932">
        <w:rPr>
          <w:rFonts w:ascii="Times New Roman" w:hAnsi="Times New Roman"/>
          <w:color w:val="000000"/>
          <w:sz w:val="18"/>
          <w:szCs w:val="18"/>
        </w:rPr>
        <w:t>возмездно</w:t>
      </w:r>
      <w:proofErr w:type="spellEnd"/>
      <w:r w:rsidRPr="00726932">
        <w:rPr>
          <w:rFonts w:ascii="Times New Roman" w:hAnsi="Times New Roman"/>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0053F468"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3. ПОРЯДОК ИСПОЛНЕНИЯ ОБЯЗАТЕЛЬСТВ ОПЕРАТОРОМ</w:t>
      </w:r>
    </w:p>
    <w:p w14:paraId="2FD3DDAC"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3.1. </w:t>
      </w:r>
      <w:r w:rsidR="00A16FCC" w:rsidRPr="00726932">
        <w:rPr>
          <w:rFonts w:ascii="Times New Roman" w:hAnsi="Times New Roman"/>
          <w:color w:val="000000"/>
          <w:sz w:val="18"/>
          <w:szCs w:val="18"/>
        </w:rPr>
        <w:t>С 07.10.202</w:t>
      </w:r>
      <w:r w:rsidR="00845EC4" w:rsidRPr="00726932">
        <w:rPr>
          <w:rFonts w:ascii="Times New Roman" w:hAnsi="Times New Roman"/>
          <w:color w:val="000000"/>
          <w:sz w:val="18"/>
          <w:szCs w:val="18"/>
        </w:rPr>
        <w:t>6</w:t>
      </w:r>
      <w:r w:rsidR="00A16FCC" w:rsidRPr="00726932">
        <w:rPr>
          <w:rFonts w:ascii="Times New Roman" w:hAnsi="Times New Roman"/>
          <w:color w:val="000000"/>
          <w:sz w:val="18"/>
          <w:szCs w:val="18"/>
        </w:rPr>
        <w:t xml:space="preserve"> года по 06.10.202</w:t>
      </w:r>
      <w:r w:rsidR="00845EC4" w:rsidRPr="00726932">
        <w:rPr>
          <w:rFonts w:ascii="Times New Roman" w:hAnsi="Times New Roman"/>
          <w:color w:val="000000"/>
          <w:sz w:val="18"/>
          <w:szCs w:val="18"/>
        </w:rPr>
        <w:t>7</w:t>
      </w:r>
      <w:r w:rsidR="00A16FCC" w:rsidRPr="00726932">
        <w:rPr>
          <w:rFonts w:ascii="Times New Roman" w:hAnsi="Times New Roman"/>
          <w:color w:val="000000"/>
          <w:sz w:val="18"/>
          <w:szCs w:val="18"/>
        </w:rPr>
        <w:t xml:space="preserve"> года Оператор предоставляет Абоненту право использования Продукта путем</w:t>
      </w:r>
      <w:r w:rsidRPr="00726932">
        <w:rPr>
          <w:rFonts w:ascii="Times New Roman" w:hAnsi="Times New Roman"/>
          <w:color w:val="000000"/>
          <w:sz w:val="18"/>
          <w:szCs w:val="18"/>
        </w:rPr>
        <w:t>:</w:t>
      </w:r>
    </w:p>
    <w:p w14:paraId="6DEBE98C" w14:textId="77777777" w:rsidR="009D61AC" w:rsidRPr="00726932" w:rsidRDefault="009D61AC" w:rsidP="009D61AC">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9" w:history="1">
        <w:r w:rsidRPr="00726932">
          <w:rPr>
            <w:rFonts w:ascii="Times" w:hAnsi="Times" w:cs="Times"/>
            <w:color w:val="0000CD"/>
            <w:sz w:val="18"/>
            <w:szCs w:val="18"/>
          </w:rPr>
          <w:t>https://www.kontur-extern.ru/support/start</w:t>
        </w:r>
      </w:hyperlink>
      <w:r w:rsidRPr="00726932">
        <w:rPr>
          <w:rFonts w:ascii="Times" w:hAnsi="Times" w:cs="Times"/>
          <w:color w:val="000000"/>
          <w:sz w:val="18"/>
          <w:szCs w:val="18"/>
        </w:rPr>
        <w:t>;</w:t>
      </w:r>
    </w:p>
    <w:p w14:paraId="0E6B94D3" w14:textId="77777777" w:rsidR="009D61AC" w:rsidRPr="00726932" w:rsidRDefault="009D61AC" w:rsidP="009D61AC">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0" w:history="1">
        <w:r w:rsidRPr="00726932">
          <w:rPr>
            <w:rFonts w:ascii="Times" w:hAnsi="Times" w:cs="Times"/>
            <w:color w:val="0000CD"/>
            <w:sz w:val="18"/>
            <w:szCs w:val="18"/>
          </w:rPr>
          <w:t>https://www.kontur.ru/extern</w:t>
        </w:r>
      </w:hyperlink>
      <w:r w:rsidRPr="00726932">
        <w:rPr>
          <w:rFonts w:ascii="Times" w:hAnsi="Times" w:cs="Times"/>
          <w:color w:val="000000"/>
          <w:sz w:val="18"/>
          <w:szCs w:val="18"/>
        </w:rPr>
        <w:t>;</w:t>
      </w:r>
    </w:p>
    <w:p w14:paraId="50392AF5" w14:textId="77777777" w:rsidR="009D61AC" w:rsidRPr="00726932" w:rsidRDefault="009D61AC" w:rsidP="009D61AC">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3C31DDB5"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3.2. Необходимым условием использования Продукта является наличие у Абонента:</w:t>
      </w:r>
    </w:p>
    <w:p w14:paraId="60134763"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3.2.1. подключения к сети Интернет;</w:t>
      </w:r>
    </w:p>
    <w:p w14:paraId="5EA68A9D"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3.2.2. учетной записи на сервере Оператора;</w:t>
      </w:r>
    </w:p>
    <w:p w14:paraId="3620873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3.2.3. действующего Сертификата;</w:t>
      </w:r>
    </w:p>
    <w:p w14:paraId="18F0558C"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3.2.4. СКЗИ.</w:t>
      </w:r>
    </w:p>
    <w:p w14:paraId="570EAC68"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3.3. Передача права использования Продукта осуществляется в момент открытия доступа Абоненту к серверу Продукта.</w:t>
      </w:r>
    </w:p>
    <w:p w14:paraId="68F8F5BC"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14:paraId="31F812FA"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4. ПРАВА И ОБЯЗАННОСТИ СТОРОН</w:t>
      </w:r>
    </w:p>
    <w:p w14:paraId="14FCC6F5"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4.1. Обязанности Оператора:</w:t>
      </w:r>
    </w:p>
    <w:p w14:paraId="4069591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4.1.1. соответствие Продукта заявленной функциональности, описанной в Пользовательской документации;</w:t>
      </w:r>
    </w:p>
    <w:p w14:paraId="248B3753"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0BD6239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4.1.3. воздержание от каких-либо действий, способных воспрепятствовать нормальному использованию Абонентом Продукта;</w:t>
      </w:r>
    </w:p>
    <w:p w14:paraId="311F8FA0"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4.1.4. своевременное обновление программного обеспечения на сервере;</w:t>
      </w:r>
    </w:p>
    <w:p w14:paraId="22D5C312"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4.1.5. защита информации, обрабатываемой на сервере Оператора, от несанкционированного доступа;</w:t>
      </w:r>
    </w:p>
    <w:p w14:paraId="7DA94A20"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4.1.6. наличие всех необходимых лицензий для исполнения обязательств по Контракту. Место публикации лицензий Оператора </w:t>
      </w:r>
      <w:hyperlink r:id="rId11" w:history="1">
        <w:r w:rsidRPr="00726932">
          <w:rPr>
            <w:rFonts w:ascii="Times" w:hAnsi="Times" w:cs="Times"/>
            <w:color w:val="0000CD"/>
            <w:sz w:val="18"/>
            <w:szCs w:val="18"/>
          </w:rPr>
          <w:t>https://kontur.ru/about/licences</w:t>
        </w:r>
      </w:hyperlink>
      <w:r w:rsidRPr="00726932">
        <w:rPr>
          <w:rFonts w:ascii="Times" w:hAnsi="Times" w:cs="Times"/>
          <w:color w:val="000000"/>
          <w:sz w:val="18"/>
          <w:szCs w:val="18"/>
        </w:rPr>
        <w:t>;</w:t>
      </w:r>
    </w:p>
    <w:p w14:paraId="628D9D7E"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6DDFCBF4"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4.1.8. осуществление обязанностей Оператора электронного документооборота.</w:t>
      </w:r>
    </w:p>
    <w:p w14:paraId="3DA04009"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4.2. Обязанности Абонента:</w:t>
      </w:r>
    </w:p>
    <w:p w14:paraId="47C55E6E"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14:paraId="79C46E89"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7FD17008"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20C3E343"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14:paraId="15F23AAA"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4.2.5. самостоятельное подключение компьютера к сети Интернет;</w:t>
      </w:r>
    </w:p>
    <w:p w14:paraId="08C13D84" w14:textId="77777777" w:rsidR="002678F3" w:rsidRPr="00726932" w:rsidRDefault="002678F3" w:rsidP="002678F3">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2" w:history="1">
        <w:r w:rsidRPr="00726932">
          <w:rPr>
            <w:rFonts w:ascii="Times" w:hAnsi="Times" w:cs="Times"/>
            <w:color w:val="0000CD"/>
            <w:sz w:val="18"/>
            <w:szCs w:val="18"/>
          </w:rPr>
          <w:t>https://support.kontur.ru/extern</w:t>
        </w:r>
      </w:hyperlink>
      <w:r w:rsidRPr="00726932">
        <w:rPr>
          <w:rFonts w:ascii="Times" w:hAnsi="Times" w:cs="Times"/>
          <w:color w:val="000000"/>
          <w:sz w:val="18"/>
          <w:szCs w:val="18"/>
        </w:rPr>
        <w:t>;</w:t>
      </w:r>
    </w:p>
    <w:p w14:paraId="7861957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4.2.7. отказ от попыток копировать, модифицировать, </w:t>
      </w:r>
      <w:proofErr w:type="spellStart"/>
      <w:r w:rsidRPr="00726932">
        <w:rPr>
          <w:rFonts w:ascii="Times New Roman" w:hAnsi="Times New Roman"/>
          <w:color w:val="000000"/>
          <w:sz w:val="18"/>
          <w:szCs w:val="18"/>
        </w:rPr>
        <w:t>декомпилировать</w:t>
      </w:r>
      <w:proofErr w:type="spellEnd"/>
      <w:r w:rsidRPr="00726932">
        <w:rPr>
          <w:rFonts w:ascii="Times New Roman" w:hAnsi="Times New Roman"/>
          <w:color w:val="000000"/>
          <w:sz w:val="18"/>
          <w:szCs w:val="18"/>
        </w:rPr>
        <w:t>, деассемблировать Продукт;</w:t>
      </w:r>
    </w:p>
    <w:p w14:paraId="52AEFB7F"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4.2.8. отказ от попыток получения доступа к информации третьих лиц, хранящейся в Продукте;</w:t>
      </w:r>
    </w:p>
    <w:p w14:paraId="1DF32343"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139C78F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74D8607B"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4.2.11. самостоятельное осуществление интеграции информационных систем Абонента с Продуктом с использованием API.</w:t>
      </w:r>
    </w:p>
    <w:p w14:paraId="2BFA51F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4.3. Права Оператора:</w:t>
      </w:r>
    </w:p>
    <w:p w14:paraId="3D2706D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1D3E09A0"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14:paraId="7003F658"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4.4. Права Абонента:</w:t>
      </w:r>
    </w:p>
    <w:p w14:paraId="630E892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3FB06852"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4.4.2. внесение предложений по изменению функциональных возможностей Продукта;</w:t>
      </w:r>
    </w:p>
    <w:p w14:paraId="6D9EF2BE"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4.4.3. непредставление отчетов об использовании Продукта Оператору.</w:t>
      </w:r>
    </w:p>
    <w:p w14:paraId="05D364E1"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5. ФИНАНСОВЫЕ УСЛОВИЯ И ПОРЯДОК СДАЧИ-ПРИЕМКИ</w:t>
      </w:r>
    </w:p>
    <w:p w14:paraId="19D1B6F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1D6540E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p>
    <w:p w14:paraId="5076CA15"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lastRenderedPageBreak/>
        <w:t xml:space="preserve">5.3. Абонент оплачивает выставленный Оператором счет в течение </w:t>
      </w:r>
      <w:r w:rsidR="008A7187" w:rsidRPr="00726932">
        <w:rPr>
          <w:rFonts w:ascii="Times New Roman" w:hAnsi="Times New Roman"/>
          <w:color w:val="000000"/>
          <w:sz w:val="18"/>
          <w:szCs w:val="18"/>
        </w:rPr>
        <w:t>7</w:t>
      </w:r>
      <w:r w:rsidRPr="00726932">
        <w:rPr>
          <w:rFonts w:ascii="Times New Roman" w:hAnsi="Times New Roman"/>
          <w:color w:val="000000"/>
          <w:sz w:val="18"/>
          <w:szCs w:val="18"/>
        </w:rPr>
        <w:t xml:space="preserve"> (</w:t>
      </w:r>
      <w:r w:rsidR="008A7187" w:rsidRPr="00726932">
        <w:rPr>
          <w:rFonts w:ascii="Times New Roman" w:hAnsi="Times New Roman"/>
          <w:color w:val="000000"/>
          <w:sz w:val="18"/>
          <w:szCs w:val="18"/>
        </w:rPr>
        <w:t>семи</w:t>
      </w:r>
      <w:r w:rsidRPr="00726932">
        <w:rPr>
          <w:rFonts w:ascii="Times New Roman" w:hAnsi="Times New Roman"/>
          <w:color w:val="000000"/>
          <w:sz w:val="18"/>
          <w:szCs w:val="18"/>
        </w:rPr>
        <w:t xml:space="preserve">) рабочих дней с момента его получения путем перечисления 30% суммы, указанной в счета, на расчетный счет Оператора. Оставшиеся 70% оплачиваются Абонентом в течение </w:t>
      </w:r>
      <w:r w:rsidR="008A7187" w:rsidRPr="00726932">
        <w:rPr>
          <w:rFonts w:ascii="Times New Roman" w:hAnsi="Times New Roman"/>
          <w:color w:val="000000"/>
          <w:sz w:val="18"/>
          <w:szCs w:val="18"/>
        </w:rPr>
        <w:t>7 (семи)</w:t>
      </w:r>
      <w:r w:rsidRPr="00726932">
        <w:rPr>
          <w:rFonts w:ascii="Times New Roman" w:hAnsi="Times New Roman"/>
          <w:color w:val="000000"/>
          <w:sz w:val="18"/>
          <w:szCs w:val="18"/>
        </w:rPr>
        <w:t xml:space="preserve"> рабочих дней с момента подписания Сторонами акта сдачи-приемки или УПД.</w:t>
      </w:r>
    </w:p>
    <w:p w14:paraId="7833795E"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5.4. Все расчеты по Контракту осуществляются в российских рублях путем безналичного перечисления денежных средств на расчетный счет Оператора.</w:t>
      </w:r>
    </w:p>
    <w:p w14:paraId="69C40102"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14:paraId="1F679F4B"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6556B37F"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4A30F24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5.8. Стороны подтверждают исполнение обязательств по Контракту путем подписания актов сдачи-приемки или УПД.</w:t>
      </w:r>
    </w:p>
    <w:p w14:paraId="52CB007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Абонент обязан вернуть Оператору подписанный экземпляр акта сдачи-приемки или УПД до момента окончания срока, установленного </w:t>
      </w:r>
      <w:proofErr w:type="spellStart"/>
      <w:r w:rsidRPr="00726932">
        <w:rPr>
          <w:rFonts w:ascii="Times New Roman" w:hAnsi="Times New Roman"/>
          <w:color w:val="000000"/>
          <w:sz w:val="18"/>
          <w:szCs w:val="18"/>
        </w:rPr>
        <w:t>пп</w:t>
      </w:r>
      <w:proofErr w:type="spellEnd"/>
      <w:r w:rsidRPr="00726932">
        <w:rPr>
          <w:rFonts w:ascii="Times New Roman" w:hAnsi="Times New Roman"/>
          <w:color w:val="000000"/>
          <w:sz w:val="18"/>
          <w:szCs w:val="18"/>
        </w:rPr>
        <w:t>. 5.9-5.10 Контракта.</w:t>
      </w:r>
    </w:p>
    <w:p w14:paraId="50DD559B"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5629F1A0"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22276A8F"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5D2FA4D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14:paraId="07D3FBD1"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6. СРОК ДЕЙСТВИЯ КОНТРАКТА. ПОРЯДОК ИЗМЕНЕНИЯ, ДОПОЛНЕНИЯ И РАСТОРЖЕНИЯ. ПОРЯДОК РАЗРЕШЕНИЯ СПОРОВ</w:t>
      </w:r>
    </w:p>
    <w:p w14:paraId="6A703260"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6.1. Контракт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Контракта Стороны понимают: подписание Абонентом Контракта,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6D49889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14:paraId="390991B3"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3F27444A"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6.4. Контракт расторгается в случаях, предусмотренных законодательством Российской Федерации и Контрактом.</w:t>
      </w:r>
    </w:p>
    <w:p w14:paraId="6073909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4C7DE1AB"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7. ОТВЕТСТВЕННОСТЬ СТОРОН</w:t>
      </w:r>
    </w:p>
    <w:p w14:paraId="1447328B"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p>
    <w:p w14:paraId="0A6AB4AC"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3AA1EA7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70AD0270"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7.4. Оператор не будет нести ответственность за ущерб, понесенный Абонентом в результате несоблюдения им Положения ПКЗ-2005 </w:t>
      </w:r>
      <w:proofErr w:type="gramStart"/>
      <w:r w:rsidRPr="00726932">
        <w:rPr>
          <w:rFonts w:ascii="Times New Roman" w:hAnsi="Times New Roman"/>
          <w:color w:val="000000"/>
          <w:sz w:val="18"/>
          <w:szCs w:val="18"/>
        </w:rPr>
        <w:t>и Правил</w:t>
      </w:r>
      <w:proofErr w:type="gramEnd"/>
      <w:r w:rsidRPr="00726932">
        <w:rPr>
          <w:rFonts w:ascii="Times New Roman" w:hAnsi="Times New Roman"/>
          <w:color w:val="000000"/>
          <w:sz w:val="18"/>
          <w:szCs w:val="18"/>
        </w:rPr>
        <w:t xml:space="preserve"> по обеспечению информационной безопасности на рабочем месте.</w:t>
      </w:r>
    </w:p>
    <w:p w14:paraId="384384C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11491345"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14:paraId="3B74FD28"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1220BF20"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0D50EF1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74F01ABE"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7.10. Оператор не будет нести ответственность за содержание и достоверность информации, циркулирующей в Продукте.</w:t>
      </w:r>
    </w:p>
    <w:p w14:paraId="3A3ED460"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14:paraId="17662957"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w:t>
      </w:r>
      <w:r w:rsidRPr="00726932">
        <w:rPr>
          <w:rFonts w:ascii="Times New Roman" w:hAnsi="Times New Roman"/>
          <w:color w:val="000000"/>
          <w:sz w:val="18"/>
          <w:szCs w:val="18"/>
        </w:rPr>
        <w:lastRenderedPageBreak/>
        <w:t>телекоммуникационным каналам связи с контролирующими органами.</w:t>
      </w:r>
    </w:p>
    <w:p w14:paraId="454CA68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14:paraId="289C69AC"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7.14. Факт заключения Контракта не является конфиденциальной информацией.</w:t>
      </w:r>
    </w:p>
    <w:p w14:paraId="138EB7EA"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653249F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554CB79D"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7B2CD9EC"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14:paraId="02B1356A"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7.16.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14:paraId="635ACE97"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8. ЗАВЕРЕНИЯ ОБ ОБСТОЯТЕЛЬСТВАХ</w:t>
      </w:r>
    </w:p>
    <w:p w14:paraId="2DB461B5"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8.1. Каждая из Сторон заявляет и подтверждает другой Стороне, что на момент заключения Контракта:</w:t>
      </w:r>
    </w:p>
    <w:p w14:paraId="7C1527FB"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52ABB01C"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фактически находится по адресу, указанному в ЕГРЮЛ;</w:t>
      </w:r>
    </w:p>
    <w:p w14:paraId="1F8FF99E"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14:paraId="7167D4E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375F65BB"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8.2. Стороны подтверждают, что:</w:t>
      </w:r>
    </w:p>
    <w:p w14:paraId="61CE793E"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14:paraId="490E363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14:paraId="414284AB"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2FE85FCD"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14:paraId="00B0007C"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14:paraId="7B0F53AF"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160A5B1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14:paraId="26551969"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9. ОБЯЗАТЕЛЬСТВА СТОРОН В ОБЛАСТИ ОБРАБОТКИ ПЕРСОНАЛЬНЫХ ДАННЫХ</w:t>
      </w:r>
    </w:p>
    <w:p w14:paraId="29BC9063"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41FBE52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9.2. Абонент гарантирует:</w:t>
      </w:r>
    </w:p>
    <w:p w14:paraId="7792018B"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7523A8A"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689CA283"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5C136862"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9.3. Оператор гарантирует:</w:t>
      </w:r>
    </w:p>
    <w:p w14:paraId="6F986DE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9.3.1. соблюдение конфиденциальности и обеспечение безопасности обрабатываемых персональных данных;</w:t>
      </w:r>
    </w:p>
    <w:p w14:paraId="45BD7C9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lastRenderedPageBreak/>
        <w:t>9.3.2. обработку персональных данных на территории Российской Федерации;</w:t>
      </w:r>
    </w:p>
    <w:p w14:paraId="11611A3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5536E79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определение угроз безопасности персональных данных при их обработке;</w:t>
      </w:r>
    </w:p>
    <w:p w14:paraId="365FC6F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установление правил доступа к обрабатываемым персональным данным;</w:t>
      </w:r>
    </w:p>
    <w:p w14:paraId="1360477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обнаружение фактов несанкционированного доступа к персональным данным и принятие мер по их пресечению;</w:t>
      </w:r>
    </w:p>
    <w:p w14:paraId="6FA2B5B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5021EF44"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3" w:history="1">
        <w:r w:rsidR="002678F3" w:rsidRPr="00726932">
          <w:rPr>
            <w:rFonts w:ascii="Times" w:hAnsi="Times" w:cs="Times"/>
            <w:color w:val="0000CD"/>
            <w:sz w:val="18"/>
            <w:szCs w:val="18"/>
          </w:rPr>
          <w:t>https://kontur.ru</w:t>
        </w:r>
      </w:hyperlink>
      <w:r w:rsidR="002678F3" w:rsidRPr="00726932">
        <w:rPr>
          <w:rFonts w:ascii="Times" w:hAnsi="Times" w:cs="Times"/>
          <w:color w:val="000000"/>
          <w:sz w:val="18"/>
          <w:szCs w:val="18"/>
        </w:rPr>
        <w:t>.</w:t>
      </w:r>
    </w:p>
    <w:p w14:paraId="40E4F020"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29DCCF19"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1701B2E6"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9.7. Оператор обязуется:</w:t>
      </w:r>
    </w:p>
    <w:p w14:paraId="3738D99A"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1B00BDB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0679F37D" w14:textId="77777777" w:rsidR="00620B4A" w:rsidRPr="00726932" w:rsidRDefault="00620B4A">
      <w:pPr>
        <w:widowControl w:val="0"/>
        <w:autoSpaceDE w:val="0"/>
        <w:autoSpaceDN w:val="0"/>
        <w:adjustRightInd w:val="0"/>
        <w:spacing w:after="0" w:line="240" w:lineRule="auto"/>
        <w:jc w:val="both"/>
        <w:rPr>
          <w:rFonts w:ascii="Times New Roman" w:hAnsi="Times New Roman"/>
          <w:color w:val="000000"/>
          <w:sz w:val="18"/>
          <w:szCs w:val="18"/>
        </w:rPr>
      </w:pPr>
    </w:p>
    <w:p w14:paraId="0F7EC121" w14:textId="77777777" w:rsidR="00620B4A" w:rsidRPr="00726932" w:rsidRDefault="00620B4A" w:rsidP="00620B4A">
      <w:pPr>
        <w:widowControl w:val="0"/>
        <w:autoSpaceDE w:val="0"/>
        <w:autoSpaceDN w:val="0"/>
        <w:adjustRightInd w:val="0"/>
        <w:spacing w:after="0" w:line="240" w:lineRule="auto"/>
        <w:jc w:val="both"/>
        <w:rPr>
          <w:rFonts w:ascii="Times New Roman" w:hAnsi="Times New Roman"/>
          <w:b/>
          <w:color w:val="000000"/>
          <w:sz w:val="18"/>
          <w:szCs w:val="18"/>
        </w:rPr>
      </w:pPr>
      <w:r w:rsidRPr="00726932">
        <w:rPr>
          <w:rFonts w:ascii="Times New Roman" w:hAnsi="Times New Roman"/>
          <w:b/>
          <w:color w:val="000000"/>
          <w:sz w:val="18"/>
          <w:szCs w:val="18"/>
        </w:rPr>
        <w:t>10. АНТИКОРРУПЦИОННЫЕ УСЛОВИЯ</w:t>
      </w:r>
    </w:p>
    <w:p w14:paraId="0CC3C3BE" w14:textId="77777777" w:rsidR="00620B4A" w:rsidRPr="00726932" w:rsidRDefault="00620B4A" w:rsidP="00620B4A">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38FEB4" w14:textId="77777777" w:rsidR="00620B4A" w:rsidRPr="00726932" w:rsidRDefault="00620B4A" w:rsidP="00620B4A">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E901F73" w14:textId="77777777" w:rsidR="00B24865" w:rsidRPr="00726932" w:rsidRDefault="00620B4A" w:rsidP="00B24865">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10.3. </w:t>
      </w:r>
      <w:r w:rsidRPr="00726932">
        <w:rPr>
          <w:rFonts w:ascii="Times New Roman" w:hAnsi="Times New Roman"/>
          <w:sz w:val="20"/>
          <w:szCs w:val="20"/>
        </w:rPr>
        <w:t>В случае возникновения у Стороны подозрений, что произошло или может произойти нарушение каких-либо положений данного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A135360" w14:textId="77777777" w:rsidR="00B24865" w:rsidRPr="00726932" w:rsidRDefault="00B24865" w:rsidP="00B24865">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10.4. </w:t>
      </w:r>
      <w:r w:rsidR="00620B4A" w:rsidRPr="00726932">
        <w:rPr>
          <w:rFonts w:ascii="Times New Roman" w:hAnsi="Times New Roman"/>
          <w:sz w:val="20"/>
          <w:szCs w:val="20"/>
        </w:rPr>
        <w:t>В письменном уведомлении Сторона обязана сослаться на факты или предоставить доказательства того, что произошло или может произойти нарушение каких-либо положений данного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272401F" w14:textId="77777777" w:rsidR="00620B4A" w:rsidRPr="00726932" w:rsidRDefault="00B24865" w:rsidP="00B24865">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10.5. </w:t>
      </w:r>
      <w:r w:rsidR="00620B4A" w:rsidRPr="00726932">
        <w:rPr>
          <w:rFonts w:ascii="Times New Roman" w:hAnsi="Times New Roman"/>
          <w:sz w:val="20"/>
          <w:szCs w:val="20"/>
        </w:rPr>
        <w:t>В случае подтверждения нарушения Стороной обязательств воздержаться от запрещенных в данном разделе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вправе требовать возмещение реального ущерба, возникшего в результате такого расторжения.</w:t>
      </w:r>
    </w:p>
    <w:p w14:paraId="2412D296" w14:textId="77777777" w:rsidR="00620B4A" w:rsidRPr="00726932" w:rsidRDefault="00620B4A">
      <w:pPr>
        <w:widowControl w:val="0"/>
        <w:autoSpaceDE w:val="0"/>
        <w:autoSpaceDN w:val="0"/>
        <w:adjustRightInd w:val="0"/>
        <w:spacing w:after="0" w:line="240" w:lineRule="auto"/>
        <w:jc w:val="both"/>
        <w:rPr>
          <w:rFonts w:ascii="Times New Roman" w:hAnsi="Times New Roman"/>
          <w:color w:val="000000"/>
          <w:sz w:val="18"/>
          <w:szCs w:val="18"/>
        </w:rPr>
      </w:pPr>
    </w:p>
    <w:p w14:paraId="01257892"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1</w:t>
      </w:r>
      <w:r w:rsidR="00620B4A" w:rsidRPr="00726932">
        <w:rPr>
          <w:rFonts w:ascii="Times New Roman" w:hAnsi="Times New Roman"/>
          <w:b/>
          <w:bCs/>
          <w:color w:val="000000"/>
          <w:sz w:val="18"/>
          <w:szCs w:val="18"/>
        </w:rPr>
        <w:t>1</w:t>
      </w:r>
      <w:r w:rsidRPr="00726932">
        <w:rPr>
          <w:rFonts w:ascii="Times New Roman" w:hAnsi="Times New Roman"/>
          <w:b/>
          <w:bCs/>
          <w:color w:val="000000"/>
          <w:sz w:val="18"/>
          <w:szCs w:val="18"/>
        </w:rPr>
        <w:t>. ДОПОЛНИТЕЛЬНЫЕ УСЛОВИЯ</w:t>
      </w:r>
    </w:p>
    <w:p w14:paraId="158F35BC" w14:textId="77777777" w:rsidR="004B535F" w:rsidRPr="00726932" w:rsidRDefault="00B24865">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11</w:t>
      </w:r>
      <w:r w:rsidR="004B535F" w:rsidRPr="00726932">
        <w:rPr>
          <w:rFonts w:ascii="Times New Roman" w:hAnsi="Times New Roman"/>
          <w:color w:val="000000"/>
          <w:sz w:val="18"/>
          <w:szCs w:val="18"/>
        </w:rPr>
        <w:t>.1. Приложениями к Контракту являются:</w:t>
      </w:r>
    </w:p>
    <w:p w14:paraId="320D25B8"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Спецификация;</w:t>
      </w:r>
    </w:p>
    <w:p w14:paraId="3D6CE091"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Лицензионный договор;</w:t>
      </w:r>
    </w:p>
    <w:p w14:paraId="14EFFF45"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xml:space="preserve">− </w:t>
      </w:r>
      <w:proofErr w:type="spellStart"/>
      <w:r w:rsidRPr="00726932">
        <w:rPr>
          <w:rFonts w:ascii="Times New Roman" w:hAnsi="Times New Roman"/>
          <w:color w:val="000000"/>
          <w:sz w:val="18"/>
          <w:szCs w:val="18"/>
        </w:rPr>
        <w:t>Сублицензионный</w:t>
      </w:r>
      <w:proofErr w:type="spellEnd"/>
      <w:r w:rsidRPr="00726932">
        <w:rPr>
          <w:rFonts w:ascii="Times New Roman" w:hAnsi="Times New Roman"/>
          <w:color w:val="000000"/>
          <w:sz w:val="18"/>
          <w:szCs w:val="18"/>
        </w:rPr>
        <w:t xml:space="preserve"> договор</w:t>
      </w:r>
      <w:r w:rsidR="009B2B11" w:rsidRPr="00726932">
        <w:rPr>
          <w:rFonts w:ascii="Times New Roman" w:hAnsi="Times New Roman"/>
          <w:color w:val="000000"/>
          <w:sz w:val="18"/>
          <w:szCs w:val="18"/>
        </w:rPr>
        <w:t>;</w:t>
      </w:r>
    </w:p>
    <w:p w14:paraId="5620BB1A" w14:textId="77777777" w:rsidR="009B2B11" w:rsidRPr="00726932" w:rsidRDefault="009B2B11">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 Техническое задание.</w:t>
      </w:r>
    </w:p>
    <w:p w14:paraId="40B6C7C3" w14:textId="77777777" w:rsidR="004B535F" w:rsidRPr="00726932" w:rsidRDefault="00B24865">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11</w:t>
      </w:r>
      <w:r w:rsidR="004B535F" w:rsidRPr="00726932">
        <w:rPr>
          <w:rFonts w:ascii="Times New Roman" w:hAnsi="Times New Roman"/>
          <w:color w:val="000000"/>
          <w:sz w:val="18"/>
          <w:szCs w:val="18"/>
        </w:rPr>
        <w:t>.2.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sidR="004B535F" w:rsidRPr="00726932">
        <w:rPr>
          <w:rFonts w:ascii="Times New Roman" w:hAnsi="Times New Roman"/>
          <w:color w:val="000000"/>
          <w:sz w:val="18"/>
          <w:szCs w:val="18"/>
        </w:rPr>
        <w:t>Контур.Диадок</w:t>
      </w:r>
      <w:proofErr w:type="spellEnd"/>
      <w:r w:rsidR="004B535F" w:rsidRPr="00726932">
        <w:rPr>
          <w:rFonts w:ascii="Times New Roman" w:hAnsi="Times New Roman"/>
          <w:color w:val="000000"/>
          <w:sz w:val="18"/>
          <w:szCs w:val="18"/>
        </w:rPr>
        <w:t xml:space="preserve">» (далее – </w:t>
      </w:r>
      <w:proofErr w:type="spellStart"/>
      <w:r w:rsidR="004B535F" w:rsidRPr="00726932">
        <w:rPr>
          <w:rFonts w:ascii="Times New Roman" w:hAnsi="Times New Roman"/>
          <w:color w:val="000000"/>
          <w:sz w:val="18"/>
          <w:szCs w:val="18"/>
        </w:rPr>
        <w:t>Контур.Диадок</w:t>
      </w:r>
      <w:proofErr w:type="spellEnd"/>
      <w:r w:rsidR="004B535F" w:rsidRPr="00726932">
        <w:rPr>
          <w:rFonts w:ascii="Times New Roman" w:hAnsi="Times New Roman"/>
          <w:color w:val="000000"/>
          <w:sz w:val="18"/>
          <w:szCs w:val="18"/>
        </w:rPr>
        <w:t xml:space="preserve">), правообладателем которой является Оператор. Использование </w:t>
      </w:r>
      <w:proofErr w:type="spellStart"/>
      <w:r w:rsidR="004B535F" w:rsidRPr="00726932">
        <w:rPr>
          <w:rFonts w:ascii="Times New Roman" w:hAnsi="Times New Roman"/>
          <w:color w:val="000000"/>
          <w:sz w:val="18"/>
          <w:szCs w:val="18"/>
        </w:rPr>
        <w:t>Контур.Диадока</w:t>
      </w:r>
      <w:proofErr w:type="spellEnd"/>
      <w:r w:rsidR="004B535F" w:rsidRPr="00726932">
        <w:rPr>
          <w:rFonts w:ascii="Times New Roman" w:hAnsi="Times New Roman"/>
          <w:color w:val="000000"/>
          <w:sz w:val="18"/>
          <w:szCs w:val="18"/>
        </w:rPr>
        <w:t xml:space="preserve"> для целей обмена электронными документами с Оператором в рамках Контракта не будет тарифицироваться для Абонента.</w:t>
      </w:r>
    </w:p>
    <w:p w14:paraId="3F1A4C39" w14:textId="77777777" w:rsidR="004B535F" w:rsidRPr="00726932" w:rsidRDefault="00B24865">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11</w:t>
      </w:r>
      <w:r w:rsidR="004B535F" w:rsidRPr="00726932">
        <w:rPr>
          <w:rFonts w:ascii="Times New Roman" w:hAnsi="Times New Roman"/>
          <w:color w:val="000000"/>
          <w:sz w:val="18"/>
          <w:szCs w:val="18"/>
        </w:rPr>
        <w:t>.3.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6EEAEC03" w14:textId="77777777" w:rsidR="004B535F" w:rsidRPr="00726932" w:rsidRDefault="00B24865">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lastRenderedPageBreak/>
        <w:t>11</w:t>
      </w:r>
      <w:r w:rsidR="004B535F" w:rsidRPr="00726932">
        <w:rPr>
          <w:rFonts w:ascii="Times New Roman" w:hAnsi="Times New Roman"/>
          <w:color w:val="000000"/>
          <w:sz w:val="18"/>
          <w:szCs w:val="18"/>
        </w:rPr>
        <w:t>.4.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14:paraId="456D2FF7"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w:t>
      </w:r>
      <w:r w:rsidR="00B24865" w:rsidRPr="00726932">
        <w:rPr>
          <w:rFonts w:ascii="Times New Roman" w:hAnsi="Times New Roman"/>
          <w:color w:val="000000"/>
          <w:sz w:val="18"/>
          <w:szCs w:val="18"/>
        </w:rPr>
        <w:t>1</w:t>
      </w:r>
      <w:r w:rsidRPr="00726932">
        <w:rPr>
          <w:rFonts w:ascii="Times New Roman" w:hAnsi="Times New Roman"/>
          <w:color w:val="000000"/>
          <w:sz w:val="18"/>
          <w:szCs w:val="18"/>
        </w:rPr>
        <w:t>.5.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14:paraId="08D600C2" w14:textId="77777777" w:rsidR="004B535F" w:rsidRPr="00726932" w:rsidRDefault="004B535F">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w:t>
      </w:r>
      <w:r w:rsidR="00B24865" w:rsidRPr="00726932">
        <w:rPr>
          <w:rFonts w:ascii="Times New Roman" w:hAnsi="Times New Roman"/>
          <w:color w:val="000000"/>
          <w:sz w:val="18"/>
          <w:szCs w:val="18"/>
        </w:rPr>
        <w:t>1</w:t>
      </w:r>
      <w:r w:rsidRPr="00726932">
        <w:rPr>
          <w:rFonts w:ascii="Times New Roman" w:hAnsi="Times New Roman"/>
          <w:color w:val="000000"/>
          <w:sz w:val="18"/>
          <w:szCs w:val="18"/>
        </w:rPr>
        <w:t>.6. Принимая условия Контракта,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14:paraId="14E7C6C8" w14:textId="77777777" w:rsidR="008A7187" w:rsidRPr="00726932" w:rsidRDefault="008A7187">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w:t>
      </w:r>
      <w:r w:rsidR="00B24865" w:rsidRPr="00726932">
        <w:rPr>
          <w:rFonts w:ascii="Times New Roman" w:hAnsi="Times New Roman"/>
          <w:color w:val="000000"/>
          <w:sz w:val="18"/>
          <w:szCs w:val="18"/>
        </w:rPr>
        <w:t>1</w:t>
      </w:r>
      <w:r w:rsidRPr="00726932">
        <w:rPr>
          <w:rFonts w:ascii="Times New Roman" w:hAnsi="Times New Roman"/>
          <w:color w:val="000000"/>
          <w:sz w:val="18"/>
          <w:szCs w:val="18"/>
        </w:rPr>
        <w:t>.</w:t>
      </w:r>
      <w:r w:rsidR="00B24865" w:rsidRPr="00726932">
        <w:rPr>
          <w:rFonts w:ascii="Times New Roman" w:hAnsi="Times New Roman"/>
          <w:color w:val="000000"/>
          <w:sz w:val="18"/>
          <w:szCs w:val="18"/>
        </w:rPr>
        <w:t>7</w:t>
      </w:r>
      <w:r w:rsidRPr="00726932">
        <w:rPr>
          <w:rFonts w:ascii="Times New Roman" w:hAnsi="Times New Roman"/>
          <w:color w:val="000000"/>
          <w:sz w:val="18"/>
          <w:szCs w:val="18"/>
        </w:rPr>
        <w:t>. Договор вступает в силу с момента подписания и действует до конца календарного года. А в части исполнения обязательств – до полного исполнения обязательств Сторонами.</w:t>
      </w:r>
    </w:p>
    <w:p w14:paraId="1AC191E4" w14:textId="77777777" w:rsidR="008A7187" w:rsidRPr="00726932" w:rsidRDefault="00B24865" w:rsidP="008A7187">
      <w:pPr>
        <w:widowControl w:val="0"/>
        <w:autoSpaceDE w:val="0"/>
        <w:autoSpaceDN w:val="0"/>
        <w:adjustRightInd w:val="0"/>
        <w:spacing w:after="0" w:line="240" w:lineRule="auto"/>
        <w:jc w:val="both"/>
        <w:rPr>
          <w:rFonts w:ascii="Times New Roman" w:hAnsi="Times New Roman"/>
          <w:color w:val="000000"/>
          <w:sz w:val="18"/>
          <w:szCs w:val="18"/>
        </w:rPr>
      </w:pPr>
      <w:r w:rsidRPr="00726932">
        <w:rPr>
          <w:rFonts w:ascii="Times New Roman" w:hAnsi="Times New Roman"/>
          <w:color w:val="000000"/>
          <w:sz w:val="18"/>
          <w:szCs w:val="18"/>
        </w:rPr>
        <w:t>11.8</w:t>
      </w:r>
      <w:r w:rsidR="008A7187" w:rsidRPr="00726932">
        <w:rPr>
          <w:rFonts w:ascii="Times New Roman" w:hAnsi="Times New Roman"/>
          <w:color w:val="000000"/>
          <w:sz w:val="18"/>
          <w:szCs w:val="18"/>
        </w:rPr>
        <w:t>. Оператор подтверждает соответствие требованиям ч.1 ст.31 Закона.</w:t>
      </w:r>
    </w:p>
    <w:p w14:paraId="0F06AA41" w14:textId="77777777" w:rsidR="008A7187" w:rsidRPr="00726932" w:rsidRDefault="008A7187">
      <w:pPr>
        <w:widowControl w:val="0"/>
        <w:autoSpaceDE w:val="0"/>
        <w:autoSpaceDN w:val="0"/>
        <w:adjustRightInd w:val="0"/>
        <w:spacing w:after="0" w:line="240" w:lineRule="auto"/>
        <w:jc w:val="both"/>
        <w:rPr>
          <w:rFonts w:ascii="Times New Roman" w:hAnsi="Times New Roman"/>
          <w:color w:val="000000"/>
          <w:sz w:val="18"/>
          <w:szCs w:val="18"/>
        </w:rPr>
      </w:pPr>
    </w:p>
    <w:p w14:paraId="0DBE2B99" w14:textId="77777777" w:rsidR="004B535F" w:rsidRPr="00726932" w:rsidRDefault="004B535F">
      <w:pPr>
        <w:widowControl w:val="0"/>
        <w:autoSpaceDE w:val="0"/>
        <w:autoSpaceDN w:val="0"/>
        <w:adjustRightInd w:val="0"/>
        <w:spacing w:after="0" w:line="240" w:lineRule="auto"/>
        <w:jc w:val="both"/>
        <w:rPr>
          <w:rFonts w:ascii="Times New Roman" w:hAnsi="Times New Roman"/>
          <w:b/>
          <w:bCs/>
          <w:color w:val="000000"/>
          <w:sz w:val="18"/>
          <w:szCs w:val="18"/>
        </w:rPr>
      </w:pPr>
      <w:r w:rsidRPr="00726932">
        <w:rPr>
          <w:rFonts w:ascii="Times New Roman" w:hAnsi="Times New Roman"/>
          <w:b/>
          <w:bCs/>
          <w:color w:val="000000"/>
          <w:sz w:val="18"/>
          <w:szCs w:val="18"/>
        </w:rPr>
        <w:t>1</w:t>
      </w:r>
      <w:r w:rsidR="00BA311C" w:rsidRPr="00726932">
        <w:rPr>
          <w:rFonts w:ascii="Times New Roman" w:hAnsi="Times New Roman"/>
          <w:b/>
          <w:bCs/>
          <w:color w:val="000000"/>
          <w:sz w:val="18"/>
          <w:szCs w:val="18"/>
        </w:rPr>
        <w:t>2</w:t>
      </w:r>
      <w:r w:rsidRPr="00726932">
        <w:rPr>
          <w:rFonts w:ascii="Times New Roman" w:hAnsi="Times New Roman"/>
          <w:b/>
          <w:bCs/>
          <w:color w:val="000000"/>
          <w:sz w:val="18"/>
          <w:szCs w:val="18"/>
        </w:rPr>
        <w:t>.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4B535F" w:rsidRPr="00726932" w14:paraId="00BE4FA9" w14:textId="77777777">
        <w:tc>
          <w:tcPr>
            <w:tcW w:w="10372" w:type="dxa"/>
            <w:gridSpan w:val="4"/>
            <w:tcBorders>
              <w:top w:val="nil"/>
              <w:left w:val="nil"/>
              <w:bottom w:val="nil"/>
              <w:right w:val="nil"/>
            </w:tcBorders>
          </w:tcPr>
          <w:p w14:paraId="539B57F6" w14:textId="77777777" w:rsidR="00BC4FEB" w:rsidRPr="00726932" w:rsidRDefault="00BC4FEB" w:rsidP="00416486">
            <w:pPr>
              <w:widowControl w:val="0"/>
              <w:autoSpaceDE w:val="0"/>
              <w:autoSpaceDN w:val="0"/>
              <w:adjustRightInd w:val="0"/>
              <w:spacing w:after="0" w:line="240" w:lineRule="auto"/>
              <w:rPr>
                <w:rFonts w:ascii="Times New Roman" w:hAnsi="Times New Roman"/>
                <w:color w:val="000000"/>
                <w:sz w:val="18"/>
                <w:szCs w:val="18"/>
              </w:rPr>
            </w:pPr>
          </w:p>
          <w:p w14:paraId="098A47DF" w14:textId="77777777" w:rsidR="00416486" w:rsidRPr="00726932" w:rsidRDefault="00416486" w:rsidP="00416486">
            <w:pPr>
              <w:widowControl w:val="0"/>
              <w:autoSpaceDE w:val="0"/>
              <w:autoSpaceDN w:val="0"/>
              <w:adjustRightInd w:val="0"/>
              <w:spacing w:after="0" w:line="240" w:lineRule="auto"/>
              <w:rPr>
                <w:rFonts w:ascii="Times New Roman" w:hAnsi="Times New Roman"/>
                <w:color w:val="000000"/>
                <w:sz w:val="18"/>
                <w:szCs w:val="18"/>
              </w:rPr>
            </w:pPr>
          </w:p>
          <w:p w14:paraId="18F3DEC7" w14:textId="77777777" w:rsidR="00416486" w:rsidRPr="00726932" w:rsidRDefault="00416486" w:rsidP="00416486">
            <w:pPr>
              <w:widowControl w:val="0"/>
              <w:autoSpaceDE w:val="0"/>
              <w:autoSpaceDN w:val="0"/>
              <w:adjustRightInd w:val="0"/>
              <w:spacing w:after="0" w:line="240" w:lineRule="auto"/>
              <w:rPr>
                <w:rFonts w:ascii="Times New Roman" w:hAnsi="Times New Roman"/>
                <w:color w:val="000000"/>
                <w:sz w:val="18"/>
                <w:szCs w:val="18"/>
              </w:rPr>
            </w:pPr>
          </w:p>
          <w:p w14:paraId="5EB62493" w14:textId="77777777" w:rsidR="00416486" w:rsidRPr="00726932" w:rsidRDefault="00416486" w:rsidP="00416486">
            <w:pPr>
              <w:widowControl w:val="0"/>
              <w:autoSpaceDE w:val="0"/>
              <w:autoSpaceDN w:val="0"/>
              <w:adjustRightInd w:val="0"/>
              <w:spacing w:after="0" w:line="240" w:lineRule="auto"/>
              <w:rPr>
                <w:rFonts w:ascii="Times New Roman" w:hAnsi="Times New Roman"/>
                <w:color w:val="000000"/>
                <w:sz w:val="18"/>
                <w:szCs w:val="18"/>
              </w:rPr>
            </w:pPr>
          </w:p>
          <w:p w14:paraId="0CA602A8" w14:textId="77777777" w:rsidR="00416486" w:rsidRPr="00726932" w:rsidRDefault="00416486" w:rsidP="00416486">
            <w:pPr>
              <w:widowControl w:val="0"/>
              <w:autoSpaceDE w:val="0"/>
              <w:autoSpaceDN w:val="0"/>
              <w:adjustRightInd w:val="0"/>
              <w:spacing w:after="0" w:line="240" w:lineRule="auto"/>
              <w:rPr>
                <w:rFonts w:ascii="Times New Roman" w:hAnsi="Times New Roman"/>
                <w:color w:val="000000"/>
                <w:sz w:val="18"/>
                <w:szCs w:val="18"/>
              </w:rPr>
            </w:pPr>
          </w:p>
          <w:p w14:paraId="57C0A60B" w14:textId="77777777" w:rsidR="00416486" w:rsidRPr="00726932" w:rsidRDefault="00416486" w:rsidP="00416486">
            <w:pPr>
              <w:widowControl w:val="0"/>
              <w:autoSpaceDE w:val="0"/>
              <w:autoSpaceDN w:val="0"/>
              <w:adjustRightInd w:val="0"/>
              <w:spacing w:after="0" w:line="240" w:lineRule="auto"/>
              <w:rPr>
                <w:rFonts w:ascii="Times New Roman" w:hAnsi="Times New Roman"/>
                <w:color w:val="000000"/>
                <w:sz w:val="18"/>
                <w:szCs w:val="18"/>
              </w:rPr>
            </w:pPr>
          </w:p>
          <w:p w14:paraId="14AEEAFC" w14:textId="77777777" w:rsidR="00416486" w:rsidRPr="00726932" w:rsidRDefault="00416486" w:rsidP="00416486">
            <w:pPr>
              <w:widowControl w:val="0"/>
              <w:autoSpaceDE w:val="0"/>
              <w:autoSpaceDN w:val="0"/>
              <w:adjustRightInd w:val="0"/>
              <w:spacing w:after="0" w:line="240" w:lineRule="auto"/>
              <w:rPr>
                <w:rFonts w:ascii="Times New Roman" w:hAnsi="Times New Roman"/>
                <w:color w:val="000000"/>
                <w:sz w:val="18"/>
                <w:szCs w:val="18"/>
              </w:rPr>
            </w:pPr>
          </w:p>
          <w:p w14:paraId="15798A1C" w14:textId="77777777" w:rsidR="00416486" w:rsidRPr="00726932" w:rsidRDefault="00416486" w:rsidP="00416486">
            <w:pPr>
              <w:widowControl w:val="0"/>
              <w:autoSpaceDE w:val="0"/>
              <w:autoSpaceDN w:val="0"/>
              <w:adjustRightInd w:val="0"/>
              <w:spacing w:after="0" w:line="240" w:lineRule="auto"/>
              <w:rPr>
                <w:rFonts w:ascii="Times New Roman" w:hAnsi="Times New Roman"/>
                <w:color w:val="000000"/>
                <w:sz w:val="18"/>
                <w:szCs w:val="18"/>
              </w:rPr>
            </w:pPr>
          </w:p>
          <w:p w14:paraId="72B40F5D" w14:textId="77777777" w:rsidR="00416486" w:rsidRPr="00726932" w:rsidRDefault="00416486" w:rsidP="00416486">
            <w:pPr>
              <w:widowControl w:val="0"/>
              <w:autoSpaceDE w:val="0"/>
              <w:autoSpaceDN w:val="0"/>
              <w:adjustRightInd w:val="0"/>
              <w:spacing w:after="0" w:line="240" w:lineRule="auto"/>
              <w:rPr>
                <w:rFonts w:ascii="Times New Roman" w:hAnsi="Times New Roman"/>
                <w:color w:val="000000"/>
                <w:sz w:val="18"/>
                <w:szCs w:val="18"/>
              </w:rPr>
            </w:pPr>
          </w:p>
        </w:tc>
      </w:tr>
      <w:tr w:rsidR="004B535F" w:rsidRPr="00726932" w14:paraId="6C43A7E9" w14:textId="77777777">
        <w:tc>
          <w:tcPr>
            <w:tcW w:w="10372" w:type="dxa"/>
            <w:gridSpan w:val="4"/>
            <w:tcBorders>
              <w:top w:val="nil"/>
              <w:left w:val="nil"/>
              <w:bottom w:val="nil"/>
              <w:right w:val="nil"/>
            </w:tcBorders>
          </w:tcPr>
          <w:p w14:paraId="2002B706" w14:textId="77777777" w:rsidR="004B535F" w:rsidRPr="00726932" w:rsidRDefault="004B535F">
            <w:pPr>
              <w:widowControl w:val="0"/>
              <w:autoSpaceDE w:val="0"/>
              <w:autoSpaceDN w:val="0"/>
              <w:adjustRightInd w:val="0"/>
              <w:spacing w:after="0" w:line="240" w:lineRule="auto"/>
              <w:rPr>
                <w:rFonts w:ascii="Times New Roman" w:hAnsi="Times New Roman"/>
                <w:b/>
                <w:bCs/>
                <w:color w:val="000000"/>
                <w:sz w:val="18"/>
                <w:szCs w:val="18"/>
              </w:rPr>
            </w:pPr>
            <w:r w:rsidRPr="00726932">
              <w:rPr>
                <w:rFonts w:ascii="Times New Roman" w:hAnsi="Times New Roman"/>
                <w:b/>
                <w:bCs/>
                <w:color w:val="000000"/>
                <w:sz w:val="18"/>
                <w:szCs w:val="18"/>
              </w:rPr>
              <w:t>1</w:t>
            </w:r>
            <w:r w:rsidR="00BA311C" w:rsidRPr="00726932">
              <w:rPr>
                <w:rFonts w:ascii="Times New Roman" w:hAnsi="Times New Roman"/>
                <w:b/>
                <w:bCs/>
                <w:color w:val="000000"/>
                <w:sz w:val="18"/>
                <w:szCs w:val="18"/>
              </w:rPr>
              <w:t>3</w:t>
            </w:r>
            <w:r w:rsidRPr="00726932">
              <w:rPr>
                <w:rFonts w:ascii="Times New Roman" w:hAnsi="Times New Roman"/>
                <w:b/>
                <w:bCs/>
                <w:color w:val="000000"/>
                <w:sz w:val="18"/>
                <w:szCs w:val="18"/>
              </w:rPr>
              <w:t>. СВЕДЕНИЯ ОБ АБОНЕНТЕ</w:t>
            </w:r>
          </w:p>
          <w:p w14:paraId="2334369A" w14:textId="77777777" w:rsidR="00BA311C" w:rsidRPr="00726932" w:rsidRDefault="00BA311C" w:rsidP="00BA311C">
            <w:pPr>
              <w:widowControl w:val="0"/>
              <w:autoSpaceDE w:val="0"/>
              <w:autoSpaceDN w:val="0"/>
              <w:adjustRightInd w:val="0"/>
              <w:spacing w:after="0" w:line="240" w:lineRule="auto"/>
              <w:rPr>
                <w:rFonts w:ascii="Times" w:hAnsi="Times" w:cs="Times"/>
                <w:color w:val="000000"/>
                <w:sz w:val="18"/>
                <w:szCs w:val="18"/>
              </w:rPr>
            </w:pPr>
            <w:r w:rsidRPr="00726932">
              <w:rPr>
                <w:rFonts w:ascii="Times" w:hAnsi="Times" w:cs="Times"/>
                <w:color w:val="000000"/>
                <w:sz w:val="18"/>
                <w:szCs w:val="18"/>
              </w:rPr>
              <w:t>Наименование: ИИЕТ РАН</w:t>
            </w:r>
          </w:p>
          <w:p w14:paraId="251F739F" w14:textId="77777777" w:rsidR="00BA311C" w:rsidRPr="00726932" w:rsidRDefault="00BA311C" w:rsidP="00BA311C">
            <w:pPr>
              <w:widowControl w:val="0"/>
              <w:autoSpaceDE w:val="0"/>
              <w:autoSpaceDN w:val="0"/>
              <w:adjustRightInd w:val="0"/>
              <w:spacing w:after="0" w:line="240" w:lineRule="auto"/>
              <w:rPr>
                <w:rFonts w:ascii="Times" w:hAnsi="Times" w:cs="Times"/>
                <w:color w:val="000000"/>
                <w:sz w:val="18"/>
                <w:szCs w:val="18"/>
              </w:rPr>
            </w:pPr>
            <w:r w:rsidRPr="00726932">
              <w:rPr>
                <w:rFonts w:ascii="Times" w:hAnsi="Times" w:cs="Times"/>
                <w:color w:val="000000"/>
                <w:sz w:val="18"/>
                <w:szCs w:val="18"/>
              </w:rPr>
              <w:t xml:space="preserve">Юридический адрес: 125315, Москва г, </w:t>
            </w:r>
            <w:proofErr w:type="spellStart"/>
            <w:r w:rsidRPr="00726932">
              <w:rPr>
                <w:rFonts w:ascii="Times" w:hAnsi="Times" w:cs="Times"/>
                <w:color w:val="000000"/>
                <w:sz w:val="18"/>
                <w:szCs w:val="18"/>
              </w:rPr>
              <w:t>ул</w:t>
            </w:r>
            <w:proofErr w:type="spellEnd"/>
            <w:r w:rsidRPr="00726932">
              <w:rPr>
                <w:rFonts w:ascii="Times" w:hAnsi="Times" w:cs="Times"/>
                <w:color w:val="000000"/>
                <w:sz w:val="18"/>
                <w:szCs w:val="18"/>
              </w:rPr>
              <w:t xml:space="preserve"> Балтийская, дом 14</w:t>
            </w:r>
          </w:p>
          <w:p w14:paraId="42A36966" w14:textId="77777777" w:rsidR="00BA311C" w:rsidRPr="00726932" w:rsidRDefault="00BA311C" w:rsidP="00BA311C">
            <w:pPr>
              <w:widowControl w:val="0"/>
              <w:autoSpaceDE w:val="0"/>
              <w:autoSpaceDN w:val="0"/>
              <w:adjustRightInd w:val="0"/>
              <w:spacing w:after="0" w:line="240" w:lineRule="auto"/>
              <w:rPr>
                <w:rFonts w:ascii="Times" w:hAnsi="Times" w:cs="Times"/>
                <w:color w:val="000000"/>
                <w:sz w:val="18"/>
                <w:szCs w:val="18"/>
              </w:rPr>
            </w:pPr>
            <w:r w:rsidRPr="00726932">
              <w:rPr>
                <w:rFonts w:ascii="Times" w:hAnsi="Times" w:cs="Times"/>
                <w:color w:val="000000"/>
                <w:sz w:val="18"/>
                <w:szCs w:val="18"/>
              </w:rPr>
              <w:t>ИНН 7710026422 КПП 774301001</w:t>
            </w:r>
          </w:p>
          <w:p w14:paraId="120F4CF4" w14:textId="77777777" w:rsidR="00BA311C" w:rsidRPr="00726932" w:rsidRDefault="00BA311C" w:rsidP="00BA311C">
            <w:pPr>
              <w:widowControl w:val="0"/>
              <w:autoSpaceDE w:val="0"/>
              <w:autoSpaceDN w:val="0"/>
              <w:adjustRightInd w:val="0"/>
              <w:spacing w:after="0" w:line="240" w:lineRule="auto"/>
              <w:rPr>
                <w:rFonts w:ascii="Times" w:hAnsi="Times" w:cs="Times"/>
                <w:color w:val="000000"/>
                <w:sz w:val="18"/>
                <w:szCs w:val="18"/>
              </w:rPr>
            </w:pPr>
            <w:r w:rsidRPr="00726932">
              <w:rPr>
                <w:rFonts w:ascii="Times" w:hAnsi="Times" w:cs="Times"/>
                <w:color w:val="000000"/>
                <w:sz w:val="18"/>
                <w:szCs w:val="18"/>
              </w:rPr>
              <w:t>в ГУ БАНКА РОССИИ ПО ЦФО//УФК ПО Г. МОСКВЕ, г Москва</w:t>
            </w:r>
          </w:p>
          <w:p w14:paraId="7007F52B" w14:textId="77777777" w:rsidR="00BA311C" w:rsidRPr="00726932" w:rsidRDefault="00BA311C" w:rsidP="00BA311C">
            <w:pPr>
              <w:widowControl w:val="0"/>
              <w:autoSpaceDE w:val="0"/>
              <w:autoSpaceDN w:val="0"/>
              <w:adjustRightInd w:val="0"/>
              <w:spacing w:after="0" w:line="240" w:lineRule="auto"/>
              <w:rPr>
                <w:rFonts w:ascii="Times" w:hAnsi="Times" w:cs="Times"/>
                <w:color w:val="000000"/>
                <w:sz w:val="18"/>
                <w:szCs w:val="18"/>
              </w:rPr>
            </w:pPr>
            <w:r w:rsidRPr="00726932">
              <w:rPr>
                <w:rFonts w:ascii="Times" w:hAnsi="Times" w:cs="Times"/>
                <w:color w:val="000000"/>
                <w:sz w:val="18"/>
                <w:szCs w:val="18"/>
              </w:rPr>
              <w:t>Лицевой счёт казначейства 20736Ч59070</w:t>
            </w:r>
          </w:p>
          <w:p w14:paraId="7C556C3A" w14:textId="77777777" w:rsidR="00BA311C" w:rsidRPr="00726932" w:rsidRDefault="00BA311C" w:rsidP="00BA311C">
            <w:pPr>
              <w:widowControl w:val="0"/>
              <w:autoSpaceDE w:val="0"/>
              <w:autoSpaceDN w:val="0"/>
              <w:adjustRightInd w:val="0"/>
              <w:spacing w:after="0" w:line="240" w:lineRule="auto"/>
              <w:rPr>
                <w:rFonts w:ascii="Times" w:hAnsi="Times" w:cs="Times"/>
                <w:color w:val="000000"/>
                <w:sz w:val="18"/>
                <w:szCs w:val="18"/>
              </w:rPr>
            </w:pPr>
            <w:r w:rsidRPr="00726932">
              <w:rPr>
                <w:rFonts w:ascii="Times" w:hAnsi="Times" w:cs="Times"/>
                <w:color w:val="000000"/>
                <w:sz w:val="18"/>
                <w:szCs w:val="18"/>
              </w:rPr>
              <w:t>Казначейский счёт 03214643000000017300</w:t>
            </w:r>
          </w:p>
          <w:p w14:paraId="7425E5C7" w14:textId="77777777" w:rsidR="00BA311C" w:rsidRPr="00726932" w:rsidRDefault="00BA311C" w:rsidP="00BA311C">
            <w:pPr>
              <w:widowControl w:val="0"/>
              <w:autoSpaceDE w:val="0"/>
              <w:autoSpaceDN w:val="0"/>
              <w:adjustRightInd w:val="0"/>
              <w:spacing w:after="0" w:line="240" w:lineRule="auto"/>
              <w:rPr>
                <w:rFonts w:ascii="Times" w:hAnsi="Times" w:cs="Times"/>
                <w:color w:val="000000"/>
                <w:sz w:val="18"/>
                <w:szCs w:val="18"/>
              </w:rPr>
            </w:pPr>
            <w:r w:rsidRPr="00726932">
              <w:rPr>
                <w:rFonts w:ascii="Times" w:hAnsi="Times" w:cs="Times"/>
                <w:color w:val="000000"/>
                <w:sz w:val="18"/>
                <w:szCs w:val="18"/>
              </w:rPr>
              <w:t>ЕКС 40102810545370000003</w:t>
            </w:r>
          </w:p>
          <w:p w14:paraId="6CECF51B" w14:textId="77777777" w:rsidR="00BA311C" w:rsidRPr="00726932" w:rsidRDefault="00BA311C" w:rsidP="00BA311C">
            <w:pPr>
              <w:widowControl w:val="0"/>
              <w:autoSpaceDE w:val="0"/>
              <w:autoSpaceDN w:val="0"/>
              <w:adjustRightInd w:val="0"/>
              <w:spacing w:after="0" w:line="240" w:lineRule="auto"/>
              <w:rPr>
                <w:rFonts w:ascii="Times" w:hAnsi="Times" w:cs="Times"/>
                <w:color w:val="000000"/>
                <w:sz w:val="18"/>
                <w:szCs w:val="18"/>
              </w:rPr>
            </w:pPr>
            <w:r w:rsidRPr="00726932">
              <w:rPr>
                <w:rFonts w:ascii="Times" w:hAnsi="Times" w:cs="Times"/>
                <w:color w:val="000000"/>
                <w:sz w:val="18"/>
                <w:szCs w:val="18"/>
              </w:rPr>
              <w:t>БИК 004525988</w:t>
            </w:r>
          </w:p>
          <w:p w14:paraId="598409B6" w14:textId="77777777" w:rsidR="00BA311C" w:rsidRPr="00726932" w:rsidRDefault="00BA311C">
            <w:pPr>
              <w:widowControl w:val="0"/>
              <w:autoSpaceDE w:val="0"/>
              <w:autoSpaceDN w:val="0"/>
              <w:adjustRightInd w:val="0"/>
              <w:spacing w:after="0" w:line="240" w:lineRule="auto"/>
              <w:rPr>
                <w:rFonts w:ascii="Times New Roman" w:hAnsi="Times New Roman"/>
                <w:color w:val="000000"/>
                <w:sz w:val="18"/>
                <w:szCs w:val="18"/>
              </w:rPr>
            </w:pPr>
          </w:p>
          <w:p w14:paraId="39758387" w14:textId="77777777" w:rsidR="004B535F" w:rsidRPr="00726932" w:rsidRDefault="004B535F">
            <w:pPr>
              <w:widowControl w:val="0"/>
              <w:autoSpaceDE w:val="0"/>
              <w:autoSpaceDN w:val="0"/>
              <w:adjustRightInd w:val="0"/>
              <w:spacing w:after="0" w:line="240" w:lineRule="auto"/>
              <w:rPr>
                <w:rFonts w:ascii="Times New Roman" w:hAnsi="Times New Roman"/>
                <w:color w:val="000000"/>
                <w:sz w:val="18"/>
                <w:szCs w:val="18"/>
              </w:rPr>
            </w:pPr>
            <w:r w:rsidRPr="00726932">
              <w:rPr>
                <w:rFonts w:ascii="Times New Roman" w:hAnsi="Times New Roman"/>
                <w:color w:val="000000"/>
                <w:sz w:val="18"/>
                <w:szCs w:val="18"/>
              </w:rPr>
              <w:t> </w:t>
            </w:r>
          </w:p>
        </w:tc>
      </w:tr>
      <w:tr w:rsidR="004B535F" w:rsidRPr="00726932" w14:paraId="1FE66F31" w14:textId="77777777">
        <w:trPr>
          <w:gridAfter w:val="3"/>
          <w:wAfter w:w="7779" w:type="dxa"/>
        </w:trPr>
        <w:tc>
          <w:tcPr>
            <w:tcW w:w="2593" w:type="dxa"/>
            <w:tcBorders>
              <w:top w:val="nil"/>
              <w:left w:val="nil"/>
              <w:bottom w:val="nil"/>
              <w:right w:val="nil"/>
            </w:tcBorders>
          </w:tcPr>
          <w:p w14:paraId="7A8D75A0" w14:textId="77777777" w:rsidR="004B535F" w:rsidRPr="00726932" w:rsidRDefault="004B535F">
            <w:pPr>
              <w:widowControl w:val="0"/>
              <w:autoSpaceDE w:val="0"/>
              <w:autoSpaceDN w:val="0"/>
              <w:adjustRightInd w:val="0"/>
              <w:spacing w:after="0" w:line="240" w:lineRule="auto"/>
              <w:rPr>
                <w:rFonts w:ascii="Times New Roman" w:hAnsi="Times New Roman"/>
                <w:b/>
                <w:bCs/>
                <w:color w:val="000000"/>
                <w:sz w:val="18"/>
                <w:szCs w:val="18"/>
              </w:rPr>
            </w:pPr>
            <w:r w:rsidRPr="00726932">
              <w:rPr>
                <w:rFonts w:ascii="Times New Roman" w:hAnsi="Times New Roman"/>
                <w:b/>
                <w:bCs/>
                <w:color w:val="000000"/>
                <w:sz w:val="18"/>
                <w:szCs w:val="18"/>
              </w:rPr>
              <w:t>1</w:t>
            </w:r>
            <w:r w:rsidR="00BA311C" w:rsidRPr="00726932">
              <w:rPr>
                <w:rFonts w:ascii="Times New Roman" w:hAnsi="Times New Roman"/>
                <w:b/>
                <w:bCs/>
                <w:color w:val="000000"/>
                <w:sz w:val="18"/>
                <w:szCs w:val="18"/>
              </w:rPr>
              <w:t>4</w:t>
            </w:r>
            <w:r w:rsidRPr="00726932">
              <w:rPr>
                <w:rFonts w:ascii="Times New Roman" w:hAnsi="Times New Roman"/>
                <w:b/>
                <w:bCs/>
                <w:color w:val="000000"/>
                <w:sz w:val="18"/>
                <w:szCs w:val="18"/>
              </w:rPr>
              <w:t>. ПОДПИСИ СТОРОН</w:t>
            </w:r>
          </w:p>
        </w:tc>
      </w:tr>
      <w:tr w:rsidR="004B535F" w:rsidRPr="00726932" w14:paraId="743EED48" w14:textId="77777777">
        <w:tc>
          <w:tcPr>
            <w:tcW w:w="5186" w:type="dxa"/>
            <w:gridSpan w:val="2"/>
            <w:tcBorders>
              <w:top w:val="nil"/>
              <w:left w:val="nil"/>
              <w:bottom w:val="nil"/>
              <w:right w:val="nil"/>
            </w:tcBorders>
          </w:tcPr>
          <w:p w14:paraId="66446C36" w14:textId="77777777" w:rsidR="004B535F" w:rsidRPr="00726932" w:rsidRDefault="004B535F">
            <w:pPr>
              <w:widowControl w:val="0"/>
              <w:autoSpaceDE w:val="0"/>
              <w:autoSpaceDN w:val="0"/>
              <w:adjustRightInd w:val="0"/>
              <w:spacing w:after="0" w:line="240" w:lineRule="auto"/>
              <w:rPr>
                <w:rFonts w:ascii="Times New Roman" w:hAnsi="Times New Roman"/>
                <w:color w:val="000000"/>
                <w:sz w:val="18"/>
                <w:szCs w:val="18"/>
              </w:rPr>
            </w:pPr>
            <w:r w:rsidRPr="00726932">
              <w:rPr>
                <w:rFonts w:ascii="Times New Roman" w:hAnsi="Times New Roman"/>
                <w:color w:val="000000"/>
                <w:sz w:val="18"/>
                <w:szCs w:val="18"/>
              </w:rPr>
              <w:t>ОПЕРАТОР</w:t>
            </w:r>
          </w:p>
        </w:tc>
        <w:tc>
          <w:tcPr>
            <w:tcW w:w="5186" w:type="dxa"/>
            <w:gridSpan w:val="2"/>
            <w:tcBorders>
              <w:top w:val="nil"/>
              <w:left w:val="nil"/>
              <w:bottom w:val="nil"/>
              <w:right w:val="nil"/>
            </w:tcBorders>
          </w:tcPr>
          <w:p w14:paraId="69F84368" w14:textId="77777777" w:rsidR="004B535F" w:rsidRPr="00726932" w:rsidRDefault="004B535F">
            <w:pPr>
              <w:widowControl w:val="0"/>
              <w:autoSpaceDE w:val="0"/>
              <w:autoSpaceDN w:val="0"/>
              <w:adjustRightInd w:val="0"/>
              <w:spacing w:after="0" w:line="240" w:lineRule="auto"/>
              <w:rPr>
                <w:rFonts w:ascii="Times New Roman" w:hAnsi="Times New Roman"/>
                <w:color w:val="000000"/>
                <w:sz w:val="18"/>
                <w:szCs w:val="18"/>
              </w:rPr>
            </w:pPr>
            <w:r w:rsidRPr="00726932">
              <w:rPr>
                <w:rFonts w:ascii="Times New Roman" w:hAnsi="Times New Roman"/>
                <w:color w:val="000000"/>
                <w:sz w:val="18"/>
                <w:szCs w:val="18"/>
              </w:rPr>
              <w:t>АБОНЕНТ</w:t>
            </w:r>
          </w:p>
        </w:tc>
      </w:tr>
      <w:tr w:rsidR="004B535F" w:rsidRPr="00726932" w14:paraId="69201668" w14:textId="77777777">
        <w:trPr>
          <w:trHeight w:val="170"/>
        </w:trPr>
        <w:tc>
          <w:tcPr>
            <w:tcW w:w="2593" w:type="dxa"/>
            <w:tcBorders>
              <w:top w:val="nil"/>
              <w:left w:val="nil"/>
              <w:bottom w:val="single" w:sz="6" w:space="0" w:color="000000"/>
              <w:right w:val="nil"/>
            </w:tcBorders>
          </w:tcPr>
          <w:p w14:paraId="2D21D0B4" w14:textId="77777777" w:rsidR="004B535F" w:rsidRPr="00726932" w:rsidRDefault="004B535F">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14:paraId="05505273" w14:textId="77777777" w:rsidR="004B535F" w:rsidRPr="00726932" w:rsidRDefault="0021441F">
            <w:pPr>
              <w:widowControl w:val="0"/>
              <w:autoSpaceDE w:val="0"/>
              <w:autoSpaceDN w:val="0"/>
              <w:adjustRightInd w:val="0"/>
              <w:spacing w:after="0" w:line="240" w:lineRule="auto"/>
              <w:rPr>
                <w:rFonts w:ascii="Times New Roman" w:hAnsi="Times New Roman"/>
                <w:color w:val="000000"/>
                <w:sz w:val="18"/>
                <w:szCs w:val="18"/>
              </w:rPr>
            </w:pPr>
            <w:r w:rsidRPr="00726932">
              <w:rPr>
                <w:rFonts w:ascii="Times New Roman" w:hAnsi="Times New Roman"/>
                <w:color w:val="000000"/>
                <w:sz w:val="18"/>
                <w:szCs w:val="18"/>
              </w:rPr>
              <w:t>___________</w:t>
            </w:r>
          </w:p>
        </w:tc>
        <w:tc>
          <w:tcPr>
            <w:tcW w:w="2593" w:type="dxa"/>
            <w:tcBorders>
              <w:top w:val="nil"/>
              <w:left w:val="nil"/>
              <w:bottom w:val="single" w:sz="6" w:space="0" w:color="000000"/>
              <w:right w:val="nil"/>
            </w:tcBorders>
          </w:tcPr>
          <w:p w14:paraId="7577BD12" w14:textId="77777777" w:rsidR="004B535F" w:rsidRPr="00726932" w:rsidRDefault="004B535F">
            <w:pPr>
              <w:widowControl w:val="0"/>
              <w:autoSpaceDE w:val="0"/>
              <w:autoSpaceDN w:val="0"/>
              <w:adjustRightInd w:val="0"/>
              <w:spacing w:after="0" w:line="240" w:lineRule="auto"/>
              <w:rPr>
                <w:rFonts w:ascii="Times New Roman" w:hAnsi="Times New Roman"/>
                <w:color w:val="000000"/>
                <w:sz w:val="18"/>
                <w:szCs w:val="18"/>
              </w:rPr>
            </w:pPr>
          </w:p>
        </w:tc>
        <w:tc>
          <w:tcPr>
            <w:tcW w:w="2593" w:type="dxa"/>
            <w:tcBorders>
              <w:top w:val="nil"/>
              <w:left w:val="nil"/>
              <w:bottom w:val="nil"/>
              <w:right w:val="nil"/>
            </w:tcBorders>
          </w:tcPr>
          <w:p w14:paraId="0D9D5DB1" w14:textId="77777777" w:rsidR="004B535F" w:rsidRPr="00726932" w:rsidRDefault="00BA311C">
            <w:pPr>
              <w:widowControl w:val="0"/>
              <w:autoSpaceDE w:val="0"/>
              <w:autoSpaceDN w:val="0"/>
              <w:adjustRightInd w:val="0"/>
              <w:spacing w:after="0" w:line="240" w:lineRule="auto"/>
              <w:rPr>
                <w:rFonts w:ascii="Times New Roman" w:hAnsi="Times New Roman"/>
                <w:color w:val="000000"/>
                <w:sz w:val="18"/>
                <w:szCs w:val="18"/>
              </w:rPr>
            </w:pPr>
            <w:r w:rsidRPr="00726932">
              <w:rPr>
                <w:rFonts w:ascii="Times" w:hAnsi="Times" w:cs="Times"/>
                <w:color w:val="000000"/>
                <w:sz w:val="18"/>
                <w:szCs w:val="18"/>
              </w:rPr>
              <w:t xml:space="preserve">Р.А. </w:t>
            </w:r>
            <w:proofErr w:type="spellStart"/>
            <w:r w:rsidRPr="00726932">
              <w:rPr>
                <w:rFonts w:ascii="Times" w:hAnsi="Times" w:cs="Times"/>
                <w:color w:val="000000"/>
                <w:sz w:val="18"/>
                <w:szCs w:val="18"/>
              </w:rPr>
              <w:t>Фандо</w:t>
            </w:r>
            <w:proofErr w:type="spellEnd"/>
          </w:p>
        </w:tc>
      </w:tr>
      <w:tr w:rsidR="004B535F" w:rsidRPr="00726932" w14:paraId="6417D69C" w14:textId="77777777">
        <w:trPr>
          <w:trHeight w:val="170"/>
        </w:trPr>
        <w:tc>
          <w:tcPr>
            <w:tcW w:w="5186" w:type="dxa"/>
            <w:gridSpan w:val="2"/>
            <w:tcBorders>
              <w:top w:val="nil"/>
              <w:left w:val="nil"/>
              <w:bottom w:val="nil"/>
              <w:right w:val="nil"/>
            </w:tcBorders>
          </w:tcPr>
          <w:p w14:paraId="0F087C16" w14:textId="77777777" w:rsidR="004B535F" w:rsidRPr="00726932" w:rsidRDefault="004B535F">
            <w:pPr>
              <w:widowControl w:val="0"/>
              <w:autoSpaceDE w:val="0"/>
              <w:autoSpaceDN w:val="0"/>
              <w:adjustRightInd w:val="0"/>
              <w:spacing w:after="0" w:line="240" w:lineRule="auto"/>
              <w:jc w:val="center"/>
              <w:rPr>
                <w:rFonts w:ascii="Times New Roman" w:hAnsi="Times New Roman"/>
                <w:color w:val="000000"/>
                <w:sz w:val="18"/>
                <w:szCs w:val="18"/>
              </w:rPr>
            </w:pPr>
            <w:r w:rsidRPr="00726932">
              <w:rPr>
                <w:rFonts w:ascii="Times New Roman" w:hAnsi="Times New Roman"/>
                <w:color w:val="000000"/>
                <w:sz w:val="18"/>
                <w:szCs w:val="18"/>
              </w:rPr>
              <w:t>М.П.</w:t>
            </w:r>
          </w:p>
        </w:tc>
        <w:tc>
          <w:tcPr>
            <w:tcW w:w="5186" w:type="dxa"/>
            <w:gridSpan w:val="2"/>
            <w:tcBorders>
              <w:top w:val="nil"/>
              <w:left w:val="nil"/>
              <w:bottom w:val="nil"/>
              <w:right w:val="nil"/>
            </w:tcBorders>
          </w:tcPr>
          <w:p w14:paraId="538D0579" w14:textId="77777777" w:rsidR="004B535F" w:rsidRPr="00726932" w:rsidRDefault="004B535F">
            <w:pPr>
              <w:widowControl w:val="0"/>
              <w:autoSpaceDE w:val="0"/>
              <w:autoSpaceDN w:val="0"/>
              <w:adjustRightInd w:val="0"/>
              <w:spacing w:after="0" w:line="240" w:lineRule="auto"/>
              <w:jc w:val="center"/>
              <w:rPr>
                <w:rFonts w:ascii="Times New Roman" w:hAnsi="Times New Roman"/>
                <w:color w:val="000000"/>
                <w:sz w:val="18"/>
                <w:szCs w:val="18"/>
              </w:rPr>
            </w:pPr>
            <w:r w:rsidRPr="00726932">
              <w:rPr>
                <w:rFonts w:ascii="Times New Roman" w:hAnsi="Times New Roman"/>
                <w:color w:val="000000"/>
                <w:sz w:val="18"/>
                <w:szCs w:val="18"/>
              </w:rPr>
              <w:t>М.П.</w:t>
            </w:r>
          </w:p>
        </w:tc>
      </w:tr>
    </w:tbl>
    <w:p w14:paraId="01910ED8" w14:textId="77777777" w:rsidR="004B535F" w:rsidRPr="00726932" w:rsidRDefault="004B535F">
      <w:pPr>
        <w:widowControl w:val="0"/>
        <w:autoSpaceDE w:val="0"/>
        <w:autoSpaceDN w:val="0"/>
        <w:adjustRightInd w:val="0"/>
        <w:spacing w:after="0" w:line="240" w:lineRule="auto"/>
        <w:rPr>
          <w:rFonts w:ascii="Times New Roman" w:hAnsi="Times New Roman"/>
          <w:sz w:val="24"/>
          <w:szCs w:val="24"/>
        </w:rPr>
        <w:sectPr w:rsidR="004B535F" w:rsidRPr="00726932">
          <w:pgSz w:w="11905" w:h="16837"/>
          <w:pgMar w:top="623" w:right="623" w:bottom="623" w:left="907" w:header="720" w:footer="720" w:gutter="0"/>
          <w:cols w:space="720"/>
          <w:noEndnote/>
        </w:sectPr>
      </w:pPr>
    </w:p>
    <w:tbl>
      <w:tblPr>
        <w:tblW w:w="10600" w:type="dxa"/>
        <w:tblLayout w:type="fixed"/>
        <w:tblCellMar>
          <w:left w:w="0" w:type="dxa"/>
          <w:right w:w="0" w:type="dxa"/>
        </w:tblCellMar>
        <w:tblLook w:val="0000" w:firstRow="0" w:lastRow="0" w:firstColumn="0" w:lastColumn="0" w:noHBand="0" w:noVBand="0"/>
      </w:tblPr>
      <w:tblGrid>
        <w:gridCol w:w="1133"/>
        <w:gridCol w:w="9467"/>
      </w:tblGrid>
      <w:tr w:rsidR="004B535F" w:rsidRPr="00726932" w14:paraId="0E7FD6CC" w14:textId="77777777" w:rsidTr="002C589C">
        <w:tc>
          <w:tcPr>
            <w:tcW w:w="1133" w:type="dxa"/>
            <w:tcBorders>
              <w:top w:val="nil"/>
              <w:left w:val="nil"/>
              <w:bottom w:val="nil"/>
              <w:right w:val="nil"/>
            </w:tcBorders>
          </w:tcPr>
          <w:p w14:paraId="34F324B9" w14:textId="77777777" w:rsidR="004B535F" w:rsidRPr="00726932" w:rsidRDefault="004B535F">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14:paraId="6ED4A625" w14:textId="77777777" w:rsidR="004B535F" w:rsidRPr="00726932" w:rsidRDefault="004B535F">
            <w:pPr>
              <w:widowControl w:val="0"/>
              <w:autoSpaceDE w:val="0"/>
              <w:autoSpaceDN w:val="0"/>
              <w:adjustRightInd w:val="0"/>
              <w:spacing w:after="0" w:line="240" w:lineRule="auto"/>
              <w:jc w:val="right"/>
              <w:rPr>
                <w:rFonts w:ascii="Times New Roman" w:hAnsi="Times New Roman"/>
                <w:b/>
                <w:bCs/>
                <w:color w:val="000000"/>
                <w:sz w:val="17"/>
                <w:szCs w:val="17"/>
              </w:rPr>
            </w:pPr>
            <w:r w:rsidRPr="00726932">
              <w:rPr>
                <w:rFonts w:ascii="Times New Roman" w:hAnsi="Times New Roman"/>
                <w:b/>
                <w:bCs/>
                <w:color w:val="000000"/>
                <w:sz w:val="17"/>
                <w:szCs w:val="17"/>
              </w:rPr>
              <w:t>Приложение 1</w:t>
            </w:r>
          </w:p>
          <w:p w14:paraId="6EF6D615" w14:textId="77777777" w:rsidR="004B535F" w:rsidRPr="00726932" w:rsidRDefault="004B535F">
            <w:pPr>
              <w:widowControl w:val="0"/>
              <w:autoSpaceDE w:val="0"/>
              <w:autoSpaceDN w:val="0"/>
              <w:adjustRightInd w:val="0"/>
              <w:spacing w:after="0" w:line="240" w:lineRule="auto"/>
              <w:jc w:val="right"/>
              <w:rPr>
                <w:rFonts w:ascii="Times New Roman" w:hAnsi="Times New Roman"/>
                <w:color w:val="000000"/>
                <w:sz w:val="17"/>
                <w:szCs w:val="17"/>
              </w:rPr>
            </w:pPr>
            <w:r w:rsidRPr="00726932">
              <w:rPr>
                <w:rFonts w:ascii="Times New Roman" w:hAnsi="Times New Roman"/>
                <w:color w:val="000000"/>
                <w:sz w:val="17"/>
                <w:szCs w:val="17"/>
              </w:rPr>
              <w:t>к Контракту № </w:t>
            </w:r>
            <w:r w:rsidR="00A05771" w:rsidRPr="00726932">
              <w:rPr>
                <w:rFonts w:ascii="Times New Roman" w:hAnsi="Times New Roman"/>
                <w:color w:val="000000"/>
                <w:sz w:val="17"/>
                <w:szCs w:val="17"/>
              </w:rPr>
              <w:t>_________</w:t>
            </w:r>
            <w:r w:rsidRPr="00726932">
              <w:rPr>
                <w:rFonts w:ascii="Times New Roman" w:hAnsi="Times New Roman"/>
                <w:color w:val="000000"/>
                <w:sz w:val="17"/>
                <w:szCs w:val="17"/>
              </w:rPr>
              <w:t> от </w:t>
            </w:r>
            <w:r w:rsidR="00D72115" w:rsidRPr="00726932">
              <w:rPr>
                <w:rFonts w:ascii="Times New Roman" w:hAnsi="Times New Roman"/>
                <w:color w:val="000000"/>
                <w:sz w:val="17"/>
                <w:szCs w:val="17"/>
              </w:rPr>
              <w:t>__.09.202</w:t>
            </w:r>
            <w:r w:rsidR="0013297D" w:rsidRPr="00726932">
              <w:rPr>
                <w:rFonts w:ascii="Times New Roman" w:hAnsi="Times New Roman"/>
                <w:color w:val="000000"/>
                <w:sz w:val="17"/>
                <w:szCs w:val="17"/>
              </w:rPr>
              <w:t>6</w:t>
            </w:r>
          </w:p>
        </w:tc>
      </w:tr>
      <w:tr w:rsidR="002C589C" w:rsidRPr="00726932" w14:paraId="7DA1FD5E" w14:textId="77777777" w:rsidTr="002C589C">
        <w:tc>
          <w:tcPr>
            <w:tcW w:w="10600" w:type="dxa"/>
            <w:gridSpan w:val="2"/>
            <w:tcBorders>
              <w:top w:val="nil"/>
              <w:left w:val="nil"/>
              <w:bottom w:val="nil"/>
              <w:right w:val="nil"/>
            </w:tcBorders>
          </w:tcPr>
          <w:p w14:paraId="59600AA1"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7"/>
                <w:szCs w:val="17"/>
              </w:rPr>
            </w:pPr>
            <w:r w:rsidRPr="00726932">
              <w:rPr>
                <w:rFonts w:ascii="Times" w:hAnsi="Times" w:cs="Times"/>
                <w:b/>
                <w:bCs/>
                <w:color w:val="000000"/>
                <w:sz w:val="17"/>
                <w:szCs w:val="17"/>
              </w:rPr>
              <w:t>Спецификация №1 от _</w:t>
            </w:r>
            <w:proofErr w:type="gramStart"/>
            <w:r w:rsidRPr="00726932">
              <w:rPr>
                <w:rFonts w:ascii="Times" w:hAnsi="Times" w:cs="Times"/>
                <w:b/>
                <w:bCs/>
                <w:color w:val="000000"/>
                <w:sz w:val="17"/>
                <w:szCs w:val="17"/>
              </w:rPr>
              <w:t>_._</w:t>
            </w:r>
            <w:proofErr w:type="gramEnd"/>
            <w:r w:rsidRPr="00726932">
              <w:rPr>
                <w:rFonts w:ascii="Times" w:hAnsi="Times" w:cs="Times"/>
                <w:b/>
                <w:bCs/>
                <w:color w:val="000000"/>
                <w:sz w:val="17"/>
                <w:szCs w:val="17"/>
              </w:rPr>
              <w:t>_.202</w:t>
            </w:r>
            <w:r w:rsidR="00845EC4" w:rsidRPr="00726932">
              <w:rPr>
                <w:rFonts w:ascii="Times" w:hAnsi="Times" w:cs="Times"/>
                <w:b/>
                <w:bCs/>
                <w:color w:val="000000"/>
                <w:sz w:val="17"/>
                <w:szCs w:val="17"/>
              </w:rPr>
              <w:t>6</w:t>
            </w:r>
          </w:p>
          <w:p w14:paraId="54849702"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7"/>
                <w:szCs w:val="17"/>
              </w:rPr>
            </w:pPr>
            <w:r w:rsidRPr="00726932">
              <w:rPr>
                <w:rFonts w:ascii="Times" w:hAnsi="Times" w:cs="Times"/>
                <w:color w:val="000000"/>
                <w:sz w:val="17"/>
                <w:szCs w:val="17"/>
              </w:rPr>
              <w:t>с ИИЕТ РАН (ИНН 7710026422; КПП 774301001)</w:t>
            </w:r>
          </w:p>
        </w:tc>
      </w:tr>
    </w:tbl>
    <w:p w14:paraId="4A81F097" w14:textId="77777777" w:rsidR="002C589C" w:rsidRPr="00726932" w:rsidRDefault="002C589C" w:rsidP="002C589C">
      <w:pPr>
        <w:widowControl w:val="0"/>
        <w:autoSpaceDE w:val="0"/>
        <w:autoSpaceDN w:val="0"/>
        <w:adjustRightInd w:val="0"/>
        <w:spacing w:before="226" w:after="113" w:line="240" w:lineRule="auto"/>
        <w:rPr>
          <w:rFonts w:ascii="Times" w:hAnsi="Times" w:cs="Times"/>
          <w:color w:val="000000"/>
          <w:sz w:val="17"/>
          <w:szCs w:val="17"/>
        </w:rPr>
      </w:pPr>
      <w:r w:rsidRPr="00726932">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2C589C" w:rsidRPr="00726932" w14:paraId="7820A913" w14:textId="77777777" w:rsidTr="0067159D">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F7AAFE"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967BFD2"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C36A458"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4BA1A1"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847946"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42D5FD3"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C202FB"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CF95584"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4526605"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Стоимость с налогом</w:t>
            </w:r>
          </w:p>
        </w:tc>
      </w:tr>
      <w:tr w:rsidR="002C589C" w:rsidRPr="00726932" w14:paraId="0E7F4AA4" w14:textId="77777777" w:rsidTr="0067159D">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8034740"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r w:rsidRPr="00726932">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D113C7"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6"/>
                <w:szCs w:val="16"/>
              </w:rPr>
            </w:pPr>
            <w:r w:rsidRPr="00726932">
              <w:rPr>
                <w:rFonts w:ascii="Times" w:hAnsi="Times" w:cs="Times"/>
                <w:color w:val="000000"/>
                <w:sz w:val="16"/>
                <w:szCs w:val="16"/>
              </w:rPr>
              <w:t>Право использования программы для ЭВМ “</w:t>
            </w:r>
            <w:proofErr w:type="spellStart"/>
            <w:r w:rsidRPr="00726932">
              <w:rPr>
                <w:rFonts w:ascii="Times" w:hAnsi="Times" w:cs="Times"/>
                <w:color w:val="000000"/>
                <w:sz w:val="16"/>
                <w:szCs w:val="16"/>
              </w:rPr>
              <w:t>Контур.Экстерн</w:t>
            </w:r>
            <w:proofErr w:type="spellEnd"/>
            <w:r w:rsidRPr="00726932">
              <w:rPr>
                <w:rFonts w:ascii="Times" w:hAnsi="Times" w:cs="Times"/>
                <w:color w:val="000000"/>
                <w:sz w:val="16"/>
                <w:szCs w:val="16"/>
              </w:rPr>
              <w:t>” по тарифному плану “Максимальный” на 1 год для ЮЛ на общей системе налогообложения,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F0959A"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r w:rsidRPr="00726932">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A82CC1"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r w:rsidRPr="00726932">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DC9D30A" w14:textId="77777777" w:rsidR="002C589C" w:rsidRPr="00726932" w:rsidRDefault="002C589C" w:rsidP="0067159D">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2B1E1D4" w14:textId="77777777" w:rsidR="002C589C" w:rsidRPr="00726932" w:rsidRDefault="002C589C" w:rsidP="0067159D">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D314886"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6B81398"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ED4A309" w14:textId="77777777" w:rsidR="002C589C" w:rsidRPr="00726932" w:rsidRDefault="002C589C" w:rsidP="0067159D">
            <w:pPr>
              <w:widowControl w:val="0"/>
              <w:autoSpaceDE w:val="0"/>
              <w:autoSpaceDN w:val="0"/>
              <w:adjustRightInd w:val="0"/>
              <w:spacing w:after="0" w:line="240" w:lineRule="auto"/>
              <w:jc w:val="right"/>
              <w:rPr>
                <w:rFonts w:ascii="Times" w:hAnsi="Times" w:cs="Times"/>
                <w:color w:val="000000"/>
                <w:sz w:val="16"/>
                <w:szCs w:val="16"/>
              </w:rPr>
            </w:pPr>
          </w:p>
        </w:tc>
      </w:tr>
      <w:tr w:rsidR="002C589C" w:rsidRPr="00726932" w14:paraId="4BA9DC94" w14:textId="77777777" w:rsidTr="0067159D">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5F3C29" w14:textId="77777777" w:rsidR="002C589C" w:rsidRPr="00726932" w:rsidRDefault="002C589C" w:rsidP="0067159D">
            <w:pPr>
              <w:widowControl w:val="0"/>
              <w:autoSpaceDE w:val="0"/>
              <w:autoSpaceDN w:val="0"/>
              <w:adjustRightInd w:val="0"/>
              <w:spacing w:after="0" w:line="240" w:lineRule="auto"/>
              <w:jc w:val="right"/>
              <w:rPr>
                <w:rFonts w:ascii="Times" w:hAnsi="Times" w:cs="Times"/>
                <w:b/>
                <w:bCs/>
                <w:color w:val="000000"/>
                <w:sz w:val="16"/>
                <w:szCs w:val="16"/>
              </w:rPr>
            </w:pPr>
            <w:r w:rsidRPr="00726932">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493CEC8" w14:textId="77777777" w:rsidR="002C589C" w:rsidRPr="00726932" w:rsidRDefault="002C589C" w:rsidP="0067159D">
            <w:pPr>
              <w:widowControl w:val="0"/>
              <w:autoSpaceDE w:val="0"/>
              <w:autoSpaceDN w:val="0"/>
              <w:adjustRightInd w:val="0"/>
              <w:spacing w:after="0" w:line="240" w:lineRule="auto"/>
              <w:jc w:val="right"/>
              <w:rPr>
                <w:rFonts w:ascii="Times" w:hAnsi="Times" w:cs="Times"/>
                <w:b/>
                <w:bCs/>
                <w:color w:val="000000"/>
                <w:sz w:val="16"/>
                <w:szCs w:val="16"/>
              </w:rPr>
            </w:pPr>
            <w:r w:rsidRPr="00726932">
              <w:rPr>
                <w:rFonts w:ascii="Times" w:hAnsi="Times" w:cs="Times"/>
                <w:b/>
                <w:bC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7098FD" w14:textId="77777777" w:rsidR="002C589C" w:rsidRPr="00726932" w:rsidRDefault="002C589C" w:rsidP="0067159D">
            <w:pPr>
              <w:widowControl w:val="0"/>
              <w:autoSpaceDE w:val="0"/>
              <w:autoSpaceDN w:val="0"/>
              <w:adjustRightInd w:val="0"/>
              <w:spacing w:after="0" w:line="240" w:lineRule="auto"/>
              <w:jc w:val="right"/>
              <w:rPr>
                <w:rFonts w:ascii="Times" w:hAnsi="Times" w:cs="Times"/>
                <w:b/>
                <w:bCs/>
                <w:color w:val="000000"/>
                <w:sz w:val="16"/>
                <w:szCs w:val="16"/>
              </w:rPr>
            </w:pPr>
          </w:p>
        </w:tc>
      </w:tr>
    </w:tbl>
    <w:p w14:paraId="4E7FFC39" w14:textId="77777777" w:rsidR="002C589C" w:rsidRPr="00726932" w:rsidRDefault="002C589C" w:rsidP="002C589C">
      <w:pPr>
        <w:widowControl w:val="0"/>
        <w:autoSpaceDE w:val="0"/>
        <w:autoSpaceDN w:val="0"/>
        <w:adjustRightInd w:val="0"/>
        <w:spacing w:before="226" w:after="113" w:line="240" w:lineRule="auto"/>
        <w:rPr>
          <w:rFonts w:ascii="Times" w:hAnsi="Times" w:cs="Times"/>
          <w:color w:val="000000"/>
          <w:sz w:val="17"/>
          <w:szCs w:val="17"/>
        </w:rPr>
      </w:pPr>
      <w:r w:rsidRPr="00726932">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2C589C" w:rsidRPr="00726932" w14:paraId="1A6079B1" w14:textId="77777777" w:rsidTr="0067159D">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FBE41C"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6AD200"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D071CF2"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EE4CAC"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005DBD"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A191439"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F298C3A"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7F5456B"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74E420" w14:textId="77777777" w:rsidR="002C589C" w:rsidRPr="00726932" w:rsidRDefault="002C589C" w:rsidP="0067159D">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Стоимость с налогом</w:t>
            </w:r>
          </w:p>
        </w:tc>
      </w:tr>
      <w:tr w:rsidR="002C589C" w:rsidRPr="00726932" w14:paraId="23C75670" w14:textId="77777777" w:rsidTr="0067159D">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293B85"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r w:rsidRPr="00726932">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DD03FC"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6"/>
                <w:szCs w:val="16"/>
              </w:rPr>
            </w:pPr>
            <w:r w:rsidRPr="00726932">
              <w:rPr>
                <w:rFonts w:ascii="Times" w:hAnsi="Times" w:cs="Times"/>
                <w:color w:val="000000"/>
                <w:sz w:val="16"/>
                <w:szCs w:val="16"/>
              </w:rPr>
              <w:t>Услуги по сопровождению программы для ЭВМ “</w:t>
            </w:r>
            <w:proofErr w:type="spellStart"/>
            <w:r w:rsidRPr="00726932">
              <w:rPr>
                <w:rFonts w:ascii="Times" w:hAnsi="Times" w:cs="Times"/>
                <w:color w:val="000000"/>
                <w:sz w:val="16"/>
                <w:szCs w:val="16"/>
              </w:rPr>
              <w:t>Контур.Экстерн</w:t>
            </w:r>
            <w:proofErr w:type="spellEnd"/>
            <w:r w:rsidRPr="00726932">
              <w:rPr>
                <w:rFonts w:ascii="Times" w:hAnsi="Times" w:cs="Times"/>
                <w:color w:val="000000"/>
                <w:sz w:val="16"/>
                <w:szCs w:val="16"/>
              </w:rPr>
              <w:t>” (техническая поддержка в виде абонентского обслуживания) по тарифному плану “Максимальный” на 1 год для ЮЛ на общей системе налогообложения</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3EE8388"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r w:rsidRPr="00726932">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038F6F5"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r w:rsidRPr="00726932">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66DF42" w14:textId="77777777" w:rsidR="002C589C" w:rsidRPr="00726932" w:rsidRDefault="002C589C" w:rsidP="0067159D">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98FC10B" w14:textId="77777777" w:rsidR="002C589C" w:rsidRPr="00726932" w:rsidRDefault="002C589C" w:rsidP="0067159D">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ED8335"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4CF7BA4" w14:textId="77777777" w:rsidR="002C589C" w:rsidRPr="00726932" w:rsidRDefault="002C589C" w:rsidP="0067159D">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6C7384B" w14:textId="77777777" w:rsidR="002C589C" w:rsidRPr="00726932" w:rsidRDefault="002C589C" w:rsidP="0067159D">
            <w:pPr>
              <w:widowControl w:val="0"/>
              <w:autoSpaceDE w:val="0"/>
              <w:autoSpaceDN w:val="0"/>
              <w:adjustRightInd w:val="0"/>
              <w:spacing w:after="0" w:line="240" w:lineRule="auto"/>
              <w:jc w:val="right"/>
              <w:rPr>
                <w:rFonts w:ascii="Times" w:hAnsi="Times" w:cs="Times"/>
                <w:color w:val="000000"/>
                <w:sz w:val="16"/>
                <w:szCs w:val="16"/>
              </w:rPr>
            </w:pPr>
          </w:p>
        </w:tc>
      </w:tr>
      <w:tr w:rsidR="002C589C" w:rsidRPr="00726932" w14:paraId="0CE31143" w14:textId="77777777" w:rsidTr="0067159D">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4BBB37" w14:textId="77777777" w:rsidR="002C589C" w:rsidRPr="00726932" w:rsidRDefault="002C589C" w:rsidP="0067159D">
            <w:pPr>
              <w:widowControl w:val="0"/>
              <w:autoSpaceDE w:val="0"/>
              <w:autoSpaceDN w:val="0"/>
              <w:adjustRightInd w:val="0"/>
              <w:spacing w:after="0" w:line="240" w:lineRule="auto"/>
              <w:jc w:val="right"/>
              <w:rPr>
                <w:rFonts w:ascii="Times" w:hAnsi="Times" w:cs="Times"/>
                <w:b/>
                <w:bCs/>
                <w:color w:val="000000"/>
                <w:sz w:val="16"/>
                <w:szCs w:val="16"/>
              </w:rPr>
            </w:pPr>
            <w:r w:rsidRPr="00726932">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159ED1F" w14:textId="77777777" w:rsidR="002C589C" w:rsidRPr="00726932" w:rsidRDefault="002C589C" w:rsidP="0067159D">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EA8452" w14:textId="77777777" w:rsidR="002C589C" w:rsidRPr="00726932" w:rsidRDefault="002C589C" w:rsidP="0067159D">
            <w:pPr>
              <w:widowControl w:val="0"/>
              <w:autoSpaceDE w:val="0"/>
              <w:autoSpaceDN w:val="0"/>
              <w:adjustRightInd w:val="0"/>
              <w:spacing w:after="0" w:line="240" w:lineRule="auto"/>
              <w:jc w:val="right"/>
              <w:rPr>
                <w:rFonts w:ascii="Times" w:hAnsi="Times" w:cs="Times"/>
                <w:b/>
                <w:bCs/>
                <w:color w:val="000000"/>
                <w:sz w:val="16"/>
                <w:szCs w:val="16"/>
              </w:rPr>
            </w:pPr>
          </w:p>
        </w:tc>
      </w:tr>
    </w:tbl>
    <w:p w14:paraId="7E19F826" w14:textId="77777777" w:rsidR="002C589C" w:rsidRPr="00726932" w:rsidRDefault="002C589C" w:rsidP="002C589C">
      <w:pPr>
        <w:widowControl w:val="0"/>
        <w:autoSpaceDE w:val="0"/>
        <w:autoSpaceDN w:val="0"/>
        <w:adjustRightInd w:val="0"/>
        <w:spacing w:before="226" w:after="0" w:line="240" w:lineRule="auto"/>
        <w:rPr>
          <w:rFonts w:ascii="Times" w:hAnsi="Times" w:cs="Times"/>
          <w:color w:val="000000"/>
          <w:sz w:val="17"/>
          <w:szCs w:val="17"/>
        </w:rPr>
      </w:pPr>
      <w:r w:rsidRPr="00726932">
        <w:rPr>
          <w:rFonts w:ascii="Times" w:hAnsi="Times" w:cs="Times"/>
          <w:color w:val="000000"/>
          <w:sz w:val="17"/>
          <w:szCs w:val="17"/>
        </w:rPr>
        <w:t>Общая стоимость Спецификации по п.1 составляет</w:t>
      </w:r>
      <w:proofErr w:type="gramStart"/>
      <w:r w:rsidRPr="00726932">
        <w:rPr>
          <w:rFonts w:ascii="Times" w:hAnsi="Times" w:cs="Times"/>
          <w:color w:val="000000"/>
          <w:sz w:val="17"/>
          <w:szCs w:val="17"/>
        </w:rPr>
        <w:t>: ,</w:t>
      </w:r>
      <w:proofErr w:type="gramEnd"/>
      <w:r w:rsidRPr="00726932">
        <w:rPr>
          <w:rFonts w:ascii="Times" w:hAnsi="Times" w:cs="Times"/>
          <w:color w:val="000000"/>
          <w:sz w:val="17"/>
          <w:szCs w:val="17"/>
        </w:rPr>
        <w:t xml:space="preserve"> в том числе НДС</w:t>
      </w:r>
      <w:r w:rsidR="00416486" w:rsidRPr="00726932">
        <w:rPr>
          <w:rFonts w:ascii="Times" w:hAnsi="Times" w:cs="Times"/>
          <w:color w:val="000000"/>
          <w:sz w:val="17"/>
          <w:szCs w:val="17"/>
        </w:rPr>
        <w:t>/</w:t>
      </w:r>
      <w:proofErr w:type="spellStart"/>
      <w:r w:rsidR="00416486" w:rsidRPr="00726932">
        <w:rPr>
          <w:rFonts w:ascii="Times" w:hAnsi="Times" w:cs="Times"/>
          <w:color w:val="000000"/>
          <w:sz w:val="17"/>
          <w:szCs w:val="17"/>
        </w:rPr>
        <w:t>безНДС</w:t>
      </w:r>
      <w:proofErr w:type="spellEnd"/>
      <w:r w:rsidRPr="00726932">
        <w:rPr>
          <w:rFonts w:ascii="Times" w:hAnsi="Times" w:cs="Times"/>
          <w:color w:val="000000"/>
          <w:sz w:val="17"/>
          <w:szCs w:val="17"/>
        </w:rPr>
        <w:t xml:space="preserve">, </w:t>
      </w:r>
    </w:p>
    <w:p w14:paraId="4551CE94" w14:textId="77777777" w:rsidR="002C589C" w:rsidRPr="00726932" w:rsidRDefault="002C589C" w:rsidP="002C589C">
      <w:pPr>
        <w:widowControl w:val="0"/>
        <w:autoSpaceDE w:val="0"/>
        <w:autoSpaceDN w:val="0"/>
        <w:adjustRightInd w:val="0"/>
        <w:spacing w:after="0" w:line="240" w:lineRule="auto"/>
        <w:rPr>
          <w:rFonts w:ascii="Times" w:hAnsi="Times" w:cs="Times"/>
          <w:color w:val="000000"/>
          <w:sz w:val="17"/>
          <w:szCs w:val="17"/>
        </w:rPr>
      </w:pPr>
      <w:r w:rsidRPr="00726932">
        <w:rPr>
          <w:rFonts w:ascii="Times" w:hAnsi="Times" w:cs="Times"/>
          <w:color w:val="000000"/>
          <w:sz w:val="17"/>
          <w:szCs w:val="17"/>
        </w:rPr>
        <w:t>  </w:t>
      </w:r>
    </w:p>
    <w:p w14:paraId="6E6ED882" w14:textId="77777777" w:rsidR="002C589C" w:rsidRPr="00726932" w:rsidRDefault="002C589C" w:rsidP="002C589C">
      <w:pPr>
        <w:widowControl w:val="0"/>
        <w:autoSpaceDE w:val="0"/>
        <w:autoSpaceDN w:val="0"/>
        <w:adjustRightInd w:val="0"/>
        <w:spacing w:before="226" w:after="226" w:line="240" w:lineRule="auto"/>
        <w:rPr>
          <w:rFonts w:ascii="Times" w:hAnsi="Times" w:cs="Times"/>
          <w:b/>
          <w:bCs/>
          <w:color w:val="000000"/>
          <w:sz w:val="17"/>
          <w:szCs w:val="17"/>
        </w:rPr>
      </w:pPr>
      <w:r w:rsidRPr="00726932">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2D74DDC7" w14:textId="77777777" w:rsidR="002C589C" w:rsidRPr="00726932" w:rsidRDefault="002C589C" w:rsidP="002C589C">
      <w:pPr>
        <w:widowControl w:val="0"/>
        <w:autoSpaceDE w:val="0"/>
        <w:autoSpaceDN w:val="0"/>
        <w:adjustRightInd w:val="0"/>
        <w:spacing w:after="0" w:line="240" w:lineRule="auto"/>
        <w:rPr>
          <w:rFonts w:ascii="Times" w:hAnsi="Times" w:cs="Times"/>
          <w:color w:val="000000"/>
          <w:sz w:val="17"/>
          <w:szCs w:val="17"/>
        </w:rPr>
      </w:pPr>
      <w:r w:rsidRPr="00726932">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2C589C" w:rsidRPr="00726932" w14:paraId="06B43616" w14:textId="77777777" w:rsidTr="0067159D">
        <w:tc>
          <w:tcPr>
            <w:tcW w:w="5300" w:type="dxa"/>
            <w:gridSpan w:val="2"/>
            <w:tcBorders>
              <w:top w:val="nil"/>
              <w:left w:val="nil"/>
              <w:bottom w:val="nil"/>
              <w:right w:val="nil"/>
            </w:tcBorders>
          </w:tcPr>
          <w:p w14:paraId="776CDA28" w14:textId="77777777" w:rsidR="002C589C" w:rsidRPr="00726932" w:rsidRDefault="002C589C" w:rsidP="0067159D">
            <w:pPr>
              <w:widowControl w:val="0"/>
              <w:autoSpaceDE w:val="0"/>
              <w:autoSpaceDN w:val="0"/>
              <w:adjustRightInd w:val="0"/>
              <w:spacing w:after="0" w:line="240" w:lineRule="auto"/>
              <w:rPr>
                <w:rFonts w:ascii="Times" w:hAnsi="Times" w:cs="Times"/>
                <w:b/>
                <w:bCs/>
                <w:color w:val="000000"/>
                <w:sz w:val="17"/>
                <w:szCs w:val="17"/>
              </w:rPr>
            </w:pPr>
            <w:r w:rsidRPr="00726932">
              <w:rPr>
                <w:rFonts w:ascii="Times" w:hAnsi="Times" w:cs="Times"/>
                <w:b/>
                <w:bCs/>
                <w:color w:val="000000"/>
                <w:sz w:val="17"/>
                <w:szCs w:val="17"/>
              </w:rPr>
              <w:t>ОПЕРАТОР</w:t>
            </w:r>
          </w:p>
        </w:tc>
        <w:tc>
          <w:tcPr>
            <w:tcW w:w="5300" w:type="dxa"/>
            <w:gridSpan w:val="2"/>
            <w:tcBorders>
              <w:top w:val="nil"/>
              <w:left w:val="nil"/>
              <w:bottom w:val="nil"/>
              <w:right w:val="nil"/>
            </w:tcBorders>
          </w:tcPr>
          <w:p w14:paraId="25FA1995" w14:textId="77777777" w:rsidR="002C589C" w:rsidRPr="00726932" w:rsidRDefault="002C589C" w:rsidP="0067159D">
            <w:pPr>
              <w:widowControl w:val="0"/>
              <w:autoSpaceDE w:val="0"/>
              <w:autoSpaceDN w:val="0"/>
              <w:adjustRightInd w:val="0"/>
              <w:spacing w:after="0" w:line="240" w:lineRule="auto"/>
              <w:rPr>
                <w:rFonts w:ascii="Times" w:hAnsi="Times" w:cs="Times"/>
                <w:b/>
                <w:bCs/>
                <w:color w:val="000000"/>
                <w:sz w:val="17"/>
                <w:szCs w:val="17"/>
              </w:rPr>
            </w:pPr>
            <w:r w:rsidRPr="00726932">
              <w:rPr>
                <w:rFonts w:ascii="Times" w:hAnsi="Times" w:cs="Times"/>
                <w:b/>
                <w:bCs/>
                <w:color w:val="000000"/>
                <w:sz w:val="17"/>
                <w:szCs w:val="17"/>
              </w:rPr>
              <w:t>АБОНЕНТ</w:t>
            </w:r>
          </w:p>
        </w:tc>
      </w:tr>
      <w:tr w:rsidR="002C589C" w:rsidRPr="00726932" w14:paraId="67266791" w14:textId="77777777" w:rsidTr="0067159D">
        <w:tc>
          <w:tcPr>
            <w:tcW w:w="5300" w:type="dxa"/>
            <w:gridSpan w:val="2"/>
            <w:tcBorders>
              <w:top w:val="nil"/>
              <w:left w:val="nil"/>
              <w:bottom w:val="nil"/>
              <w:right w:val="nil"/>
            </w:tcBorders>
          </w:tcPr>
          <w:p w14:paraId="4A8B8C02"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7"/>
                <w:szCs w:val="17"/>
              </w:rPr>
            </w:pPr>
            <w:r w:rsidRPr="00726932">
              <w:rPr>
                <w:rFonts w:ascii="Times" w:hAnsi="Times" w:cs="Times"/>
                <w:color w:val="000000"/>
                <w:sz w:val="17"/>
                <w:szCs w:val="17"/>
              </w:rPr>
              <w:t>»</w:t>
            </w:r>
          </w:p>
        </w:tc>
        <w:tc>
          <w:tcPr>
            <w:tcW w:w="5300" w:type="dxa"/>
            <w:gridSpan w:val="2"/>
            <w:tcBorders>
              <w:top w:val="nil"/>
              <w:left w:val="nil"/>
              <w:bottom w:val="nil"/>
              <w:right w:val="nil"/>
            </w:tcBorders>
          </w:tcPr>
          <w:p w14:paraId="66871466"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7"/>
                <w:szCs w:val="17"/>
              </w:rPr>
            </w:pPr>
            <w:r w:rsidRPr="00726932">
              <w:rPr>
                <w:rFonts w:ascii="Times" w:hAnsi="Times" w:cs="Times"/>
                <w:color w:val="000000"/>
                <w:sz w:val="17"/>
                <w:szCs w:val="17"/>
              </w:rPr>
              <w:t>ИИЕТ РАН</w:t>
            </w:r>
          </w:p>
        </w:tc>
      </w:tr>
      <w:tr w:rsidR="002C589C" w:rsidRPr="00726932" w14:paraId="02BDF7E7" w14:textId="77777777" w:rsidTr="0067159D">
        <w:tc>
          <w:tcPr>
            <w:tcW w:w="5300" w:type="dxa"/>
            <w:gridSpan w:val="2"/>
            <w:tcBorders>
              <w:top w:val="nil"/>
              <w:left w:val="nil"/>
              <w:bottom w:val="nil"/>
              <w:right w:val="nil"/>
            </w:tcBorders>
          </w:tcPr>
          <w:p w14:paraId="47600FB3"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4B4720B1" w14:textId="77777777" w:rsidR="002C589C" w:rsidRPr="00726932" w:rsidRDefault="00BA311C" w:rsidP="0067159D">
            <w:pPr>
              <w:widowControl w:val="0"/>
              <w:autoSpaceDE w:val="0"/>
              <w:autoSpaceDN w:val="0"/>
              <w:adjustRightInd w:val="0"/>
              <w:spacing w:after="0" w:line="240" w:lineRule="auto"/>
              <w:rPr>
                <w:rFonts w:ascii="Times" w:hAnsi="Times" w:cs="Times"/>
                <w:color w:val="000000"/>
                <w:sz w:val="17"/>
                <w:szCs w:val="17"/>
              </w:rPr>
            </w:pPr>
            <w:r w:rsidRPr="00726932">
              <w:rPr>
                <w:rFonts w:ascii="Times" w:hAnsi="Times" w:cs="Times"/>
                <w:color w:val="000000"/>
                <w:sz w:val="17"/>
                <w:szCs w:val="17"/>
              </w:rPr>
              <w:t>Директор</w:t>
            </w:r>
          </w:p>
        </w:tc>
      </w:tr>
      <w:tr w:rsidR="002C589C" w:rsidRPr="00726932" w14:paraId="4E54C30F" w14:textId="77777777" w:rsidTr="0067159D">
        <w:tc>
          <w:tcPr>
            <w:tcW w:w="2650" w:type="dxa"/>
            <w:tcBorders>
              <w:top w:val="nil"/>
              <w:left w:val="nil"/>
              <w:bottom w:val="single" w:sz="6" w:space="0" w:color="000000"/>
              <w:right w:val="nil"/>
            </w:tcBorders>
          </w:tcPr>
          <w:p w14:paraId="4CDC04FA"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FB7BD2C" w14:textId="77777777" w:rsidR="002C589C" w:rsidRPr="00726932" w:rsidRDefault="0021441F" w:rsidP="0067159D">
            <w:pPr>
              <w:widowControl w:val="0"/>
              <w:autoSpaceDE w:val="0"/>
              <w:autoSpaceDN w:val="0"/>
              <w:adjustRightInd w:val="0"/>
              <w:spacing w:after="0" w:line="240" w:lineRule="auto"/>
              <w:rPr>
                <w:rFonts w:ascii="Times" w:hAnsi="Times" w:cs="Times"/>
                <w:color w:val="000000"/>
                <w:sz w:val="17"/>
                <w:szCs w:val="17"/>
              </w:rPr>
            </w:pPr>
            <w:r w:rsidRPr="00726932">
              <w:rPr>
                <w:rFonts w:ascii="Times New Roman" w:hAnsi="Times New Roman"/>
                <w:color w:val="000000"/>
                <w:sz w:val="18"/>
                <w:szCs w:val="18"/>
              </w:rPr>
              <w:t>__________</w:t>
            </w:r>
          </w:p>
        </w:tc>
        <w:tc>
          <w:tcPr>
            <w:tcW w:w="2650" w:type="dxa"/>
            <w:tcBorders>
              <w:top w:val="nil"/>
              <w:left w:val="nil"/>
              <w:bottom w:val="single" w:sz="6" w:space="0" w:color="000000"/>
              <w:right w:val="nil"/>
            </w:tcBorders>
          </w:tcPr>
          <w:p w14:paraId="36E0FD01"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7056D5CB" w14:textId="77777777" w:rsidR="002C589C" w:rsidRPr="00726932" w:rsidRDefault="00BA311C" w:rsidP="0067159D">
            <w:pPr>
              <w:widowControl w:val="0"/>
              <w:autoSpaceDE w:val="0"/>
              <w:autoSpaceDN w:val="0"/>
              <w:adjustRightInd w:val="0"/>
              <w:spacing w:after="0" w:line="240" w:lineRule="auto"/>
              <w:rPr>
                <w:rFonts w:ascii="Times" w:hAnsi="Times" w:cs="Times"/>
                <w:color w:val="000000"/>
                <w:sz w:val="17"/>
                <w:szCs w:val="17"/>
              </w:rPr>
            </w:pPr>
            <w:r w:rsidRPr="00726932">
              <w:rPr>
                <w:rFonts w:ascii="Times" w:hAnsi="Times" w:cs="Times"/>
                <w:color w:val="000000"/>
                <w:sz w:val="18"/>
                <w:szCs w:val="18"/>
              </w:rPr>
              <w:t xml:space="preserve">Р.А. </w:t>
            </w:r>
            <w:proofErr w:type="spellStart"/>
            <w:r w:rsidRPr="00726932">
              <w:rPr>
                <w:rFonts w:ascii="Times" w:hAnsi="Times" w:cs="Times"/>
                <w:color w:val="000000"/>
                <w:sz w:val="18"/>
                <w:szCs w:val="18"/>
              </w:rPr>
              <w:t>Фандо</w:t>
            </w:r>
            <w:proofErr w:type="spellEnd"/>
          </w:p>
        </w:tc>
      </w:tr>
      <w:tr w:rsidR="002C589C" w:rsidRPr="00726932" w14:paraId="5A707DB0" w14:textId="77777777" w:rsidTr="0067159D">
        <w:trPr>
          <w:trHeight w:val="43"/>
        </w:trPr>
        <w:tc>
          <w:tcPr>
            <w:tcW w:w="2650" w:type="dxa"/>
            <w:tcBorders>
              <w:top w:val="nil"/>
              <w:left w:val="nil"/>
              <w:bottom w:val="nil"/>
              <w:right w:val="nil"/>
            </w:tcBorders>
          </w:tcPr>
          <w:p w14:paraId="24CBE919" w14:textId="77777777" w:rsidR="002C589C" w:rsidRPr="00726932" w:rsidRDefault="002C589C" w:rsidP="0067159D">
            <w:pPr>
              <w:widowControl w:val="0"/>
              <w:autoSpaceDE w:val="0"/>
              <w:autoSpaceDN w:val="0"/>
              <w:adjustRightInd w:val="0"/>
              <w:spacing w:after="0" w:line="240" w:lineRule="auto"/>
              <w:jc w:val="right"/>
              <w:rPr>
                <w:rFonts w:ascii="Times" w:hAnsi="Times" w:cs="Times"/>
                <w:color w:val="000000"/>
                <w:sz w:val="17"/>
                <w:szCs w:val="17"/>
              </w:rPr>
            </w:pPr>
            <w:r w:rsidRPr="00726932">
              <w:rPr>
                <w:rFonts w:ascii="Times" w:hAnsi="Times" w:cs="Times"/>
                <w:color w:val="000000"/>
                <w:sz w:val="17"/>
                <w:szCs w:val="17"/>
              </w:rPr>
              <w:t>М.П.</w:t>
            </w:r>
          </w:p>
        </w:tc>
        <w:tc>
          <w:tcPr>
            <w:tcW w:w="2650" w:type="dxa"/>
            <w:tcBorders>
              <w:top w:val="nil"/>
              <w:left w:val="nil"/>
              <w:bottom w:val="nil"/>
              <w:right w:val="nil"/>
            </w:tcBorders>
          </w:tcPr>
          <w:p w14:paraId="3DBA24F8"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29292379" w14:textId="77777777" w:rsidR="002C589C" w:rsidRPr="00726932" w:rsidRDefault="002C589C" w:rsidP="0067159D">
            <w:pPr>
              <w:widowControl w:val="0"/>
              <w:autoSpaceDE w:val="0"/>
              <w:autoSpaceDN w:val="0"/>
              <w:adjustRightInd w:val="0"/>
              <w:spacing w:after="0" w:line="240" w:lineRule="auto"/>
              <w:jc w:val="right"/>
              <w:rPr>
                <w:rFonts w:ascii="Times" w:hAnsi="Times" w:cs="Times"/>
                <w:color w:val="000000"/>
                <w:sz w:val="17"/>
                <w:szCs w:val="17"/>
              </w:rPr>
            </w:pPr>
            <w:r w:rsidRPr="00726932">
              <w:rPr>
                <w:rFonts w:ascii="Times" w:hAnsi="Times" w:cs="Times"/>
                <w:color w:val="000000"/>
                <w:sz w:val="17"/>
                <w:szCs w:val="17"/>
              </w:rPr>
              <w:t>М.П.</w:t>
            </w:r>
          </w:p>
        </w:tc>
        <w:tc>
          <w:tcPr>
            <w:tcW w:w="2650" w:type="dxa"/>
            <w:tcBorders>
              <w:top w:val="nil"/>
              <w:left w:val="nil"/>
              <w:bottom w:val="nil"/>
              <w:right w:val="nil"/>
            </w:tcBorders>
          </w:tcPr>
          <w:p w14:paraId="2A42A995" w14:textId="77777777" w:rsidR="002C589C" w:rsidRPr="00726932" w:rsidRDefault="002C589C" w:rsidP="0067159D">
            <w:pPr>
              <w:widowControl w:val="0"/>
              <w:autoSpaceDE w:val="0"/>
              <w:autoSpaceDN w:val="0"/>
              <w:adjustRightInd w:val="0"/>
              <w:spacing w:after="0" w:line="240" w:lineRule="auto"/>
              <w:rPr>
                <w:rFonts w:ascii="Times" w:hAnsi="Times" w:cs="Times"/>
                <w:color w:val="000000"/>
                <w:sz w:val="17"/>
                <w:szCs w:val="17"/>
              </w:rPr>
            </w:pPr>
          </w:p>
        </w:tc>
      </w:tr>
    </w:tbl>
    <w:p w14:paraId="2892AA7F" w14:textId="77777777" w:rsidR="004B535F" w:rsidRPr="00726932" w:rsidRDefault="004B535F">
      <w:pPr>
        <w:widowControl w:val="0"/>
        <w:autoSpaceDE w:val="0"/>
        <w:autoSpaceDN w:val="0"/>
        <w:adjustRightInd w:val="0"/>
        <w:spacing w:after="0" w:line="240" w:lineRule="auto"/>
        <w:rPr>
          <w:rFonts w:ascii="Times New Roman" w:hAnsi="Times New Roman"/>
          <w:sz w:val="24"/>
          <w:szCs w:val="24"/>
        </w:rPr>
        <w:sectPr w:rsidR="004B535F" w:rsidRPr="00726932">
          <w:pgSz w:w="11905" w:h="16837"/>
          <w:pgMar w:top="623" w:right="623" w:bottom="623" w:left="907" w:header="720" w:footer="720" w:gutter="0"/>
          <w:cols w:space="720"/>
          <w:noEndnote/>
        </w:sectPr>
      </w:pPr>
    </w:p>
    <w:p w14:paraId="1DA390A6" w14:textId="77777777" w:rsidR="008B3BF9" w:rsidRPr="00726932" w:rsidRDefault="008B3BF9" w:rsidP="008B3BF9">
      <w:pPr>
        <w:widowControl w:val="0"/>
        <w:autoSpaceDE w:val="0"/>
        <w:autoSpaceDN w:val="0"/>
        <w:adjustRightInd w:val="0"/>
        <w:spacing w:after="0" w:line="240" w:lineRule="auto"/>
        <w:jc w:val="right"/>
        <w:rPr>
          <w:rFonts w:ascii="Times" w:hAnsi="Times" w:cs="Times"/>
          <w:color w:val="000000"/>
          <w:sz w:val="18"/>
          <w:szCs w:val="18"/>
        </w:rPr>
      </w:pPr>
      <w:r w:rsidRPr="00726932">
        <w:rPr>
          <w:rFonts w:ascii="Times" w:hAnsi="Times" w:cs="Times"/>
          <w:color w:val="000000"/>
          <w:sz w:val="18"/>
          <w:szCs w:val="18"/>
        </w:rPr>
        <w:lastRenderedPageBreak/>
        <w:t>Приложение 2</w:t>
      </w:r>
    </w:p>
    <w:p w14:paraId="26F0E0DC" w14:textId="77777777" w:rsidR="008B3BF9" w:rsidRPr="00726932" w:rsidRDefault="008B3BF9" w:rsidP="008B3BF9">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 xml:space="preserve">ЛИЦЕНЗИОННЫЙ ДОГОВОР № </w:t>
      </w:r>
      <w:r w:rsidR="008931C3" w:rsidRPr="00726932">
        <w:rPr>
          <w:rFonts w:ascii="Times" w:hAnsi="Times" w:cs="Times"/>
          <w:b/>
          <w:bCs/>
          <w:color w:val="000000"/>
          <w:sz w:val="18"/>
          <w:szCs w:val="18"/>
        </w:rPr>
        <w:t>К109729/26</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8B3BF9" w:rsidRPr="00726932" w14:paraId="680DB699" w14:textId="77777777" w:rsidTr="0067159D">
        <w:tc>
          <w:tcPr>
            <w:tcW w:w="8277" w:type="dxa"/>
            <w:tcBorders>
              <w:top w:val="nil"/>
              <w:left w:val="nil"/>
              <w:bottom w:val="nil"/>
              <w:right w:val="nil"/>
            </w:tcBorders>
          </w:tcPr>
          <w:p w14:paraId="01EF2660" w14:textId="77777777" w:rsidR="008B3BF9" w:rsidRPr="00726932" w:rsidRDefault="008B3BF9" w:rsidP="0067159D">
            <w:pPr>
              <w:widowControl w:val="0"/>
              <w:autoSpaceDE w:val="0"/>
              <w:autoSpaceDN w:val="0"/>
              <w:adjustRightInd w:val="0"/>
              <w:spacing w:after="0" w:line="240" w:lineRule="auto"/>
              <w:rPr>
                <w:rFonts w:ascii="Times" w:hAnsi="Times" w:cs="Times"/>
                <w:color w:val="000000"/>
                <w:sz w:val="16"/>
                <w:szCs w:val="16"/>
              </w:rPr>
            </w:pPr>
            <w:r w:rsidRPr="00726932">
              <w:rPr>
                <w:rFonts w:ascii="Times" w:hAnsi="Times" w:cs="Times"/>
                <w:color w:val="000000"/>
                <w:sz w:val="16"/>
                <w:szCs w:val="16"/>
              </w:rPr>
              <w:t>Екатеринбург</w:t>
            </w:r>
          </w:p>
        </w:tc>
        <w:tc>
          <w:tcPr>
            <w:tcW w:w="2097" w:type="dxa"/>
            <w:tcBorders>
              <w:top w:val="nil"/>
              <w:left w:val="nil"/>
              <w:bottom w:val="nil"/>
              <w:right w:val="nil"/>
            </w:tcBorders>
          </w:tcPr>
          <w:p w14:paraId="4E9FEB2B" w14:textId="77777777" w:rsidR="008B3BF9" w:rsidRPr="00726932" w:rsidRDefault="008B3BF9" w:rsidP="0067159D">
            <w:pPr>
              <w:widowControl w:val="0"/>
              <w:autoSpaceDE w:val="0"/>
              <w:autoSpaceDN w:val="0"/>
              <w:adjustRightInd w:val="0"/>
              <w:spacing w:after="0" w:line="240" w:lineRule="auto"/>
              <w:jc w:val="right"/>
              <w:rPr>
                <w:rFonts w:ascii="Times" w:hAnsi="Times" w:cs="Times"/>
                <w:color w:val="000000"/>
                <w:sz w:val="16"/>
                <w:szCs w:val="16"/>
              </w:rPr>
            </w:pPr>
          </w:p>
        </w:tc>
      </w:tr>
    </w:tbl>
    <w:p w14:paraId="71230497"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Лицензионный договор является офертой</w:t>
      </w:r>
      <w:r w:rsidR="00416486" w:rsidRPr="00726932">
        <w:rPr>
          <w:rFonts w:ascii="Times" w:hAnsi="Times" w:cs="Times"/>
          <w:color w:val="000000"/>
          <w:sz w:val="18"/>
          <w:szCs w:val="18"/>
        </w:rPr>
        <w:t xml:space="preserve">                  </w:t>
      </w:r>
      <w:proofErr w:type="gramStart"/>
      <w:r w:rsidR="00416486" w:rsidRPr="00726932">
        <w:rPr>
          <w:rFonts w:ascii="Times" w:hAnsi="Times" w:cs="Times"/>
          <w:color w:val="000000"/>
          <w:sz w:val="18"/>
          <w:szCs w:val="18"/>
        </w:rPr>
        <w:t xml:space="preserve">  </w:t>
      </w:r>
      <w:r w:rsidRPr="00726932">
        <w:rPr>
          <w:rFonts w:ascii="Times" w:hAnsi="Times" w:cs="Times"/>
          <w:color w:val="000000"/>
          <w:sz w:val="18"/>
          <w:szCs w:val="18"/>
        </w:rPr>
        <w:t>»</w:t>
      </w:r>
      <w:proofErr w:type="gramEnd"/>
      <w:r w:rsidRPr="00726932">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416486" w:rsidRPr="00726932">
        <w:rPr>
          <w:rFonts w:ascii="Times" w:hAnsi="Times" w:cs="Times"/>
          <w:color w:val="000000"/>
          <w:sz w:val="18"/>
          <w:szCs w:val="18"/>
        </w:rPr>
        <w:t xml:space="preserve">                          </w:t>
      </w:r>
      <w:r w:rsidRPr="00726932">
        <w:rPr>
          <w:rFonts w:ascii="Times" w:hAnsi="Times" w:cs="Times"/>
          <w:color w:val="000000"/>
          <w:sz w:val="18"/>
          <w:szCs w:val="18"/>
        </w:rPr>
        <w:t xml:space="preserve"> Контракт на право использования программы для ЭВМ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14:paraId="6773FC1B"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1. Термины и определения</w:t>
      </w:r>
    </w:p>
    <w:p w14:paraId="679B7D56"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1.1.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xml:space="preserve"> – результат интеллектуальной деятельности – программа для ЭВМ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726932">
        <w:rPr>
          <w:rFonts w:ascii="Times" w:hAnsi="Times" w:cs="Times"/>
          <w:color w:val="000000"/>
          <w:sz w:val="18"/>
          <w:szCs w:val="18"/>
        </w:rPr>
        <w:t>Контур.Экстерна</w:t>
      </w:r>
      <w:proofErr w:type="spellEnd"/>
      <w:r w:rsidRPr="00726932">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53242ACD"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2. Предмет Лицензионного договора</w:t>
      </w:r>
    </w:p>
    <w:p w14:paraId="2D8ADD2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43530379"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3. Исключительные права</w:t>
      </w:r>
    </w:p>
    <w:p w14:paraId="62B91EC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72DED916"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6A3B198D"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4" w:history="1">
        <w:r w:rsidRPr="00726932">
          <w:rPr>
            <w:rFonts w:ascii="Times" w:hAnsi="Times" w:cs="Times"/>
            <w:color w:val="0000CD"/>
            <w:sz w:val="18"/>
            <w:szCs w:val="18"/>
          </w:rPr>
          <w:t>https://kontur.ru/about/licences</w:t>
        </w:r>
      </w:hyperlink>
      <w:r w:rsidRPr="00726932">
        <w:rPr>
          <w:rFonts w:ascii="Times" w:hAnsi="Times" w:cs="Times"/>
          <w:color w:val="000000"/>
          <w:sz w:val="18"/>
          <w:szCs w:val="18"/>
        </w:rPr>
        <w:t>.</w:t>
      </w:r>
    </w:p>
    <w:p w14:paraId="78501A19"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3406362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6D5866C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736C0715"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4. Гарантии Лицензиара. Условия использования (объем предоставляемых прав)</w:t>
      </w:r>
    </w:p>
    <w:p w14:paraId="1258975C"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4.1. Лицензиар гарантирует:</w:t>
      </w:r>
    </w:p>
    <w:p w14:paraId="6BB3591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5A6DE22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5" w:history="1">
        <w:r w:rsidRPr="00726932">
          <w:rPr>
            <w:rFonts w:ascii="Times" w:hAnsi="Times" w:cs="Times"/>
            <w:color w:val="0000CD"/>
            <w:sz w:val="18"/>
            <w:szCs w:val="18"/>
          </w:rPr>
          <w:t>https://kontur.ru</w:t>
        </w:r>
      </w:hyperlink>
      <w:r w:rsidRPr="00726932">
        <w:rPr>
          <w:rFonts w:ascii="Times" w:hAnsi="Times" w:cs="Times"/>
          <w:color w:val="000000"/>
          <w:sz w:val="18"/>
          <w:szCs w:val="18"/>
        </w:rPr>
        <w:t>;</w:t>
      </w:r>
    </w:p>
    <w:p w14:paraId="4489FCDC"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6" w:history="1">
        <w:r w:rsidRPr="00726932">
          <w:rPr>
            <w:rFonts w:ascii="Times" w:hAnsi="Times" w:cs="Times"/>
            <w:color w:val="0000CD"/>
            <w:sz w:val="18"/>
            <w:szCs w:val="18"/>
          </w:rPr>
          <w:t>https://support.kontur.ru/extern</w:t>
        </w:r>
      </w:hyperlink>
      <w:r w:rsidRPr="00726932">
        <w:rPr>
          <w:rFonts w:ascii="Times" w:hAnsi="Times" w:cs="Times"/>
          <w:color w:val="000000"/>
          <w:sz w:val="18"/>
          <w:szCs w:val="18"/>
        </w:rPr>
        <w:t>;</w:t>
      </w:r>
    </w:p>
    <w:p w14:paraId="7CB66613"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7C76E527"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78420BEA"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18D00EDD"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00D6FBB2"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5. Порядок предоставления доступа и способы использования</w:t>
      </w:r>
    </w:p>
    <w:p w14:paraId="5282931C"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765282E5"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При этом Лицензиат может использовать Продукт следующими способами:</w:t>
      </w:r>
    </w:p>
    <w:p w14:paraId="56747BCF"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4DBE8E56"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226766CA"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73DF1C49"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размножать Пользовательскую документацию Продукта для личного использования;</w:t>
      </w:r>
    </w:p>
    <w:p w14:paraId="514D129B"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14CFA857"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5.2. Лицензиат не вправе:</w:t>
      </w:r>
    </w:p>
    <w:p w14:paraId="7D79D7E3"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использовать Продукт в нарушение законодательства;</w:t>
      </w:r>
    </w:p>
    <w:p w14:paraId="465C07D7"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 копировать, модифицировать, </w:t>
      </w:r>
      <w:proofErr w:type="spellStart"/>
      <w:r w:rsidRPr="00726932">
        <w:rPr>
          <w:rFonts w:ascii="Times" w:hAnsi="Times" w:cs="Times"/>
          <w:color w:val="000000"/>
          <w:sz w:val="18"/>
          <w:szCs w:val="18"/>
        </w:rPr>
        <w:t>декомпилировать</w:t>
      </w:r>
      <w:proofErr w:type="spellEnd"/>
      <w:r w:rsidRPr="00726932">
        <w:rPr>
          <w:rFonts w:ascii="Times" w:hAnsi="Times" w:cs="Times"/>
          <w:color w:val="000000"/>
          <w:sz w:val="18"/>
          <w:szCs w:val="18"/>
        </w:rPr>
        <w:t>, деассемблировать Продукт;</w:t>
      </w:r>
    </w:p>
    <w:p w14:paraId="53A59DFE"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использовать Продукт в нарушение Пользовательской документации;</w:t>
      </w:r>
    </w:p>
    <w:p w14:paraId="13AAFFC7"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22233B5A"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6. Территория действия Лицензионного договора</w:t>
      </w:r>
    </w:p>
    <w:p w14:paraId="3CA8BF2A"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6.1. Лицензионный договор действует на всей территории Российской Федерации.</w:t>
      </w:r>
    </w:p>
    <w:p w14:paraId="30BA956F"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7. Срок действия Лицензионного договора</w:t>
      </w:r>
    </w:p>
    <w:p w14:paraId="0103A1BD"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и оказание услуг по сопровождению (технической поддержке).</w:t>
      </w:r>
    </w:p>
    <w:p w14:paraId="03607E0B"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8. Вознаграждение</w:t>
      </w:r>
    </w:p>
    <w:p w14:paraId="27D0302F"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Контракту на право использования программы для ЭВМ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и оказание услуг по сопровождению (технической поддержке).</w:t>
      </w:r>
    </w:p>
    <w:p w14:paraId="78D54548"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9. Прочие условия</w:t>
      </w:r>
    </w:p>
    <w:p w14:paraId="28CFE3A4"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и оказание услуг по сопровождению (технической поддержке).</w:t>
      </w:r>
    </w:p>
    <w:p w14:paraId="4A5CCBD7" w14:textId="77777777" w:rsidR="008B3BF9" w:rsidRPr="00726932" w:rsidRDefault="008B3BF9" w:rsidP="008B3BF9">
      <w:pPr>
        <w:widowControl w:val="0"/>
        <w:autoSpaceDE w:val="0"/>
        <w:autoSpaceDN w:val="0"/>
        <w:adjustRightInd w:val="0"/>
        <w:spacing w:after="0" w:line="240" w:lineRule="auto"/>
        <w:rPr>
          <w:rFonts w:ascii="Arial" w:hAnsi="Arial" w:cs="Arial"/>
          <w:sz w:val="24"/>
          <w:szCs w:val="24"/>
        </w:rPr>
        <w:sectPr w:rsidR="008B3BF9" w:rsidRPr="00726932">
          <w:pgSz w:w="11905" w:h="16837"/>
          <w:pgMar w:top="623" w:right="623" w:bottom="623" w:left="907" w:header="720" w:footer="720" w:gutter="0"/>
          <w:cols w:space="720"/>
          <w:noEndnote/>
        </w:sectPr>
      </w:pPr>
    </w:p>
    <w:p w14:paraId="6504D8F6" w14:textId="77777777" w:rsidR="008B3BF9" w:rsidRPr="00726932" w:rsidRDefault="008B3BF9" w:rsidP="008B3BF9">
      <w:pPr>
        <w:widowControl w:val="0"/>
        <w:autoSpaceDE w:val="0"/>
        <w:autoSpaceDN w:val="0"/>
        <w:adjustRightInd w:val="0"/>
        <w:spacing w:after="0" w:line="240" w:lineRule="auto"/>
        <w:jc w:val="right"/>
        <w:rPr>
          <w:rFonts w:ascii="Times" w:hAnsi="Times" w:cs="Times"/>
          <w:color w:val="000000"/>
          <w:sz w:val="18"/>
          <w:szCs w:val="18"/>
        </w:rPr>
      </w:pPr>
      <w:r w:rsidRPr="00726932">
        <w:rPr>
          <w:rFonts w:ascii="Times" w:hAnsi="Times" w:cs="Times"/>
          <w:color w:val="000000"/>
          <w:sz w:val="18"/>
          <w:szCs w:val="18"/>
        </w:rPr>
        <w:lastRenderedPageBreak/>
        <w:t>Приложение 3</w:t>
      </w:r>
    </w:p>
    <w:p w14:paraId="060437C0" w14:textId="77777777" w:rsidR="008B3BF9" w:rsidRPr="00726932" w:rsidRDefault="008B3BF9" w:rsidP="008B3BF9">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 xml:space="preserve">СУБЛИЦЕНЗИОННЫЙ ДОГОВОР № </w:t>
      </w:r>
      <w:r w:rsidR="008931C3" w:rsidRPr="00726932">
        <w:rPr>
          <w:rFonts w:ascii="Times" w:hAnsi="Times" w:cs="Times"/>
          <w:b/>
          <w:bCs/>
          <w:color w:val="000000"/>
          <w:sz w:val="18"/>
          <w:szCs w:val="18"/>
        </w:rPr>
        <w:t>К109729/26</w:t>
      </w:r>
    </w:p>
    <w:p w14:paraId="6ADB872E" w14:textId="77777777" w:rsidR="008B3BF9" w:rsidRPr="00726932" w:rsidRDefault="008B3BF9" w:rsidP="008B3BF9">
      <w:pPr>
        <w:widowControl w:val="0"/>
        <w:autoSpaceDE w:val="0"/>
        <w:autoSpaceDN w:val="0"/>
        <w:adjustRightInd w:val="0"/>
        <w:spacing w:after="0" w:line="240" w:lineRule="auto"/>
        <w:jc w:val="center"/>
        <w:rPr>
          <w:rFonts w:ascii="Times" w:hAnsi="Times" w:cs="Times"/>
          <w:b/>
          <w:bCs/>
          <w:color w:val="000000"/>
          <w:sz w:val="18"/>
          <w:szCs w:val="18"/>
        </w:rPr>
      </w:pPr>
      <w:r w:rsidRPr="00726932">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8B3BF9" w:rsidRPr="00726932" w14:paraId="257FF3E8" w14:textId="77777777" w:rsidTr="0067159D">
        <w:tc>
          <w:tcPr>
            <w:tcW w:w="8277" w:type="dxa"/>
            <w:tcBorders>
              <w:top w:val="nil"/>
              <w:left w:val="nil"/>
              <w:bottom w:val="nil"/>
              <w:right w:val="nil"/>
            </w:tcBorders>
          </w:tcPr>
          <w:p w14:paraId="02DDE607" w14:textId="77777777" w:rsidR="008B3BF9" w:rsidRPr="00726932" w:rsidRDefault="008B3BF9" w:rsidP="0067159D">
            <w:pPr>
              <w:widowControl w:val="0"/>
              <w:autoSpaceDE w:val="0"/>
              <w:autoSpaceDN w:val="0"/>
              <w:adjustRightInd w:val="0"/>
              <w:spacing w:after="0" w:line="240" w:lineRule="auto"/>
              <w:rPr>
                <w:rFonts w:ascii="Times" w:hAnsi="Times" w:cs="Times"/>
                <w:color w:val="000000"/>
                <w:sz w:val="16"/>
                <w:szCs w:val="16"/>
              </w:rPr>
            </w:pPr>
            <w:r w:rsidRPr="00726932">
              <w:rPr>
                <w:rFonts w:ascii="Times" w:hAnsi="Times" w:cs="Times"/>
                <w:color w:val="000000"/>
                <w:sz w:val="16"/>
                <w:szCs w:val="16"/>
              </w:rPr>
              <w:t>Екатеринбург</w:t>
            </w:r>
          </w:p>
        </w:tc>
        <w:tc>
          <w:tcPr>
            <w:tcW w:w="2097" w:type="dxa"/>
            <w:tcBorders>
              <w:top w:val="nil"/>
              <w:left w:val="nil"/>
              <w:bottom w:val="nil"/>
              <w:right w:val="nil"/>
            </w:tcBorders>
          </w:tcPr>
          <w:p w14:paraId="15CE46D4" w14:textId="77777777" w:rsidR="008B3BF9" w:rsidRPr="00726932" w:rsidRDefault="008B3BF9" w:rsidP="0067159D">
            <w:pPr>
              <w:widowControl w:val="0"/>
              <w:autoSpaceDE w:val="0"/>
              <w:autoSpaceDN w:val="0"/>
              <w:adjustRightInd w:val="0"/>
              <w:spacing w:after="0" w:line="240" w:lineRule="auto"/>
              <w:jc w:val="right"/>
              <w:rPr>
                <w:rFonts w:ascii="Times" w:hAnsi="Times" w:cs="Times"/>
                <w:color w:val="000000"/>
                <w:sz w:val="16"/>
                <w:szCs w:val="16"/>
              </w:rPr>
            </w:pPr>
          </w:p>
        </w:tc>
      </w:tr>
    </w:tbl>
    <w:p w14:paraId="38BCE14D"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proofErr w:type="spellStart"/>
      <w:r w:rsidRPr="00726932">
        <w:rPr>
          <w:rFonts w:ascii="Times" w:hAnsi="Times" w:cs="Times"/>
          <w:color w:val="000000"/>
          <w:sz w:val="18"/>
          <w:szCs w:val="18"/>
        </w:rPr>
        <w:t>Сублицензионный</w:t>
      </w:r>
      <w:proofErr w:type="spellEnd"/>
      <w:r w:rsidRPr="00726932">
        <w:rPr>
          <w:rFonts w:ascii="Times" w:hAnsi="Times" w:cs="Times"/>
          <w:color w:val="000000"/>
          <w:sz w:val="18"/>
          <w:szCs w:val="18"/>
        </w:rPr>
        <w:t xml:space="preserve"> договор является офертой</w:t>
      </w:r>
      <w:r w:rsidR="00416486" w:rsidRPr="00726932">
        <w:rPr>
          <w:rFonts w:ascii="Times" w:hAnsi="Times" w:cs="Times"/>
          <w:color w:val="000000"/>
          <w:sz w:val="18"/>
          <w:szCs w:val="18"/>
        </w:rPr>
        <w:t xml:space="preserve">                   </w:t>
      </w:r>
      <w:proofErr w:type="gramStart"/>
      <w:r w:rsidR="00416486" w:rsidRPr="00726932">
        <w:rPr>
          <w:rFonts w:ascii="Times" w:hAnsi="Times" w:cs="Times"/>
          <w:color w:val="000000"/>
          <w:sz w:val="18"/>
          <w:szCs w:val="18"/>
        </w:rPr>
        <w:t xml:space="preserve">  </w:t>
      </w:r>
      <w:r w:rsidRPr="00726932">
        <w:rPr>
          <w:rFonts w:ascii="Times" w:hAnsi="Times" w:cs="Times"/>
          <w:color w:val="000000"/>
          <w:sz w:val="18"/>
          <w:szCs w:val="18"/>
        </w:rPr>
        <w:t>»</w:t>
      </w:r>
      <w:proofErr w:type="gramEnd"/>
      <w:r w:rsidRPr="00726932">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416486" w:rsidRPr="00726932">
        <w:rPr>
          <w:rFonts w:ascii="Times" w:hAnsi="Times" w:cs="Times"/>
          <w:color w:val="000000"/>
          <w:sz w:val="18"/>
          <w:szCs w:val="18"/>
        </w:rPr>
        <w:t xml:space="preserve">                    </w:t>
      </w:r>
      <w:r w:rsidRPr="00726932">
        <w:rPr>
          <w:rFonts w:ascii="Times" w:hAnsi="Times" w:cs="Times"/>
          <w:color w:val="000000"/>
          <w:sz w:val="18"/>
          <w:szCs w:val="18"/>
        </w:rPr>
        <w:t xml:space="preserve"> Контракт на право использования программы для ЭВМ «</w:t>
      </w:r>
      <w:proofErr w:type="spellStart"/>
      <w:r w:rsidRPr="00726932">
        <w:rPr>
          <w:rFonts w:ascii="Times" w:hAnsi="Times" w:cs="Times"/>
          <w:color w:val="000000"/>
          <w:sz w:val="18"/>
          <w:szCs w:val="18"/>
        </w:rPr>
        <w:t>Контур.Экстерн</w:t>
      </w:r>
      <w:proofErr w:type="spellEnd"/>
      <w:r w:rsidRPr="00726932">
        <w:rPr>
          <w:rFonts w:ascii="Times" w:hAnsi="Times" w:cs="Times"/>
          <w:color w:val="000000"/>
          <w:sz w:val="18"/>
          <w:szCs w:val="18"/>
        </w:rPr>
        <w:t xml:space="preserve">» и оказание услуг по сопровождению (технической поддержке) (далее – Контракт). </w:t>
      </w:r>
      <w:proofErr w:type="spellStart"/>
      <w:r w:rsidRPr="00726932">
        <w:rPr>
          <w:rFonts w:ascii="Times" w:hAnsi="Times" w:cs="Times"/>
          <w:color w:val="000000"/>
          <w:sz w:val="18"/>
          <w:szCs w:val="18"/>
        </w:rPr>
        <w:t>Сублицензионный</w:t>
      </w:r>
      <w:proofErr w:type="spellEnd"/>
      <w:r w:rsidRPr="00726932">
        <w:rPr>
          <w:rFonts w:ascii="Times" w:hAnsi="Times" w:cs="Times"/>
          <w:color w:val="000000"/>
          <w:sz w:val="18"/>
          <w:szCs w:val="18"/>
        </w:rPr>
        <w:t xml:space="preserve"> договор признается заключенным с момента его акцепта Сублицензиатом. Под акцептом в целях </w:t>
      </w:r>
      <w:proofErr w:type="spellStart"/>
      <w:r w:rsidRPr="00726932">
        <w:rPr>
          <w:rFonts w:ascii="Times" w:hAnsi="Times" w:cs="Times"/>
          <w:color w:val="000000"/>
          <w:sz w:val="18"/>
          <w:szCs w:val="18"/>
        </w:rPr>
        <w:t>Сублицензионного</w:t>
      </w:r>
      <w:proofErr w:type="spellEnd"/>
      <w:r w:rsidRPr="00726932">
        <w:rPr>
          <w:rFonts w:ascii="Times" w:hAnsi="Times" w:cs="Times"/>
          <w:color w:val="000000"/>
          <w:sz w:val="18"/>
          <w:szCs w:val="18"/>
        </w:rPr>
        <w:t xml:space="preserve">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411C0E88"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1. Термины и определения</w:t>
      </w:r>
    </w:p>
    <w:p w14:paraId="6C663CCA"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14:paraId="2936F2DE"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3C0FEE43"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1.3. Сертификат ключа – сертификат ключа проверки электронной подписи.</w:t>
      </w:r>
    </w:p>
    <w:p w14:paraId="4A346259"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56ADBA49"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61D06712"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130F149A"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 xml:space="preserve">2. Предмет </w:t>
      </w:r>
      <w:proofErr w:type="spellStart"/>
      <w:r w:rsidRPr="00726932">
        <w:rPr>
          <w:rFonts w:ascii="Times" w:hAnsi="Times" w:cs="Times"/>
          <w:b/>
          <w:bCs/>
          <w:color w:val="000000"/>
          <w:sz w:val="18"/>
          <w:szCs w:val="18"/>
        </w:rPr>
        <w:t>Сублицензионного</w:t>
      </w:r>
      <w:proofErr w:type="spellEnd"/>
      <w:r w:rsidRPr="00726932">
        <w:rPr>
          <w:rFonts w:ascii="Times" w:hAnsi="Times" w:cs="Times"/>
          <w:b/>
          <w:bCs/>
          <w:color w:val="000000"/>
          <w:sz w:val="18"/>
          <w:szCs w:val="18"/>
        </w:rPr>
        <w:t xml:space="preserve"> договора</w:t>
      </w:r>
    </w:p>
    <w:p w14:paraId="44962379"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2.1. Предметом </w:t>
      </w:r>
      <w:proofErr w:type="spellStart"/>
      <w:r w:rsidRPr="00726932">
        <w:rPr>
          <w:rFonts w:ascii="Times" w:hAnsi="Times" w:cs="Times"/>
          <w:color w:val="000000"/>
          <w:sz w:val="18"/>
          <w:szCs w:val="18"/>
        </w:rPr>
        <w:t>Сублицензионного</w:t>
      </w:r>
      <w:proofErr w:type="spellEnd"/>
      <w:r w:rsidRPr="00726932">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sidRPr="00726932">
        <w:rPr>
          <w:rFonts w:ascii="Times" w:hAnsi="Times" w:cs="Times"/>
          <w:color w:val="000000"/>
          <w:sz w:val="18"/>
          <w:szCs w:val="18"/>
        </w:rPr>
        <w:t>Сублицензионного</w:t>
      </w:r>
      <w:proofErr w:type="spellEnd"/>
      <w:r w:rsidRPr="00726932">
        <w:rPr>
          <w:rFonts w:ascii="Times" w:hAnsi="Times" w:cs="Times"/>
          <w:color w:val="000000"/>
          <w:sz w:val="18"/>
          <w:szCs w:val="18"/>
        </w:rPr>
        <w:t xml:space="preserve"> договора.</w:t>
      </w:r>
    </w:p>
    <w:p w14:paraId="4EDBB664"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14:paraId="5DF10792"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3. Исключительные права</w:t>
      </w:r>
    </w:p>
    <w:p w14:paraId="02BC65CD"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109A2352"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0449BCF6"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sidRPr="00726932">
        <w:rPr>
          <w:rFonts w:ascii="Times" w:hAnsi="Times" w:cs="Times"/>
          <w:color w:val="000000"/>
          <w:sz w:val="18"/>
          <w:szCs w:val="18"/>
        </w:rPr>
        <w:t>Сублицензионным</w:t>
      </w:r>
      <w:proofErr w:type="spellEnd"/>
      <w:r w:rsidRPr="00726932">
        <w:rPr>
          <w:rFonts w:ascii="Times" w:hAnsi="Times" w:cs="Times"/>
          <w:color w:val="000000"/>
          <w:sz w:val="18"/>
          <w:szCs w:val="18"/>
        </w:rPr>
        <w:t xml:space="preserve"> договором, если нет письменного согласия Правообладателя на иное.</w:t>
      </w:r>
    </w:p>
    <w:p w14:paraId="1BE2EE61"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4. Условия использования СКЗИ</w:t>
      </w:r>
    </w:p>
    <w:p w14:paraId="6BDFBDE0"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018434E3"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47ED9B57"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4.3. Сублицензиат не имеет права осуществлять следующую деятельность:</w:t>
      </w:r>
    </w:p>
    <w:p w14:paraId="016D3F43"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допускать использование СКЗИ лицами, не имеющими прав на такое использование;</w:t>
      </w:r>
    </w:p>
    <w:p w14:paraId="5720A66F"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 дизассемблировать (анализировать и исследовать объектный код), </w:t>
      </w:r>
      <w:proofErr w:type="spellStart"/>
      <w:r w:rsidRPr="00726932">
        <w:rPr>
          <w:rFonts w:ascii="Times" w:hAnsi="Times" w:cs="Times"/>
          <w:color w:val="000000"/>
          <w:sz w:val="18"/>
          <w:szCs w:val="18"/>
        </w:rPr>
        <w:t>декомпилировать</w:t>
      </w:r>
      <w:proofErr w:type="spellEnd"/>
      <w:r w:rsidRPr="00726932">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14:paraId="1A9DD9E7"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34BD2F3C"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58C9F31A"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 xml:space="preserve">5. Территория действия </w:t>
      </w:r>
      <w:proofErr w:type="spellStart"/>
      <w:r w:rsidRPr="00726932">
        <w:rPr>
          <w:rFonts w:ascii="Times" w:hAnsi="Times" w:cs="Times"/>
          <w:b/>
          <w:bCs/>
          <w:color w:val="000000"/>
          <w:sz w:val="18"/>
          <w:szCs w:val="18"/>
        </w:rPr>
        <w:t>Сублицензионного</w:t>
      </w:r>
      <w:proofErr w:type="spellEnd"/>
      <w:r w:rsidRPr="00726932">
        <w:rPr>
          <w:rFonts w:ascii="Times" w:hAnsi="Times" w:cs="Times"/>
          <w:b/>
          <w:bCs/>
          <w:color w:val="000000"/>
          <w:sz w:val="18"/>
          <w:szCs w:val="18"/>
        </w:rPr>
        <w:t xml:space="preserve"> договора</w:t>
      </w:r>
    </w:p>
    <w:p w14:paraId="56801246"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5.1. </w:t>
      </w:r>
      <w:proofErr w:type="spellStart"/>
      <w:r w:rsidRPr="00726932">
        <w:rPr>
          <w:rFonts w:ascii="Times" w:hAnsi="Times" w:cs="Times"/>
          <w:color w:val="000000"/>
          <w:sz w:val="18"/>
          <w:szCs w:val="18"/>
        </w:rPr>
        <w:t>Сублицензионный</w:t>
      </w:r>
      <w:proofErr w:type="spellEnd"/>
      <w:r w:rsidRPr="00726932">
        <w:rPr>
          <w:rFonts w:ascii="Times" w:hAnsi="Times" w:cs="Times"/>
          <w:color w:val="000000"/>
          <w:sz w:val="18"/>
          <w:szCs w:val="18"/>
        </w:rPr>
        <w:t xml:space="preserve"> договор действует на территории всего мира.</w:t>
      </w:r>
    </w:p>
    <w:p w14:paraId="0A49DB81"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 xml:space="preserve">6. Срок действия </w:t>
      </w:r>
      <w:proofErr w:type="spellStart"/>
      <w:r w:rsidRPr="00726932">
        <w:rPr>
          <w:rFonts w:ascii="Times" w:hAnsi="Times" w:cs="Times"/>
          <w:b/>
          <w:bCs/>
          <w:color w:val="000000"/>
          <w:sz w:val="18"/>
          <w:szCs w:val="18"/>
        </w:rPr>
        <w:t>Сублицензионного</w:t>
      </w:r>
      <w:proofErr w:type="spellEnd"/>
      <w:r w:rsidRPr="00726932">
        <w:rPr>
          <w:rFonts w:ascii="Times" w:hAnsi="Times" w:cs="Times"/>
          <w:b/>
          <w:bCs/>
          <w:color w:val="000000"/>
          <w:sz w:val="18"/>
          <w:szCs w:val="18"/>
        </w:rPr>
        <w:t xml:space="preserve"> договора и передаваемых прав использования (лицензии)</w:t>
      </w:r>
    </w:p>
    <w:p w14:paraId="4E768FB2"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6.1. </w:t>
      </w:r>
      <w:proofErr w:type="spellStart"/>
      <w:r w:rsidRPr="00726932">
        <w:rPr>
          <w:rFonts w:ascii="Times" w:hAnsi="Times" w:cs="Times"/>
          <w:color w:val="000000"/>
          <w:sz w:val="18"/>
          <w:szCs w:val="18"/>
        </w:rPr>
        <w:t>Сублицензионный</w:t>
      </w:r>
      <w:proofErr w:type="spellEnd"/>
      <w:r w:rsidRPr="00726932">
        <w:rPr>
          <w:rFonts w:ascii="Times" w:hAnsi="Times" w:cs="Times"/>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w:t>
      </w:r>
      <w:proofErr w:type="gramStart"/>
      <w:r w:rsidRPr="00726932">
        <w:rPr>
          <w:rFonts w:ascii="Times" w:hAnsi="Times" w:cs="Times"/>
          <w:color w:val="000000"/>
          <w:sz w:val="18"/>
          <w:szCs w:val="18"/>
        </w:rPr>
        <w:t>Сублицензиатом Контрактом</w:t>
      </w:r>
      <w:proofErr w:type="gramEnd"/>
      <w:r w:rsidRPr="00726932">
        <w:rPr>
          <w:rFonts w:ascii="Times" w:hAnsi="Times" w:cs="Times"/>
          <w:color w:val="000000"/>
          <w:sz w:val="18"/>
          <w:szCs w:val="18"/>
        </w:rPr>
        <w:t xml:space="preserve"> и автоматически пролонгируется на срок и по условиям пролонгации Контракта.</w:t>
      </w:r>
    </w:p>
    <w:p w14:paraId="3573837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2B876A56"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0507339F"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6.4. После окончания срока действия сертификата ключа при условии сохранения ключа электронной подписи (закрытого </w:t>
      </w:r>
      <w:r w:rsidRPr="00726932">
        <w:rPr>
          <w:rFonts w:ascii="Times" w:hAnsi="Times" w:cs="Times"/>
          <w:color w:val="000000"/>
          <w:sz w:val="18"/>
          <w:szCs w:val="18"/>
        </w:rPr>
        <w:lastRenderedPageBreak/>
        <w:t>ключа) лицензия в составе сертификата ключа позволяет производить операции расшифрования и проверки электронной подписи.</w:t>
      </w:r>
    </w:p>
    <w:p w14:paraId="00540E1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33AD4C17"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1A4CEFFE"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6.7. В случае нарушения условий </w:t>
      </w:r>
      <w:proofErr w:type="spellStart"/>
      <w:r w:rsidRPr="00726932">
        <w:rPr>
          <w:rFonts w:ascii="Times" w:hAnsi="Times" w:cs="Times"/>
          <w:color w:val="000000"/>
          <w:sz w:val="18"/>
          <w:szCs w:val="18"/>
        </w:rPr>
        <w:t>Сублицензионного</w:t>
      </w:r>
      <w:proofErr w:type="spellEnd"/>
      <w:r w:rsidRPr="00726932">
        <w:rPr>
          <w:rFonts w:ascii="Times" w:hAnsi="Times" w:cs="Times"/>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149F98C6"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7. Вознаграждение</w:t>
      </w:r>
    </w:p>
    <w:p w14:paraId="49B4B1EE"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7.1. Сублицензиат уплачивает Лицензиату по </w:t>
      </w:r>
      <w:proofErr w:type="spellStart"/>
      <w:r w:rsidRPr="00726932">
        <w:rPr>
          <w:rFonts w:ascii="Times" w:hAnsi="Times" w:cs="Times"/>
          <w:color w:val="000000"/>
          <w:sz w:val="18"/>
          <w:szCs w:val="18"/>
        </w:rPr>
        <w:t>Сублицензионному</w:t>
      </w:r>
      <w:proofErr w:type="spellEnd"/>
      <w:r w:rsidRPr="00726932">
        <w:rPr>
          <w:rFonts w:ascii="Times" w:hAnsi="Times" w:cs="Times"/>
          <w:color w:val="000000"/>
          <w:sz w:val="18"/>
          <w:szCs w:val="18"/>
        </w:rPr>
        <w:t xml:space="preserve"> договору вознаграждение в размере и на условиях согласно заключенному между Лицензиатом и Сублицензиатом Контракту.</w:t>
      </w:r>
    </w:p>
    <w:p w14:paraId="341AD4AC"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045DA2D4"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7.3. Количество лицензий и общий размер лицензионного вознаграждения устанавливаются Лицензиатом в Контракте.</w:t>
      </w:r>
    </w:p>
    <w:p w14:paraId="173C586A"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8. Ответственность</w:t>
      </w:r>
    </w:p>
    <w:p w14:paraId="0118933C"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sidRPr="00726932">
        <w:rPr>
          <w:rFonts w:ascii="Times" w:hAnsi="Times" w:cs="Times"/>
          <w:color w:val="000000"/>
          <w:sz w:val="18"/>
          <w:szCs w:val="18"/>
        </w:rPr>
        <w:t>Сублицензионным</w:t>
      </w:r>
      <w:proofErr w:type="spellEnd"/>
      <w:r w:rsidRPr="00726932">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26D5052B"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55340814" w14:textId="77777777" w:rsidR="008B3BF9" w:rsidRPr="00726932" w:rsidRDefault="008B3BF9" w:rsidP="008B3BF9">
      <w:pPr>
        <w:widowControl w:val="0"/>
        <w:autoSpaceDE w:val="0"/>
        <w:autoSpaceDN w:val="0"/>
        <w:adjustRightInd w:val="0"/>
        <w:spacing w:after="0" w:line="240" w:lineRule="auto"/>
        <w:jc w:val="both"/>
        <w:rPr>
          <w:rFonts w:ascii="Times" w:hAnsi="Times" w:cs="Times"/>
          <w:b/>
          <w:bCs/>
          <w:color w:val="000000"/>
          <w:sz w:val="18"/>
          <w:szCs w:val="18"/>
        </w:rPr>
      </w:pPr>
      <w:r w:rsidRPr="00726932">
        <w:rPr>
          <w:rFonts w:ascii="Times" w:hAnsi="Times" w:cs="Times"/>
          <w:b/>
          <w:bCs/>
          <w:color w:val="000000"/>
          <w:sz w:val="18"/>
          <w:szCs w:val="18"/>
        </w:rPr>
        <w:t>9. Гарантии изготовителя (Правообладателя)</w:t>
      </w:r>
    </w:p>
    <w:p w14:paraId="4826DB38"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15B4BD60" w14:textId="77777777" w:rsidR="008B3BF9" w:rsidRPr="00726932" w:rsidRDefault="008B3BF9" w:rsidP="008B3BF9">
      <w:pPr>
        <w:widowControl w:val="0"/>
        <w:autoSpaceDE w:val="0"/>
        <w:autoSpaceDN w:val="0"/>
        <w:adjustRightInd w:val="0"/>
        <w:spacing w:after="0" w:line="240" w:lineRule="auto"/>
        <w:jc w:val="both"/>
        <w:rPr>
          <w:rFonts w:ascii="Times" w:hAnsi="Times" w:cs="Times"/>
          <w:color w:val="000000"/>
          <w:sz w:val="18"/>
          <w:szCs w:val="18"/>
        </w:rPr>
      </w:pPr>
      <w:r w:rsidRPr="00726932">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51D1D108" w14:textId="77777777" w:rsidR="009B2B11" w:rsidRPr="00726932" w:rsidRDefault="009B2B11" w:rsidP="005E220A">
      <w:pPr>
        <w:widowControl w:val="0"/>
        <w:autoSpaceDE w:val="0"/>
        <w:autoSpaceDN w:val="0"/>
        <w:adjustRightInd w:val="0"/>
        <w:spacing w:after="0" w:line="240" w:lineRule="auto"/>
        <w:jc w:val="right"/>
        <w:rPr>
          <w:rFonts w:ascii="Times" w:hAnsi="Times" w:cs="Times"/>
          <w:color w:val="000000"/>
          <w:sz w:val="19"/>
          <w:szCs w:val="19"/>
        </w:rPr>
      </w:pPr>
      <w:r w:rsidRPr="00726932">
        <w:rPr>
          <w:rFonts w:ascii="Times" w:hAnsi="Times" w:cs="Times"/>
          <w:color w:val="000000"/>
          <w:sz w:val="19"/>
          <w:szCs w:val="19"/>
        </w:rPr>
        <w:br w:type="page"/>
      </w:r>
      <w:r w:rsidRPr="00726932">
        <w:rPr>
          <w:rFonts w:ascii="Times" w:hAnsi="Times" w:cs="Times"/>
          <w:color w:val="000000"/>
          <w:sz w:val="19"/>
          <w:szCs w:val="19"/>
        </w:rPr>
        <w:lastRenderedPageBreak/>
        <w:t>Приложение 4</w:t>
      </w:r>
    </w:p>
    <w:p w14:paraId="794D12D8" w14:textId="77777777" w:rsidR="009B2B11" w:rsidRPr="00726932" w:rsidRDefault="009B2B11" w:rsidP="005E220A">
      <w:pPr>
        <w:widowControl w:val="0"/>
        <w:autoSpaceDE w:val="0"/>
        <w:autoSpaceDN w:val="0"/>
        <w:adjustRightInd w:val="0"/>
        <w:spacing w:after="0" w:line="240" w:lineRule="auto"/>
        <w:jc w:val="center"/>
        <w:rPr>
          <w:rFonts w:ascii="Times" w:hAnsi="Times" w:cs="Times"/>
          <w:color w:val="000000"/>
          <w:sz w:val="19"/>
          <w:szCs w:val="19"/>
        </w:rPr>
      </w:pPr>
    </w:p>
    <w:p w14:paraId="1CD8DABD" w14:textId="77777777" w:rsidR="009B2B11" w:rsidRPr="00726932" w:rsidRDefault="009B2B11" w:rsidP="005E220A">
      <w:pPr>
        <w:widowControl w:val="0"/>
        <w:autoSpaceDE w:val="0"/>
        <w:autoSpaceDN w:val="0"/>
        <w:adjustRightInd w:val="0"/>
        <w:spacing w:after="0" w:line="240" w:lineRule="auto"/>
        <w:jc w:val="center"/>
        <w:rPr>
          <w:rFonts w:ascii="Times" w:hAnsi="Times" w:cs="Times"/>
          <w:b/>
          <w:bCs/>
          <w:color w:val="000000"/>
          <w:sz w:val="19"/>
          <w:szCs w:val="19"/>
        </w:rPr>
      </w:pPr>
      <w:r w:rsidRPr="00726932">
        <w:rPr>
          <w:rFonts w:ascii="Times" w:hAnsi="Times" w:cs="Times"/>
          <w:b/>
          <w:bCs/>
          <w:color w:val="000000"/>
          <w:sz w:val="19"/>
          <w:szCs w:val="19"/>
        </w:rPr>
        <w:t>ТЕХНИЧЕСКОЕ ЗАДАНИЕ НА ПРОДЛЕНИЕ ПРАВА ИСПОЛЬЗОВАНИЯ И АБОНЕНСТСКОЕ ОБСЛУЖИВАНИЕ СИСТЕМЫ ЗАЩИЩЕННОГО ЭЛЕКТРОННОГО ДОКУМЕНТООБОРОТА, ПРЕДНАЗНАЧЕННОЙ ДЛЯ ФОРМИРОВАНИЯ И ОТПРАВКИ ОТЧЕТНОСТИ В КОНТРОЛИРУЮЩИЕ ОРГАНЫ</w:t>
      </w:r>
    </w:p>
    <w:p w14:paraId="464C3849"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p>
    <w:p w14:paraId="75182820"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1.</w:t>
      </w:r>
      <w:r w:rsidRPr="00726932">
        <w:rPr>
          <w:rFonts w:ascii="Times" w:hAnsi="Times" w:cs="Times"/>
          <w:color w:val="000000"/>
          <w:sz w:val="19"/>
          <w:szCs w:val="19"/>
        </w:rPr>
        <w:tab/>
        <w:t>ОБЩИЕ СВЕДЕНИЯ</w:t>
      </w:r>
    </w:p>
    <w:p w14:paraId="3AC84B23"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В настоящем техническом задании описаны требования, предъявляемые к системе «</w:t>
      </w:r>
      <w:proofErr w:type="spellStart"/>
      <w:r w:rsidRPr="00726932">
        <w:rPr>
          <w:rFonts w:ascii="Times" w:hAnsi="Times" w:cs="Times"/>
          <w:color w:val="000000"/>
          <w:sz w:val="19"/>
          <w:szCs w:val="19"/>
        </w:rPr>
        <w:t>Контур.Экстерн</w:t>
      </w:r>
      <w:proofErr w:type="spellEnd"/>
      <w:r w:rsidRPr="00726932">
        <w:rPr>
          <w:rFonts w:ascii="Times" w:hAnsi="Times" w:cs="Times"/>
          <w:color w:val="000000"/>
          <w:sz w:val="19"/>
          <w:szCs w:val="19"/>
        </w:rPr>
        <w:t xml:space="preserve">» (далее − </w:t>
      </w:r>
      <w:r w:rsidR="008931C3" w:rsidRPr="00726932">
        <w:rPr>
          <w:rFonts w:ascii="Times" w:hAnsi="Times" w:cs="Times"/>
          <w:color w:val="000000"/>
          <w:sz w:val="19"/>
          <w:szCs w:val="19"/>
        </w:rPr>
        <w:t>Продукт</w:t>
      </w:r>
      <w:r w:rsidRPr="00726932">
        <w:rPr>
          <w:rFonts w:ascii="Times" w:hAnsi="Times" w:cs="Times"/>
          <w:color w:val="000000"/>
          <w:sz w:val="19"/>
          <w:szCs w:val="19"/>
        </w:rPr>
        <w:t>).</w:t>
      </w:r>
    </w:p>
    <w:p w14:paraId="30F74CC4"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 xml:space="preserve">Предоставление эквивалента недопустимо из-за уже затраченных средств заказчика на внедрение, сопровождение и обучение сотрудников работе в </w:t>
      </w:r>
      <w:r w:rsidR="008931C3" w:rsidRPr="00726932">
        <w:rPr>
          <w:rFonts w:ascii="Times" w:hAnsi="Times" w:cs="Times"/>
          <w:color w:val="000000"/>
          <w:sz w:val="19"/>
          <w:szCs w:val="19"/>
        </w:rPr>
        <w:t>Продукте</w:t>
      </w:r>
      <w:r w:rsidRPr="00726932">
        <w:rPr>
          <w:rFonts w:ascii="Times" w:hAnsi="Times" w:cs="Times"/>
          <w:color w:val="000000"/>
          <w:sz w:val="19"/>
          <w:szCs w:val="19"/>
        </w:rPr>
        <w:t>.</w:t>
      </w:r>
    </w:p>
    <w:p w14:paraId="1A48C6E2" w14:textId="77777777" w:rsidR="002931B6" w:rsidRPr="00726932" w:rsidRDefault="002931B6" w:rsidP="005E220A">
      <w:pPr>
        <w:widowControl w:val="0"/>
        <w:autoSpaceDE w:val="0"/>
        <w:autoSpaceDN w:val="0"/>
        <w:adjustRightInd w:val="0"/>
        <w:spacing w:after="0" w:line="240" w:lineRule="auto"/>
        <w:jc w:val="both"/>
        <w:rPr>
          <w:rFonts w:ascii="Times" w:hAnsi="Times" w:cs="Times"/>
          <w:color w:val="000000"/>
          <w:sz w:val="19"/>
          <w:szCs w:val="19"/>
        </w:rPr>
      </w:pPr>
    </w:p>
    <w:p w14:paraId="7502911C"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2.</w:t>
      </w:r>
      <w:r w:rsidRPr="00726932">
        <w:rPr>
          <w:rFonts w:ascii="Times" w:hAnsi="Times" w:cs="Times"/>
          <w:color w:val="000000"/>
          <w:sz w:val="19"/>
          <w:szCs w:val="19"/>
        </w:rPr>
        <w:tab/>
        <w:t>ТРЕБОВАНИЯ, ПРЕДЪЯВЛЯЕМЫЕ К СИСТЕМЕ</w:t>
      </w:r>
    </w:p>
    <w:p w14:paraId="7E85C42C" w14:textId="77777777" w:rsidR="008931C3" w:rsidRPr="00726932" w:rsidRDefault="009B2B11" w:rsidP="008931C3">
      <w:pPr>
        <w:pStyle w:val="a8"/>
        <w:jc w:val="both"/>
        <w:rPr>
          <w:color w:val="000000"/>
          <w:sz w:val="19"/>
          <w:szCs w:val="19"/>
        </w:rPr>
      </w:pPr>
      <w:r w:rsidRPr="00726932">
        <w:rPr>
          <w:rFonts w:ascii="Times" w:hAnsi="Times" w:cs="Times"/>
          <w:color w:val="000000"/>
          <w:sz w:val="19"/>
          <w:szCs w:val="19"/>
        </w:rPr>
        <w:t xml:space="preserve">2.1. </w:t>
      </w:r>
      <w:r w:rsidR="008931C3" w:rsidRPr="00726932">
        <w:rPr>
          <w:color w:val="000000"/>
          <w:sz w:val="19"/>
          <w:szCs w:val="19"/>
        </w:rPr>
        <w:t>Продукт должен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6CC3C67D"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2.2. Формирование и передача отчётности в контролирующие органы должны отвечать следующим критериям:</w:t>
      </w:r>
    </w:p>
    <w:p w14:paraId="2DA2A904"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2.2.1. ФНС</w:t>
      </w:r>
    </w:p>
    <w:p w14:paraId="543ABED1"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возможность формирования отчетности в веб-интерфейсе в режиме онлайн в актуальном формате;</w:t>
      </w:r>
    </w:p>
    <w:p w14:paraId="6CB732E3"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возможность обязательной проверки сформированной отчётности на соответствие действующему формату;</w:t>
      </w:r>
    </w:p>
    <w:p w14:paraId="4B281BEF"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возможность проверки отчётности, сформированной любой другой программой для ЭВМ, на соответствие действующему формату;</w:t>
      </w:r>
    </w:p>
    <w:p w14:paraId="5CC48833"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возможность отправки отчетности, сформированной как в Продукте, так и в любой другой программе для ЭВМ, по телекоммуникационным каналам связи в соответствии с порядком, установленным Приказ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14:paraId="7AA9E756"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 xml:space="preserve">возможность делать запросы на получение различных справок и выписок в электронном виде (информационное обслуживание налогоплательщиков </w:t>
      </w:r>
      <w:r w:rsidRPr="00726932">
        <w:rPr>
          <w:rFonts w:ascii="Symbol" w:hAnsi="Symbol" w:cs="Symbol"/>
          <w:color w:val="000000"/>
          <w:sz w:val="19"/>
          <w:szCs w:val="19"/>
        </w:rPr>
        <w:t></w:t>
      </w:r>
      <w:r w:rsidRPr="00726932">
        <w:rPr>
          <w:color w:val="000000"/>
          <w:sz w:val="19"/>
          <w:szCs w:val="19"/>
        </w:rPr>
        <w:t xml:space="preserve"> далее ИОН);</w:t>
      </w:r>
    </w:p>
    <w:p w14:paraId="631CD423"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возможность получения справочной информации и нормативных документов по заполнению форм налоговой отчетности;</w:t>
      </w:r>
    </w:p>
    <w:p w14:paraId="64033355"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возможность получения требований от ФНС;</w:t>
      </w:r>
    </w:p>
    <w:p w14:paraId="69D51DF1"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возможность массовой загрузки вручную готовых отчетов и массово отправлять их в ФНС;</w:t>
      </w:r>
    </w:p>
    <w:p w14:paraId="2FEA8D21" w14:textId="77777777" w:rsidR="008931C3" w:rsidRPr="00726932" w:rsidRDefault="008931C3" w:rsidP="008931C3">
      <w:pPr>
        <w:pStyle w:val="a8"/>
        <w:numPr>
          <w:ilvl w:val="0"/>
          <w:numId w:val="4"/>
        </w:numPr>
        <w:tabs>
          <w:tab w:val="left" w:pos="283"/>
        </w:tabs>
        <w:ind w:left="0" w:firstLine="0"/>
        <w:jc w:val="both"/>
        <w:rPr>
          <w:color w:val="000000"/>
          <w:sz w:val="19"/>
          <w:szCs w:val="19"/>
        </w:rPr>
      </w:pPr>
      <w:r w:rsidRPr="00726932">
        <w:rPr>
          <w:color w:val="000000"/>
          <w:sz w:val="19"/>
          <w:szCs w:val="19"/>
        </w:rPr>
        <w:t>возможность получения информации о количестве счетов-фактур с расхождениями в сделках с контрагентами после формирования декларации по НДС.</w:t>
      </w:r>
    </w:p>
    <w:p w14:paraId="5434F803" w14:textId="77777777" w:rsidR="008931C3" w:rsidRPr="00726932" w:rsidRDefault="008931C3" w:rsidP="008931C3">
      <w:pPr>
        <w:pStyle w:val="a8"/>
        <w:jc w:val="both"/>
        <w:rPr>
          <w:color w:val="000000"/>
          <w:sz w:val="19"/>
          <w:szCs w:val="19"/>
        </w:rPr>
      </w:pPr>
      <w:r w:rsidRPr="00726932">
        <w:rPr>
          <w:color w:val="000000"/>
          <w:sz w:val="19"/>
          <w:szCs w:val="19"/>
        </w:rPr>
        <w:t>2.2.2. СФР</w:t>
      </w:r>
    </w:p>
    <w:p w14:paraId="0F1B80CE" w14:textId="77777777" w:rsidR="008931C3" w:rsidRPr="00726932" w:rsidRDefault="008931C3" w:rsidP="008931C3">
      <w:pPr>
        <w:pStyle w:val="a8"/>
        <w:numPr>
          <w:ilvl w:val="0"/>
          <w:numId w:val="3"/>
        </w:numPr>
        <w:tabs>
          <w:tab w:val="left" w:pos="283"/>
        </w:tabs>
        <w:ind w:left="0" w:firstLine="0"/>
        <w:jc w:val="both"/>
        <w:rPr>
          <w:sz w:val="19"/>
          <w:szCs w:val="19"/>
        </w:rPr>
      </w:pPr>
      <w:r w:rsidRPr="00726932">
        <w:rPr>
          <w:sz w:val="19"/>
          <w:szCs w:val="19"/>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14:paraId="2D292006"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возможность отправки отчетности, сформированной как в Продукте, так и в любой другой программе для ЭВМ, по телекоммуникационным каналам связи;</w:t>
      </w:r>
    </w:p>
    <w:p w14:paraId="1DBE6112"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возможность формировать и просматривать перечень кадровых мероприятий, полученный на основе сформированной или переданной в Продукте отчетности по форме ЕФС-1 (ранее − СЗВ-ТД);</w:t>
      </w:r>
    </w:p>
    <w:p w14:paraId="2B9EAFAE"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 xml:space="preserve">возможность формирования и передачи отчетности по форме ЕФС-1 (бывшие формы СЗВ-ТД, СЗВ-СТАЖ, ДСВ-З, </w:t>
      </w:r>
      <w:proofErr w:type="spellStart"/>
      <w:r w:rsidRPr="00726932">
        <w:rPr>
          <w:color w:val="000000"/>
          <w:sz w:val="19"/>
          <w:szCs w:val="19"/>
        </w:rPr>
        <w:t>СИоЗП</w:t>
      </w:r>
      <w:proofErr w:type="spellEnd"/>
      <w:r w:rsidRPr="00726932">
        <w:rPr>
          <w:color w:val="000000"/>
          <w:sz w:val="19"/>
          <w:szCs w:val="19"/>
        </w:rPr>
        <w:t>, 4-ФСС);</w:t>
      </w:r>
    </w:p>
    <w:p w14:paraId="01C66C46"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возможность формирования и передачи ПОВЭД, специальных социальных выплат;</w:t>
      </w:r>
    </w:p>
    <w:p w14:paraId="3434668A"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возможность отправки реестров листков нетрудоспособности и электронных листков нетрудоспособности;</w:t>
      </w:r>
    </w:p>
    <w:p w14:paraId="594E7CF2"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 xml:space="preserve">документооборот по </w:t>
      </w:r>
      <w:proofErr w:type="spellStart"/>
      <w:r w:rsidRPr="00726932">
        <w:rPr>
          <w:color w:val="000000"/>
          <w:sz w:val="19"/>
          <w:szCs w:val="19"/>
        </w:rPr>
        <w:t>проактивным</w:t>
      </w:r>
      <w:proofErr w:type="spellEnd"/>
      <w:r w:rsidRPr="00726932">
        <w:rPr>
          <w:color w:val="000000"/>
          <w:sz w:val="19"/>
          <w:szCs w:val="19"/>
        </w:rPr>
        <w:t xml:space="preserve"> выплатам социальных пособий;</w:t>
      </w:r>
    </w:p>
    <w:p w14:paraId="331C4554"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возможность передачи корректирующей отчетности по формам, действовавшим до 2023 года (СЗВ-ТД, СЗВ-КОРР, 4-ФСС);</w:t>
      </w:r>
    </w:p>
    <w:p w14:paraId="5E9C7331"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получение информации от СФР в электронном виде по телекоммуникационным каналам связи;</w:t>
      </w:r>
    </w:p>
    <w:p w14:paraId="32FC0A2D" w14:textId="77777777" w:rsidR="008931C3" w:rsidRPr="00726932" w:rsidRDefault="008931C3" w:rsidP="008931C3">
      <w:pPr>
        <w:pStyle w:val="a8"/>
        <w:numPr>
          <w:ilvl w:val="0"/>
          <w:numId w:val="3"/>
        </w:numPr>
        <w:tabs>
          <w:tab w:val="left" w:pos="283"/>
        </w:tabs>
        <w:ind w:left="0" w:firstLine="0"/>
        <w:jc w:val="both"/>
        <w:rPr>
          <w:color w:val="000000"/>
          <w:sz w:val="19"/>
          <w:szCs w:val="19"/>
        </w:rPr>
      </w:pPr>
      <w:r w:rsidRPr="00726932">
        <w:rPr>
          <w:color w:val="000000"/>
          <w:sz w:val="19"/>
          <w:szCs w:val="19"/>
        </w:rPr>
        <w:t>возможность массово загружать готовые отчеты и массово отправлять их в СФР;</w:t>
      </w:r>
    </w:p>
    <w:p w14:paraId="0A1F1EFE" w14:textId="77777777" w:rsidR="008931C3" w:rsidRPr="00726932" w:rsidRDefault="008931C3" w:rsidP="008931C3">
      <w:pPr>
        <w:pStyle w:val="a9"/>
        <w:numPr>
          <w:ilvl w:val="0"/>
          <w:numId w:val="3"/>
        </w:numPr>
        <w:tabs>
          <w:tab w:val="left" w:pos="283"/>
        </w:tabs>
        <w:ind w:left="0" w:firstLine="0"/>
        <w:jc w:val="both"/>
        <w:rPr>
          <w:color w:val="000000"/>
          <w:sz w:val="19"/>
          <w:szCs w:val="19"/>
        </w:rPr>
      </w:pPr>
      <w:r w:rsidRPr="00726932">
        <w:rPr>
          <w:rFonts w:eastAsia="Times New Roman"/>
          <w:color w:val="000000"/>
          <w:sz w:val="19"/>
          <w:szCs w:val="19"/>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p>
    <w:p w14:paraId="66F4A40D" w14:textId="77777777" w:rsidR="008931C3" w:rsidRPr="00726932" w:rsidRDefault="008931C3" w:rsidP="008931C3">
      <w:pPr>
        <w:pStyle w:val="a8"/>
        <w:jc w:val="both"/>
        <w:rPr>
          <w:color w:val="000000"/>
          <w:sz w:val="19"/>
          <w:szCs w:val="19"/>
        </w:rPr>
      </w:pPr>
      <w:r w:rsidRPr="00726932">
        <w:rPr>
          <w:color w:val="000000"/>
          <w:sz w:val="19"/>
          <w:szCs w:val="19"/>
        </w:rPr>
        <w:t>2.2.3. Росстат</w:t>
      </w:r>
    </w:p>
    <w:p w14:paraId="52468640" w14:textId="77777777" w:rsidR="008931C3" w:rsidRPr="00726932" w:rsidRDefault="008931C3" w:rsidP="008931C3">
      <w:pPr>
        <w:pStyle w:val="a8"/>
        <w:numPr>
          <w:ilvl w:val="0"/>
          <w:numId w:val="2"/>
        </w:numPr>
        <w:ind w:left="0" w:firstLine="0"/>
        <w:jc w:val="both"/>
        <w:rPr>
          <w:color w:val="000000"/>
          <w:sz w:val="19"/>
          <w:szCs w:val="19"/>
        </w:rPr>
      </w:pPr>
      <w:r w:rsidRPr="00726932">
        <w:rPr>
          <w:color w:val="000000"/>
          <w:sz w:val="19"/>
          <w:szCs w:val="19"/>
        </w:rPr>
        <w:t>возможность подготовки форм статистической отчетности непосредственно в Продукте;</w:t>
      </w:r>
    </w:p>
    <w:p w14:paraId="769924EE" w14:textId="77777777" w:rsidR="008931C3" w:rsidRPr="00726932" w:rsidRDefault="008931C3" w:rsidP="008931C3">
      <w:pPr>
        <w:pStyle w:val="a8"/>
        <w:numPr>
          <w:ilvl w:val="0"/>
          <w:numId w:val="2"/>
        </w:numPr>
        <w:ind w:left="0" w:firstLine="0"/>
        <w:jc w:val="both"/>
        <w:rPr>
          <w:color w:val="000000"/>
          <w:sz w:val="19"/>
          <w:szCs w:val="19"/>
        </w:rPr>
      </w:pPr>
      <w:r w:rsidRPr="00726932">
        <w:rPr>
          <w:color w:val="000000"/>
          <w:sz w:val="19"/>
          <w:szCs w:val="19"/>
        </w:rPr>
        <w:t>возможность обязательной проверки сформированной отчётности на соответствие действующему формату;</w:t>
      </w:r>
    </w:p>
    <w:p w14:paraId="6C2ABCF0" w14:textId="77777777" w:rsidR="008931C3" w:rsidRPr="00726932" w:rsidRDefault="008931C3" w:rsidP="008931C3">
      <w:pPr>
        <w:pStyle w:val="a8"/>
        <w:numPr>
          <w:ilvl w:val="0"/>
          <w:numId w:val="2"/>
        </w:numPr>
        <w:ind w:left="0" w:firstLine="0"/>
        <w:jc w:val="both"/>
        <w:rPr>
          <w:color w:val="000000"/>
          <w:sz w:val="19"/>
          <w:szCs w:val="19"/>
        </w:rPr>
      </w:pPr>
      <w:r w:rsidRPr="00726932">
        <w:rPr>
          <w:color w:val="000000"/>
          <w:sz w:val="19"/>
          <w:szCs w:val="19"/>
        </w:rPr>
        <w:t>возможность проверки отчётности, сформированной любой другой программой для ЭВМ, на соответствие действующему формату;</w:t>
      </w:r>
    </w:p>
    <w:p w14:paraId="3E9F3468" w14:textId="77777777" w:rsidR="008931C3" w:rsidRPr="00726932" w:rsidRDefault="008931C3" w:rsidP="008931C3">
      <w:pPr>
        <w:pStyle w:val="a8"/>
        <w:numPr>
          <w:ilvl w:val="0"/>
          <w:numId w:val="2"/>
        </w:numPr>
        <w:ind w:left="0" w:firstLine="0"/>
        <w:jc w:val="both"/>
        <w:rPr>
          <w:color w:val="000000"/>
          <w:sz w:val="19"/>
          <w:szCs w:val="19"/>
        </w:rPr>
      </w:pPr>
      <w:r w:rsidRPr="00726932">
        <w:rPr>
          <w:color w:val="000000"/>
          <w:sz w:val="19"/>
          <w:szCs w:val="19"/>
        </w:rPr>
        <w:t>возможность отправки отчетности, сформированной как в Продукте, так и в любой другой программе для ЭВМ, по телекоммуникационным каналам связи;</w:t>
      </w:r>
    </w:p>
    <w:p w14:paraId="7CAA3EF0" w14:textId="77777777" w:rsidR="008931C3" w:rsidRPr="00726932" w:rsidRDefault="008931C3" w:rsidP="008931C3">
      <w:pPr>
        <w:pStyle w:val="a8"/>
        <w:numPr>
          <w:ilvl w:val="0"/>
          <w:numId w:val="2"/>
        </w:numPr>
        <w:ind w:left="0" w:firstLine="0"/>
        <w:jc w:val="both"/>
        <w:rPr>
          <w:color w:val="000000"/>
          <w:sz w:val="19"/>
          <w:szCs w:val="19"/>
        </w:rPr>
      </w:pPr>
      <w:r w:rsidRPr="00726932">
        <w:rPr>
          <w:color w:val="000000"/>
          <w:sz w:val="19"/>
          <w:szCs w:val="19"/>
        </w:rPr>
        <w:t>возможность массово загружать готовые отчеты и массово отправлять их в Росстат.</w:t>
      </w:r>
    </w:p>
    <w:p w14:paraId="2A3D7021" w14:textId="77777777" w:rsidR="008931C3" w:rsidRPr="00726932" w:rsidRDefault="008931C3" w:rsidP="008931C3">
      <w:pPr>
        <w:pStyle w:val="a8"/>
        <w:jc w:val="both"/>
        <w:rPr>
          <w:color w:val="000000"/>
          <w:sz w:val="19"/>
          <w:szCs w:val="19"/>
        </w:rPr>
      </w:pPr>
      <w:r w:rsidRPr="00726932">
        <w:rPr>
          <w:color w:val="000000"/>
          <w:sz w:val="19"/>
          <w:szCs w:val="19"/>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Продукта.</w:t>
      </w:r>
    </w:p>
    <w:p w14:paraId="12036E0B" w14:textId="77777777" w:rsidR="008931C3" w:rsidRPr="00726932" w:rsidRDefault="008931C3" w:rsidP="008931C3">
      <w:pPr>
        <w:pStyle w:val="a8"/>
        <w:jc w:val="both"/>
        <w:rPr>
          <w:color w:val="000000"/>
          <w:sz w:val="19"/>
          <w:szCs w:val="19"/>
        </w:rPr>
      </w:pPr>
      <w:r w:rsidRPr="00726932">
        <w:rPr>
          <w:color w:val="000000"/>
          <w:sz w:val="19"/>
          <w:szCs w:val="19"/>
        </w:rPr>
        <w:lastRenderedPageBreak/>
        <w:t>2.4. Должна быть возможность получения рассылок из контролирующих органов.</w:t>
      </w:r>
    </w:p>
    <w:p w14:paraId="28A15D7C" w14:textId="77777777" w:rsidR="008931C3" w:rsidRPr="00726932" w:rsidRDefault="008931C3" w:rsidP="008931C3">
      <w:pPr>
        <w:pStyle w:val="a8"/>
        <w:jc w:val="both"/>
        <w:rPr>
          <w:color w:val="000000"/>
          <w:sz w:val="19"/>
          <w:szCs w:val="19"/>
        </w:rPr>
      </w:pPr>
      <w:r w:rsidRPr="00726932">
        <w:rPr>
          <w:color w:val="000000"/>
          <w:sz w:val="19"/>
          <w:szCs w:val="19"/>
        </w:rPr>
        <w:t>2.5. Доступ к веб-интерфейсу Продукта должен осуществляться по шифрованному каналу связи, исключающему доступ третьих лиц.</w:t>
      </w:r>
    </w:p>
    <w:p w14:paraId="518C2E72" w14:textId="77777777" w:rsidR="008931C3" w:rsidRPr="00726932" w:rsidRDefault="008931C3" w:rsidP="008931C3">
      <w:pPr>
        <w:pStyle w:val="a8"/>
        <w:jc w:val="both"/>
        <w:rPr>
          <w:color w:val="000000"/>
          <w:sz w:val="19"/>
          <w:szCs w:val="19"/>
        </w:rPr>
      </w:pPr>
      <w:r w:rsidRPr="00726932">
        <w:rPr>
          <w:color w:val="000000"/>
          <w:sz w:val="19"/>
          <w:szCs w:val="19"/>
        </w:rPr>
        <w:t>2.6. Продукт должен позволять подписание передаваемой отчётности электронными подписями сторон электронного документооборота.</w:t>
      </w:r>
    </w:p>
    <w:p w14:paraId="09DEA16F" w14:textId="77777777" w:rsidR="008931C3" w:rsidRPr="00726932" w:rsidRDefault="008931C3" w:rsidP="008931C3">
      <w:pPr>
        <w:pStyle w:val="a8"/>
        <w:jc w:val="both"/>
        <w:rPr>
          <w:sz w:val="19"/>
          <w:szCs w:val="19"/>
        </w:rPr>
      </w:pPr>
      <w:r w:rsidRPr="00726932">
        <w:rPr>
          <w:color w:val="000000"/>
          <w:sz w:val="19"/>
          <w:szCs w:val="19"/>
        </w:rPr>
        <w:t xml:space="preserve">2.7. Продукт должен позволять подписание передаваемой отчётности электронными подписями сторон электронного документооборота, </w:t>
      </w:r>
      <w:r w:rsidRPr="00726932">
        <w:rPr>
          <w:sz w:val="19"/>
          <w:szCs w:val="19"/>
        </w:rPr>
        <w:t xml:space="preserve">в том числе с возможностью использования машиночитаемой доверенности (далее </w:t>
      </w:r>
      <w:r w:rsidRPr="00726932">
        <w:rPr>
          <w:rFonts w:ascii="Symbol" w:hAnsi="Symbol" w:cs="Symbol"/>
          <w:sz w:val="19"/>
          <w:szCs w:val="19"/>
        </w:rPr>
        <w:t></w:t>
      </w:r>
      <w:r w:rsidRPr="00726932">
        <w:rPr>
          <w:sz w:val="19"/>
          <w:szCs w:val="19"/>
        </w:rPr>
        <w:t xml:space="preserve"> МЧД).</w:t>
      </w:r>
    </w:p>
    <w:p w14:paraId="3CE3E6E2" w14:textId="77777777" w:rsidR="008931C3" w:rsidRPr="00726932" w:rsidRDefault="008931C3" w:rsidP="008931C3">
      <w:pPr>
        <w:pStyle w:val="a8"/>
        <w:jc w:val="both"/>
        <w:rPr>
          <w:color w:val="000000"/>
          <w:sz w:val="19"/>
          <w:szCs w:val="19"/>
        </w:rPr>
      </w:pPr>
      <w:r w:rsidRPr="00726932">
        <w:rPr>
          <w:color w:val="000000"/>
          <w:sz w:val="19"/>
          <w:szCs w:val="19"/>
        </w:rPr>
        <w:t>2.8. В Продукте должно осуществляться хранение всех созданных и/или загруженных в Продукте МЧД Абонента.</w:t>
      </w:r>
    </w:p>
    <w:p w14:paraId="0E1D317D" w14:textId="77777777" w:rsidR="008931C3" w:rsidRPr="00726932" w:rsidRDefault="008931C3" w:rsidP="008931C3">
      <w:pPr>
        <w:pStyle w:val="a8"/>
        <w:jc w:val="both"/>
        <w:rPr>
          <w:color w:val="000000"/>
          <w:sz w:val="19"/>
          <w:szCs w:val="19"/>
        </w:rPr>
      </w:pPr>
      <w:r w:rsidRPr="00726932">
        <w:rPr>
          <w:color w:val="000000"/>
          <w:sz w:val="19"/>
          <w:szCs w:val="19"/>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11004388" w14:textId="77777777" w:rsidR="008931C3" w:rsidRPr="00726932" w:rsidRDefault="008931C3" w:rsidP="008931C3">
      <w:pPr>
        <w:pStyle w:val="a8"/>
        <w:jc w:val="both"/>
        <w:rPr>
          <w:color w:val="000000"/>
          <w:sz w:val="19"/>
          <w:szCs w:val="19"/>
        </w:rPr>
      </w:pPr>
      <w:r w:rsidRPr="00726932">
        <w:rPr>
          <w:color w:val="000000"/>
          <w:sz w:val="19"/>
          <w:szCs w:val="19"/>
        </w:rPr>
        <w:t>2.10. Возможность вести юридически значимую переписку с контролирующими органами по телекоммуникационным каналам связи.</w:t>
      </w:r>
    </w:p>
    <w:p w14:paraId="522B77F2" w14:textId="77777777" w:rsidR="008931C3" w:rsidRPr="00726932" w:rsidRDefault="008931C3" w:rsidP="008931C3">
      <w:pPr>
        <w:pStyle w:val="a8"/>
        <w:jc w:val="both"/>
        <w:rPr>
          <w:sz w:val="19"/>
          <w:szCs w:val="19"/>
        </w:rPr>
      </w:pPr>
      <w:r w:rsidRPr="00726932">
        <w:rPr>
          <w:sz w:val="19"/>
          <w:szCs w:val="19"/>
        </w:rPr>
        <w:t xml:space="preserve">2.11. Должна быть возможность получения информации о состоянии Единого налогового счета (далее </w:t>
      </w:r>
      <w:r w:rsidRPr="00726932">
        <w:rPr>
          <w:rFonts w:ascii="Symbol" w:hAnsi="Symbol" w:cs="Symbol"/>
          <w:sz w:val="19"/>
          <w:szCs w:val="19"/>
        </w:rPr>
        <w:t></w:t>
      </w:r>
      <w:r w:rsidRPr="00726932">
        <w:rPr>
          <w:sz w:val="19"/>
          <w:szCs w:val="19"/>
        </w:rPr>
        <w:t xml:space="preserve"> ЕНС) в автоматическом режиме (</w:t>
      </w:r>
      <w:proofErr w:type="spellStart"/>
      <w:r w:rsidRPr="00726932">
        <w:rPr>
          <w:sz w:val="19"/>
          <w:szCs w:val="19"/>
        </w:rPr>
        <w:t>автосверка</w:t>
      </w:r>
      <w:proofErr w:type="spellEnd"/>
      <w:r w:rsidRPr="00726932">
        <w:rPr>
          <w:sz w:val="19"/>
          <w:szCs w:val="19"/>
        </w:rPr>
        <w:t xml:space="preserve"> ЕНС). </w:t>
      </w:r>
    </w:p>
    <w:p w14:paraId="68A559F3" w14:textId="77777777" w:rsidR="008931C3" w:rsidRPr="00726932" w:rsidRDefault="008931C3" w:rsidP="008931C3">
      <w:pPr>
        <w:pStyle w:val="a8"/>
        <w:jc w:val="both"/>
        <w:rPr>
          <w:sz w:val="19"/>
          <w:szCs w:val="19"/>
        </w:rPr>
      </w:pPr>
      <w:r w:rsidRPr="00726932">
        <w:rPr>
          <w:sz w:val="19"/>
          <w:szCs w:val="19"/>
        </w:rPr>
        <w:t xml:space="preserve">Данные о состоянии ЕНС могут быть получены следующими способами: </w:t>
      </w:r>
    </w:p>
    <w:p w14:paraId="2A78B3B8" w14:textId="77777777" w:rsidR="008931C3" w:rsidRPr="00726932" w:rsidRDefault="008931C3" w:rsidP="008931C3">
      <w:pPr>
        <w:pStyle w:val="a9"/>
        <w:numPr>
          <w:ilvl w:val="0"/>
          <w:numId w:val="1"/>
        </w:numPr>
        <w:ind w:left="0" w:firstLine="0"/>
        <w:jc w:val="both"/>
        <w:rPr>
          <w:sz w:val="19"/>
          <w:szCs w:val="19"/>
        </w:rPr>
      </w:pPr>
      <w:r w:rsidRPr="00726932">
        <w:rPr>
          <w:sz w:val="19"/>
          <w:szCs w:val="19"/>
        </w:rPr>
        <w:t>направлением запросов ИОН в ИФНС;</w:t>
      </w:r>
    </w:p>
    <w:p w14:paraId="739357A8" w14:textId="77777777" w:rsidR="008931C3" w:rsidRPr="00726932" w:rsidRDefault="008931C3" w:rsidP="008931C3">
      <w:pPr>
        <w:pStyle w:val="a8"/>
        <w:numPr>
          <w:ilvl w:val="0"/>
          <w:numId w:val="1"/>
        </w:numPr>
        <w:ind w:left="0" w:firstLine="0"/>
        <w:rPr>
          <w:sz w:val="19"/>
          <w:szCs w:val="19"/>
        </w:rPr>
      </w:pPr>
      <w:r w:rsidRPr="00726932">
        <w:rPr>
          <w:sz w:val="19"/>
          <w:szCs w:val="19"/>
        </w:rPr>
        <w:t>интеграцией с ФНС (при этом Заказчик представляет согласие Исполнителю на раскрытие Оператору налоговой тайны по коду 21001).</w:t>
      </w:r>
    </w:p>
    <w:p w14:paraId="7696C29C" w14:textId="77777777" w:rsidR="008931C3" w:rsidRPr="00726932" w:rsidRDefault="008931C3" w:rsidP="008931C3">
      <w:pPr>
        <w:pStyle w:val="a8"/>
        <w:jc w:val="both"/>
        <w:rPr>
          <w:sz w:val="19"/>
          <w:szCs w:val="19"/>
        </w:rPr>
      </w:pPr>
      <w:r w:rsidRPr="00726932">
        <w:rPr>
          <w:color w:val="000000"/>
          <w:sz w:val="19"/>
          <w:szCs w:val="19"/>
        </w:rPr>
        <w:t xml:space="preserve">2.12. </w:t>
      </w:r>
      <w:r w:rsidRPr="00726932">
        <w:rPr>
          <w:sz w:val="19"/>
          <w:szCs w:val="19"/>
        </w:rPr>
        <w:t>Автоматическая сверка данных в отчетах за разные отчетные периоды или данных в декларациях разного типа.</w:t>
      </w:r>
    </w:p>
    <w:p w14:paraId="10B4E12C" w14:textId="77777777" w:rsidR="008931C3" w:rsidRPr="00726932" w:rsidRDefault="008931C3" w:rsidP="008931C3">
      <w:pPr>
        <w:pStyle w:val="a8"/>
        <w:jc w:val="both"/>
        <w:rPr>
          <w:sz w:val="19"/>
          <w:szCs w:val="19"/>
        </w:rPr>
      </w:pPr>
      <w:r w:rsidRPr="00726932">
        <w:rPr>
          <w:sz w:val="19"/>
          <w:szCs w:val="19"/>
        </w:rPr>
        <w:t>2.13. Возможность предоставлять пользователям Продукта доступ к направлению отчетности и ограничивать действия с документами в Продукте.</w:t>
      </w:r>
    </w:p>
    <w:p w14:paraId="062F0A43" w14:textId="77777777" w:rsidR="008931C3" w:rsidRPr="00726932" w:rsidRDefault="008931C3" w:rsidP="008931C3">
      <w:pPr>
        <w:pStyle w:val="a8"/>
        <w:jc w:val="both"/>
        <w:rPr>
          <w:color w:val="000000"/>
          <w:sz w:val="19"/>
          <w:szCs w:val="19"/>
        </w:rPr>
      </w:pPr>
      <w:r w:rsidRPr="00726932">
        <w:rPr>
          <w:sz w:val="19"/>
          <w:szCs w:val="19"/>
        </w:rPr>
        <w:t xml:space="preserve">2.14. </w:t>
      </w:r>
      <w:r w:rsidRPr="00726932">
        <w:rPr>
          <w:color w:val="000000"/>
          <w:sz w:val="19"/>
          <w:szCs w:val="19"/>
        </w:rPr>
        <w:t xml:space="preserve">Должна быть предусмотрена возможность получения на телефон </w:t>
      </w:r>
      <w:proofErr w:type="spellStart"/>
      <w:r w:rsidRPr="00726932">
        <w:rPr>
          <w:color w:val="000000"/>
          <w:sz w:val="19"/>
          <w:szCs w:val="19"/>
        </w:rPr>
        <w:t>СМС-сообщений</w:t>
      </w:r>
      <w:proofErr w:type="spellEnd"/>
      <w:r w:rsidRPr="00726932">
        <w:rPr>
          <w:color w:val="000000"/>
          <w:sz w:val="19"/>
          <w:szCs w:val="19"/>
        </w:rPr>
        <w:t xml:space="preserve"> или уведомлений в мобильном приложении Продукта или на электронную почту (в зависимости от настроек пользователя).</w:t>
      </w:r>
    </w:p>
    <w:p w14:paraId="55A9656F" w14:textId="77777777" w:rsidR="008931C3" w:rsidRPr="00726932" w:rsidRDefault="008931C3" w:rsidP="008931C3">
      <w:pPr>
        <w:pStyle w:val="a8"/>
        <w:jc w:val="both"/>
        <w:rPr>
          <w:color w:val="000000"/>
          <w:sz w:val="19"/>
          <w:szCs w:val="19"/>
        </w:rPr>
      </w:pPr>
      <w:r w:rsidRPr="00726932">
        <w:rPr>
          <w:color w:val="000000"/>
          <w:sz w:val="19"/>
          <w:szCs w:val="19"/>
        </w:rPr>
        <w:t>2.15. Должна быть предусмотрена возможность автоматически формировать и отправлять квитанции на требование без участия пользователя.</w:t>
      </w:r>
    </w:p>
    <w:p w14:paraId="5EA53CE6" w14:textId="77777777" w:rsidR="008931C3" w:rsidRPr="00726932" w:rsidRDefault="008931C3" w:rsidP="008931C3">
      <w:pPr>
        <w:pStyle w:val="a9"/>
        <w:ind w:left="0"/>
        <w:rPr>
          <w:sz w:val="19"/>
          <w:szCs w:val="19"/>
        </w:rPr>
      </w:pPr>
      <w:r w:rsidRPr="00726932">
        <w:rPr>
          <w:rFonts w:eastAsia="Times New Roman"/>
          <w:color w:val="000000"/>
          <w:sz w:val="19"/>
          <w:szCs w:val="19"/>
        </w:rPr>
        <w:t xml:space="preserve">2.16. </w:t>
      </w:r>
      <w:r w:rsidRPr="00726932">
        <w:rPr>
          <w:sz w:val="19"/>
          <w:szCs w:val="19"/>
        </w:rPr>
        <w:t>Должен быть предусмотрен функционал, предназначенный для проведения настроек рабочего места под управлением операционной системы Windows, для работы с электронной подписью в Продукте.</w:t>
      </w:r>
    </w:p>
    <w:p w14:paraId="041E1AC6" w14:textId="77777777" w:rsidR="008931C3" w:rsidRPr="00726932" w:rsidRDefault="008931C3" w:rsidP="008931C3">
      <w:pPr>
        <w:pStyle w:val="a8"/>
        <w:jc w:val="both"/>
        <w:rPr>
          <w:sz w:val="19"/>
          <w:szCs w:val="19"/>
        </w:rPr>
      </w:pPr>
      <w:r w:rsidRPr="00726932">
        <w:rPr>
          <w:sz w:val="19"/>
          <w:szCs w:val="19"/>
        </w:rPr>
        <w:t>2.17. Должна быть предусмотрена возможность Абоненту Продукта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p>
    <w:p w14:paraId="11F5E1E5" w14:textId="77777777" w:rsidR="008931C3" w:rsidRPr="00726932" w:rsidRDefault="008931C3" w:rsidP="008931C3">
      <w:pPr>
        <w:pStyle w:val="a8"/>
        <w:numPr>
          <w:ilvl w:val="0"/>
          <w:numId w:val="6"/>
        </w:numPr>
        <w:ind w:left="0" w:firstLine="0"/>
        <w:jc w:val="both"/>
        <w:rPr>
          <w:sz w:val="19"/>
          <w:szCs w:val="19"/>
        </w:rPr>
      </w:pPr>
      <w:r w:rsidRPr="00726932">
        <w:rPr>
          <w:sz w:val="19"/>
          <w:szCs w:val="19"/>
        </w:rPr>
        <w:t>отображение информации о ЮЛ и ИП;</w:t>
      </w:r>
    </w:p>
    <w:p w14:paraId="20E7B801" w14:textId="77777777" w:rsidR="008931C3" w:rsidRPr="00726932" w:rsidRDefault="008931C3" w:rsidP="008931C3">
      <w:pPr>
        <w:pStyle w:val="a8"/>
        <w:numPr>
          <w:ilvl w:val="0"/>
          <w:numId w:val="6"/>
        </w:numPr>
        <w:ind w:left="0" w:firstLine="0"/>
        <w:jc w:val="both"/>
        <w:rPr>
          <w:sz w:val="19"/>
          <w:szCs w:val="19"/>
        </w:rPr>
      </w:pPr>
      <w:r w:rsidRPr="00726932">
        <w:rPr>
          <w:sz w:val="19"/>
          <w:szCs w:val="19"/>
        </w:rPr>
        <w:t>поиск по реквизитам и их сочетаниям: наименованию, адресу, ФИО руководителей, учредителей и др.;</w:t>
      </w:r>
    </w:p>
    <w:p w14:paraId="748ABF79" w14:textId="77777777" w:rsidR="008931C3" w:rsidRPr="00726932" w:rsidRDefault="008931C3" w:rsidP="008931C3">
      <w:pPr>
        <w:pStyle w:val="a8"/>
        <w:numPr>
          <w:ilvl w:val="0"/>
          <w:numId w:val="6"/>
        </w:numPr>
        <w:ind w:left="0" w:firstLine="0"/>
        <w:jc w:val="both"/>
        <w:rPr>
          <w:sz w:val="19"/>
          <w:szCs w:val="19"/>
        </w:rPr>
      </w:pPr>
      <w:r w:rsidRPr="00726932">
        <w:rPr>
          <w:sz w:val="19"/>
          <w:szCs w:val="19"/>
        </w:rPr>
        <w:t>история изменений в сведениях о ЮЛ и ИП;</w:t>
      </w:r>
    </w:p>
    <w:p w14:paraId="09E07F3E" w14:textId="77777777" w:rsidR="008931C3" w:rsidRPr="00726932" w:rsidRDefault="008931C3" w:rsidP="008931C3">
      <w:pPr>
        <w:pStyle w:val="a8"/>
        <w:numPr>
          <w:ilvl w:val="0"/>
          <w:numId w:val="6"/>
        </w:numPr>
        <w:ind w:left="0" w:firstLine="0"/>
        <w:jc w:val="both"/>
        <w:rPr>
          <w:sz w:val="19"/>
          <w:szCs w:val="19"/>
        </w:rPr>
      </w:pPr>
      <w:r w:rsidRPr="00726932">
        <w:rPr>
          <w:sz w:val="19"/>
          <w:szCs w:val="19"/>
        </w:rPr>
        <w:t>отдельные финансовые показатели (при их наличии);</w:t>
      </w:r>
    </w:p>
    <w:p w14:paraId="047E31C9" w14:textId="77777777" w:rsidR="008931C3" w:rsidRPr="00726932" w:rsidRDefault="008931C3" w:rsidP="008931C3">
      <w:pPr>
        <w:pStyle w:val="a9"/>
        <w:numPr>
          <w:ilvl w:val="0"/>
          <w:numId w:val="6"/>
        </w:numPr>
        <w:ind w:left="0" w:firstLine="0"/>
        <w:rPr>
          <w:sz w:val="19"/>
          <w:szCs w:val="19"/>
        </w:rPr>
      </w:pPr>
      <w:r w:rsidRPr="00726932">
        <w:rPr>
          <w:sz w:val="19"/>
          <w:szCs w:val="19"/>
        </w:rPr>
        <w:t>запросы на информационную выписку из ЕГРЮЛ и ЕГРИП.</w:t>
      </w:r>
    </w:p>
    <w:p w14:paraId="7848B1B3" w14:textId="77777777" w:rsidR="008931C3" w:rsidRPr="00726932" w:rsidRDefault="008931C3" w:rsidP="008931C3">
      <w:pPr>
        <w:pStyle w:val="a8"/>
        <w:jc w:val="both"/>
        <w:rPr>
          <w:color w:val="000000"/>
          <w:sz w:val="19"/>
          <w:szCs w:val="19"/>
        </w:rPr>
      </w:pPr>
      <w:r w:rsidRPr="00726932">
        <w:rPr>
          <w:sz w:val="19"/>
          <w:szCs w:val="19"/>
        </w:rPr>
        <w:t xml:space="preserve">2.18. </w:t>
      </w:r>
      <w:r w:rsidRPr="00726932">
        <w:rPr>
          <w:color w:val="000000"/>
          <w:sz w:val="19"/>
          <w:szCs w:val="19"/>
        </w:rPr>
        <w:t>Должна быть возможность контролировать сроки выполнения следующих задач:</w:t>
      </w:r>
    </w:p>
    <w:p w14:paraId="17D61D63" w14:textId="77777777" w:rsidR="008931C3" w:rsidRPr="00726932" w:rsidRDefault="008931C3" w:rsidP="008931C3">
      <w:pPr>
        <w:pStyle w:val="a8"/>
        <w:numPr>
          <w:ilvl w:val="0"/>
          <w:numId w:val="5"/>
        </w:numPr>
        <w:ind w:left="0" w:firstLine="0"/>
        <w:jc w:val="both"/>
        <w:rPr>
          <w:color w:val="000000"/>
          <w:sz w:val="19"/>
          <w:szCs w:val="19"/>
        </w:rPr>
      </w:pPr>
      <w:r w:rsidRPr="00726932">
        <w:rPr>
          <w:color w:val="000000"/>
          <w:sz w:val="19"/>
          <w:szCs w:val="19"/>
        </w:rPr>
        <w:t>отправка квитанции о приеме требования ФНС;</w:t>
      </w:r>
    </w:p>
    <w:p w14:paraId="0C320E19" w14:textId="77777777" w:rsidR="008931C3" w:rsidRPr="00726932" w:rsidRDefault="008931C3" w:rsidP="008931C3">
      <w:pPr>
        <w:pStyle w:val="a8"/>
        <w:numPr>
          <w:ilvl w:val="0"/>
          <w:numId w:val="5"/>
        </w:numPr>
        <w:ind w:left="0" w:firstLine="0"/>
        <w:jc w:val="both"/>
        <w:rPr>
          <w:color w:val="000000"/>
          <w:sz w:val="19"/>
          <w:szCs w:val="19"/>
        </w:rPr>
      </w:pPr>
      <w:r w:rsidRPr="00726932">
        <w:rPr>
          <w:color w:val="000000"/>
          <w:sz w:val="19"/>
          <w:szCs w:val="19"/>
        </w:rPr>
        <w:t>отправка ответа на требование ФНС;</w:t>
      </w:r>
    </w:p>
    <w:p w14:paraId="77539238" w14:textId="77777777" w:rsidR="008931C3" w:rsidRPr="00726932" w:rsidRDefault="008931C3" w:rsidP="008931C3">
      <w:pPr>
        <w:pStyle w:val="a8"/>
        <w:numPr>
          <w:ilvl w:val="0"/>
          <w:numId w:val="5"/>
        </w:numPr>
        <w:ind w:left="0" w:firstLine="0"/>
        <w:jc w:val="both"/>
        <w:rPr>
          <w:color w:val="000000"/>
          <w:sz w:val="19"/>
          <w:szCs w:val="19"/>
        </w:rPr>
      </w:pPr>
      <w:r w:rsidRPr="00726932">
        <w:rPr>
          <w:color w:val="000000"/>
          <w:sz w:val="19"/>
          <w:szCs w:val="19"/>
        </w:rPr>
        <w:t>отправка отчетов, заведенных в Таблицу отчетности;</w:t>
      </w:r>
    </w:p>
    <w:p w14:paraId="5C1D76F0" w14:textId="77777777" w:rsidR="008931C3" w:rsidRPr="00726932" w:rsidRDefault="008931C3" w:rsidP="008931C3">
      <w:pPr>
        <w:pStyle w:val="a9"/>
        <w:numPr>
          <w:ilvl w:val="0"/>
          <w:numId w:val="5"/>
        </w:numPr>
        <w:ind w:left="0" w:firstLine="0"/>
        <w:rPr>
          <w:rFonts w:eastAsia="Times New Roman"/>
          <w:color w:val="000000"/>
          <w:sz w:val="19"/>
          <w:szCs w:val="19"/>
        </w:rPr>
      </w:pPr>
      <w:r w:rsidRPr="00726932">
        <w:rPr>
          <w:color w:val="000000"/>
          <w:sz w:val="19"/>
          <w:szCs w:val="19"/>
        </w:rPr>
        <w:t>пользовательские задачи.</w:t>
      </w:r>
    </w:p>
    <w:p w14:paraId="7168B41E" w14:textId="77777777" w:rsidR="008931C3" w:rsidRPr="00726932" w:rsidRDefault="008931C3" w:rsidP="008931C3">
      <w:pPr>
        <w:pStyle w:val="a8"/>
        <w:jc w:val="both"/>
        <w:rPr>
          <w:color w:val="000000"/>
          <w:sz w:val="19"/>
          <w:szCs w:val="19"/>
        </w:rPr>
      </w:pPr>
      <w:r w:rsidRPr="00726932">
        <w:rPr>
          <w:color w:val="000000"/>
          <w:sz w:val="19"/>
          <w:szCs w:val="19"/>
        </w:rPr>
        <w:t>2.19. Доступ к Системе должен быть предоставлен для 1 (одного) основного пользователя Заказчика.</w:t>
      </w:r>
    </w:p>
    <w:p w14:paraId="58D2E86B" w14:textId="77777777" w:rsidR="008931C3" w:rsidRPr="00726932" w:rsidRDefault="008931C3" w:rsidP="008931C3">
      <w:pPr>
        <w:pStyle w:val="a8"/>
        <w:jc w:val="both"/>
        <w:rPr>
          <w:color w:val="000000"/>
          <w:sz w:val="19"/>
          <w:szCs w:val="19"/>
        </w:rPr>
      </w:pPr>
      <w:r w:rsidRPr="00726932">
        <w:rPr>
          <w:color w:val="000000"/>
          <w:sz w:val="19"/>
          <w:szCs w:val="19"/>
        </w:rPr>
        <w:t xml:space="preserve">2.20. Доступ к Системе должен быть предоставлен для 1 (одного) дополнительных пользователей. Авторизация Пользователя в Системе осуществляется по логину и паролю или Сертификату, выданным любым аккредитованным УЦ, в том числе Сертификатом УЦ ФНС, УЦ Федерального казначейства и УЦ ЦБ. </w:t>
      </w:r>
    </w:p>
    <w:p w14:paraId="2E2B4516" w14:textId="77777777" w:rsidR="008931C3" w:rsidRPr="00726932" w:rsidRDefault="008931C3" w:rsidP="008931C3">
      <w:pPr>
        <w:pStyle w:val="a9"/>
        <w:tabs>
          <w:tab w:val="left" w:pos="8640"/>
        </w:tabs>
        <w:ind w:left="0"/>
        <w:rPr>
          <w:rFonts w:eastAsia="Times New Roman"/>
          <w:color w:val="000000"/>
          <w:sz w:val="19"/>
          <w:szCs w:val="19"/>
        </w:rPr>
      </w:pPr>
      <w:r w:rsidRPr="00726932">
        <w:rPr>
          <w:rFonts w:eastAsia="Times New Roman"/>
          <w:color w:val="000000"/>
          <w:sz w:val="19"/>
          <w:szCs w:val="19"/>
        </w:rPr>
        <w:tab/>
      </w:r>
    </w:p>
    <w:p w14:paraId="4D062C44"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p>
    <w:p w14:paraId="00DD0D4A"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3.</w:t>
      </w:r>
      <w:r w:rsidRPr="00726932">
        <w:rPr>
          <w:rFonts w:ascii="Times" w:hAnsi="Times" w:cs="Times"/>
          <w:color w:val="000000"/>
          <w:sz w:val="19"/>
          <w:szCs w:val="19"/>
        </w:rPr>
        <w:tab/>
        <w:t>ТРЕБОВАНИЯ, ПРЕДЪЯВЛЯЕМЫЕ К АБОНЕНТСКОМУ ОБСЛУЖИВАНИЮ</w:t>
      </w:r>
    </w:p>
    <w:p w14:paraId="3B538887"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 xml:space="preserve">3.1. Техническая поддержка пользователей системы в виде консультаций по </w:t>
      </w:r>
      <w:r w:rsidR="000F50E9" w:rsidRPr="00726932">
        <w:rPr>
          <w:rFonts w:ascii="Times" w:hAnsi="Times" w:cs="Times"/>
          <w:color w:val="000000"/>
          <w:sz w:val="19"/>
          <w:szCs w:val="19"/>
        </w:rPr>
        <w:t>телефону в</w:t>
      </w:r>
      <w:r w:rsidRPr="00726932">
        <w:rPr>
          <w:rFonts w:ascii="Times" w:hAnsi="Times" w:cs="Times"/>
          <w:color w:val="000000"/>
          <w:sz w:val="19"/>
          <w:szCs w:val="19"/>
        </w:rPr>
        <w:t xml:space="preserve"> режиме 24 часа в сутки 7 дней в неделю.</w:t>
      </w:r>
    </w:p>
    <w:p w14:paraId="0EA9892D"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p>
    <w:p w14:paraId="19003208"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4.</w:t>
      </w:r>
      <w:r w:rsidRPr="00726932">
        <w:rPr>
          <w:rFonts w:ascii="Times" w:hAnsi="Times" w:cs="Times"/>
          <w:color w:val="000000"/>
          <w:sz w:val="19"/>
          <w:szCs w:val="19"/>
        </w:rPr>
        <w:tab/>
        <w:t>ИСПОЛНИТЕЛЬ ОБЯЗАН:</w:t>
      </w:r>
    </w:p>
    <w:p w14:paraId="378C169A"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4.1. Обеспечить надлежащую передачу прав (простых (неисключительных) лицензий) на использование результатов интеллектуальной деятель</w:t>
      </w:r>
      <w:r w:rsidR="000F50E9" w:rsidRPr="00726932">
        <w:rPr>
          <w:rFonts w:ascii="Times" w:hAnsi="Times" w:cs="Times"/>
          <w:color w:val="000000"/>
          <w:sz w:val="19"/>
          <w:szCs w:val="19"/>
        </w:rPr>
        <w:t>ности – программ для ЭВМ: систе</w:t>
      </w:r>
      <w:r w:rsidRPr="00726932">
        <w:rPr>
          <w:rFonts w:ascii="Times" w:hAnsi="Times" w:cs="Times"/>
          <w:color w:val="000000"/>
          <w:sz w:val="19"/>
          <w:szCs w:val="19"/>
        </w:rPr>
        <w:t>мы и СКЗИ «КриптоПро CSP» − путем заключения с Заказчиком лицензионного(</w:t>
      </w:r>
      <w:proofErr w:type="spellStart"/>
      <w:r w:rsidRPr="00726932">
        <w:rPr>
          <w:rFonts w:ascii="Times" w:hAnsi="Times" w:cs="Times"/>
          <w:color w:val="000000"/>
          <w:sz w:val="19"/>
          <w:szCs w:val="19"/>
        </w:rPr>
        <w:t>ых</w:t>
      </w:r>
      <w:proofErr w:type="spellEnd"/>
      <w:r w:rsidRPr="00726932">
        <w:rPr>
          <w:rFonts w:ascii="Times" w:hAnsi="Times" w:cs="Times"/>
          <w:color w:val="000000"/>
          <w:sz w:val="19"/>
          <w:szCs w:val="19"/>
        </w:rPr>
        <w:t xml:space="preserve">) и (или) </w:t>
      </w:r>
      <w:proofErr w:type="spellStart"/>
      <w:r w:rsidRPr="00726932">
        <w:rPr>
          <w:rFonts w:ascii="Times" w:hAnsi="Times" w:cs="Times"/>
          <w:color w:val="000000"/>
          <w:sz w:val="19"/>
          <w:szCs w:val="19"/>
        </w:rPr>
        <w:t>сублицензионного</w:t>
      </w:r>
      <w:proofErr w:type="spellEnd"/>
      <w:r w:rsidRPr="00726932">
        <w:rPr>
          <w:rFonts w:ascii="Times" w:hAnsi="Times" w:cs="Times"/>
          <w:color w:val="000000"/>
          <w:sz w:val="19"/>
          <w:szCs w:val="19"/>
        </w:rPr>
        <w:t xml:space="preserve"> (</w:t>
      </w:r>
      <w:proofErr w:type="spellStart"/>
      <w:r w:rsidRPr="00726932">
        <w:rPr>
          <w:rFonts w:ascii="Times" w:hAnsi="Times" w:cs="Times"/>
          <w:color w:val="000000"/>
          <w:sz w:val="19"/>
          <w:szCs w:val="19"/>
        </w:rPr>
        <w:t>ых</w:t>
      </w:r>
      <w:proofErr w:type="spellEnd"/>
      <w:r w:rsidRPr="00726932">
        <w:rPr>
          <w:rFonts w:ascii="Times" w:hAnsi="Times" w:cs="Times"/>
          <w:color w:val="000000"/>
          <w:sz w:val="19"/>
          <w:szCs w:val="19"/>
        </w:rPr>
        <w:t>) договора (</w:t>
      </w:r>
      <w:proofErr w:type="spellStart"/>
      <w:r w:rsidRPr="00726932">
        <w:rPr>
          <w:rFonts w:ascii="Times" w:hAnsi="Times" w:cs="Times"/>
          <w:color w:val="000000"/>
          <w:sz w:val="19"/>
          <w:szCs w:val="19"/>
        </w:rPr>
        <w:t>ов</w:t>
      </w:r>
      <w:proofErr w:type="spellEnd"/>
      <w:r w:rsidRPr="00726932">
        <w:rPr>
          <w:rFonts w:ascii="Times" w:hAnsi="Times" w:cs="Times"/>
          <w:color w:val="000000"/>
          <w:sz w:val="19"/>
          <w:szCs w:val="19"/>
        </w:rPr>
        <w:t>).</w:t>
      </w:r>
    </w:p>
    <w:p w14:paraId="144BE68B"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14:paraId="3ED818BF"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 xml:space="preserve"> </w:t>
      </w:r>
    </w:p>
    <w:p w14:paraId="033A1E59"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5.</w:t>
      </w:r>
      <w:r w:rsidRPr="00726932">
        <w:rPr>
          <w:rFonts w:ascii="Times" w:hAnsi="Times" w:cs="Times"/>
          <w:color w:val="000000"/>
          <w:sz w:val="19"/>
          <w:szCs w:val="19"/>
        </w:rPr>
        <w:tab/>
        <w:t>МЕСТО ПРЕДОСТАВЛЕНИЯ доступа к СИСТЕМЕ</w:t>
      </w:r>
    </w:p>
    <w:p w14:paraId="67AAF055"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5.1. Исполнитель предоставляет доступ к системе на р</w:t>
      </w:r>
      <w:r w:rsidR="000F50E9" w:rsidRPr="00726932">
        <w:rPr>
          <w:rFonts w:ascii="Times" w:hAnsi="Times" w:cs="Times"/>
          <w:color w:val="000000"/>
          <w:sz w:val="19"/>
          <w:szCs w:val="19"/>
        </w:rPr>
        <w:t>абочих местах Заказчика, разме</w:t>
      </w:r>
      <w:r w:rsidRPr="00726932">
        <w:rPr>
          <w:rFonts w:ascii="Times" w:hAnsi="Times" w:cs="Times"/>
          <w:color w:val="000000"/>
          <w:sz w:val="19"/>
          <w:szCs w:val="19"/>
        </w:rPr>
        <w:t>щенных по адресу:</w:t>
      </w:r>
    </w:p>
    <w:p w14:paraId="23D2C8F8"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Заполняется заказчиком</w:t>
      </w:r>
    </w:p>
    <w:p w14:paraId="6874A5A3"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p>
    <w:p w14:paraId="5E034C5C"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6.</w:t>
      </w:r>
      <w:r w:rsidRPr="00726932">
        <w:rPr>
          <w:rFonts w:ascii="Times" w:hAnsi="Times" w:cs="Times"/>
          <w:color w:val="000000"/>
          <w:sz w:val="19"/>
          <w:szCs w:val="19"/>
        </w:rPr>
        <w:tab/>
        <w:t>СРОКИ ПРЕДОСТАВЛЕНИЯ ДОСТУПА К СИСТЕМЕ</w:t>
      </w:r>
    </w:p>
    <w:p w14:paraId="3F953FB6"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 xml:space="preserve">6.1. Исполнитель предоставляет доступ Заказчику к </w:t>
      </w:r>
      <w:r w:rsidR="008931C3" w:rsidRPr="00726932">
        <w:rPr>
          <w:rFonts w:ascii="Times" w:hAnsi="Times" w:cs="Times"/>
          <w:color w:val="000000"/>
          <w:sz w:val="19"/>
          <w:szCs w:val="19"/>
        </w:rPr>
        <w:t>Продукте</w:t>
      </w:r>
      <w:r w:rsidRPr="00726932">
        <w:rPr>
          <w:rFonts w:ascii="Times" w:hAnsi="Times" w:cs="Times"/>
          <w:color w:val="000000"/>
          <w:sz w:val="19"/>
          <w:szCs w:val="19"/>
        </w:rPr>
        <w:t xml:space="preserve"> в соответствии с условиями проекта договора.</w:t>
      </w:r>
    </w:p>
    <w:p w14:paraId="5BB9FE3C"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p>
    <w:p w14:paraId="095B2AD4"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r w:rsidRPr="00726932">
        <w:rPr>
          <w:rFonts w:ascii="Times" w:hAnsi="Times" w:cs="Times"/>
          <w:color w:val="000000"/>
          <w:sz w:val="19"/>
          <w:szCs w:val="19"/>
        </w:rPr>
        <w:t xml:space="preserve"> </w:t>
      </w:r>
    </w:p>
    <w:p w14:paraId="0986B121" w14:textId="77777777" w:rsidR="009B2B11" w:rsidRPr="00726932" w:rsidRDefault="009B2B11" w:rsidP="005E220A">
      <w:pPr>
        <w:widowControl w:val="0"/>
        <w:autoSpaceDE w:val="0"/>
        <w:autoSpaceDN w:val="0"/>
        <w:adjustRightInd w:val="0"/>
        <w:spacing w:after="0" w:line="240" w:lineRule="auto"/>
        <w:jc w:val="right"/>
        <w:rPr>
          <w:rFonts w:ascii="Times" w:hAnsi="Times" w:cs="Times"/>
          <w:color w:val="000000"/>
          <w:sz w:val="19"/>
          <w:szCs w:val="19"/>
        </w:rPr>
      </w:pPr>
      <w:r w:rsidRPr="00726932">
        <w:rPr>
          <w:rFonts w:ascii="Times" w:hAnsi="Times" w:cs="Times"/>
          <w:color w:val="000000"/>
          <w:sz w:val="19"/>
          <w:szCs w:val="19"/>
        </w:rPr>
        <w:lastRenderedPageBreak/>
        <w:t xml:space="preserve">Приложение № 1 </w:t>
      </w:r>
    </w:p>
    <w:p w14:paraId="0F45F59D" w14:textId="77777777" w:rsidR="009B2B11" w:rsidRPr="00726932" w:rsidRDefault="009B2B11" w:rsidP="005E220A">
      <w:pPr>
        <w:widowControl w:val="0"/>
        <w:autoSpaceDE w:val="0"/>
        <w:autoSpaceDN w:val="0"/>
        <w:adjustRightInd w:val="0"/>
        <w:spacing w:after="0" w:line="240" w:lineRule="auto"/>
        <w:jc w:val="right"/>
        <w:rPr>
          <w:rFonts w:ascii="Times" w:hAnsi="Times" w:cs="Times"/>
          <w:color w:val="000000"/>
          <w:sz w:val="19"/>
          <w:szCs w:val="19"/>
        </w:rPr>
      </w:pPr>
      <w:r w:rsidRPr="00726932">
        <w:rPr>
          <w:rFonts w:ascii="Times" w:hAnsi="Times" w:cs="Times"/>
          <w:color w:val="000000"/>
          <w:sz w:val="19"/>
          <w:szCs w:val="19"/>
        </w:rPr>
        <w:t>к Техническому заданию</w:t>
      </w:r>
    </w:p>
    <w:p w14:paraId="09EC4B79" w14:textId="77777777" w:rsidR="000F50E9" w:rsidRPr="00726932" w:rsidRDefault="000F50E9" w:rsidP="005E220A">
      <w:pPr>
        <w:widowControl w:val="0"/>
        <w:autoSpaceDE w:val="0"/>
        <w:autoSpaceDN w:val="0"/>
        <w:adjustRightInd w:val="0"/>
        <w:spacing w:after="0" w:line="240" w:lineRule="auto"/>
        <w:jc w:val="right"/>
        <w:rPr>
          <w:rFonts w:ascii="Times" w:hAnsi="Times" w:cs="Times"/>
          <w:color w:val="000000"/>
          <w:sz w:val="19"/>
          <w:szCs w:val="19"/>
        </w:rPr>
      </w:pPr>
    </w:p>
    <w:p w14:paraId="491826B7" w14:textId="77777777" w:rsidR="000F50E9" w:rsidRPr="00726932" w:rsidRDefault="000F50E9" w:rsidP="005E220A">
      <w:pPr>
        <w:widowControl w:val="0"/>
        <w:autoSpaceDE w:val="0"/>
        <w:autoSpaceDN w:val="0"/>
        <w:adjustRightInd w:val="0"/>
        <w:spacing w:after="0" w:line="240" w:lineRule="auto"/>
        <w:jc w:val="center"/>
        <w:rPr>
          <w:rFonts w:ascii="Times" w:hAnsi="Times" w:cs="Times"/>
          <w:b/>
          <w:color w:val="000000"/>
          <w:sz w:val="19"/>
          <w:szCs w:val="19"/>
        </w:rPr>
      </w:pPr>
      <w:r w:rsidRPr="00726932">
        <w:rPr>
          <w:rFonts w:ascii="Times" w:hAnsi="Times" w:cs="Times"/>
          <w:b/>
          <w:color w:val="000000"/>
          <w:sz w:val="19"/>
          <w:szCs w:val="19"/>
        </w:rPr>
        <w:t>Спецификация</w:t>
      </w:r>
    </w:p>
    <w:p w14:paraId="3E921871" w14:textId="77777777" w:rsidR="009B2B11" w:rsidRPr="00726932" w:rsidRDefault="009B2B11" w:rsidP="005E220A">
      <w:pPr>
        <w:widowControl w:val="0"/>
        <w:autoSpaceDE w:val="0"/>
        <w:autoSpaceDN w:val="0"/>
        <w:adjustRightInd w:val="0"/>
        <w:spacing w:after="0" w:line="240" w:lineRule="auto"/>
        <w:jc w:val="both"/>
        <w:rPr>
          <w:rFonts w:ascii="Times" w:hAnsi="Times" w:cs="Times"/>
          <w:color w:val="000000"/>
          <w:sz w:val="19"/>
          <w:szCs w:val="19"/>
        </w:rPr>
      </w:pPr>
    </w:p>
    <w:tbl>
      <w:tblPr>
        <w:tblW w:w="9356" w:type="dxa"/>
        <w:tblInd w:w="56" w:type="dxa"/>
        <w:tblLayout w:type="fixed"/>
        <w:tblCellMar>
          <w:left w:w="0" w:type="dxa"/>
          <w:right w:w="0" w:type="dxa"/>
        </w:tblCellMar>
        <w:tblLook w:val="0000" w:firstRow="0" w:lastRow="0" w:firstColumn="0" w:lastColumn="0" w:noHBand="0" w:noVBand="0"/>
      </w:tblPr>
      <w:tblGrid>
        <w:gridCol w:w="340"/>
        <w:gridCol w:w="6606"/>
        <w:gridCol w:w="1134"/>
        <w:gridCol w:w="1276"/>
      </w:tblGrid>
      <w:tr w:rsidR="000F50E9" w:rsidRPr="00726932" w14:paraId="41395CEC" w14:textId="77777777" w:rsidTr="00AE2506">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C0785A" w14:textId="77777777" w:rsidR="000F50E9" w:rsidRPr="00726932" w:rsidRDefault="000F50E9" w:rsidP="005E220A">
            <w:pPr>
              <w:widowControl w:val="0"/>
              <w:autoSpaceDE w:val="0"/>
              <w:autoSpaceDN w:val="0"/>
              <w:adjustRightInd w:val="0"/>
              <w:spacing w:after="0" w:line="240" w:lineRule="auto"/>
              <w:jc w:val="center"/>
              <w:rPr>
                <w:rFonts w:ascii="Times" w:hAnsi="Times" w:cs="Times"/>
                <w:color w:val="000000"/>
                <w:sz w:val="19"/>
                <w:szCs w:val="19"/>
              </w:rPr>
            </w:pPr>
            <w:r w:rsidRPr="00726932">
              <w:rPr>
                <w:rFonts w:ascii="Times" w:hAnsi="Times" w:cs="Times"/>
                <w:color w:val="000000"/>
                <w:sz w:val="19"/>
                <w:szCs w:val="19"/>
              </w:rPr>
              <w:t>1</w:t>
            </w:r>
          </w:p>
        </w:tc>
        <w:tc>
          <w:tcPr>
            <w:tcW w:w="660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3D5CB3E" w14:textId="77777777" w:rsidR="000F50E9" w:rsidRPr="00726932" w:rsidRDefault="000F50E9" w:rsidP="005E220A">
            <w:pPr>
              <w:widowControl w:val="0"/>
              <w:autoSpaceDE w:val="0"/>
              <w:autoSpaceDN w:val="0"/>
              <w:adjustRightInd w:val="0"/>
              <w:spacing w:after="0" w:line="240" w:lineRule="auto"/>
              <w:rPr>
                <w:rFonts w:ascii="Times" w:hAnsi="Times" w:cs="Times"/>
                <w:color w:val="000000"/>
                <w:sz w:val="19"/>
                <w:szCs w:val="19"/>
              </w:rPr>
            </w:pPr>
            <w:r w:rsidRPr="00726932">
              <w:rPr>
                <w:rFonts w:ascii="Times" w:hAnsi="Times" w:cs="Times"/>
                <w:color w:val="000000"/>
                <w:sz w:val="19"/>
                <w:szCs w:val="19"/>
              </w:rPr>
              <w:t>Право использования программы для ЭВМ “</w:t>
            </w:r>
            <w:proofErr w:type="spellStart"/>
            <w:r w:rsidRPr="00726932">
              <w:rPr>
                <w:rFonts w:ascii="Times" w:hAnsi="Times" w:cs="Times"/>
                <w:color w:val="000000"/>
                <w:sz w:val="19"/>
                <w:szCs w:val="19"/>
              </w:rPr>
              <w:t>Контур.Экстерн</w:t>
            </w:r>
            <w:proofErr w:type="spellEnd"/>
            <w:r w:rsidRPr="00726932">
              <w:rPr>
                <w:rFonts w:ascii="Times" w:hAnsi="Times" w:cs="Times"/>
                <w:color w:val="000000"/>
                <w:sz w:val="19"/>
                <w:szCs w:val="19"/>
              </w:rPr>
              <w:t>” по тарифному плану “Максимальный” на 1 год для ЮЛ на общей системе налогообложения, с применением встроенных в сертификат/ключевой контейнер СКЗИ “КриптоПро CSP”</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E2EC5A" w14:textId="77777777" w:rsidR="000F50E9" w:rsidRPr="00726932" w:rsidRDefault="000F50E9" w:rsidP="005E220A">
            <w:pPr>
              <w:widowControl w:val="0"/>
              <w:autoSpaceDE w:val="0"/>
              <w:autoSpaceDN w:val="0"/>
              <w:adjustRightInd w:val="0"/>
              <w:spacing w:after="0" w:line="240" w:lineRule="auto"/>
              <w:jc w:val="center"/>
              <w:rPr>
                <w:rFonts w:ascii="Times" w:hAnsi="Times" w:cs="Times"/>
                <w:color w:val="000000"/>
                <w:sz w:val="19"/>
                <w:szCs w:val="19"/>
              </w:rPr>
            </w:pPr>
            <w:r w:rsidRPr="00726932">
              <w:rPr>
                <w:rFonts w:ascii="Times" w:hAnsi="Times" w:cs="Times"/>
                <w:color w:val="000000"/>
                <w:sz w:val="19"/>
                <w:szCs w:val="19"/>
              </w:rPr>
              <w:t>шт.</w:t>
            </w:r>
          </w:p>
        </w:tc>
        <w:tc>
          <w:tcPr>
            <w:tcW w:w="127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9228F0" w14:textId="77777777" w:rsidR="000F50E9" w:rsidRPr="00726932" w:rsidRDefault="000F50E9" w:rsidP="005E220A">
            <w:pPr>
              <w:widowControl w:val="0"/>
              <w:autoSpaceDE w:val="0"/>
              <w:autoSpaceDN w:val="0"/>
              <w:adjustRightInd w:val="0"/>
              <w:spacing w:after="0" w:line="240" w:lineRule="auto"/>
              <w:jc w:val="center"/>
              <w:rPr>
                <w:rFonts w:ascii="Times" w:hAnsi="Times" w:cs="Times"/>
                <w:color w:val="000000"/>
                <w:sz w:val="19"/>
                <w:szCs w:val="19"/>
              </w:rPr>
            </w:pPr>
            <w:r w:rsidRPr="00726932">
              <w:rPr>
                <w:rFonts w:ascii="Times" w:hAnsi="Times" w:cs="Times"/>
                <w:color w:val="000000"/>
                <w:sz w:val="19"/>
                <w:szCs w:val="19"/>
              </w:rPr>
              <w:t>1,00</w:t>
            </w:r>
          </w:p>
        </w:tc>
      </w:tr>
      <w:tr w:rsidR="000F50E9" w:rsidRPr="005E220A" w14:paraId="5B5C1B9E" w14:textId="77777777" w:rsidTr="00AE2506">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AEAC7D" w14:textId="77777777" w:rsidR="000F50E9" w:rsidRPr="00726932" w:rsidRDefault="000F50E9" w:rsidP="005E220A">
            <w:pPr>
              <w:widowControl w:val="0"/>
              <w:autoSpaceDE w:val="0"/>
              <w:autoSpaceDN w:val="0"/>
              <w:adjustRightInd w:val="0"/>
              <w:spacing w:after="0" w:line="240" w:lineRule="auto"/>
              <w:jc w:val="center"/>
              <w:rPr>
                <w:rFonts w:ascii="Times" w:hAnsi="Times" w:cs="Times"/>
                <w:color w:val="000000"/>
                <w:sz w:val="19"/>
                <w:szCs w:val="19"/>
              </w:rPr>
            </w:pPr>
            <w:r w:rsidRPr="00726932">
              <w:rPr>
                <w:rFonts w:ascii="Times" w:hAnsi="Times" w:cs="Times"/>
                <w:color w:val="000000"/>
                <w:sz w:val="19"/>
                <w:szCs w:val="19"/>
              </w:rPr>
              <w:t>2</w:t>
            </w:r>
          </w:p>
        </w:tc>
        <w:tc>
          <w:tcPr>
            <w:tcW w:w="660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81C20AF" w14:textId="77777777" w:rsidR="000F50E9" w:rsidRPr="00726932" w:rsidRDefault="000F50E9" w:rsidP="005E220A">
            <w:pPr>
              <w:widowControl w:val="0"/>
              <w:autoSpaceDE w:val="0"/>
              <w:autoSpaceDN w:val="0"/>
              <w:adjustRightInd w:val="0"/>
              <w:spacing w:after="0" w:line="240" w:lineRule="auto"/>
              <w:rPr>
                <w:rFonts w:ascii="Times" w:hAnsi="Times" w:cs="Times"/>
                <w:color w:val="000000"/>
                <w:sz w:val="19"/>
                <w:szCs w:val="19"/>
              </w:rPr>
            </w:pPr>
            <w:r w:rsidRPr="00726932">
              <w:rPr>
                <w:rFonts w:ascii="Times" w:hAnsi="Times" w:cs="Times"/>
                <w:color w:val="000000"/>
                <w:sz w:val="19"/>
                <w:szCs w:val="19"/>
              </w:rPr>
              <w:t>Услуги по сопровождению программы для ЭВМ “</w:t>
            </w:r>
            <w:proofErr w:type="spellStart"/>
            <w:r w:rsidRPr="00726932">
              <w:rPr>
                <w:rFonts w:ascii="Times" w:hAnsi="Times" w:cs="Times"/>
                <w:color w:val="000000"/>
                <w:sz w:val="19"/>
                <w:szCs w:val="19"/>
              </w:rPr>
              <w:t>Контур.Экстерн</w:t>
            </w:r>
            <w:proofErr w:type="spellEnd"/>
            <w:r w:rsidRPr="00726932">
              <w:rPr>
                <w:rFonts w:ascii="Times" w:hAnsi="Times" w:cs="Times"/>
                <w:color w:val="000000"/>
                <w:sz w:val="19"/>
                <w:szCs w:val="19"/>
              </w:rPr>
              <w:t>” (техническая поддержка в виде абонентского обслуживания) по тарифному плану “Максимальный” на 1 год для ЮЛ на общей системе налогообложения</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1EBB48" w14:textId="77777777" w:rsidR="000F50E9" w:rsidRPr="00726932" w:rsidRDefault="000F50E9" w:rsidP="005E220A">
            <w:pPr>
              <w:widowControl w:val="0"/>
              <w:autoSpaceDE w:val="0"/>
              <w:autoSpaceDN w:val="0"/>
              <w:adjustRightInd w:val="0"/>
              <w:spacing w:after="0" w:line="240" w:lineRule="auto"/>
              <w:jc w:val="center"/>
              <w:rPr>
                <w:rFonts w:ascii="Times" w:hAnsi="Times" w:cs="Times"/>
                <w:color w:val="000000"/>
                <w:sz w:val="19"/>
                <w:szCs w:val="19"/>
              </w:rPr>
            </w:pPr>
            <w:r w:rsidRPr="00726932">
              <w:rPr>
                <w:rFonts w:ascii="Times" w:hAnsi="Times" w:cs="Times"/>
                <w:color w:val="000000"/>
                <w:sz w:val="19"/>
                <w:szCs w:val="19"/>
              </w:rPr>
              <w:t>шт.</w:t>
            </w:r>
          </w:p>
        </w:tc>
        <w:tc>
          <w:tcPr>
            <w:tcW w:w="127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8038D9A" w14:textId="77777777" w:rsidR="000F50E9" w:rsidRPr="005E220A" w:rsidRDefault="000F50E9" w:rsidP="005E220A">
            <w:pPr>
              <w:widowControl w:val="0"/>
              <w:autoSpaceDE w:val="0"/>
              <w:autoSpaceDN w:val="0"/>
              <w:adjustRightInd w:val="0"/>
              <w:spacing w:after="0" w:line="240" w:lineRule="auto"/>
              <w:jc w:val="center"/>
              <w:rPr>
                <w:rFonts w:ascii="Times" w:hAnsi="Times" w:cs="Times"/>
                <w:color w:val="000000"/>
                <w:sz w:val="19"/>
                <w:szCs w:val="19"/>
              </w:rPr>
            </w:pPr>
            <w:r w:rsidRPr="00726932">
              <w:rPr>
                <w:rFonts w:ascii="Times" w:hAnsi="Times" w:cs="Times"/>
                <w:color w:val="000000"/>
                <w:sz w:val="19"/>
                <w:szCs w:val="19"/>
              </w:rPr>
              <w:t>1,00</w:t>
            </w:r>
          </w:p>
        </w:tc>
      </w:tr>
    </w:tbl>
    <w:p w14:paraId="779C71F5" w14:textId="77777777" w:rsidR="009B2B11" w:rsidRPr="005E220A" w:rsidRDefault="009B2B11">
      <w:pPr>
        <w:widowControl w:val="0"/>
        <w:autoSpaceDE w:val="0"/>
        <w:autoSpaceDN w:val="0"/>
        <w:adjustRightInd w:val="0"/>
        <w:spacing w:after="0" w:line="240" w:lineRule="auto"/>
        <w:jc w:val="both"/>
        <w:rPr>
          <w:rFonts w:ascii="Times New Roman" w:hAnsi="Times New Roman"/>
          <w:color w:val="000000"/>
          <w:sz w:val="18"/>
          <w:szCs w:val="18"/>
        </w:rPr>
      </w:pPr>
    </w:p>
    <w:sectPr w:rsidR="009B2B11" w:rsidRPr="005E220A" w:rsidSect="00AE2506">
      <w:pgSz w:w="11905" w:h="16837"/>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Tahoma"/>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5A3"/>
    <w:multiLevelType w:val="hybridMultilevel"/>
    <w:tmpl w:val="D0B40582"/>
    <w:lvl w:ilvl="0" w:tplc="CD82B488">
      <w:start w:val="1"/>
      <w:numFmt w:val="bullet"/>
      <w:lvlText w:val="–"/>
      <w:lvlJc w:val="left"/>
      <w:pPr>
        <w:ind w:left="720" w:hanging="360"/>
      </w:pPr>
      <w:rPr>
        <w:rFonts w:ascii="Arial" w:eastAsia="Times New Roman" w:hAnsi="Arial"/>
      </w:rPr>
    </w:lvl>
    <w:lvl w:ilvl="1" w:tplc="51E2C66E">
      <w:start w:val="1"/>
      <w:numFmt w:val="bullet"/>
      <w:lvlText w:val="o"/>
      <w:lvlJc w:val="left"/>
      <w:pPr>
        <w:ind w:left="1440" w:hanging="360"/>
      </w:pPr>
      <w:rPr>
        <w:rFonts w:ascii="Courier New" w:eastAsia="Times New Roman" w:hAnsi="Courier New" w:hint="default"/>
      </w:rPr>
    </w:lvl>
    <w:lvl w:ilvl="2" w:tplc="2294E4C8">
      <w:start w:val="1"/>
      <w:numFmt w:val="bullet"/>
      <w:lvlText w:val="§"/>
      <w:lvlJc w:val="left"/>
      <w:pPr>
        <w:ind w:left="2160" w:hanging="360"/>
      </w:pPr>
      <w:rPr>
        <w:rFonts w:ascii="Wingdings" w:eastAsia="Times New Roman" w:hAnsi="Wingdings" w:hint="default"/>
      </w:rPr>
    </w:lvl>
    <w:lvl w:ilvl="3" w:tplc="63646D0A">
      <w:start w:val="1"/>
      <w:numFmt w:val="bullet"/>
      <w:lvlText w:val="·"/>
      <w:lvlJc w:val="left"/>
      <w:pPr>
        <w:ind w:left="2880" w:hanging="360"/>
      </w:pPr>
      <w:rPr>
        <w:rFonts w:ascii="Symbol" w:eastAsia="Times New Roman" w:hAnsi="Symbol" w:hint="default"/>
      </w:rPr>
    </w:lvl>
    <w:lvl w:ilvl="4" w:tplc="9BEAFEAE">
      <w:start w:val="1"/>
      <w:numFmt w:val="bullet"/>
      <w:lvlText w:val="o"/>
      <w:lvlJc w:val="left"/>
      <w:pPr>
        <w:ind w:left="3600" w:hanging="360"/>
      </w:pPr>
      <w:rPr>
        <w:rFonts w:ascii="Courier New" w:eastAsia="Times New Roman" w:hAnsi="Courier New" w:hint="default"/>
      </w:rPr>
    </w:lvl>
    <w:lvl w:ilvl="5" w:tplc="DE26F8B0">
      <w:start w:val="1"/>
      <w:numFmt w:val="bullet"/>
      <w:lvlText w:val="§"/>
      <w:lvlJc w:val="left"/>
      <w:pPr>
        <w:ind w:left="4320" w:hanging="360"/>
      </w:pPr>
      <w:rPr>
        <w:rFonts w:ascii="Wingdings" w:eastAsia="Times New Roman" w:hAnsi="Wingdings" w:hint="default"/>
      </w:rPr>
    </w:lvl>
    <w:lvl w:ilvl="6" w:tplc="397838FA">
      <w:start w:val="1"/>
      <w:numFmt w:val="bullet"/>
      <w:lvlText w:val="·"/>
      <w:lvlJc w:val="left"/>
      <w:pPr>
        <w:ind w:left="5040" w:hanging="360"/>
      </w:pPr>
      <w:rPr>
        <w:rFonts w:ascii="Symbol" w:eastAsia="Times New Roman" w:hAnsi="Symbol" w:hint="default"/>
      </w:rPr>
    </w:lvl>
    <w:lvl w:ilvl="7" w:tplc="4BCAD440">
      <w:start w:val="1"/>
      <w:numFmt w:val="bullet"/>
      <w:lvlText w:val="o"/>
      <w:lvlJc w:val="left"/>
      <w:pPr>
        <w:ind w:left="5760" w:hanging="360"/>
      </w:pPr>
      <w:rPr>
        <w:rFonts w:ascii="Courier New" w:eastAsia="Times New Roman" w:hAnsi="Courier New" w:hint="default"/>
      </w:rPr>
    </w:lvl>
    <w:lvl w:ilvl="8" w:tplc="504A90BE">
      <w:start w:val="1"/>
      <w:numFmt w:val="bullet"/>
      <w:lvlText w:val="§"/>
      <w:lvlJc w:val="left"/>
      <w:pPr>
        <w:ind w:left="6480" w:hanging="360"/>
      </w:pPr>
      <w:rPr>
        <w:rFonts w:ascii="Wingdings" w:eastAsia="Times New Roman" w:hAnsi="Wingdings" w:hint="default"/>
      </w:rPr>
    </w:lvl>
  </w:abstractNum>
  <w:abstractNum w:abstractNumId="1" w15:restartNumberingAfterBreak="0">
    <w:nsid w:val="07A15A3C"/>
    <w:multiLevelType w:val="hybridMultilevel"/>
    <w:tmpl w:val="D15EB050"/>
    <w:lvl w:ilvl="0" w:tplc="7BF024F4">
      <w:start w:val="1"/>
      <w:numFmt w:val="bullet"/>
      <w:lvlText w:val="–"/>
      <w:lvlJc w:val="left"/>
      <w:pPr>
        <w:ind w:left="720" w:hanging="360"/>
      </w:pPr>
      <w:rPr>
        <w:rFonts w:ascii="Arial" w:eastAsia="Times New Roman" w:hAnsi="Arial"/>
      </w:rPr>
    </w:lvl>
    <w:lvl w:ilvl="1" w:tplc="0A30218E">
      <w:start w:val="1"/>
      <w:numFmt w:val="bullet"/>
      <w:lvlText w:val="o"/>
      <w:lvlJc w:val="left"/>
      <w:pPr>
        <w:ind w:left="1440" w:hanging="360"/>
      </w:pPr>
      <w:rPr>
        <w:rFonts w:ascii="Courier New" w:eastAsia="Times New Roman" w:hAnsi="Courier New" w:hint="default"/>
      </w:rPr>
    </w:lvl>
    <w:lvl w:ilvl="2" w:tplc="C5B66A76">
      <w:start w:val="1"/>
      <w:numFmt w:val="bullet"/>
      <w:lvlText w:val="§"/>
      <w:lvlJc w:val="left"/>
      <w:pPr>
        <w:ind w:left="2160" w:hanging="360"/>
      </w:pPr>
      <w:rPr>
        <w:rFonts w:ascii="Wingdings" w:eastAsia="Times New Roman" w:hAnsi="Wingdings" w:hint="default"/>
      </w:rPr>
    </w:lvl>
    <w:lvl w:ilvl="3" w:tplc="D2EC3860">
      <w:start w:val="1"/>
      <w:numFmt w:val="bullet"/>
      <w:lvlText w:val="·"/>
      <w:lvlJc w:val="left"/>
      <w:pPr>
        <w:ind w:left="2880" w:hanging="360"/>
      </w:pPr>
      <w:rPr>
        <w:rFonts w:ascii="Symbol" w:eastAsia="Times New Roman" w:hAnsi="Symbol" w:hint="default"/>
      </w:rPr>
    </w:lvl>
    <w:lvl w:ilvl="4" w:tplc="490819E8">
      <w:start w:val="1"/>
      <w:numFmt w:val="bullet"/>
      <w:lvlText w:val="o"/>
      <w:lvlJc w:val="left"/>
      <w:pPr>
        <w:ind w:left="3600" w:hanging="360"/>
      </w:pPr>
      <w:rPr>
        <w:rFonts w:ascii="Courier New" w:eastAsia="Times New Roman" w:hAnsi="Courier New" w:hint="default"/>
      </w:rPr>
    </w:lvl>
    <w:lvl w:ilvl="5" w:tplc="607A91E2">
      <w:start w:val="1"/>
      <w:numFmt w:val="bullet"/>
      <w:lvlText w:val="§"/>
      <w:lvlJc w:val="left"/>
      <w:pPr>
        <w:ind w:left="4320" w:hanging="360"/>
      </w:pPr>
      <w:rPr>
        <w:rFonts w:ascii="Wingdings" w:eastAsia="Times New Roman" w:hAnsi="Wingdings" w:hint="default"/>
      </w:rPr>
    </w:lvl>
    <w:lvl w:ilvl="6" w:tplc="342E437C">
      <w:start w:val="1"/>
      <w:numFmt w:val="bullet"/>
      <w:lvlText w:val="·"/>
      <w:lvlJc w:val="left"/>
      <w:pPr>
        <w:ind w:left="5040" w:hanging="360"/>
      </w:pPr>
      <w:rPr>
        <w:rFonts w:ascii="Symbol" w:eastAsia="Times New Roman" w:hAnsi="Symbol" w:hint="default"/>
      </w:rPr>
    </w:lvl>
    <w:lvl w:ilvl="7" w:tplc="7FBCBF9A">
      <w:start w:val="1"/>
      <w:numFmt w:val="bullet"/>
      <w:lvlText w:val="o"/>
      <w:lvlJc w:val="left"/>
      <w:pPr>
        <w:ind w:left="5760" w:hanging="360"/>
      </w:pPr>
      <w:rPr>
        <w:rFonts w:ascii="Courier New" w:eastAsia="Times New Roman" w:hAnsi="Courier New" w:hint="default"/>
      </w:rPr>
    </w:lvl>
    <w:lvl w:ilvl="8" w:tplc="F844057C">
      <w:start w:val="1"/>
      <w:numFmt w:val="bullet"/>
      <w:lvlText w:val="§"/>
      <w:lvlJc w:val="left"/>
      <w:pPr>
        <w:ind w:left="6480" w:hanging="360"/>
      </w:pPr>
      <w:rPr>
        <w:rFonts w:ascii="Wingdings" w:eastAsia="Times New Roman" w:hAnsi="Wingdings" w:hint="default"/>
      </w:rPr>
    </w:lvl>
  </w:abstractNum>
  <w:abstractNum w:abstractNumId="2" w15:restartNumberingAfterBreak="0">
    <w:nsid w:val="0F846046"/>
    <w:multiLevelType w:val="hybridMultilevel"/>
    <w:tmpl w:val="570E0AC0"/>
    <w:lvl w:ilvl="0" w:tplc="E69C99F6">
      <w:start w:val="1"/>
      <w:numFmt w:val="bullet"/>
      <w:lvlText w:val="–"/>
      <w:lvlJc w:val="left"/>
      <w:pPr>
        <w:ind w:left="720" w:hanging="360"/>
      </w:pPr>
      <w:rPr>
        <w:rFonts w:ascii="Arial" w:eastAsia="Times New Roman" w:hAnsi="Arial"/>
      </w:rPr>
    </w:lvl>
    <w:lvl w:ilvl="1" w:tplc="EE107AD8">
      <w:start w:val="1"/>
      <w:numFmt w:val="bullet"/>
      <w:lvlText w:val="o"/>
      <w:lvlJc w:val="left"/>
      <w:pPr>
        <w:ind w:left="1440" w:hanging="360"/>
      </w:pPr>
      <w:rPr>
        <w:rFonts w:ascii="Courier New" w:eastAsia="Times New Roman" w:hAnsi="Courier New" w:hint="default"/>
      </w:rPr>
    </w:lvl>
    <w:lvl w:ilvl="2" w:tplc="26B6800E">
      <w:start w:val="1"/>
      <w:numFmt w:val="bullet"/>
      <w:lvlText w:val="§"/>
      <w:lvlJc w:val="left"/>
      <w:pPr>
        <w:ind w:left="2160" w:hanging="360"/>
      </w:pPr>
      <w:rPr>
        <w:rFonts w:ascii="Wingdings" w:eastAsia="Times New Roman" w:hAnsi="Wingdings" w:hint="default"/>
      </w:rPr>
    </w:lvl>
    <w:lvl w:ilvl="3" w:tplc="40BE09F2">
      <w:start w:val="1"/>
      <w:numFmt w:val="bullet"/>
      <w:lvlText w:val="·"/>
      <w:lvlJc w:val="left"/>
      <w:pPr>
        <w:ind w:left="2880" w:hanging="360"/>
      </w:pPr>
      <w:rPr>
        <w:rFonts w:ascii="Symbol" w:eastAsia="Times New Roman" w:hAnsi="Symbol" w:hint="default"/>
      </w:rPr>
    </w:lvl>
    <w:lvl w:ilvl="4" w:tplc="0568C806">
      <w:start w:val="1"/>
      <w:numFmt w:val="bullet"/>
      <w:lvlText w:val="o"/>
      <w:lvlJc w:val="left"/>
      <w:pPr>
        <w:ind w:left="3600" w:hanging="360"/>
      </w:pPr>
      <w:rPr>
        <w:rFonts w:ascii="Courier New" w:eastAsia="Times New Roman" w:hAnsi="Courier New" w:hint="default"/>
      </w:rPr>
    </w:lvl>
    <w:lvl w:ilvl="5" w:tplc="3190D756">
      <w:start w:val="1"/>
      <w:numFmt w:val="bullet"/>
      <w:lvlText w:val="§"/>
      <w:lvlJc w:val="left"/>
      <w:pPr>
        <w:ind w:left="4320" w:hanging="360"/>
      </w:pPr>
      <w:rPr>
        <w:rFonts w:ascii="Wingdings" w:eastAsia="Times New Roman" w:hAnsi="Wingdings" w:hint="default"/>
      </w:rPr>
    </w:lvl>
    <w:lvl w:ilvl="6" w:tplc="BDD4118A">
      <w:start w:val="1"/>
      <w:numFmt w:val="bullet"/>
      <w:lvlText w:val="·"/>
      <w:lvlJc w:val="left"/>
      <w:pPr>
        <w:ind w:left="5040" w:hanging="360"/>
      </w:pPr>
      <w:rPr>
        <w:rFonts w:ascii="Symbol" w:eastAsia="Times New Roman" w:hAnsi="Symbol" w:hint="default"/>
      </w:rPr>
    </w:lvl>
    <w:lvl w:ilvl="7" w:tplc="47CE0D92">
      <w:start w:val="1"/>
      <w:numFmt w:val="bullet"/>
      <w:lvlText w:val="o"/>
      <w:lvlJc w:val="left"/>
      <w:pPr>
        <w:ind w:left="5760" w:hanging="360"/>
      </w:pPr>
      <w:rPr>
        <w:rFonts w:ascii="Courier New" w:eastAsia="Times New Roman" w:hAnsi="Courier New" w:hint="default"/>
      </w:rPr>
    </w:lvl>
    <w:lvl w:ilvl="8" w:tplc="00C84066">
      <w:start w:val="1"/>
      <w:numFmt w:val="bullet"/>
      <w:lvlText w:val="§"/>
      <w:lvlJc w:val="left"/>
      <w:pPr>
        <w:ind w:left="6480" w:hanging="360"/>
      </w:pPr>
      <w:rPr>
        <w:rFonts w:ascii="Wingdings" w:eastAsia="Times New Roman" w:hAnsi="Wingdings" w:hint="default"/>
      </w:rPr>
    </w:lvl>
  </w:abstractNum>
  <w:abstractNum w:abstractNumId="3" w15:restartNumberingAfterBreak="0">
    <w:nsid w:val="33684D5D"/>
    <w:multiLevelType w:val="hybridMultilevel"/>
    <w:tmpl w:val="4996912E"/>
    <w:lvl w:ilvl="0" w:tplc="FDE6E76E">
      <w:start w:val="1"/>
      <w:numFmt w:val="bullet"/>
      <w:lvlText w:val="–"/>
      <w:lvlJc w:val="left"/>
      <w:pPr>
        <w:ind w:left="720" w:hanging="360"/>
      </w:pPr>
      <w:rPr>
        <w:rFonts w:ascii="Arial" w:eastAsia="Times New Roman" w:hAnsi="Arial"/>
      </w:rPr>
    </w:lvl>
    <w:lvl w:ilvl="1" w:tplc="2B62B26C">
      <w:start w:val="1"/>
      <w:numFmt w:val="bullet"/>
      <w:lvlText w:val="o"/>
      <w:lvlJc w:val="left"/>
      <w:pPr>
        <w:ind w:left="1440" w:hanging="360"/>
      </w:pPr>
      <w:rPr>
        <w:rFonts w:ascii="Courier New" w:eastAsia="Times New Roman" w:hAnsi="Courier New" w:hint="default"/>
      </w:rPr>
    </w:lvl>
    <w:lvl w:ilvl="2" w:tplc="52B09F2E">
      <w:start w:val="1"/>
      <w:numFmt w:val="bullet"/>
      <w:lvlText w:val="§"/>
      <w:lvlJc w:val="left"/>
      <w:pPr>
        <w:ind w:left="2160" w:hanging="360"/>
      </w:pPr>
      <w:rPr>
        <w:rFonts w:ascii="Wingdings" w:eastAsia="Times New Roman" w:hAnsi="Wingdings" w:hint="default"/>
      </w:rPr>
    </w:lvl>
    <w:lvl w:ilvl="3" w:tplc="3E9C64FA">
      <w:start w:val="1"/>
      <w:numFmt w:val="bullet"/>
      <w:lvlText w:val="·"/>
      <w:lvlJc w:val="left"/>
      <w:pPr>
        <w:ind w:left="2880" w:hanging="360"/>
      </w:pPr>
      <w:rPr>
        <w:rFonts w:ascii="Symbol" w:eastAsia="Times New Roman" w:hAnsi="Symbol" w:hint="default"/>
      </w:rPr>
    </w:lvl>
    <w:lvl w:ilvl="4" w:tplc="29B4519C">
      <w:start w:val="1"/>
      <w:numFmt w:val="bullet"/>
      <w:lvlText w:val="o"/>
      <w:lvlJc w:val="left"/>
      <w:pPr>
        <w:ind w:left="3600" w:hanging="360"/>
      </w:pPr>
      <w:rPr>
        <w:rFonts w:ascii="Courier New" w:eastAsia="Times New Roman" w:hAnsi="Courier New" w:hint="default"/>
      </w:rPr>
    </w:lvl>
    <w:lvl w:ilvl="5" w:tplc="4A261BDE">
      <w:start w:val="1"/>
      <w:numFmt w:val="bullet"/>
      <w:lvlText w:val="§"/>
      <w:lvlJc w:val="left"/>
      <w:pPr>
        <w:ind w:left="4320" w:hanging="360"/>
      </w:pPr>
      <w:rPr>
        <w:rFonts w:ascii="Wingdings" w:eastAsia="Times New Roman" w:hAnsi="Wingdings" w:hint="default"/>
      </w:rPr>
    </w:lvl>
    <w:lvl w:ilvl="6" w:tplc="5396358C">
      <w:start w:val="1"/>
      <w:numFmt w:val="bullet"/>
      <w:lvlText w:val="·"/>
      <w:lvlJc w:val="left"/>
      <w:pPr>
        <w:ind w:left="5040" w:hanging="360"/>
      </w:pPr>
      <w:rPr>
        <w:rFonts w:ascii="Symbol" w:eastAsia="Times New Roman" w:hAnsi="Symbol" w:hint="default"/>
      </w:rPr>
    </w:lvl>
    <w:lvl w:ilvl="7" w:tplc="8C8435CA">
      <w:start w:val="1"/>
      <w:numFmt w:val="bullet"/>
      <w:lvlText w:val="o"/>
      <w:lvlJc w:val="left"/>
      <w:pPr>
        <w:ind w:left="5760" w:hanging="360"/>
      </w:pPr>
      <w:rPr>
        <w:rFonts w:ascii="Courier New" w:eastAsia="Times New Roman" w:hAnsi="Courier New" w:hint="default"/>
      </w:rPr>
    </w:lvl>
    <w:lvl w:ilvl="8" w:tplc="E412496E">
      <w:start w:val="1"/>
      <w:numFmt w:val="bullet"/>
      <w:lvlText w:val="§"/>
      <w:lvlJc w:val="left"/>
      <w:pPr>
        <w:ind w:left="6480" w:hanging="360"/>
      </w:pPr>
      <w:rPr>
        <w:rFonts w:ascii="Wingdings" w:eastAsia="Times New Roman" w:hAnsi="Wingdings" w:hint="default"/>
      </w:rPr>
    </w:lvl>
  </w:abstractNum>
  <w:abstractNum w:abstractNumId="4" w15:restartNumberingAfterBreak="0">
    <w:nsid w:val="49A74856"/>
    <w:multiLevelType w:val="hybridMultilevel"/>
    <w:tmpl w:val="AE4AD93A"/>
    <w:lvl w:ilvl="0" w:tplc="12802AB6">
      <w:start w:val="1"/>
      <w:numFmt w:val="bullet"/>
      <w:lvlText w:val="–"/>
      <w:lvlJc w:val="left"/>
      <w:pPr>
        <w:ind w:left="720" w:hanging="360"/>
      </w:pPr>
      <w:rPr>
        <w:rFonts w:ascii="Arial" w:eastAsia="Times New Roman" w:hAnsi="Arial"/>
      </w:rPr>
    </w:lvl>
    <w:lvl w:ilvl="1" w:tplc="E58CA88C">
      <w:start w:val="1"/>
      <w:numFmt w:val="bullet"/>
      <w:lvlText w:val="o"/>
      <w:lvlJc w:val="left"/>
      <w:pPr>
        <w:ind w:left="1440" w:hanging="360"/>
      </w:pPr>
      <w:rPr>
        <w:rFonts w:ascii="Courier New" w:eastAsia="Times New Roman" w:hAnsi="Courier New" w:hint="default"/>
      </w:rPr>
    </w:lvl>
    <w:lvl w:ilvl="2" w:tplc="84DED18C">
      <w:start w:val="1"/>
      <w:numFmt w:val="bullet"/>
      <w:lvlText w:val="§"/>
      <w:lvlJc w:val="left"/>
      <w:pPr>
        <w:ind w:left="2160" w:hanging="360"/>
      </w:pPr>
      <w:rPr>
        <w:rFonts w:ascii="Wingdings" w:eastAsia="Times New Roman" w:hAnsi="Wingdings" w:hint="default"/>
      </w:rPr>
    </w:lvl>
    <w:lvl w:ilvl="3" w:tplc="60B0C696">
      <w:start w:val="1"/>
      <w:numFmt w:val="bullet"/>
      <w:lvlText w:val="·"/>
      <w:lvlJc w:val="left"/>
      <w:pPr>
        <w:ind w:left="2880" w:hanging="360"/>
      </w:pPr>
      <w:rPr>
        <w:rFonts w:ascii="Symbol" w:eastAsia="Times New Roman" w:hAnsi="Symbol" w:hint="default"/>
      </w:rPr>
    </w:lvl>
    <w:lvl w:ilvl="4" w:tplc="F10CF8A6">
      <w:start w:val="1"/>
      <w:numFmt w:val="bullet"/>
      <w:lvlText w:val="o"/>
      <w:lvlJc w:val="left"/>
      <w:pPr>
        <w:ind w:left="3600" w:hanging="360"/>
      </w:pPr>
      <w:rPr>
        <w:rFonts w:ascii="Courier New" w:eastAsia="Times New Roman" w:hAnsi="Courier New" w:hint="default"/>
      </w:rPr>
    </w:lvl>
    <w:lvl w:ilvl="5" w:tplc="BBB6B88E">
      <w:start w:val="1"/>
      <w:numFmt w:val="bullet"/>
      <w:lvlText w:val="§"/>
      <w:lvlJc w:val="left"/>
      <w:pPr>
        <w:ind w:left="4320" w:hanging="360"/>
      </w:pPr>
      <w:rPr>
        <w:rFonts w:ascii="Wingdings" w:eastAsia="Times New Roman" w:hAnsi="Wingdings" w:hint="default"/>
      </w:rPr>
    </w:lvl>
    <w:lvl w:ilvl="6" w:tplc="B91E236C">
      <w:start w:val="1"/>
      <w:numFmt w:val="bullet"/>
      <w:lvlText w:val="·"/>
      <w:lvlJc w:val="left"/>
      <w:pPr>
        <w:ind w:left="5040" w:hanging="360"/>
      </w:pPr>
      <w:rPr>
        <w:rFonts w:ascii="Symbol" w:eastAsia="Times New Roman" w:hAnsi="Symbol" w:hint="default"/>
      </w:rPr>
    </w:lvl>
    <w:lvl w:ilvl="7" w:tplc="2BF6FB04">
      <w:start w:val="1"/>
      <w:numFmt w:val="bullet"/>
      <w:lvlText w:val="o"/>
      <w:lvlJc w:val="left"/>
      <w:pPr>
        <w:ind w:left="5760" w:hanging="360"/>
      </w:pPr>
      <w:rPr>
        <w:rFonts w:ascii="Courier New" w:eastAsia="Times New Roman" w:hAnsi="Courier New" w:hint="default"/>
      </w:rPr>
    </w:lvl>
    <w:lvl w:ilvl="8" w:tplc="6748C494">
      <w:start w:val="1"/>
      <w:numFmt w:val="bullet"/>
      <w:lvlText w:val="§"/>
      <w:lvlJc w:val="left"/>
      <w:pPr>
        <w:ind w:left="6480" w:hanging="360"/>
      </w:pPr>
      <w:rPr>
        <w:rFonts w:ascii="Wingdings" w:eastAsia="Times New Roman" w:hAnsi="Wingdings" w:hint="default"/>
      </w:rPr>
    </w:lvl>
  </w:abstractNum>
  <w:abstractNum w:abstractNumId="5" w15:restartNumberingAfterBreak="0">
    <w:nsid w:val="6DBA3A33"/>
    <w:multiLevelType w:val="hybridMultilevel"/>
    <w:tmpl w:val="E7346812"/>
    <w:lvl w:ilvl="0" w:tplc="1C3A3E2E">
      <w:start w:val="1"/>
      <w:numFmt w:val="bullet"/>
      <w:lvlText w:val="–"/>
      <w:lvlJc w:val="left"/>
      <w:pPr>
        <w:ind w:left="720" w:hanging="360"/>
      </w:pPr>
      <w:rPr>
        <w:rFonts w:ascii="Arial" w:eastAsia="Times New Roman" w:hAnsi="Arial"/>
      </w:rPr>
    </w:lvl>
    <w:lvl w:ilvl="1" w:tplc="C464CCB4">
      <w:start w:val="1"/>
      <w:numFmt w:val="bullet"/>
      <w:lvlText w:val="o"/>
      <w:lvlJc w:val="left"/>
      <w:pPr>
        <w:ind w:left="1440" w:hanging="360"/>
      </w:pPr>
      <w:rPr>
        <w:rFonts w:ascii="Courier New" w:eastAsia="Times New Roman" w:hAnsi="Courier New" w:hint="default"/>
      </w:rPr>
    </w:lvl>
    <w:lvl w:ilvl="2" w:tplc="B55048C0">
      <w:start w:val="1"/>
      <w:numFmt w:val="bullet"/>
      <w:lvlText w:val="§"/>
      <w:lvlJc w:val="left"/>
      <w:pPr>
        <w:ind w:left="2160" w:hanging="360"/>
      </w:pPr>
      <w:rPr>
        <w:rFonts w:ascii="Wingdings" w:eastAsia="Times New Roman" w:hAnsi="Wingdings" w:hint="default"/>
      </w:rPr>
    </w:lvl>
    <w:lvl w:ilvl="3" w:tplc="788047F6">
      <w:start w:val="1"/>
      <w:numFmt w:val="bullet"/>
      <w:lvlText w:val="·"/>
      <w:lvlJc w:val="left"/>
      <w:pPr>
        <w:ind w:left="2880" w:hanging="360"/>
      </w:pPr>
      <w:rPr>
        <w:rFonts w:ascii="Symbol" w:eastAsia="Times New Roman" w:hAnsi="Symbol" w:hint="default"/>
      </w:rPr>
    </w:lvl>
    <w:lvl w:ilvl="4" w:tplc="05780EF2">
      <w:start w:val="1"/>
      <w:numFmt w:val="bullet"/>
      <w:lvlText w:val="o"/>
      <w:lvlJc w:val="left"/>
      <w:pPr>
        <w:ind w:left="3600" w:hanging="360"/>
      </w:pPr>
      <w:rPr>
        <w:rFonts w:ascii="Courier New" w:eastAsia="Times New Roman" w:hAnsi="Courier New" w:hint="default"/>
      </w:rPr>
    </w:lvl>
    <w:lvl w:ilvl="5" w:tplc="C34E1B4A">
      <w:start w:val="1"/>
      <w:numFmt w:val="bullet"/>
      <w:lvlText w:val="§"/>
      <w:lvlJc w:val="left"/>
      <w:pPr>
        <w:ind w:left="4320" w:hanging="360"/>
      </w:pPr>
      <w:rPr>
        <w:rFonts w:ascii="Wingdings" w:eastAsia="Times New Roman" w:hAnsi="Wingdings" w:hint="default"/>
      </w:rPr>
    </w:lvl>
    <w:lvl w:ilvl="6" w:tplc="50509ECA">
      <w:start w:val="1"/>
      <w:numFmt w:val="bullet"/>
      <w:lvlText w:val="·"/>
      <w:lvlJc w:val="left"/>
      <w:pPr>
        <w:ind w:left="5040" w:hanging="360"/>
      </w:pPr>
      <w:rPr>
        <w:rFonts w:ascii="Symbol" w:eastAsia="Times New Roman" w:hAnsi="Symbol" w:hint="default"/>
      </w:rPr>
    </w:lvl>
    <w:lvl w:ilvl="7" w:tplc="517EA144">
      <w:start w:val="1"/>
      <w:numFmt w:val="bullet"/>
      <w:lvlText w:val="o"/>
      <w:lvlJc w:val="left"/>
      <w:pPr>
        <w:ind w:left="5760" w:hanging="360"/>
      </w:pPr>
      <w:rPr>
        <w:rFonts w:ascii="Courier New" w:eastAsia="Times New Roman" w:hAnsi="Courier New" w:hint="default"/>
      </w:rPr>
    </w:lvl>
    <w:lvl w:ilvl="8" w:tplc="1DACAF52">
      <w:start w:val="1"/>
      <w:numFmt w:val="bullet"/>
      <w:lvlText w:val="§"/>
      <w:lvlJc w:val="left"/>
      <w:pPr>
        <w:ind w:left="6480" w:hanging="360"/>
      </w:pPr>
      <w:rPr>
        <w:rFonts w:ascii="Wingdings" w:eastAsia="Times New Roman" w:hAnsi="Wingdings" w:hint="default"/>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115"/>
    <w:rsid w:val="0006343C"/>
    <w:rsid w:val="000F50E9"/>
    <w:rsid w:val="00101E11"/>
    <w:rsid w:val="0013297D"/>
    <w:rsid w:val="0021441F"/>
    <w:rsid w:val="002678F3"/>
    <w:rsid w:val="002931B6"/>
    <w:rsid w:val="002C589C"/>
    <w:rsid w:val="00416486"/>
    <w:rsid w:val="004B535F"/>
    <w:rsid w:val="005E220A"/>
    <w:rsid w:val="00620B4A"/>
    <w:rsid w:val="0067159D"/>
    <w:rsid w:val="00717FCF"/>
    <w:rsid w:val="00726932"/>
    <w:rsid w:val="00811A66"/>
    <w:rsid w:val="00826BFB"/>
    <w:rsid w:val="00845EC4"/>
    <w:rsid w:val="008724BE"/>
    <w:rsid w:val="008931C3"/>
    <w:rsid w:val="008A7187"/>
    <w:rsid w:val="008B3BF9"/>
    <w:rsid w:val="00981733"/>
    <w:rsid w:val="009B2B11"/>
    <w:rsid w:val="009D61AC"/>
    <w:rsid w:val="00A05771"/>
    <w:rsid w:val="00A06AFD"/>
    <w:rsid w:val="00A16FCC"/>
    <w:rsid w:val="00A45096"/>
    <w:rsid w:val="00A572D1"/>
    <w:rsid w:val="00AC2333"/>
    <w:rsid w:val="00AE2506"/>
    <w:rsid w:val="00B24865"/>
    <w:rsid w:val="00BA311C"/>
    <w:rsid w:val="00BC4FEB"/>
    <w:rsid w:val="00D72115"/>
    <w:rsid w:val="00D96F0A"/>
    <w:rsid w:val="00DD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875751"/>
  <w14:defaultImageDpi w14:val="0"/>
  <w15:docId w15:val="{AFF27175-CDF9-4A65-B363-8BCD365B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1441F"/>
    <w:rPr>
      <w:rFonts w:cs="Times New Roman"/>
      <w:sz w:val="16"/>
      <w:szCs w:val="16"/>
    </w:rPr>
  </w:style>
  <w:style w:type="paragraph" w:styleId="a4">
    <w:name w:val="annotation text"/>
    <w:basedOn w:val="a"/>
    <w:link w:val="a5"/>
    <w:uiPriority w:val="99"/>
    <w:semiHidden/>
    <w:unhideWhenUsed/>
    <w:rsid w:val="0021441F"/>
    <w:rPr>
      <w:sz w:val="20"/>
      <w:szCs w:val="20"/>
    </w:rPr>
  </w:style>
  <w:style w:type="character" w:customStyle="1" w:styleId="a5">
    <w:name w:val="Текст примечания Знак"/>
    <w:basedOn w:val="a0"/>
    <w:link w:val="a4"/>
    <w:uiPriority w:val="99"/>
    <w:semiHidden/>
    <w:locked/>
    <w:rsid w:val="0021441F"/>
    <w:rPr>
      <w:rFonts w:cs="Times New Roman"/>
      <w:sz w:val="20"/>
      <w:szCs w:val="20"/>
    </w:rPr>
  </w:style>
  <w:style w:type="paragraph" w:styleId="a6">
    <w:name w:val="annotation subject"/>
    <w:basedOn w:val="a4"/>
    <w:next w:val="a4"/>
    <w:link w:val="a7"/>
    <w:uiPriority w:val="99"/>
    <w:semiHidden/>
    <w:unhideWhenUsed/>
    <w:rsid w:val="0021441F"/>
    <w:rPr>
      <w:b/>
      <w:bCs/>
    </w:rPr>
  </w:style>
  <w:style w:type="character" w:customStyle="1" w:styleId="a7">
    <w:name w:val="Тема примечания Знак"/>
    <w:basedOn w:val="a5"/>
    <w:link w:val="a6"/>
    <w:uiPriority w:val="99"/>
    <w:semiHidden/>
    <w:locked/>
    <w:rsid w:val="0021441F"/>
    <w:rPr>
      <w:rFonts w:cs="Times New Roman"/>
      <w:b/>
      <w:bCs/>
      <w:sz w:val="20"/>
      <w:szCs w:val="20"/>
    </w:rPr>
  </w:style>
  <w:style w:type="paragraph" w:styleId="a8">
    <w:name w:val="Normal (Web)"/>
    <w:basedOn w:val="a"/>
    <w:uiPriority w:val="99"/>
    <w:unhideWhenUsed/>
    <w:rsid w:val="008931C3"/>
    <w:pPr>
      <w:spacing w:after="0" w:line="240" w:lineRule="auto"/>
    </w:pPr>
    <w:rPr>
      <w:rFonts w:ascii="Times New Roman" w:hAnsi="Times New Roman"/>
      <w:sz w:val="24"/>
      <w:szCs w:val="24"/>
    </w:rPr>
  </w:style>
  <w:style w:type="paragraph" w:styleId="a9">
    <w:name w:val="List Paragraph"/>
    <w:basedOn w:val="a"/>
    <w:link w:val="aa"/>
    <w:uiPriority w:val="34"/>
    <w:qFormat/>
    <w:rsid w:val="008931C3"/>
    <w:pPr>
      <w:spacing w:after="0" w:line="240" w:lineRule="auto"/>
      <w:ind w:left="720"/>
      <w:contextualSpacing/>
    </w:pPr>
    <w:rPr>
      <w:rFonts w:ascii="Times New Roman" w:hAnsi="Times New Roman"/>
      <w:sz w:val="24"/>
      <w:szCs w:val="24"/>
    </w:rPr>
  </w:style>
  <w:style w:type="character" w:customStyle="1" w:styleId="aa">
    <w:name w:val="Абзац списка Знак"/>
    <w:link w:val="a9"/>
    <w:uiPriority w:val="34"/>
    <w:qFormat/>
    <w:locked/>
    <w:rsid w:val="008931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contacts/all" TargetMode="External"/><Relationship Id="rId13" Type="http://schemas.openxmlformats.org/officeDocument/2006/relationships/hyperlink" Target="https://kontu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pport.kontur.ru/extern" TargetMode="External"/><Relationship Id="rId12" Type="http://schemas.openxmlformats.org/officeDocument/2006/relationships/hyperlink" Target="https://support.kontur.ru/exter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upport.kontur.ru/extern" TargetMode="External"/><Relationship Id="rId1" Type="http://schemas.openxmlformats.org/officeDocument/2006/relationships/numbering" Target="numbering.xml"/><Relationship Id="rId6" Type="http://schemas.openxmlformats.org/officeDocument/2006/relationships/hyperlink" Target="https://ca.kontur.ru" TargetMode="External"/><Relationship Id="rId11" Type="http://schemas.openxmlformats.org/officeDocument/2006/relationships/hyperlink" Target="https://kontur.ru/about/licences" TargetMode="External"/><Relationship Id="rId5" Type="http://schemas.openxmlformats.org/officeDocument/2006/relationships/hyperlink" Target="https://www.kontur-extern.ru" TargetMode="External"/><Relationship Id="rId15" Type="http://schemas.openxmlformats.org/officeDocument/2006/relationships/hyperlink" Target="https://kontur.ru" TargetMode="External"/><Relationship Id="rId10" Type="http://schemas.openxmlformats.org/officeDocument/2006/relationships/hyperlink" Target="https://www.kontur.ru/extern" TargetMode="External"/><Relationship Id="rId4" Type="http://schemas.openxmlformats.org/officeDocument/2006/relationships/webSettings" Target="webSettings.xml"/><Relationship Id="rId9" Type="http://schemas.openxmlformats.org/officeDocument/2006/relationships/hyperlink" Target="https://www.kontur-extern.ru/support/start" TargetMode="External"/><Relationship Id="rId14" Type="http://schemas.openxmlformats.org/officeDocument/2006/relationships/hyperlink" Target="https://kontur.ru/about/lic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7187</Words>
  <Characters>53960</Characters>
  <Application>Microsoft Office Word</Application>
  <DocSecurity>0</DocSecurity>
  <Lines>449</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Чорная Ольга Владимировна</dc:creator>
  <cp:keywords/>
  <dc:description/>
  <cp:lastModifiedBy>User</cp:lastModifiedBy>
  <cp:revision>3</cp:revision>
  <dcterms:created xsi:type="dcterms:W3CDTF">2026-09-01T07:49:00Z</dcterms:created>
  <dcterms:modified xsi:type="dcterms:W3CDTF">2026-09-01T07:53:00Z</dcterms:modified>
</cp:coreProperties>
</file>