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5C73" w14:textId="750C51D1" w:rsidR="002046D4" w:rsidRPr="00C076DF" w:rsidRDefault="00246955" w:rsidP="000E26F5">
      <w:pPr>
        <w:shd w:val="clear" w:color="auto" w:fill="FFFFFF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Проект </w:t>
      </w:r>
      <w:r w:rsidR="00577307" w:rsidRPr="00577307">
        <w:rPr>
          <w:b/>
          <w:bCs/>
          <w:sz w:val="20"/>
          <w:szCs w:val="20"/>
        </w:rPr>
        <w:t>Государственного контракта</w:t>
      </w:r>
      <w:r w:rsidR="000224EC" w:rsidRPr="00F213BC">
        <w:rPr>
          <w:b/>
          <w:bCs/>
          <w:sz w:val="20"/>
          <w:szCs w:val="20"/>
        </w:rPr>
        <w:t xml:space="preserve"> №</w:t>
      </w:r>
      <w:r w:rsidR="004E7205" w:rsidRPr="00F213BC">
        <w:rPr>
          <w:b/>
          <w:bCs/>
          <w:sz w:val="20"/>
          <w:szCs w:val="20"/>
        </w:rPr>
        <w:t xml:space="preserve"> </w:t>
      </w:r>
      <w:r w:rsidR="00E87751">
        <w:rPr>
          <w:b/>
          <w:bCs/>
          <w:sz w:val="20"/>
          <w:szCs w:val="20"/>
        </w:rPr>
        <w:t>__________________</w:t>
      </w:r>
    </w:p>
    <w:p w14:paraId="329F2A30" w14:textId="431B1002" w:rsidR="00662E05" w:rsidRPr="00C076DF" w:rsidRDefault="008D790F" w:rsidP="00155EF4">
      <w:pPr>
        <w:jc w:val="center"/>
        <w:rPr>
          <w:sz w:val="20"/>
          <w:szCs w:val="20"/>
        </w:rPr>
      </w:pPr>
      <w:r w:rsidRPr="00C076DF">
        <w:rPr>
          <w:sz w:val="20"/>
          <w:szCs w:val="20"/>
        </w:rPr>
        <w:t>на оказание услуг</w:t>
      </w:r>
      <w:r w:rsidR="008F1C77" w:rsidRPr="00C076DF">
        <w:rPr>
          <w:sz w:val="20"/>
          <w:szCs w:val="20"/>
        </w:rPr>
        <w:t xml:space="preserve"> </w:t>
      </w:r>
      <w:r w:rsidR="00731466">
        <w:rPr>
          <w:sz w:val="20"/>
          <w:szCs w:val="20"/>
        </w:rPr>
        <w:t>почтовой связи</w:t>
      </w:r>
    </w:p>
    <w:p w14:paraId="1F22390C" w14:textId="005705F0" w:rsidR="002845B9" w:rsidRPr="00C076DF" w:rsidRDefault="0088776C" w:rsidP="000F1B8E">
      <w:pPr>
        <w:pStyle w:val="xl19"/>
        <w:spacing w:before="0" w:beforeAutospacing="0" w:after="0" w:afterAutospacing="0"/>
        <w:ind w:left="-120" w:right="-92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          </w:t>
      </w:r>
      <w:r w:rsidR="008E3D80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   </w:t>
      </w:r>
      <w:r w:rsidR="002845B9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 </w:t>
      </w:r>
      <w:r w:rsidR="00DC72DE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                      </w:t>
      </w:r>
      <w:r w:rsidR="00914062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</w:t>
      </w:r>
      <w:r w:rsidR="00BF0719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</w:t>
      </w:r>
      <w:r w:rsidR="00914062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</w:t>
      </w:r>
      <w:r w:rsidR="00885608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</w:t>
      </w:r>
      <w:r w:rsidR="00914062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             </w:t>
      </w:r>
      <w:r w:rsidR="002845B9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 «____» _____________ 20</w:t>
      </w:r>
      <w:r w:rsidR="000F1B8E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>___</w:t>
      </w:r>
      <w:r w:rsidR="002845B9" w:rsidRPr="00C076DF">
        <w:rPr>
          <w:rFonts w:ascii="Times New Roman" w:eastAsia="Times New Roman" w:hAnsi="Times New Roman" w:cs="Times New Roman"/>
          <w:b w:val="0"/>
          <w:sz w:val="20"/>
          <w:szCs w:val="20"/>
        </w:rPr>
        <w:t>г.</w:t>
      </w:r>
    </w:p>
    <w:p w14:paraId="7EF35161" w14:textId="77777777" w:rsidR="00662E05" w:rsidRPr="00C076DF" w:rsidRDefault="00662E05" w:rsidP="00BF0719">
      <w:pPr>
        <w:pStyle w:val="xl19"/>
        <w:spacing w:before="0" w:beforeAutospacing="0" w:after="0" w:afterAutospacing="0"/>
        <w:ind w:right="-92"/>
        <w:jc w:val="center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305C81D7" w14:textId="31DB9BFE" w:rsidR="008C6A69" w:rsidRPr="008C6A69" w:rsidRDefault="008C6A69" w:rsidP="00B94BC1">
      <w:pPr>
        <w:ind w:firstLine="357"/>
        <w:jc w:val="both"/>
        <w:rPr>
          <w:sz w:val="20"/>
          <w:szCs w:val="20"/>
        </w:rPr>
      </w:pPr>
      <w:r w:rsidRPr="008C6A69">
        <w:rPr>
          <w:sz w:val="20"/>
          <w:szCs w:val="20"/>
        </w:rPr>
        <w:t xml:space="preserve">Владивостокская таможня, действующая  от имени Российской Федерации, в целях обеспечения государственных нужд, именуемая </w:t>
      </w:r>
      <w:r w:rsidR="00246955">
        <w:rPr>
          <w:sz w:val="20"/>
          <w:szCs w:val="20"/>
        </w:rPr>
        <w:t>в</w:t>
      </w:r>
      <w:r w:rsidRPr="008C6A69">
        <w:rPr>
          <w:sz w:val="20"/>
          <w:szCs w:val="20"/>
        </w:rPr>
        <w:t xml:space="preserve"> дальнейшем Заказчик, в лице</w:t>
      </w:r>
      <w:r w:rsidR="009F0359">
        <w:rPr>
          <w:sz w:val="20"/>
          <w:szCs w:val="20"/>
        </w:rPr>
        <w:t xml:space="preserve"> </w:t>
      </w:r>
      <w:r w:rsidR="00DF1F3C">
        <w:rPr>
          <w:sz w:val="20"/>
          <w:szCs w:val="20"/>
        </w:rPr>
        <w:t>_______________________________</w:t>
      </w:r>
      <w:r w:rsidR="009F0359">
        <w:rPr>
          <w:sz w:val="20"/>
          <w:szCs w:val="20"/>
        </w:rPr>
        <w:t xml:space="preserve"> </w:t>
      </w:r>
      <w:r w:rsidRPr="008C6A69">
        <w:rPr>
          <w:sz w:val="20"/>
          <w:szCs w:val="20"/>
        </w:rPr>
        <w:t xml:space="preserve">с одной стороны, и  </w:t>
      </w:r>
      <w:r w:rsidR="00731466">
        <w:rPr>
          <w:sz w:val="20"/>
          <w:szCs w:val="20"/>
        </w:rPr>
        <w:t>_______________________________________________________________</w:t>
      </w:r>
      <w:r w:rsidRPr="008C6A69">
        <w:rPr>
          <w:sz w:val="20"/>
          <w:szCs w:val="20"/>
        </w:rPr>
        <w:t xml:space="preserve"> с другой стороны, в дальнейшем именуемые Стороны (в отдельности - Сторо</w:t>
      </w:r>
      <w:r w:rsidR="007C46E5">
        <w:rPr>
          <w:sz w:val="20"/>
          <w:szCs w:val="20"/>
        </w:rPr>
        <w:t>на), заключили на основании п. 4</w:t>
      </w:r>
      <w:r w:rsidRPr="008C6A69">
        <w:rPr>
          <w:sz w:val="20"/>
          <w:szCs w:val="20"/>
        </w:rPr>
        <w:t xml:space="preserve">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 (далее – Федеральный закон) настоящий </w:t>
      </w:r>
      <w:r w:rsidR="00577307" w:rsidRPr="00577307">
        <w:rPr>
          <w:sz w:val="20"/>
          <w:szCs w:val="20"/>
        </w:rPr>
        <w:t>Государственн</w:t>
      </w:r>
      <w:r w:rsidR="00577307">
        <w:rPr>
          <w:sz w:val="20"/>
          <w:szCs w:val="20"/>
        </w:rPr>
        <w:t>ый</w:t>
      </w:r>
      <w:r w:rsidR="00577307" w:rsidRPr="00577307">
        <w:rPr>
          <w:sz w:val="20"/>
          <w:szCs w:val="20"/>
        </w:rPr>
        <w:t xml:space="preserve"> контракт</w:t>
      </w:r>
      <w:r w:rsidRPr="008C6A69">
        <w:rPr>
          <w:sz w:val="20"/>
          <w:szCs w:val="20"/>
        </w:rPr>
        <w:t xml:space="preserve"> </w:t>
      </w:r>
      <w:r w:rsidR="007C46E5">
        <w:rPr>
          <w:sz w:val="20"/>
          <w:szCs w:val="20"/>
        </w:rPr>
        <w:t>на следующих условиях</w:t>
      </w:r>
      <w:r w:rsidRPr="008C6A69">
        <w:rPr>
          <w:sz w:val="20"/>
          <w:szCs w:val="20"/>
        </w:rPr>
        <w:t>:</w:t>
      </w:r>
    </w:p>
    <w:p w14:paraId="5785F624" w14:textId="0649979F" w:rsidR="0006481F" w:rsidRPr="00C076DF" w:rsidRDefault="0006481F" w:rsidP="00BC05F2">
      <w:pPr>
        <w:ind w:firstLine="709"/>
        <w:jc w:val="both"/>
        <w:rPr>
          <w:sz w:val="20"/>
          <w:szCs w:val="20"/>
        </w:rPr>
      </w:pPr>
    </w:p>
    <w:p w14:paraId="49409F51" w14:textId="77777777" w:rsidR="00E56174" w:rsidRPr="00C076DF" w:rsidRDefault="00E56174" w:rsidP="00BF0719">
      <w:pPr>
        <w:ind w:firstLine="709"/>
        <w:jc w:val="both"/>
        <w:rPr>
          <w:sz w:val="20"/>
          <w:szCs w:val="20"/>
        </w:rPr>
      </w:pPr>
    </w:p>
    <w:p w14:paraId="4F2CB0E7" w14:textId="77777777" w:rsidR="004D2EC2" w:rsidRPr="00C076DF" w:rsidRDefault="00914062" w:rsidP="003D374A">
      <w:pPr>
        <w:pStyle w:val="a4"/>
        <w:numPr>
          <w:ilvl w:val="0"/>
          <w:numId w:val="1"/>
        </w:numPr>
        <w:tabs>
          <w:tab w:val="num" w:pos="993"/>
          <w:tab w:val="left" w:pos="1560"/>
          <w:tab w:val="left" w:pos="3402"/>
        </w:tabs>
        <w:ind w:left="357" w:right="6" w:hanging="357"/>
        <w:jc w:val="center"/>
        <w:rPr>
          <w:b/>
          <w:sz w:val="20"/>
        </w:rPr>
      </w:pPr>
      <w:r w:rsidRPr="00C076DF">
        <w:rPr>
          <w:b/>
          <w:sz w:val="20"/>
        </w:rPr>
        <w:t>ПОНЯТИЯ, ТЕРМИНЫ И ОПРЕДЕЛЕНИЯ</w:t>
      </w:r>
    </w:p>
    <w:p w14:paraId="008B7CE4" w14:textId="77777777" w:rsidR="00DD3AC0" w:rsidRPr="00C076DF" w:rsidRDefault="00DD3AC0" w:rsidP="000F1B8E">
      <w:pPr>
        <w:pStyle w:val="a4"/>
        <w:tabs>
          <w:tab w:val="left" w:pos="1560"/>
          <w:tab w:val="left" w:pos="3402"/>
        </w:tabs>
        <w:ind w:left="709" w:right="8" w:firstLine="0"/>
        <w:rPr>
          <w:sz w:val="20"/>
        </w:rPr>
      </w:pPr>
    </w:p>
    <w:p w14:paraId="0236D8FE" w14:textId="2A6A6B53" w:rsidR="003E6CBA" w:rsidRPr="00C076DF" w:rsidRDefault="003E6CBA" w:rsidP="00BF0719">
      <w:pPr>
        <w:pStyle w:val="a4"/>
        <w:ind w:right="0" w:firstLine="709"/>
        <w:jc w:val="both"/>
        <w:rPr>
          <w:spacing w:val="-2"/>
          <w:sz w:val="20"/>
        </w:rPr>
      </w:pPr>
      <w:bookmarkStart w:id="0" w:name="sub_12253"/>
      <w:r w:rsidRPr="00C076DF">
        <w:rPr>
          <w:spacing w:val="-2"/>
          <w:sz w:val="20"/>
        </w:rPr>
        <w:t>.</w:t>
      </w:r>
    </w:p>
    <w:bookmarkEnd w:id="0"/>
    <w:p w14:paraId="69FCB070" w14:textId="77777777" w:rsidR="00045B33" w:rsidRPr="00C076DF" w:rsidRDefault="00045B33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>Международные почтовые отправления</w:t>
      </w:r>
      <w:r w:rsidRPr="00C076DF">
        <w:rPr>
          <w:spacing w:val="-2"/>
          <w:sz w:val="20"/>
        </w:rPr>
        <w:t xml:space="preserve"> – почтовые отправления, принимаемые для пересылки за пределы таможенной территории Таможенного союза, поступающие на таможенную территорию Таможенного союза либо следующие транзитом через эту территорию и сопровождаемые документами, предусмотренными актами Всемирного почтового союза.</w:t>
      </w:r>
    </w:p>
    <w:p w14:paraId="1E099F08" w14:textId="020D57DC" w:rsidR="004D2EC2" w:rsidRPr="00C076DF" w:rsidRDefault="004D2EC2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>Международные</w:t>
      </w:r>
      <w:r w:rsidR="00DF3A58" w:rsidRPr="00C076DF">
        <w:rPr>
          <w:i/>
          <w:spacing w:val="-2"/>
          <w:sz w:val="20"/>
        </w:rPr>
        <w:t xml:space="preserve"> </w:t>
      </w:r>
      <w:proofErr w:type="spellStart"/>
      <w:r w:rsidR="00DF3A58" w:rsidRPr="00C076DF">
        <w:rPr>
          <w:i/>
          <w:spacing w:val="-2"/>
          <w:sz w:val="20"/>
        </w:rPr>
        <w:t>партионные</w:t>
      </w:r>
      <w:proofErr w:type="spellEnd"/>
      <w:r w:rsidRPr="00C076DF">
        <w:rPr>
          <w:i/>
          <w:spacing w:val="-2"/>
          <w:sz w:val="20"/>
        </w:rPr>
        <w:t xml:space="preserve"> почтовые отправления</w:t>
      </w:r>
      <w:r w:rsidRPr="00C076DF">
        <w:rPr>
          <w:spacing w:val="-2"/>
          <w:sz w:val="20"/>
        </w:rPr>
        <w:t xml:space="preserve"> – </w:t>
      </w:r>
      <w:r w:rsidR="00DF3A58" w:rsidRPr="00C076DF">
        <w:rPr>
          <w:sz w:val="20"/>
        </w:rPr>
        <w:t xml:space="preserve">международные почтовые отправления, сдаваемые по спискам ф. 103-а отправителем согласно условиям </w:t>
      </w:r>
      <w:r w:rsidR="00577307" w:rsidRPr="00577307">
        <w:rPr>
          <w:sz w:val="20"/>
        </w:rPr>
        <w:t>Государственного контракта</w:t>
      </w:r>
      <w:r w:rsidRPr="00C076DF">
        <w:rPr>
          <w:spacing w:val="-2"/>
          <w:sz w:val="20"/>
        </w:rPr>
        <w:t>.</w:t>
      </w:r>
    </w:p>
    <w:p w14:paraId="7226C51A" w14:textId="77777777" w:rsidR="007A56FA" w:rsidRPr="00C076DF" w:rsidRDefault="007A56FA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>ОАСУ РПО</w:t>
      </w:r>
      <w:r w:rsidRPr="00C076DF">
        <w:rPr>
          <w:spacing w:val="-2"/>
          <w:sz w:val="20"/>
        </w:rPr>
        <w:t xml:space="preserve"> – Общероссийская автоматизированная система учёта и контроля за прохождением регистрируемых почтовых отправлений.</w:t>
      </w:r>
    </w:p>
    <w:p w14:paraId="2D1FF05E" w14:textId="77777777" w:rsidR="004D2EC2" w:rsidRPr="00C076DF" w:rsidRDefault="004D2EC2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 xml:space="preserve">Письменная корреспонденция </w:t>
      </w:r>
      <w:r w:rsidRPr="00C076DF">
        <w:rPr>
          <w:spacing w:val="-2"/>
          <w:sz w:val="20"/>
        </w:rPr>
        <w:t xml:space="preserve">– простые и регистрируемые почтовые карточки, письма, бандероли, </w:t>
      </w:r>
      <w:proofErr w:type="spellStart"/>
      <w:r w:rsidRPr="00C076DF">
        <w:rPr>
          <w:spacing w:val="-2"/>
          <w:sz w:val="20"/>
        </w:rPr>
        <w:t>секограммы</w:t>
      </w:r>
      <w:proofErr w:type="spellEnd"/>
      <w:r w:rsidRPr="00C076DF">
        <w:rPr>
          <w:spacing w:val="-2"/>
          <w:sz w:val="20"/>
        </w:rPr>
        <w:t>, мелкие пакеты, ответные внутренние почтовые отправления (ОВПО</w:t>
      </w:r>
      <w:r w:rsidR="003E6CBA" w:rsidRPr="00C076DF">
        <w:rPr>
          <w:spacing w:val="-2"/>
          <w:sz w:val="20"/>
        </w:rPr>
        <w:t>)</w:t>
      </w:r>
      <w:r w:rsidRPr="00C076DF">
        <w:rPr>
          <w:spacing w:val="-2"/>
          <w:sz w:val="20"/>
        </w:rPr>
        <w:t>.</w:t>
      </w:r>
    </w:p>
    <w:p w14:paraId="3D55058A" w14:textId="2075135B" w:rsidR="003E6CBA" w:rsidRPr="00C076DF" w:rsidRDefault="003E6CBA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 xml:space="preserve">Прием </w:t>
      </w:r>
      <w:proofErr w:type="spellStart"/>
      <w:r w:rsidRPr="00C076DF">
        <w:rPr>
          <w:i/>
          <w:spacing w:val="-2"/>
          <w:sz w:val="20"/>
        </w:rPr>
        <w:t>партионных</w:t>
      </w:r>
      <w:proofErr w:type="spellEnd"/>
      <w:r w:rsidRPr="00C076DF">
        <w:rPr>
          <w:i/>
          <w:spacing w:val="-2"/>
          <w:sz w:val="20"/>
        </w:rPr>
        <w:t xml:space="preserve"> почтовых отправлений</w:t>
      </w:r>
      <w:r w:rsidRPr="00C076DF">
        <w:rPr>
          <w:spacing w:val="-2"/>
          <w:sz w:val="20"/>
        </w:rPr>
        <w:t xml:space="preserve"> – прием почтовых отправлений, сдаваемых отправителем согласно условиям </w:t>
      </w:r>
      <w:r w:rsidR="00BC05F2">
        <w:rPr>
          <w:spacing w:val="-2"/>
          <w:sz w:val="20"/>
        </w:rPr>
        <w:t>Контракта</w:t>
      </w:r>
      <w:r w:rsidRPr="00C076DF">
        <w:rPr>
          <w:spacing w:val="-2"/>
          <w:sz w:val="20"/>
        </w:rPr>
        <w:t>.</w:t>
      </w:r>
    </w:p>
    <w:p w14:paraId="01C24C3D" w14:textId="72AFD580" w:rsidR="007A56FA" w:rsidRPr="00C076DF" w:rsidRDefault="007A56FA" w:rsidP="00BF0719">
      <w:pPr>
        <w:pStyle w:val="a4"/>
        <w:ind w:right="0" w:firstLine="709"/>
        <w:jc w:val="both"/>
        <w:rPr>
          <w:sz w:val="20"/>
        </w:rPr>
      </w:pPr>
      <w:r w:rsidRPr="00C076DF">
        <w:rPr>
          <w:i/>
          <w:spacing w:val="-2"/>
          <w:sz w:val="20"/>
        </w:rPr>
        <w:t>Почтовое отправление</w:t>
      </w:r>
      <w:r w:rsidRPr="00C076DF">
        <w:rPr>
          <w:spacing w:val="-2"/>
          <w:sz w:val="20"/>
        </w:rPr>
        <w:t xml:space="preserve"> – адресованн</w:t>
      </w:r>
      <w:r w:rsidR="005D7094" w:rsidRPr="00C076DF">
        <w:rPr>
          <w:spacing w:val="-2"/>
          <w:sz w:val="20"/>
        </w:rPr>
        <w:t>ая</w:t>
      </w:r>
      <w:r w:rsidRPr="00C076DF">
        <w:rPr>
          <w:spacing w:val="-2"/>
          <w:sz w:val="20"/>
        </w:rPr>
        <w:t xml:space="preserve"> </w:t>
      </w:r>
      <w:r w:rsidR="00AE6673" w:rsidRPr="00C076DF">
        <w:rPr>
          <w:spacing w:val="-2"/>
          <w:sz w:val="20"/>
        </w:rPr>
        <w:t xml:space="preserve">внутренняя и международная </w:t>
      </w:r>
      <w:r w:rsidRPr="00C076DF">
        <w:rPr>
          <w:sz w:val="20"/>
        </w:rPr>
        <w:t xml:space="preserve">письменная корреспонденция, </w:t>
      </w:r>
      <w:r w:rsidR="00AE6673" w:rsidRPr="00C076DF">
        <w:rPr>
          <w:sz w:val="20"/>
        </w:rPr>
        <w:t xml:space="preserve">внутренние </w:t>
      </w:r>
      <w:r w:rsidRPr="00C076DF">
        <w:rPr>
          <w:sz w:val="20"/>
        </w:rPr>
        <w:t xml:space="preserve">почтовые отправления «Отправления 1-го класса», </w:t>
      </w:r>
      <w:r w:rsidR="00AE6673" w:rsidRPr="00C076DF">
        <w:rPr>
          <w:sz w:val="20"/>
        </w:rPr>
        <w:t>внутренние отправления «</w:t>
      </w:r>
      <w:proofErr w:type="spellStart"/>
      <w:r w:rsidRPr="00C076DF">
        <w:rPr>
          <w:sz w:val="20"/>
        </w:rPr>
        <w:t>Мультиконверт</w:t>
      </w:r>
      <w:proofErr w:type="spellEnd"/>
      <w:r w:rsidR="00550AA4" w:rsidRPr="00C076DF">
        <w:rPr>
          <w:sz w:val="20"/>
        </w:rPr>
        <w:t>».</w:t>
      </w:r>
    </w:p>
    <w:p w14:paraId="15F3701E" w14:textId="55103D9E" w:rsidR="004D2EC2" w:rsidRPr="00C076DF" w:rsidRDefault="004D2EC2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>Универсальные услуги почтовой связи</w:t>
      </w:r>
      <w:r w:rsidR="001612E3" w:rsidRPr="00C076DF">
        <w:rPr>
          <w:i/>
          <w:spacing w:val="-2"/>
          <w:sz w:val="20"/>
        </w:rPr>
        <w:t xml:space="preserve"> (услуги общедоступной почтовой связи)</w:t>
      </w:r>
      <w:r w:rsidRPr="00C076DF">
        <w:rPr>
          <w:spacing w:val="-2"/>
          <w:sz w:val="20"/>
        </w:rPr>
        <w:t xml:space="preserve"> – услуги почтовой связи по удовлетворению нужд пользователей в обмене письменной корреспонденцией в пределах территории Российской Федерации и по доступным ценам (услуги по пересылке почтовых карточек, писем и бандеролей, тарифы на которые </w:t>
      </w:r>
      <w:r w:rsidR="001612E3" w:rsidRPr="00C076DF">
        <w:rPr>
          <w:spacing w:val="-2"/>
          <w:sz w:val="20"/>
        </w:rPr>
        <w:t>подлежат государственному регулированию</w:t>
      </w:r>
      <w:r w:rsidR="00B11F46" w:rsidRPr="00C076DF">
        <w:rPr>
          <w:spacing w:val="-2"/>
          <w:sz w:val="20"/>
        </w:rPr>
        <w:t>)</w:t>
      </w:r>
      <w:r w:rsidRPr="00C076DF">
        <w:rPr>
          <w:spacing w:val="-2"/>
          <w:sz w:val="20"/>
        </w:rPr>
        <w:t>.</w:t>
      </w:r>
    </w:p>
    <w:p w14:paraId="05095500" w14:textId="69A82B37" w:rsidR="007470DD" w:rsidRPr="00C076DF" w:rsidRDefault="007470DD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 xml:space="preserve">Условия оказания услуг </w:t>
      </w:r>
      <w:r w:rsidR="00F1500E" w:rsidRPr="00C076DF">
        <w:rPr>
          <w:i/>
          <w:spacing w:val="-2"/>
          <w:sz w:val="20"/>
        </w:rPr>
        <w:t>–</w:t>
      </w:r>
      <w:r w:rsidRPr="00C076DF">
        <w:rPr>
          <w:i/>
          <w:spacing w:val="-2"/>
          <w:sz w:val="20"/>
        </w:rPr>
        <w:t xml:space="preserve"> </w:t>
      </w:r>
      <w:r w:rsidRPr="00C076DF">
        <w:rPr>
          <w:spacing w:val="-2"/>
          <w:sz w:val="20"/>
        </w:rPr>
        <w:t xml:space="preserve">документ, изложенный в письменной форме, который регулирует права и обязанности Сторон при оказании отдельных видов услуг, и который является </w:t>
      </w:r>
      <w:r w:rsidR="001612E3" w:rsidRPr="00C076DF">
        <w:rPr>
          <w:spacing w:val="-2"/>
          <w:sz w:val="20"/>
        </w:rPr>
        <w:t xml:space="preserve">приложением к настоящему </w:t>
      </w:r>
      <w:r w:rsidR="00577307" w:rsidRPr="00577307">
        <w:rPr>
          <w:spacing w:val="-2"/>
          <w:sz w:val="20"/>
        </w:rPr>
        <w:t>Государственно</w:t>
      </w:r>
      <w:r w:rsidR="00577307">
        <w:rPr>
          <w:spacing w:val="-2"/>
          <w:sz w:val="20"/>
        </w:rPr>
        <w:t>му</w:t>
      </w:r>
      <w:r w:rsidR="00577307" w:rsidRPr="00577307">
        <w:rPr>
          <w:spacing w:val="-2"/>
          <w:sz w:val="20"/>
        </w:rPr>
        <w:t xml:space="preserve"> контракт</w:t>
      </w:r>
      <w:r w:rsidR="00577307">
        <w:rPr>
          <w:spacing w:val="-2"/>
          <w:sz w:val="20"/>
        </w:rPr>
        <w:t>у</w:t>
      </w:r>
      <w:r w:rsidR="001612E3" w:rsidRPr="00C076DF">
        <w:rPr>
          <w:spacing w:val="-2"/>
          <w:sz w:val="20"/>
        </w:rPr>
        <w:t xml:space="preserve"> и его неотъемлемой частью</w:t>
      </w:r>
      <w:r w:rsidRPr="00C076DF">
        <w:rPr>
          <w:spacing w:val="-2"/>
          <w:sz w:val="20"/>
        </w:rPr>
        <w:t xml:space="preserve">. </w:t>
      </w:r>
    </w:p>
    <w:p w14:paraId="520E948D" w14:textId="77777777" w:rsidR="007A56FA" w:rsidRPr="00C076DF" w:rsidRDefault="007A56FA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 xml:space="preserve">Услуги почтовой связи – </w:t>
      </w:r>
      <w:r w:rsidRPr="00C076DF">
        <w:rPr>
          <w:sz w:val="20"/>
        </w:rPr>
        <w:t>действия или деятельность по приему, обработке, перевозке, доставке (вручению) почтовых отправлений.</w:t>
      </w:r>
    </w:p>
    <w:p w14:paraId="1465BDDE" w14:textId="77777777" w:rsidR="004D2EC2" w:rsidRPr="00C076DF" w:rsidRDefault="004D2EC2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>Франкировальная машина</w:t>
      </w:r>
      <w:r w:rsidRPr="00C076DF">
        <w:rPr>
          <w:spacing w:val="-2"/>
          <w:sz w:val="20"/>
        </w:rPr>
        <w:t xml:space="preserve"> </w:t>
      </w:r>
      <w:r w:rsidR="00F1500E" w:rsidRPr="00C076DF">
        <w:rPr>
          <w:i/>
          <w:spacing w:val="-2"/>
          <w:sz w:val="20"/>
        </w:rPr>
        <w:t>–</w:t>
      </w:r>
      <w:r w:rsidRPr="00C076DF">
        <w:rPr>
          <w:spacing w:val="-2"/>
          <w:sz w:val="20"/>
        </w:rPr>
        <w:t xml:space="preserve"> машина, предназначенная для нанесения на письменную корреспонденцию государственных знаков почтовой оплаты, подтверждающих оплату услуг почтовой связи, даты приема данной корреспонденции и другой информации.</w:t>
      </w:r>
    </w:p>
    <w:p w14:paraId="1E319C8E" w14:textId="1548B8EA" w:rsidR="00AC6272" w:rsidRPr="00C076DF" w:rsidRDefault="00AC6272" w:rsidP="00BF071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076DF">
        <w:rPr>
          <w:i/>
          <w:spacing w:val="-2"/>
          <w:sz w:val="20"/>
          <w:szCs w:val="20"/>
        </w:rPr>
        <w:t>РПО</w:t>
      </w:r>
      <w:r w:rsidRPr="00C076DF">
        <w:rPr>
          <w:spacing w:val="-2"/>
          <w:sz w:val="20"/>
          <w:szCs w:val="20"/>
        </w:rPr>
        <w:t xml:space="preserve"> – регистрируемое почтовое отправление </w:t>
      </w:r>
      <w:r w:rsidR="003D374A" w:rsidRPr="00C076DF">
        <w:rPr>
          <w:spacing w:val="-2"/>
          <w:sz w:val="20"/>
          <w:szCs w:val="20"/>
        </w:rPr>
        <w:t>–</w:t>
      </w:r>
      <w:r w:rsidRPr="00C076DF">
        <w:rPr>
          <w:spacing w:val="-2"/>
          <w:sz w:val="20"/>
          <w:szCs w:val="20"/>
        </w:rPr>
        <w:t xml:space="preserve"> почтовое отправление, принимаемое с выдачей отправителю квитанции и вручаемое адресату </w:t>
      </w:r>
      <w:r w:rsidRPr="00C076DF">
        <w:rPr>
          <w:sz w:val="20"/>
          <w:szCs w:val="20"/>
        </w:rPr>
        <w:t>под расписку.</w:t>
      </w:r>
    </w:p>
    <w:p w14:paraId="704FC22F" w14:textId="09ABEF7D" w:rsidR="00AC6272" w:rsidRPr="00C076DF" w:rsidRDefault="00AC6272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>ШИ</w:t>
      </w:r>
      <w:r w:rsidRPr="00C076DF">
        <w:rPr>
          <w:spacing w:val="-2"/>
          <w:sz w:val="20"/>
        </w:rPr>
        <w:t xml:space="preserve"> – штриховой идентификатор международного РПО</w:t>
      </w:r>
      <w:r w:rsidR="00E15AC0" w:rsidRPr="00C076DF">
        <w:rPr>
          <w:spacing w:val="-2"/>
          <w:sz w:val="20"/>
        </w:rPr>
        <w:t xml:space="preserve">, нанесенный на </w:t>
      </w:r>
      <w:r w:rsidRPr="00C076DF">
        <w:rPr>
          <w:spacing w:val="-2"/>
          <w:sz w:val="20"/>
        </w:rPr>
        <w:t xml:space="preserve">почтовое отправление в соответствии с техническим стандартом ВПС </w:t>
      </w:r>
      <w:r w:rsidRPr="00C076DF">
        <w:rPr>
          <w:spacing w:val="-2"/>
          <w:sz w:val="20"/>
          <w:lang w:val="en-US"/>
        </w:rPr>
        <w:t>S</w:t>
      </w:r>
      <w:r w:rsidRPr="00C076DF">
        <w:rPr>
          <w:spacing w:val="-2"/>
          <w:sz w:val="20"/>
        </w:rPr>
        <w:t>10.</w:t>
      </w:r>
    </w:p>
    <w:p w14:paraId="3ED973AB" w14:textId="77777777" w:rsidR="00E15AC0" w:rsidRPr="00C076DF" w:rsidRDefault="00E15AC0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 xml:space="preserve">ШК – </w:t>
      </w:r>
      <w:r w:rsidRPr="00C076DF">
        <w:rPr>
          <w:spacing w:val="-2"/>
          <w:sz w:val="20"/>
        </w:rPr>
        <w:t>штрихкодовый идентификатор «отправления ДМ», соответствующий РТМ 0017.01-15 «Структура штрихкодовой идентификации «отправлений Директ-Мейл».</w:t>
      </w:r>
    </w:p>
    <w:p w14:paraId="373744DB" w14:textId="77777777" w:rsidR="004D2EC2" w:rsidRPr="00C076DF" w:rsidRDefault="004D2EC2" w:rsidP="00BF0719">
      <w:pPr>
        <w:pStyle w:val="a4"/>
        <w:ind w:right="0" w:firstLine="709"/>
        <w:jc w:val="both"/>
        <w:rPr>
          <w:spacing w:val="-2"/>
          <w:sz w:val="20"/>
        </w:rPr>
      </w:pPr>
      <w:r w:rsidRPr="00C076DF">
        <w:rPr>
          <w:i/>
          <w:spacing w:val="-2"/>
          <w:sz w:val="20"/>
        </w:rPr>
        <w:t>ШПИ</w:t>
      </w:r>
      <w:r w:rsidRPr="00C076DF">
        <w:rPr>
          <w:spacing w:val="-2"/>
          <w:sz w:val="20"/>
        </w:rPr>
        <w:t xml:space="preserve"> – штриховой почтовый идентификатор внутреннего РПО, нанесенный на почтовое отправление</w:t>
      </w:r>
      <w:r w:rsidR="00AC6272" w:rsidRPr="00C076DF">
        <w:rPr>
          <w:spacing w:val="-2"/>
          <w:sz w:val="20"/>
        </w:rPr>
        <w:t xml:space="preserve"> в соответствии с РТМ 0001.01-99</w:t>
      </w:r>
      <w:r w:rsidRPr="00C076DF">
        <w:rPr>
          <w:spacing w:val="-2"/>
          <w:sz w:val="20"/>
        </w:rPr>
        <w:t>.</w:t>
      </w:r>
    </w:p>
    <w:p w14:paraId="0F0DC8D5" w14:textId="5A889281" w:rsidR="00C47797" w:rsidRPr="00C076DF" w:rsidRDefault="00C47797">
      <w:pPr>
        <w:rPr>
          <w:b/>
          <w:sz w:val="20"/>
          <w:szCs w:val="20"/>
        </w:rPr>
      </w:pPr>
    </w:p>
    <w:p w14:paraId="2B6B8780" w14:textId="77777777" w:rsidR="00313351" w:rsidRPr="00C076DF" w:rsidRDefault="00313351" w:rsidP="00AE14CF">
      <w:pPr>
        <w:pStyle w:val="a4"/>
        <w:ind w:right="0" w:firstLine="709"/>
        <w:jc w:val="both"/>
        <w:rPr>
          <w:sz w:val="20"/>
        </w:rPr>
      </w:pPr>
    </w:p>
    <w:p w14:paraId="758BB067" w14:textId="4AFC482F" w:rsidR="00E56174" w:rsidRPr="00C076DF" w:rsidRDefault="00E56174" w:rsidP="003D374A">
      <w:pPr>
        <w:pStyle w:val="a4"/>
        <w:numPr>
          <w:ilvl w:val="0"/>
          <w:numId w:val="1"/>
        </w:numPr>
        <w:tabs>
          <w:tab w:val="num" w:pos="993"/>
          <w:tab w:val="left" w:pos="1560"/>
          <w:tab w:val="left" w:pos="3402"/>
        </w:tabs>
        <w:ind w:left="357" w:right="6" w:hanging="357"/>
        <w:jc w:val="center"/>
        <w:rPr>
          <w:b/>
          <w:sz w:val="20"/>
        </w:rPr>
      </w:pPr>
      <w:r w:rsidRPr="00C076DF">
        <w:rPr>
          <w:b/>
          <w:sz w:val="20"/>
        </w:rPr>
        <w:t xml:space="preserve">ПРЕДМЕТ </w:t>
      </w:r>
      <w:r w:rsidR="00577307">
        <w:rPr>
          <w:b/>
          <w:sz w:val="20"/>
        </w:rPr>
        <w:t>ГОСУДАРСТВЕННОГО КОНТРАКТА</w:t>
      </w:r>
    </w:p>
    <w:p w14:paraId="0AFB45EC" w14:textId="77777777" w:rsidR="00E56174" w:rsidRPr="00C076DF" w:rsidRDefault="00E56174" w:rsidP="00BF0719">
      <w:pPr>
        <w:ind w:firstLine="709"/>
        <w:jc w:val="both"/>
        <w:rPr>
          <w:sz w:val="20"/>
          <w:szCs w:val="20"/>
        </w:rPr>
      </w:pPr>
    </w:p>
    <w:p w14:paraId="1835DC07" w14:textId="77777777" w:rsidR="002920B2" w:rsidRDefault="002920B2" w:rsidP="005F30E7">
      <w:pPr>
        <w:pStyle w:val="a4"/>
        <w:tabs>
          <w:tab w:val="left" w:pos="1418"/>
        </w:tabs>
        <w:ind w:left="709" w:right="0" w:firstLine="0"/>
        <w:jc w:val="both"/>
        <w:rPr>
          <w:sz w:val="20"/>
        </w:rPr>
      </w:pPr>
    </w:p>
    <w:p w14:paraId="64B634CA" w14:textId="014A3DEA" w:rsidR="002845B9" w:rsidRPr="005F30E7" w:rsidRDefault="002845B9" w:rsidP="00BF0719">
      <w:pPr>
        <w:pStyle w:val="a4"/>
        <w:numPr>
          <w:ilvl w:val="1"/>
          <w:numId w:val="1"/>
        </w:numPr>
        <w:tabs>
          <w:tab w:val="num" w:pos="1134"/>
          <w:tab w:val="left" w:pos="1418"/>
        </w:tabs>
        <w:ind w:left="0" w:right="0" w:firstLine="709"/>
        <w:jc w:val="both"/>
        <w:rPr>
          <w:sz w:val="20"/>
        </w:rPr>
      </w:pPr>
      <w:r w:rsidRPr="005F30E7">
        <w:rPr>
          <w:sz w:val="20"/>
        </w:rPr>
        <w:t>Заказчик поручает, а Исполнитель принимает на себя обязательства по оказанию Заказчику следующих услуг</w:t>
      </w:r>
      <w:r w:rsidR="00DF3A58" w:rsidRPr="005F30E7">
        <w:rPr>
          <w:sz w:val="20"/>
        </w:rPr>
        <w:t xml:space="preserve"> (при подписании Сторонами соответствующих Условий оказания услуг)</w:t>
      </w:r>
      <w:r w:rsidRPr="005F30E7">
        <w:rPr>
          <w:sz w:val="20"/>
        </w:rPr>
        <w:t>:</w:t>
      </w:r>
    </w:p>
    <w:p w14:paraId="6A128746" w14:textId="14102949" w:rsidR="00CA7BC2" w:rsidRPr="005F30E7" w:rsidRDefault="00731466" w:rsidP="00BF0719">
      <w:pPr>
        <w:pStyle w:val="a4"/>
        <w:ind w:right="0" w:firstLine="709"/>
        <w:jc w:val="both"/>
        <w:rPr>
          <w:sz w:val="20"/>
        </w:rPr>
      </w:pPr>
      <w:r w:rsidRPr="005F30E7">
        <w:rPr>
          <w:sz w:val="20"/>
        </w:rPr>
        <w:t>2</w:t>
      </w:r>
      <w:r w:rsidR="00CA7BC2" w:rsidRPr="005F30E7">
        <w:rPr>
          <w:sz w:val="20"/>
        </w:rPr>
        <w:t>.1.</w:t>
      </w:r>
      <w:r w:rsidR="008D790F" w:rsidRPr="005F30E7">
        <w:rPr>
          <w:sz w:val="20"/>
        </w:rPr>
        <w:t>1</w:t>
      </w:r>
      <w:r w:rsidR="00CA7BC2" w:rsidRPr="005F30E7">
        <w:rPr>
          <w:sz w:val="20"/>
        </w:rPr>
        <w:t>. Услуги почтовой связи</w:t>
      </w:r>
      <w:r w:rsidR="00AE14CF" w:rsidRPr="005F30E7">
        <w:rPr>
          <w:sz w:val="20"/>
        </w:rPr>
        <w:t>:</w:t>
      </w:r>
    </w:p>
    <w:p w14:paraId="160F2847" w14:textId="3AD97CD8" w:rsidR="001507DF" w:rsidRPr="00C076DF" w:rsidRDefault="00731466" w:rsidP="00BF0719">
      <w:pPr>
        <w:pStyle w:val="a4"/>
        <w:tabs>
          <w:tab w:val="num" w:pos="3450"/>
        </w:tabs>
        <w:ind w:right="0" w:firstLine="709"/>
        <w:jc w:val="both"/>
        <w:rPr>
          <w:sz w:val="20"/>
        </w:rPr>
      </w:pPr>
      <w:r w:rsidRPr="005F30E7">
        <w:rPr>
          <w:sz w:val="20"/>
        </w:rPr>
        <w:t>2</w:t>
      </w:r>
      <w:r w:rsidR="009170FF" w:rsidRPr="005F30E7">
        <w:rPr>
          <w:sz w:val="20"/>
        </w:rPr>
        <w:t>.1.</w:t>
      </w:r>
      <w:r w:rsidR="00021DF1" w:rsidRPr="005F30E7">
        <w:rPr>
          <w:sz w:val="20"/>
        </w:rPr>
        <w:t>1</w:t>
      </w:r>
      <w:r w:rsidR="001507DF" w:rsidRPr="005F30E7">
        <w:rPr>
          <w:sz w:val="20"/>
        </w:rPr>
        <w:t>.</w:t>
      </w:r>
      <w:r w:rsidRPr="005F30E7">
        <w:rPr>
          <w:sz w:val="20"/>
        </w:rPr>
        <w:t>2</w:t>
      </w:r>
      <w:r w:rsidR="001507DF" w:rsidRPr="005F30E7">
        <w:rPr>
          <w:sz w:val="20"/>
        </w:rPr>
        <w:t xml:space="preserve">. Прием, обработка, </w:t>
      </w:r>
      <w:r w:rsidR="005067A8" w:rsidRPr="005F30E7">
        <w:rPr>
          <w:sz w:val="20"/>
        </w:rPr>
        <w:t>перевозка</w:t>
      </w:r>
      <w:r w:rsidR="005067A8" w:rsidRPr="00C076DF">
        <w:rPr>
          <w:sz w:val="20"/>
        </w:rPr>
        <w:t xml:space="preserve"> </w:t>
      </w:r>
      <w:r w:rsidR="001507DF" w:rsidRPr="00C076DF">
        <w:rPr>
          <w:sz w:val="20"/>
        </w:rPr>
        <w:t xml:space="preserve">и доставка международной письменной корреспонденции </w:t>
      </w:r>
    </w:p>
    <w:p w14:paraId="5E88E32A" w14:textId="77777777" w:rsidR="001507DF" w:rsidRPr="00C076DF" w:rsidRDefault="001507DF" w:rsidP="00BF0719">
      <w:pPr>
        <w:pStyle w:val="a4"/>
        <w:ind w:right="0" w:firstLine="709"/>
        <w:jc w:val="both"/>
        <w:rPr>
          <w:sz w:val="20"/>
        </w:rPr>
      </w:pPr>
      <w:r w:rsidRPr="00C076DF">
        <w:rPr>
          <w:sz w:val="20"/>
        </w:rPr>
        <w:t>- почтовые карточки (простые, заказные);</w:t>
      </w:r>
    </w:p>
    <w:p w14:paraId="447FA503" w14:textId="77777777" w:rsidR="001507DF" w:rsidRPr="00C076DF" w:rsidRDefault="001507DF" w:rsidP="00BF0719">
      <w:pPr>
        <w:pStyle w:val="a4"/>
        <w:ind w:right="0" w:firstLine="709"/>
        <w:jc w:val="both"/>
        <w:rPr>
          <w:sz w:val="20"/>
        </w:rPr>
      </w:pPr>
      <w:r w:rsidRPr="00C076DF">
        <w:rPr>
          <w:sz w:val="20"/>
        </w:rPr>
        <w:t>- письма (простые, заказные, с объявленной ценностью);</w:t>
      </w:r>
    </w:p>
    <w:p w14:paraId="6FEA4D5D" w14:textId="77777777" w:rsidR="001507DF" w:rsidRPr="00C076DF" w:rsidRDefault="001507DF" w:rsidP="00BF0719">
      <w:pPr>
        <w:pStyle w:val="a4"/>
        <w:ind w:right="0" w:firstLine="709"/>
        <w:jc w:val="both"/>
        <w:rPr>
          <w:sz w:val="20"/>
        </w:rPr>
      </w:pPr>
      <w:r w:rsidRPr="00C076DF">
        <w:rPr>
          <w:sz w:val="20"/>
        </w:rPr>
        <w:t>- бандероли (простые, заказные);</w:t>
      </w:r>
    </w:p>
    <w:p w14:paraId="2150A3B4" w14:textId="77777777" w:rsidR="00D63579" w:rsidRDefault="00D63579" w:rsidP="00BF0719">
      <w:pPr>
        <w:tabs>
          <w:tab w:val="num" w:pos="1134"/>
        </w:tabs>
        <w:ind w:firstLine="709"/>
        <w:jc w:val="both"/>
        <w:rPr>
          <w:b/>
          <w:bCs/>
          <w:sz w:val="20"/>
          <w:szCs w:val="20"/>
        </w:rPr>
      </w:pPr>
    </w:p>
    <w:p w14:paraId="092E86CB" w14:textId="2C3D4932" w:rsidR="001507DF" w:rsidRDefault="00731466" w:rsidP="00BF0719">
      <w:pPr>
        <w:tabs>
          <w:tab w:val="num" w:pos="1134"/>
        </w:tabs>
        <w:ind w:firstLine="709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1507DF" w:rsidRPr="00C076DF">
        <w:rPr>
          <w:b/>
          <w:bCs/>
          <w:sz w:val="20"/>
          <w:szCs w:val="20"/>
        </w:rPr>
        <w:t>.</w:t>
      </w:r>
      <w:r w:rsidR="005F30E7">
        <w:rPr>
          <w:b/>
          <w:bCs/>
          <w:sz w:val="20"/>
          <w:szCs w:val="20"/>
        </w:rPr>
        <w:t>2</w:t>
      </w:r>
      <w:r w:rsidR="001507DF" w:rsidRPr="00C076DF">
        <w:rPr>
          <w:b/>
          <w:bCs/>
          <w:sz w:val="20"/>
          <w:szCs w:val="20"/>
        </w:rPr>
        <w:t xml:space="preserve"> </w:t>
      </w:r>
      <w:r w:rsidR="001507DF" w:rsidRPr="00C076DF">
        <w:rPr>
          <w:b/>
          <w:sz w:val="20"/>
          <w:szCs w:val="20"/>
        </w:rPr>
        <w:t>Дополнительные услуги:</w:t>
      </w:r>
    </w:p>
    <w:p w14:paraId="19A59B79" w14:textId="77777777" w:rsidR="002920B2" w:rsidRPr="00C076DF" w:rsidRDefault="002920B2" w:rsidP="00BF0719">
      <w:pPr>
        <w:tabs>
          <w:tab w:val="num" w:pos="1134"/>
        </w:tabs>
        <w:ind w:firstLine="709"/>
        <w:jc w:val="both"/>
        <w:rPr>
          <w:b/>
          <w:sz w:val="20"/>
          <w:szCs w:val="20"/>
        </w:rPr>
      </w:pPr>
    </w:p>
    <w:p w14:paraId="018227B9" w14:textId="0CF78969" w:rsidR="001507DF" w:rsidRPr="00C076DF" w:rsidRDefault="001507DF" w:rsidP="00BF0719">
      <w:pPr>
        <w:tabs>
          <w:tab w:val="num" w:pos="1134"/>
        </w:tabs>
        <w:ind w:firstLine="709"/>
        <w:jc w:val="both"/>
        <w:rPr>
          <w:bCs/>
          <w:sz w:val="20"/>
          <w:szCs w:val="20"/>
        </w:rPr>
      </w:pPr>
      <w:r w:rsidRPr="00C076DF">
        <w:rPr>
          <w:bCs/>
          <w:sz w:val="20"/>
          <w:szCs w:val="20"/>
        </w:rPr>
        <w:t>-</w:t>
      </w:r>
      <w:r w:rsidR="00717BC5" w:rsidRPr="00C076DF">
        <w:rPr>
          <w:bCs/>
          <w:sz w:val="20"/>
          <w:szCs w:val="20"/>
        </w:rPr>
        <w:t> </w:t>
      </w:r>
      <w:r w:rsidRPr="00C076DF">
        <w:rPr>
          <w:bCs/>
          <w:sz w:val="20"/>
          <w:szCs w:val="20"/>
        </w:rPr>
        <w:t>пересылка простого уведомлени</w:t>
      </w:r>
      <w:r w:rsidR="009027DD" w:rsidRPr="00C076DF">
        <w:rPr>
          <w:bCs/>
          <w:sz w:val="20"/>
          <w:szCs w:val="20"/>
        </w:rPr>
        <w:t>я</w:t>
      </w:r>
      <w:r w:rsidRPr="00C076DF">
        <w:rPr>
          <w:bCs/>
          <w:sz w:val="20"/>
          <w:szCs w:val="20"/>
        </w:rPr>
        <w:t xml:space="preserve"> о получении международного </w:t>
      </w:r>
      <w:r w:rsidR="00EA0F0F" w:rsidRPr="00C076DF">
        <w:rPr>
          <w:bCs/>
          <w:sz w:val="20"/>
          <w:szCs w:val="20"/>
        </w:rPr>
        <w:t xml:space="preserve">регистрируемого </w:t>
      </w:r>
      <w:r w:rsidRPr="00C076DF">
        <w:rPr>
          <w:bCs/>
          <w:sz w:val="20"/>
          <w:szCs w:val="20"/>
        </w:rPr>
        <w:t>почтового отправления;</w:t>
      </w:r>
    </w:p>
    <w:p w14:paraId="571626B7" w14:textId="6546BDDA" w:rsidR="007C2C2E" w:rsidRDefault="007C2C2E" w:rsidP="007C2C2E">
      <w:pPr>
        <w:tabs>
          <w:tab w:val="num" w:pos="1134"/>
        </w:tabs>
        <w:ind w:firstLine="709"/>
        <w:jc w:val="both"/>
        <w:rPr>
          <w:bCs/>
          <w:sz w:val="20"/>
          <w:szCs w:val="20"/>
        </w:rPr>
      </w:pPr>
      <w:r w:rsidRPr="00C076DF">
        <w:rPr>
          <w:bCs/>
          <w:sz w:val="20"/>
          <w:szCs w:val="20"/>
        </w:rPr>
        <w:t>- розыск почтовых отправлений;</w:t>
      </w:r>
    </w:p>
    <w:p w14:paraId="65EE3A35" w14:textId="77777777" w:rsidR="002920B2" w:rsidRPr="00C076DF" w:rsidRDefault="002920B2" w:rsidP="007C2C2E">
      <w:pPr>
        <w:tabs>
          <w:tab w:val="num" w:pos="1134"/>
        </w:tabs>
        <w:ind w:firstLine="709"/>
        <w:jc w:val="both"/>
        <w:rPr>
          <w:bCs/>
          <w:sz w:val="20"/>
          <w:szCs w:val="20"/>
        </w:rPr>
      </w:pPr>
    </w:p>
    <w:p w14:paraId="57B487ED" w14:textId="71818B0B" w:rsidR="001507DF" w:rsidRPr="00C076DF" w:rsidRDefault="001507DF" w:rsidP="00BF0719">
      <w:pPr>
        <w:ind w:firstLine="709"/>
        <w:jc w:val="both"/>
        <w:rPr>
          <w:bCs/>
          <w:sz w:val="20"/>
          <w:szCs w:val="20"/>
        </w:rPr>
      </w:pPr>
      <w:r w:rsidRPr="00C076DF">
        <w:rPr>
          <w:bCs/>
          <w:sz w:val="20"/>
          <w:szCs w:val="20"/>
        </w:rPr>
        <w:lastRenderedPageBreak/>
        <w:t xml:space="preserve">- хранение РПО </w:t>
      </w:r>
    </w:p>
    <w:p w14:paraId="772A07EA" w14:textId="21DF88B9" w:rsidR="00297DCE" w:rsidRPr="00C076DF" w:rsidRDefault="00297DCE" w:rsidP="00BF0719">
      <w:pPr>
        <w:pStyle w:val="a4"/>
        <w:tabs>
          <w:tab w:val="num" w:pos="1134"/>
        </w:tabs>
        <w:ind w:right="0" w:firstLine="709"/>
        <w:jc w:val="both"/>
        <w:rPr>
          <w:sz w:val="20"/>
        </w:rPr>
      </w:pPr>
      <w:r w:rsidRPr="00C076DF">
        <w:rPr>
          <w:sz w:val="20"/>
        </w:rPr>
        <w:t>-</w:t>
      </w:r>
      <w:r w:rsidR="00717BC5" w:rsidRPr="00C076DF">
        <w:rPr>
          <w:sz w:val="20"/>
        </w:rPr>
        <w:t> </w:t>
      </w:r>
      <w:r w:rsidR="009B1678" w:rsidRPr="00C076DF">
        <w:rPr>
          <w:sz w:val="20"/>
        </w:rPr>
        <w:t>франкирование письменной корреспонденции</w:t>
      </w:r>
      <w:r w:rsidRPr="00C076DF">
        <w:rPr>
          <w:sz w:val="20"/>
        </w:rPr>
        <w:t>;</w:t>
      </w:r>
    </w:p>
    <w:p w14:paraId="227E8C67" w14:textId="17BE1D4E" w:rsidR="001507DF" w:rsidRPr="00C076DF" w:rsidRDefault="001507DF" w:rsidP="00BF0719">
      <w:pPr>
        <w:pStyle w:val="a4"/>
        <w:tabs>
          <w:tab w:val="num" w:pos="1134"/>
        </w:tabs>
        <w:ind w:right="0" w:firstLine="709"/>
        <w:jc w:val="both"/>
        <w:rPr>
          <w:sz w:val="20"/>
        </w:rPr>
      </w:pPr>
      <w:r w:rsidRPr="00C076DF">
        <w:rPr>
          <w:sz w:val="20"/>
        </w:rPr>
        <w:t>-</w:t>
      </w:r>
      <w:r w:rsidR="00A73F5D" w:rsidRPr="00C076DF">
        <w:rPr>
          <w:sz w:val="20"/>
        </w:rPr>
        <w:t xml:space="preserve"> </w:t>
      </w:r>
      <w:r w:rsidR="007F6A7B" w:rsidRPr="00C076DF">
        <w:rPr>
          <w:sz w:val="20"/>
        </w:rPr>
        <w:t xml:space="preserve">составление списка ф.103 на </w:t>
      </w:r>
      <w:proofErr w:type="spellStart"/>
      <w:r w:rsidR="007F6A7B" w:rsidRPr="00C076DF">
        <w:rPr>
          <w:sz w:val="20"/>
        </w:rPr>
        <w:t>партионные</w:t>
      </w:r>
      <w:proofErr w:type="spellEnd"/>
      <w:r w:rsidR="007F6A7B" w:rsidRPr="00C076DF">
        <w:rPr>
          <w:sz w:val="20"/>
        </w:rPr>
        <w:t xml:space="preserve"> почтовые отправления</w:t>
      </w:r>
      <w:r w:rsidRPr="00C076DF">
        <w:rPr>
          <w:sz w:val="20"/>
        </w:rPr>
        <w:t>;</w:t>
      </w:r>
    </w:p>
    <w:p w14:paraId="7D4C5E04" w14:textId="566D5328" w:rsidR="001507DF" w:rsidRPr="00C076DF" w:rsidRDefault="001507DF" w:rsidP="00BF0719">
      <w:pPr>
        <w:pStyle w:val="a4"/>
        <w:tabs>
          <w:tab w:val="num" w:pos="1134"/>
        </w:tabs>
        <w:ind w:right="0" w:firstLine="709"/>
        <w:jc w:val="both"/>
        <w:rPr>
          <w:sz w:val="20"/>
        </w:rPr>
      </w:pPr>
      <w:r w:rsidRPr="00C076DF">
        <w:rPr>
          <w:sz w:val="20"/>
        </w:rPr>
        <w:t>-</w:t>
      </w:r>
      <w:r w:rsidR="00717BC5" w:rsidRPr="00C076DF">
        <w:rPr>
          <w:sz w:val="20"/>
        </w:rPr>
        <w:t> </w:t>
      </w:r>
      <w:r w:rsidR="009B1678" w:rsidRPr="00C076DF">
        <w:rPr>
          <w:sz w:val="20"/>
        </w:rPr>
        <w:t>упаковка письменной корреспонденции</w:t>
      </w:r>
      <w:r w:rsidRPr="00C076DF">
        <w:rPr>
          <w:sz w:val="20"/>
        </w:rPr>
        <w:t>;</w:t>
      </w:r>
    </w:p>
    <w:p w14:paraId="75BFCDAA" w14:textId="72B44EF0" w:rsidR="001507DF" w:rsidRPr="00C076DF" w:rsidRDefault="001507DF" w:rsidP="00BF0719">
      <w:pPr>
        <w:pStyle w:val="a4"/>
        <w:tabs>
          <w:tab w:val="num" w:pos="1134"/>
        </w:tabs>
        <w:ind w:right="0" w:firstLine="709"/>
        <w:jc w:val="both"/>
        <w:rPr>
          <w:sz w:val="20"/>
        </w:rPr>
      </w:pPr>
      <w:r w:rsidRPr="00C076DF">
        <w:rPr>
          <w:sz w:val="20"/>
        </w:rPr>
        <w:t xml:space="preserve">- </w:t>
      </w:r>
      <w:r w:rsidR="009B1678" w:rsidRPr="00C076DF">
        <w:rPr>
          <w:sz w:val="20"/>
        </w:rPr>
        <w:t>хранение доверенностей</w:t>
      </w:r>
      <w:r w:rsidRPr="00C076DF">
        <w:rPr>
          <w:sz w:val="20"/>
        </w:rPr>
        <w:t>;</w:t>
      </w:r>
    </w:p>
    <w:p w14:paraId="0D6D8374" w14:textId="6BEC442F" w:rsidR="001507DF" w:rsidRPr="00C076DF" w:rsidRDefault="007137C1" w:rsidP="007137C1">
      <w:pPr>
        <w:tabs>
          <w:tab w:val="num" w:pos="1134"/>
        </w:tabs>
        <w:ind w:firstLine="709"/>
        <w:jc w:val="both"/>
        <w:rPr>
          <w:bCs/>
          <w:sz w:val="20"/>
          <w:szCs w:val="20"/>
        </w:rPr>
      </w:pPr>
      <w:r w:rsidRPr="00C076DF">
        <w:rPr>
          <w:bCs/>
          <w:sz w:val="20"/>
          <w:szCs w:val="20"/>
        </w:rPr>
        <w:t xml:space="preserve">Порядок оказания услуг, место, сроки, права и обязанности Сторон регулируются Условиями оказания соответствующих услуг, которые являются неотъемлемой частью </w:t>
      </w:r>
      <w:r w:rsidR="00577307" w:rsidRPr="00577307">
        <w:rPr>
          <w:bCs/>
          <w:sz w:val="20"/>
          <w:szCs w:val="20"/>
        </w:rPr>
        <w:t>Государственного контракта</w:t>
      </w:r>
      <w:r w:rsidR="006D784B" w:rsidRPr="00C076DF">
        <w:rPr>
          <w:bCs/>
          <w:sz w:val="20"/>
          <w:szCs w:val="20"/>
        </w:rPr>
        <w:t>, в случае их подписания Сторонами.</w:t>
      </w:r>
    </w:p>
    <w:p w14:paraId="3D58BB27" w14:textId="1C86BA79" w:rsidR="00245481" w:rsidRPr="00C076DF" w:rsidRDefault="00A657C4" w:rsidP="00717BC5">
      <w:pPr>
        <w:pStyle w:val="a4"/>
        <w:tabs>
          <w:tab w:val="left" w:pos="1418"/>
          <w:tab w:val="num" w:pos="2425"/>
        </w:tabs>
        <w:spacing w:line="228" w:lineRule="auto"/>
        <w:ind w:right="0" w:firstLine="709"/>
        <w:jc w:val="both"/>
        <w:rPr>
          <w:spacing w:val="-2"/>
          <w:sz w:val="20"/>
        </w:rPr>
      </w:pPr>
      <w:r w:rsidRPr="00C076DF">
        <w:rPr>
          <w:spacing w:val="-2"/>
          <w:sz w:val="20"/>
        </w:rPr>
        <w:t>Перечисленные</w:t>
      </w:r>
      <w:r w:rsidR="00245481" w:rsidRPr="00C076DF">
        <w:rPr>
          <w:spacing w:val="-2"/>
          <w:sz w:val="20"/>
        </w:rPr>
        <w:t xml:space="preserve"> в п. </w:t>
      </w:r>
      <w:r w:rsidR="00731466">
        <w:rPr>
          <w:spacing w:val="-2"/>
          <w:sz w:val="20"/>
        </w:rPr>
        <w:t>2</w:t>
      </w:r>
      <w:r w:rsidR="00245481" w:rsidRPr="00C076DF">
        <w:rPr>
          <w:spacing w:val="-2"/>
          <w:sz w:val="20"/>
        </w:rPr>
        <w:t xml:space="preserve">.1 услуги оказываются Исполнителем в соответствии с </w:t>
      </w:r>
      <w:r w:rsidR="00577307" w:rsidRPr="00577307">
        <w:rPr>
          <w:spacing w:val="-2"/>
          <w:sz w:val="20"/>
        </w:rPr>
        <w:t>Государственн</w:t>
      </w:r>
      <w:r w:rsidR="00577307">
        <w:rPr>
          <w:spacing w:val="-2"/>
          <w:sz w:val="20"/>
        </w:rPr>
        <w:t>ым</w:t>
      </w:r>
      <w:r w:rsidR="00577307" w:rsidRPr="00577307">
        <w:rPr>
          <w:spacing w:val="-2"/>
          <w:sz w:val="20"/>
        </w:rPr>
        <w:t xml:space="preserve"> контракт</w:t>
      </w:r>
      <w:r w:rsidR="00577307">
        <w:rPr>
          <w:spacing w:val="-2"/>
          <w:sz w:val="20"/>
        </w:rPr>
        <w:t>ом</w:t>
      </w:r>
      <w:r w:rsidR="00731466">
        <w:rPr>
          <w:spacing w:val="-2"/>
          <w:sz w:val="20"/>
        </w:rPr>
        <w:t xml:space="preserve"> об оказании услуг</w:t>
      </w:r>
      <w:r w:rsidR="00D63579">
        <w:rPr>
          <w:spacing w:val="-2"/>
          <w:sz w:val="20"/>
        </w:rPr>
        <w:t>.</w:t>
      </w:r>
    </w:p>
    <w:p w14:paraId="1010A1FC" w14:textId="68AC7F39" w:rsidR="00421BCD" w:rsidRPr="00C076DF" w:rsidRDefault="00731466" w:rsidP="00717BC5">
      <w:pPr>
        <w:pStyle w:val="a4"/>
        <w:tabs>
          <w:tab w:val="left" w:pos="1418"/>
        </w:tabs>
        <w:ind w:right="0" w:firstLine="709"/>
        <w:jc w:val="both"/>
        <w:rPr>
          <w:sz w:val="20"/>
        </w:rPr>
      </w:pPr>
      <w:r>
        <w:rPr>
          <w:sz w:val="20"/>
        </w:rPr>
        <w:t>2</w:t>
      </w:r>
      <w:r w:rsidR="00245481" w:rsidRPr="00C076DF">
        <w:rPr>
          <w:sz w:val="20"/>
        </w:rPr>
        <w:t>.</w:t>
      </w:r>
      <w:r w:rsidR="005F30E7">
        <w:rPr>
          <w:sz w:val="20"/>
        </w:rPr>
        <w:t>3</w:t>
      </w:r>
      <w:r w:rsidR="00245481" w:rsidRPr="00C076DF">
        <w:rPr>
          <w:sz w:val="20"/>
        </w:rPr>
        <w:t xml:space="preserve">. </w:t>
      </w:r>
      <w:r w:rsidR="00421BCD" w:rsidRPr="00C076DF">
        <w:rPr>
          <w:sz w:val="20"/>
        </w:rPr>
        <w:t>В случае изменения действующих тарифов Исполнитель размеща</w:t>
      </w:r>
      <w:r w:rsidR="008842AE" w:rsidRPr="00C076DF">
        <w:rPr>
          <w:sz w:val="20"/>
        </w:rPr>
        <w:t>е</w:t>
      </w:r>
      <w:r w:rsidR="00421BCD" w:rsidRPr="00C076DF">
        <w:rPr>
          <w:sz w:val="20"/>
        </w:rPr>
        <w:t xml:space="preserve">т соответствующую информацию на сайте </w:t>
      </w:r>
      <w:r w:rsidR="0028352F" w:rsidRPr="0028352F">
        <w:rPr>
          <w:sz w:val="20"/>
        </w:rPr>
        <w:t xml:space="preserve">или ином структурном подразделении, определенном как место </w:t>
      </w:r>
      <w:proofErr w:type="gramStart"/>
      <w:r w:rsidR="0028352F" w:rsidRPr="0028352F">
        <w:rPr>
          <w:sz w:val="20"/>
        </w:rPr>
        <w:t xml:space="preserve">обслуживания </w:t>
      </w:r>
      <w:r w:rsidR="00D63579">
        <w:rPr>
          <w:sz w:val="20"/>
        </w:rPr>
        <w:t xml:space="preserve"> </w:t>
      </w:r>
      <w:r w:rsidR="00421BCD" w:rsidRPr="00C076DF">
        <w:rPr>
          <w:sz w:val="20"/>
        </w:rPr>
        <w:t>не</w:t>
      </w:r>
      <w:proofErr w:type="gramEnd"/>
      <w:r w:rsidR="00421BCD" w:rsidRPr="00C076DF">
        <w:rPr>
          <w:sz w:val="20"/>
        </w:rPr>
        <w:t xml:space="preserve"> позднее, чем за 10 (</w:t>
      </w:r>
      <w:r w:rsidR="00D86EE1" w:rsidRPr="00C076DF">
        <w:rPr>
          <w:sz w:val="20"/>
        </w:rPr>
        <w:t>д</w:t>
      </w:r>
      <w:r w:rsidR="00421BCD" w:rsidRPr="00C076DF">
        <w:rPr>
          <w:sz w:val="20"/>
        </w:rPr>
        <w:t>есять) календарных дней до даты введения новых тарифов.</w:t>
      </w:r>
    </w:p>
    <w:p w14:paraId="6922F9B7" w14:textId="6BBAB775" w:rsidR="00DF3A58" w:rsidRPr="00C076DF" w:rsidRDefault="00731466" w:rsidP="00717BC5">
      <w:pPr>
        <w:pStyle w:val="a4"/>
        <w:tabs>
          <w:tab w:val="left" w:pos="1418"/>
        </w:tabs>
        <w:ind w:right="0" w:firstLine="709"/>
        <w:jc w:val="both"/>
        <w:rPr>
          <w:sz w:val="20"/>
        </w:rPr>
      </w:pPr>
      <w:r>
        <w:rPr>
          <w:sz w:val="20"/>
        </w:rPr>
        <w:t>2</w:t>
      </w:r>
      <w:r w:rsidR="00245481" w:rsidRPr="00C076DF">
        <w:rPr>
          <w:sz w:val="20"/>
        </w:rPr>
        <w:t>.</w:t>
      </w:r>
      <w:r w:rsidR="005F30E7">
        <w:rPr>
          <w:sz w:val="20"/>
        </w:rPr>
        <w:t>4</w:t>
      </w:r>
      <w:r w:rsidR="00245481" w:rsidRPr="00C076DF">
        <w:rPr>
          <w:sz w:val="20"/>
        </w:rPr>
        <w:t>.</w:t>
      </w:r>
      <w:r w:rsidR="00B47746" w:rsidRPr="00C076DF">
        <w:rPr>
          <w:sz w:val="20"/>
        </w:rPr>
        <w:t xml:space="preserve"> </w:t>
      </w:r>
      <w:r w:rsidR="004E15AF" w:rsidRPr="00C076DF">
        <w:rPr>
          <w:sz w:val="20"/>
        </w:rPr>
        <w:t>У</w:t>
      </w:r>
      <w:r w:rsidR="00DF3A58" w:rsidRPr="00C076DF">
        <w:rPr>
          <w:sz w:val="20"/>
        </w:rPr>
        <w:t xml:space="preserve">слуги по приему, обработке, перевозке и доставке письменной корреспонденции, пересылаемой в рамках универсальных услуг почтовой связи (услуг общедоступной почтовой связи), тарифицируются в соответствии с действующими на момент оказания услуг тарифами на услуги почтовой связи, государственное регулирование которых осуществляет </w:t>
      </w:r>
      <w:r w:rsidR="004E15AF" w:rsidRPr="00C076DF">
        <w:rPr>
          <w:sz w:val="20"/>
        </w:rPr>
        <w:t>уполномоченный федеральный орган исполнительной власти</w:t>
      </w:r>
      <w:r w:rsidR="00DF3A58" w:rsidRPr="00C076DF">
        <w:rPr>
          <w:sz w:val="20"/>
        </w:rPr>
        <w:t>.</w:t>
      </w:r>
    </w:p>
    <w:p w14:paraId="7DD2D205" w14:textId="7163F3B1" w:rsidR="002845B9" w:rsidRPr="00C076DF" w:rsidRDefault="00731466" w:rsidP="00717BC5">
      <w:pPr>
        <w:pStyle w:val="a4"/>
        <w:tabs>
          <w:tab w:val="left" w:pos="1418"/>
          <w:tab w:val="num" w:pos="2425"/>
        </w:tabs>
        <w:ind w:right="0" w:firstLine="709"/>
        <w:jc w:val="both"/>
        <w:rPr>
          <w:sz w:val="20"/>
        </w:rPr>
      </w:pPr>
      <w:r>
        <w:rPr>
          <w:sz w:val="20"/>
        </w:rPr>
        <w:t>2</w:t>
      </w:r>
      <w:r w:rsidR="004E15AF" w:rsidRPr="00C076DF">
        <w:rPr>
          <w:sz w:val="20"/>
        </w:rPr>
        <w:t>.</w:t>
      </w:r>
      <w:r w:rsidR="005F30E7">
        <w:rPr>
          <w:sz w:val="20"/>
        </w:rPr>
        <w:t>5</w:t>
      </w:r>
      <w:r w:rsidR="004E15AF" w:rsidRPr="00C076DF">
        <w:rPr>
          <w:sz w:val="20"/>
        </w:rPr>
        <w:t xml:space="preserve">. </w:t>
      </w:r>
      <w:r w:rsidR="002845B9" w:rsidRPr="00C076DF">
        <w:rPr>
          <w:sz w:val="20"/>
        </w:rPr>
        <w:t>Оказание услуг почтовой связи осуществляется в соответствии с:</w:t>
      </w:r>
    </w:p>
    <w:p w14:paraId="1BD00347" w14:textId="77777777" w:rsidR="00A55FC8" w:rsidRPr="0097693E" w:rsidRDefault="00B360D8" w:rsidP="00717BC5">
      <w:pPr>
        <w:tabs>
          <w:tab w:val="num" w:pos="1134"/>
          <w:tab w:val="left" w:pos="1418"/>
        </w:tabs>
        <w:ind w:firstLine="709"/>
        <w:jc w:val="both"/>
        <w:rPr>
          <w:sz w:val="20"/>
          <w:szCs w:val="20"/>
        </w:rPr>
      </w:pPr>
      <w:r w:rsidRPr="0097693E">
        <w:rPr>
          <w:sz w:val="20"/>
          <w:szCs w:val="20"/>
        </w:rPr>
        <w:t>-</w:t>
      </w:r>
      <w:r w:rsidR="00A55FC8" w:rsidRPr="0097693E">
        <w:rPr>
          <w:sz w:val="20"/>
          <w:szCs w:val="20"/>
        </w:rPr>
        <w:t xml:space="preserve"> Федеральным законом от 07.07.2003 № 126-ФЗ «О </w:t>
      </w:r>
      <w:r w:rsidR="007D6F18" w:rsidRPr="0097693E">
        <w:rPr>
          <w:sz w:val="20"/>
          <w:szCs w:val="20"/>
        </w:rPr>
        <w:t>связи» (</w:t>
      </w:r>
      <w:r w:rsidR="00A55FC8" w:rsidRPr="0097693E">
        <w:rPr>
          <w:sz w:val="20"/>
          <w:szCs w:val="20"/>
        </w:rPr>
        <w:t>далее – Федеральный закон «О связи»);</w:t>
      </w:r>
      <w:r w:rsidRPr="0097693E">
        <w:rPr>
          <w:sz w:val="20"/>
          <w:szCs w:val="20"/>
        </w:rPr>
        <w:t xml:space="preserve"> </w:t>
      </w:r>
    </w:p>
    <w:p w14:paraId="161A7F35" w14:textId="77777777" w:rsidR="00B360D8" w:rsidRPr="0097693E" w:rsidRDefault="00B360D8" w:rsidP="00717BC5">
      <w:pPr>
        <w:tabs>
          <w:tab w:val="num" w:pos="1134"/>
          <w:tab w:val="left" w:pos="1418"/>
        </w:tabs>
        <w:ind w:firstLine="709"/>
        <w:jc w:val="both"/>
        <w:rPr>
          <w:sz w:val="20"/>
          <w:szCs w:val="20"/>
        </w:rPr>
      </w:pPr>
      <w:r w:rsidRPr="0097693E">
        <w:rPr>
          <w:sz w:val="20"/>
          <w:szCs w:val="20"/>
        </w:rPr>
        <w:t>Федеральным законом от 17.07.1999 № 176-ФЗ</w:t>
      </w:r>
      <w:r w:rsidR="00293C62" w:rsidRPr="0097693E">
        <w:rPr>
          <w:sz w:val="20"/>
          <w:szCs w:val="20"/>
        </w:rPr>
        <w:t xml:space="preserve"> «О почтовой связи»</w:t>
      </w:r>
      <w:r w:rsidRPr="0097693E">
        <w:rPr>
          <w:sz w:val="20"/>
          <w:szCs w:val="20"/>
        </w:rPr>
        <w:t xml:space="preserve"> </w:t>
      </w:r>
      <w:r w:rsidR="00750D29" w:rsidRPr="0097693E">
        <w:rPr>
          <w:sz w:val="20"/>
          <w:szCs w:val="20"/>
        </w:rPr>
        <w:t>(далее – Федеральный закон «О почтовой связи»)</w:t>
      </w:r>
      <w:r w:rsidRPr="0097693E">
        <w:rPr>
          <w:sz w:val="20"/>
          <w:szCs w:val="20"/>
        </w:rPr>
        <w:t>;</w:t>
      </w:r>
    </w:p>
    <w:p w14:paraId="118EC184" w14:textId="77777777" w:rsidR="00A55FC8" w:rsidRPr="0097693E" w:rsidRDefault="00A55FC8" w:rsidP="00717BC5">
      <w:pPr>
        <w:tabs>
          <w:tab w:val="num" w:pos="1134"/>
          <w:tab w:val="left" w:pos="1418"/>
        </w:tabs>
        <w:ind w:firstLine="709"/>
        <w:jc w:val="both"/>
        <w:rPr>
          <w:sz w:val="20"/>
          <w:szCs w:val="20"/>
        </w:rPr>
      </w:pPr>
      <w:r w:rsidRPr="0097693E">
        <w:rPr>
          <w:sz w:val="20"/>
          <w:szCs w:val="20"/>
        </w:rPr>
        <w:t>- Федеральным законом от 13.03.2006 № 38-ФЗ «О рекламе»</w:t>
      </w:r>
      <w:r w:rsidR="00C43EB4" w:rsidRPr="0097693E">
        <w:rPr>
          <w:sz w:val="20"/>
          <w:szCs w:val="20"/>
        </w:rPr>
        <w:t>;</w:t>
      </w:r>
    </w:p>
    <w:p w14:paraId="5FD30D02" w14:textId="2AC780EF" w:rsidR="007137C1" w:rsidRPr="0097693E" w:rsidRDefault="003D374A" w:rsidP="007137C1">
      <w:pPr>
        <w:tabs>
          <w:tab w:val="num" w:pos="1134"/>
          <w:tab w:val="left" w:pos="1418"/>
        </w:tabs>
        <w:ind w:firstLine="709"/>
        <w:jc w:val="both"/>
        <w:rPr>
          <w:sz w:val="20"/>
          <w:szCs w:val="20"/>
        </w:rPr>
      </w:pPr>
      <w:r w:rsidRPr="0097693E">
        <w:rPr>
          <w:rFonts w:eastAsia="Arial Unicode MS"/>
          <w:sz w:val="20"/>
          <w:szCs w:val="20"/>
        </w:rPr>
        <w:t xml:space="preserve">- </w:t>
      </w:r>
      <w:r w:rsidR="007137C1" w:rsidRPr="0097693E">
        <w:rPr>
          <w:rFonts w:eastAsia="Arial Unicode MS"/>
          <w:sz w:val="20"/>
          <w:szCs w:val="20"/>
        </w:rPr>
        <w:t>Федеральным законом от 27.07.2006 №152-ФЗ «О персональных данных»</w:t>
      </w:r>
      <w:r w:rsidRPr="0097693E">
        <w:rPr>
          <w:rFonts w:eastAsia="Arial Unicode MS"/>
          <w:sz w:val="20"/>
          <w:szCs w:val="20"/>
        </w:rPr>
        <w:t>;</w:t>
      </w:r>
    </w:p>
    <w:p w14:paraId="2CA28D57" w14:textId="2714D25C" w:rsidR="00B360D8" w:rsidRPr="0097693E" w:rsidRDefault="00B360D8" w:rsidP="00717BC5">
      <w:pPr>
        <w:tabs>
          <w:tab w:val="num" w:pos="1134"/>
          <w:tab w:val="left" w:pos="1418"/>
        </w:tabs>
        <w:ind w:firstLine="709"/>
        <w:jc w:val="both"/>
        <w:rPr>
          <w:sz w:val="20"/>
          <w:szCs w:val="20"/>
        </w:rPr>
      </w:pPr>
      <w:r w:rsidRPr="0097693E">
        <w:rPr>
          <w:sz w:val="20"/>
          <w:szCs w:val="20"/>
        </w:rPr>
        <w:t>-</w:t>
      </w:r>
      <w:r w:rsidR="00BB6A97" w:rsidRPr="0097693E">
        <w:rPr>
          <w:sz w:val="20"/>
          <w:szCs w:val="20"/>
        </w:rPr>
        <w:t> </w:t>
      </w:r>
      <w:r w:rsidR="0089315D" w:rsidRPr="0097693E">
        <w:rPr>
          <w:sz w:val="20"/>
          <w:szCs w:val="20"/>
        </w:rPr>
        <w:t>Правилами оказания услуг почтовой связи (приказ Минкомсвязи России о внесении изменений от 13.02.2018 № 61) (далее – ПОУПС);</w:t>
      </w:r>
    </w:p>
    <w:p w14:paraId="458C4614" w14:textId="758B5C3F" w:rsidR="00AF6CBF" w:rsidRPr="00C076DF" w:rsidRDefault="002719E3" w:rsidP="00717BC5">
      <w:pPr>
        <w:pStyle w:val="a6"/>
        <w:tabs>
          <w:tab w:val="num" w:pos="1134"/>
          <w:tab w:val="left" w:pos="1560"/>
        </w:tabs>
        <w:ind w:right="0" w:firstLine="709"/>
        <w:jc w:val="both"/>
        <w:rPr>
          <w:sz w:val="20"/>
        </w:rPr>
      </w:pPr>
      <w:r>
        <w:rPr>
          <w:b w:val="0"/>
          <w:sz w:val="20"/>
        </w:rPr>
        <w:t>2</w:t>
      </w:r>
      <w:r w:rsidR="00960CF7" w:rsidRPr="00C076DF">
        <w:rPr>
          <w:b w:val="0"/>
          <w:sz w:val="20"/>
        </w:rPr>
        <w:t>.</w:t>
      </w:r>
      <w:r w:rsidR="005F30E7">
        <w:rPr>
          <w:b w:val="0"/>
          <w:sz w:val="20"/>
        </w:rPr>
        <w:t>6</w:t>
      </w:r>
      <w:r w:rsidR="004E15AF" w:rsidRPr="00C076DF">
        <w:rPr>
          <w:b w:val="0"/>
          <w:sz w:val="20"/>
        </w:rPr>
        <w:t xml:space="preserve">. </w:t>
      </w:r>
      <w:r w:rsidR="00AF6CBF" w:rsidRPr="00C076DF">
        <w:rPr>
          <w:b w:val="0"/>
          <w:sz w:val="20"/>
        </w:rPr>
        <w:t xml:space="preserve">Отчетным периодом оказания Услуг по настоящему </w:t>
      </w:r>
      <w:r w:rsidR="00BC05F2">
        <w:rPr>
          <w:b w:val="0"/>
          <w:sz w:val="20"/>
        </w:rPr>
        <w:t>Контракту</w:t>
      </w:r>
      <w:r w:rsidR="00AF6CBF" w:rsidRPr="00C076DF">
        <w:rPr>
          <w:b w:val="0"/>
          <w:sz w:val="20"/>
        </w:rPr>
        <w:t xml:space="preserve"> является календарный месяц.</w:t>
      </w:r>
    </w:p>
    <w:p w14:paraId="31694BD4" w14:textId="77777777" w:rsidR="00DF3A58" w:rsidRPr="00C076DF" w:rsidRDefault="00DF3A58" w:rsidP="00717BC5">
      <w:pPr>
        <w:pStyle w:val="a4"/>
        <w:ind w:right="0" w:firstLine="709"/>
        <w:jc w:val="both"/>
        <w:rPr>
          <w:sz w:val="20"/>
        </w:rPr>
      </w:pPr>
    </w:p>
    <w:p w14:paraId="2F8EC056" w14:textId="63E9119C" w:rsidR="004A435F" w:rsidRPr="00C076DF" w:rsidRDefault="002719E3" w:rsidP="002719E3">
      <w:pPr>
        <w:pStyle w:val="a4"/>
        <w:tabs>
          <w:tab w:val="left" w:pos="1560"/>
          <w:tab w:val="left" w:pos="3402"/>
        </w:tabs>
        <w:ind w:left="710" w:right="6" w:firstLine="0"/>
        <w:jc w:val="center"/>
        <w:rPr>
          <w:b/>
          <w:sz w:val="20"/>
        </w:rPr>
      </w:pPr>
      <w:r>
        <w:rPr>
          <w:b/>
          <w:sz w:val="20"/>
        </w:rPr>
        <w:t>3.</w:t>
      </w:r>
      <w:r w:rsidR="00BB6A97" w:rsidRPr="00C076DF">
        <w:rPr>
          <w:b/>
          <w:sz w:val="20"/>
        </w:rPr>
        <w:t xml:space="preserve"> </w:t>
      </w:r>
      <w:r w:rsidR="004A435F" w:rsidRPr="00C076DF">
        <w:rPr>
          <w:b/>
          <w:sz w:val="20"/>
        </w:rPr>
        <w:t>ПРАВА И ОБЯЗАННОСТИ СТОРОН</w:t>
      </w:r>
    </w:p>
    <w:p w14:paraId="12755F30" w14:textId="77777777" w:rsidR="004A435F" w:rsidRPr="00C076DF" w:rsidRDefault="004A435F" w:rsidP="00176C46">
      <w:pPr>
        <w:tabs>
          <w:tab w:val="num" w:pos="1560"/>
        </w:tabs>
        <w:ind w:right="43" w:firstLine="720"/>
        <w:rPr>
          <w:rFonts w:eastAsia="Arial Unicode MS"/>
          <w:sz w:val="20"/>
          <w:szCs w:val="20"/>
        </w:rPr>
      </w:pPr>
    </w:p>
    <w:p w14:paraId="67C91913" w14:textId="18369C00" w:rsidR="00E738F4" w:rsidRPr="00E738F4" w:rsidRDefault="00952ABC" w:rsidP="002719E3">
      <w:pPr>
        <w:pStyle w:val="a4"/>
        <w:numPr>
          <w:ilvl w:val="1"/>
          <w:numId w:val="15"/>
        </w:numPr>
        <w:tabs>
          <w:tab w:val="num" w:pos="1290"/>
        </w:tabs>
        <w:ind w:right="0"/>
        <w:jc w:val="both"/>
        <w:rPr>
          <w:sz w:val="20"/>
        </w:rPr>
      </w:pPr>
      <w:r w:rsidRPr="00E738F4">
        <w:rPr>
          <w:b/>
          <w:sz w:val="20"/>
        </w:rPr>
        <w:t>Обязанности Заказчика</w:t>
      </w:r>
      <w:r w:rsidR="00632FFD" w:rsidRPr="00E738F4">
        <w:rPr>
          <w:b/>
          <w:sz w:val="20"/>
        </w:rPr>
        <w:t>:</w:t>
      </w:r>
    </w:p>
    <w:p w14:paraId="6D5838FC" w14:textId="297A1AA7" w:rsidR="00960CF7" w:rsidRPr="00754A61" w:rsidRDefault="00355D6A" w:rsidP="00355D6A">
      <w:pPr>
        <w:pStyle w:val="a4"/>
        <w:tabs>
          <w:tab w:val="num" w:pos="2000"/>
        </w:tabs>
        <w:ind w:right="0" w:firstLine="0"/>
        <w:jc w:val="both"/>
        <w:rPr>
          <w:sz w:val="20"/>
        </w:rPr>
      </w:pPr>
      <w:r>
        <w:rPr>
          <w:sz w:val="20"/>
        </w:rPr>
        <w:t xml:space="preserve">              </w:t>
      </w:r>
      <w:r w:rsidR="002719E3">
        <w:rPr>
          <w:sz w:val="20"/>
        </w:rPr>
        <w:t>3</w:t>
      </w:r>
      <w:r w:rsidR="00960CF7" w:rsidRPr="00E738F4">
        <w:rPr>
          <w:sz w:val="20"/>
        </w:rPr>
        <w:t xml:space="preserve">.1.1. Ознакомиться с тарифами Исполнителя в дату заключения настоящего </w:t>
      </w:r>
      <w:r w:rsidR="00577307" w:rsidRPr="00577307">
        <w:rPr>
          <w:sz w:val="20"/>
        </w:rPr>
        <w:t>Государственного контракта</w:t>
      </w:r>
      <w:r w:rsidR="00960CF7" w:rsidRPr="00E738F4">
        <w:rPr>
          <w:sz w:val="20"/>
        </w:rPr>
        <w:t xml:space="preserve">, которые размещены на сайте Исполнителя </w:t>
      </w:r>
      <w:r w:rsidR="002719E3">
        <w:t>_</w:t>
      </w:r>
      <w:r w:rsidR="00754A61" w:rsidRPr="00754A61">
        <w:rPr>
          <w:sz w:val="20"/>
        </w:rPr>
        <w:t xml:space="preserve"> </w:t>
      </w:r>
    </w:p>
    <w:p w14:paraId="6C8F141B" w14:textId="2243F1DA" w:rsidR="00751212" w:rsidRPr="00C076DF" w:rsidRDefault="002719E3" w:rsidP="00717BC5">
      <w:pPr>
        <w:pStyle w:val="a4"/>
        <w:tabs>
          <w:tab w:val="num" w:pos="1134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751212" w:rsidRPr="00C076DF">
        <w:rPr>
          <w:sz w:val="20"/>
        </w:rPr>
        <w:t>.1.</w:t>
      </w:r>
      <w:r w:rsidR="00960CF7" w:rsidRPr="00C076DF">
        <w:rPr>
          <w:sz w:val="20"/>
        </w:rPr>
        <w:t>2</w:t>
      </w:r>
      <w:r w:rsidR="00751212" w:rsidRPr="00C076DF">
        <w:rPr>
          <w:sz w:val="20"/>
        </w:rPr>
        <w:t xml:space="preserve">. </w:t>
      </w:r>
      <w:r w:rsidR="00632FFD" w:rsidRPr="00C076DF">
        <w:rPr>
          <w:sz w:val="20"/>
        </w:rPr>
        <w:t>Своевременно оплачивать предоставляемые услуги.</w:t>
      </w:r>
      <w:r w:rsidR="00D20F7A" w:rsidRPr="00C076DF">
        <w:rPr>
          <w:sz w:val="20"/>
        </w:rPr>
        <w:t xml:space="preserve"> Плата за оказание услуг почтовой связи взимается в соответствии с тарифами</w:t>
      </w:r>
      <w:r w:rsidR="00942BE2" w:rsidRPr="00C076DF">
        <w:rPr>
          <w:sz w:val="20"/>
        </w:rPr>
        <w:t>,</w:t>
      </w:r>
      <w:r w:rsidR="00D20F7A" w:rsidRPr="00C076DF">
        <w:rPr>
          <w:sz w:val="20"/>
        </w:rPr>
        <w:t xml:space="preserve"> действующими на дату приема почтовых отправлений.</w:t>
      </w:r>
    </w:p>
    <w:p w14:paraId="480333B0" w14:textId="6034D97D" w:rsidR="00AF6CBF" w:rsidRPr="00C076DF" w:rsidRDefault="002719E3" w:rsidP="00717BC5">
      <w:pPr>
        <w:pStyle w:val="a4"/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751212" w:rsidRPr="00C076DF">
        <w:rPr>
          <w:sz w:val="20"/>
        </w:rPr>
        <w:t>.1.</w:t>
      </w:r>
      <w:r w:rsidR="00960CF7" w:rsidRPr="00C076DF">
        <w:rPr>
          <w:sz w:val="20"/>
        </w:rPr>
        <w:t>3</w:t>
      </w:r>
      <w:r w:rsidR="00751212" w:rsidRPr="00C076DF">
        <w:rPr>
          <w:sz w:val="20"/>
        </w:rPr>
        <w:t xml:space="preserve">. </w:t>
      </w:r>
      <w:r w:rsidR="00632FFD" w:rsidRPr="00C076DF">
        <w:rPr>
          <w:sz w:val="20"/>
        </w:rPr>
        <w:t>Обеспечивать соответствие упаковки и оформления почтовых отправлений и сопроводительных документов</w:t>
      </w:r>
      <w:r w:rsidR="00BC05F2">
        <w:rPr>
          <w:sz w:val="20"/>
        </w:rPr>
        <w:t>.</w:t>
      </w:r>
    </w:p>
    <w:p w14:paraId="3DE2C5B9" w14:textId="2356D6CA" w:rsidR="00AF6CBF" w:rsidRPr="00C076DF" w:rsidRDefault="002719E3" w:rsidP="00717BC5">
      <w:pPr>
        <w:pStyle w:val="a4"/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751212" w:rsidRPr="00C076DF">
        <w:rPr>
          <w:sz w:val="20"/>
        </w:rPr>
        <w:t>.1.</w:t>
      </w:r>
      <w:r w:rsidR="00960CF7" w:rsidRPr="00C076DF">
        <w:rPr>
          <w:sz w:val="20"/>
        </w:rPr>
        <w:t>4</w:t>
      </w:r>
      <w:r w:rsidR="00751212" w:rsidRPr="00C076DF">
        <w:rPr>
          <w:sz w:val="20"/>
        </w:rPr>
        <w:t xml:space="preserve">. </w:t>
      </w:r>
      <w:r w:rsidR="00AF6CBF" w:rsidRPr="00C076DF">
        <w:rPr>
          <w:sz w:val="20"/>
        </w:rPr>
        <w:t xml:space="preserve">Соблюдать требования нормативных документов, </w:t>
      </w:r>
      <w:r w:rsidR="00A657C4" w:rsidRPr="00C076DF">
        <w:rPr>
          <w:sz w:val="20"/>
        </w:rPr>
        <w:t>перечисленных</w:t>
      </w:r>
      <w:r w:rsidR="00AF6CBF" w:rsidRPr="00C076DF">
        <w:rPr>
          <w:sz w:val="20"/>
        </w:rPr>
        <w:t xml:space="preserve"> в п.</w:t>
      </w:r>
      <w:r w:rsidR="00D37ADB" w:rsidRPr="00C076DF">
        <w:rPr>
          <w:sz w:val="20"/>
        </w:rPr>
        <w:t> </w:t>
      </w:r>
      <w:r>
        <w:rPr>
          <w:sz w:val="20"/>
        </w:rPr>
        <w:t>2</w:t>
      </w:r>
      <w:r w:rsidR="00AF6CBF" w:rsidRPr="00C076DF">
        <w:rPr>
          <w:sz w:val="20"/>
        </w:rPr>
        <w:t>.</w:t>
      </w:r>
      <w:r w:rsidR="00960CF7" w:rsidRPr="00C076DF">
        <w:rPr>
          <w:sz w:val="20"/>
        </w:rPr>
        <w:t>4</w:t>
      </w:r>
      <w:r w:rsidR="00AF6CBF" w:rsidRPr="00C076DF">
        <w:rPr>
          <w:sz w:val="20"/>
        </w:rPr>
        <w:t xml:space="preserve"> настоящего </w:t>
      </w:r>
      <w:r w:rsidR="00577307" w:rsidRPr="00577307">
        <w:rPr>
          <w:sz w:val="20"/>
        </w:rPr>
        <w:t>Государственного контракта</w:t>
      </w:r>
      <w:r w:rsidR="00BC05F2">
        <w:rPr>
          <w:sz w:val="20"/>
        </w:rPr>
        <w:t>.</w:t>
      </w:r>
    </w:p>
    <w:p w14:paraId="3FC81B6E" w14:textId="2994DF4C" w:rsidR="007470DD" w:rsidRPr="00C076DF" w:rsidRDefault="002719E3" w:rsidP="00717BC5">
      <w:pPr>
        <w:pStyle w:val="a4"/>
        <w:tabs>
          <w:tab w:val="num" w:pos="2730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960CF7" w:rsidRPr="00C076DF">
        <w:rPr>
          <w:sz w:val="20"/>
        </w:rPr>
        <w:t>.1.5</w:t>
      </w:r>
      <w:r w:rsidR="00751212" w:rsidRPr="00C076DF">
        <w:rPr>
          <w:sz w:val="20"/>
        </w:rPr>
        <w:t xml:space="preserve">. </w:t>
      </w:r>
      <w:r w:rsidR="00AF6CBF" w:rsidRPr="00C076DF">
        <w:rPr>
          <w:sz w:val="20"/>
        </w:rPr>
        <w:t xml:space="preserve">Оформлять надлежащим образом доверенности </w:t>
      </w:r>
      <w:r w:rsidR="002E3D91" w:rsidRPr="00C076DF">
        <w:rPr>
          <w:sz w:val="20"/>
        </w:rPr>
        <w:t xml:space="preserve">своим представителям </w:t>
      </w:r>
      <w:r w:rsidR="00AF6CBF" w:rsidRPr="00C076DF">
        <w:rPr>
          <w:sz w:val="20"/>
        </w:rPr>
        <w:t xml:space="preserve">на получение и отправку почтовых отправлений, </w:t>
      </w:r>
      <w:r w:rsidR="00BB6A97" w:rsidRPr="00C076DF">
        <w:rPr>
          <w:sz w:val="20"/>
        </w:rPr>
        <w:t xml:space="preserve">а </w:t>
      </w:r>
      <w:r w:rsidR="00AF6CBF" w:rsidRPr="00C076DF">
        <w:rPr>
          <w:sz w:val="20"/>
        </w:rPr>
        <w:t>также для оказания дополнительных и иных услуг</w:t>
      </w:r>
      <w:r w:rsidR="00341257" w:rsidRPr="00C076DF">
        <w:rPr>
          <w:sz w:val="20"/>
        </w:rPr>
        <w:t xml:space="preserve"> и продуктов</w:t>
      </w:r>
      <w:r>
        <w:rPr>
          <w:sz w:val="20"/>
        </w:rPr>
        <w:t>.</w:t>
      </w:r>
    </w:p>
    <w:p w14:paraId="7AD120E7" w14:textId="7827B3FC" w:rsidR="007470DD" w:rsidRPr="00C076DF" w:rsidRDefault="002719E3" w:rsidP="00717BC5">
      <w:pPr>
        <w:pStyle w:val="a4"/>
        <w:tabs>
          <w:tab w:val="num" w:pos="2730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751212" w:rsidRPr="00C076DF">
        <w:rPr>
          <w:sz w:val="20"/>
        </w:rPr>
        <w:t>.1.</w:t>
      </w:r>
      <w:r w:rsidR="00960CF7" w:rsidRPr="00C076DF">
        <w:rPr>
          <w:sz w:val="20"/>
        </w:rPr>
        <w:t>6</w:t>
      </w:r>
      <w:r w:rsidR="00751212" w:rsidRPr="00C076DF">
        <w:rPr>
          <w:sz w:val="20"/>
        </w:rPr>
        <w:t xml:space="preserve">. </w:t>
      </w:r>
      <w:r w:rsidR="004E15AF" w:rsidRPr="00C076DF">
        <w:rPr>
          <w:sz w:val="20"/>
        </w:rPr>
        <w:t>П</w:t>
      </w:r>
      <w:r w:rsidR="007470DD" w:rsidRPr="00C076DF">
        <w:rPr>
          <w:sz w:val="20"/>
        </w:rPr>
        <w:t xml:space="preserve">одписывать и передавать Исполнителю </w:t>
      </w:r>
      <w:r w:rsidR="00BB6A97" w:rsidRPr="00C076DF">
        <w:rPr>
          <w:sz w:val="20"/>
        </w:rPr>
        <w:t>А</w:t>
      </w:r>
      <w:r w:rsidR="007470DD" w:rsidRPr="00C076DF">
        <w:rPr>
          <w:sz w:val="20"/>
        </w:rPr>
        <w:t>кт сдачи-приема оказанных услуг в отношении каждого вида услуг, оказанных Заказчику в отчетном периоде</w:t>
      </w:r>
      <w:r w:rsidR="00751212" w:rsidRPr="00C076DF">
        <w:rPr>
          <w:sz w:val="20"/>
        </w:rPr>
        <w:t xml:space="preserve"> (формы которых приведены в соответствующих Условиях оказания услуг)</w:t>
      </w:r>
      <w:r w:rsidR="00B11E62" w:rsidRPr="00C076DF">
        <w:rPr>
          <w:sz w:val="20"/>
        </w:rPr>
        <w:t>,</w:t>
      </w:r>
      <w:r w:rsidR="003A21B1" w:rsidRPr="00C076DF">
        <w:rPr>
          <w:sz w:val="20"/>
        </w:rPr>
        <w:t xml:space="preserve"> </w:t>
      </w:r>
      <w:r w:rsidR="007470DD" w:rsidRPr="00C076DF">
        <w:rPr>
          <w:sz w:val="20"/>
        </w:rPr>
        <w:t>либо направить Исполнителю мотивированный отказ от подписания Акта сдачи-приема оказанных услуг в письменном виде в срок до 1</w:t>
      </w:r>
      <w:r w:rsidR="00751212" w:rsidRPr="00C076DF">
        <w:rPr>
          <w:sz w:val="20"/>
        </w:rPr>
        <w:t>2</w:t>
      </w:r>
      <w:r w:rsidR="00176C46" w:rsidRPr="00C076DF">
        <w:rPr>
          <w:sz w:val="20"/>
        </w:rPr>
        <w:t xml:space="preserve"> (</w:t>
      </w:r>
      <w:r w:rsidR="00960CF7" w:rsidRPr="00C076DF">
        <w:rPr>
          <w:sz w:val="20"/>
        </w:rPr>
        <w:t>двенадцатого</w:t>
      </w:r>
      <w:r w:rsidR="00176C46" w:rsidRPr="00C076DF">
        <w:rPr>
          <w:sz w:val="20"/>
        </w:rPr>
        <w:t>)</w:t>
      </w:r>
      <w:r w:rsidR="007470DD" w:rsidRPr="00C076DF">
        <w:rPr>
          <w:sz w:val="20"/>
        </w:rPr>
        <w:t xml:space="preserve"> числа месяца</w:t>
      </w:r>
      <w:r w:rsidR="00DC43F7" w:rsidRPr="00C076DF">
        <w:rPr>
          <w:sz w:val="20"/>
        </w:rPr>
        <w:t>,</w:t>
      </w:r>
      <w:r w:rsidR="007470DD" w:rsidRPr="00C076DF">
        <w:rPr>
          <w:sz w:val="20"/>
        </w:rPr>
        <w:t xml:space="preserve"> следующего за отчетным. В случае если Заказчик не подпишет акт и не представит письменных возражений на акт, Акт сдачи-приема оказанных услуг считается утвержденным Заказчиком.</w:t>
      </w:r>
    </w:p>
    <w:p w14:paraId="3BDB48AB" w14:textId="3F5579BB" w:rsidR="00AF6CBF" w:rsidRPr="00C076DF" w:rsidRDefault="002719E3" w:rsidP="00492FB2">
      <w:pPr>
        <w:pStyle w:val="a4"/>
        <w:tabs>
          <w:tab w:val="num" w:pos="0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751212" w:rsidRPr="00C076DF">
        <w:rPr>
          <w:sz w:val="20"/>
        </w:rPr>
        <w:t>.1.</w:t>
      </w:r>
      <w:r>
        <w:rPr>
          <w:sz w:val="20"/>
        </w:rPr>
        <w:t>7</w:t>
      </w:r>
      <w:r w:rsidR="00751212" w:rsidRPr="00C076DF">
        <w:rPr>
          <w:sz w:val="20"/>
        </w:rPr>
        <w:t xml:space="preserve">. </w:t>
      </w:r>
      <w:r w:rsidR="00AF6CBF" w:rsidRPr="00C076DF">
        <w:rPr>
          <w:sz w:val="20"/>
        </w:rPr>
        <w:t xml:space="preserve">В случае несогласия оплачивать услуги Исполнителя по настоящему </w:t>
      </w:r>
      <w:r w:rsidR="00577307" w:rsidRPr="00577307">
        <w:rPr>
          <w:sz w:val="20"/>
        </w:rPr>
        <w:t>Государственно</w:t>
      </w:r>
      <w:r w:rsidR="00577307">
        <w:rPr>
          <w:sz w:val="20"/>
        </w:rPr>
        <w:t>му</w:t>
      </w:r>
      <w:r w:rsidR="00577307" w:rsidRPr="00577307">
        <w:rPr>
          <w:sz w:val="20"/>
        </w:rPr>
        <w:t xml:space="preserve"> контракт</w:t>
      </w:r>
      <w:r w:rsidR="00577307">
        <w:rPr>
          <w:sz w:val="20"/>
        </w:rPr>
        <w:t>у</w:t>
      </w:r>
      <w:r w:rsidR="00AF6CBF" w:rsidRPr="00C076DF">
        <w:rPr>
          <w:sz w:val="20"/>
        </w:rPr>
        <w:t xml:space="preserve"> при повышении тарифов</w:t>
      </w:r>
      <w:r w:rsidR="00BB6A97" w:rsidRPr="00C076DF">
        <w:rPr>
          <w:sz w:val="20"/>
        </w:rPr>
        <w:t>,</w:t>
      </w:r>
      <w:r w:rsidR="00AF6CBF" w:rsidRPr="00C076DF">
        <w:rPr>
          <w:sz w:val="20"/>
        </w:rPr>
        <w:t xml:space="preserve"> письменно уведомить об этом Исполнителя в </w:t>
      </w:r>
      <w:r w:rsidR="00AF6CBF" w:rsidRPr="0028352F">
        <w:rPr>
          <w:sz w:val="20"/>
        </w:rPr>
        <w:t>течение 2</w:t>
      </w:r>
      <w:r w:rsidR="00176C46" w:rsidRPr="0028352F">
        <w:rPr>
          <w:sz w:val="20"/>
        </w:rPr>
        <w:t xml:space="preserve"> (двух)</w:t>
      </w:r>
      <w:r w:rsidR="00AF6CBF" w:rsidRPr="0028352F">
        <w:rPr>
          <w:sz w:val="20"/>
        </w:rPr>
        <w:t xml:space="preserve"> календарных дней с момента получения информации об изменении тарифов</w:t>
      </w:r>
      <w:r w:rsidR="0003382E" w:rsidRPr="0028352F">
        <w:rPr>
          <w:sz w:val="20"/>
        </w:rPr>
        <w:t xml:space="preserve"> как это предусмотрено п.</w:t>
      </w:r>
      <w:r w:rsidR="00D37ADB" w:rsidRPr="0028352F">
        <w:rPr>
          <w:sz w:val="20"/>
        </w:rPr>
        <w:t> </w:t>
      </w:r>
      <w:r w:rsidR="0028352F" w:rsidRPr="0028352F">
        <w:rPr>
          <w:sz w:val="20"/>
        </w:rPr>
        <w:t>3</w:t>
      </w:r>
      <w:r w:rsidR="0003382E" w:rsidRPr="0028352F">
        <w:rPr>
          <w:sz w:val="20"/>
        </w:rPr>
        <w:t>.3.1 и п.</w:t>
      </w:r>
      <w:r w:rsidR="00D37ADB" w:rsidRPr="0028352F">
        <w:rPr>
          <w:sz w:val="20"/>
        </w:rPr>
        <w:t> </w:t>
      </w:r>
      <w:r w:rsidR="0028352F" w:rsidRPr="0028352F">
        <w:rPr>
          <w:sz w:val="20"/>
        </w:rPr>
        <w:t>3</w:t>
      </w:r>
      <w:r w:rsidR="0003382E" w:rsidRPr="0028352F">
        <w:rPr>
          <w:sz w:val="20"/>
        </w:rPr>
        <w:t xml:space="preserve">.3.2 </w:t>
      </w:r>
      <w:r w:rsidR="0003382E" w:rsidRPr="00C076DF">
        <w:rPr>
          <w:sz w:val="20"/>
        </w:rPr>
        <w:t xml:space="preserve">настоящего </w:t>
      </w:r>
      <w:r w:rsidR="00577307" w:rsidRPr="00577307">
        <w:rPr>
          <w:sz w:val="20"/>
        </w:rPr>
        <w:t>Государственного контракта</w:t>
      </w:r>
      <w:r w:rsidR="00AF6CBF" w:rsidRPr="00C076DF">
        <w:rPr>
          <w:sz w:val="20"/>
        </w:rPr>
        <w:t xml:space="preserve">. </w:t>
      </w:r>
      <w:r w:rsidR="00577307" w:rsidRPr="00577307">
        <w:rPr>
          <w:sz w:val="20"/>
        </w:rPr>
        <w:t>Государственн</w:t>
      </w:r>
      <w:r w:rsidR="00577307">
        <w:rPr>
          <w:sz w:val="20"/>
        </w:rPr>
        <w:t>ый</w:t>
      </w:r>
      <w:r w:rsidR="00577307" w:rsidRPr="00577307">
        <w:rPr>
          <w:sz w:val="20"/>
        </w:rPr>
        <w:t xml:space="preserve"> контракт</w:t>
      </w:r>
      <w:r w:rsidR="00AF6CBF" w:rsidRPr="00C076DF">
        <w:rPr>
          <w:sz w:val="20"/>
        </w:rPr>
        <w:t xml:space="preserve"> считается расторгнутым с момента получения Исполнителем извещения об отказе Заказчика опла</w:t>
      </w:r>
      <w:r w:rsidR="00287C89" w:rsidRPr="00C076DF">
        <w:rPr>
          <w:sz w:val="20"/>
        </w:rPr>
        <w:t>чивать услуги по новым тарифам.</w:t>
      </w:r>
    </w:p>
    <w:p w14:paraId="0A2A9C10" w14:textId="4C6DCC22" w:rsidR="00935FE1" w:rsidRPr="00C076DF" w:rsidRDefault="002719E3" w:rsidP="00717BC5">
      <w:pPr>
        <w:pStyle w:val="a4"/>
        <w:tabs>
          <w:tab w:val="num" w:pos="2730"/>
        </w:tabs>
        <w:ind w:right="0" w:firstLine="709"/>
        <w:jc w:val="both"/>
        <w:rPr>
          <w:sz w:val="20"/>
        </w:rPr>
      </w:pPr>
      <w:r>
        <w:rPr>
          <w:sz w:val="20"/>
        </w:rPr>
        <w:t>3.1.8</w:t>
      </w:r>
      <w:r w:rsidR="00751212" w:rsidRPr="00C076DF">
        <w:rPr>
          <w:sz w:val="20"/>
        </w:rPr>
        <w:t xml:space="preserve">. </w:t>
      </w:r>
      <w:r w:rsidR="00C00D5B" w:rsidRPr="00C076DF">
        <w:rPr>
          <w:sz w:val="20"/>
        </w:rPr>
        <w:t xml:space="preserve">Соблюдать </w:t>
      </w:r>
      <w:r w:rsidR="00935FE1" w:rsidRPr="00C076DF">
        <w:rPr>
          <w:sz w:val="20"/>
        </w:rPr>
        <w:t>обязанности</w:t>
      </w:r>
      <w:r w:rsidR="005B5718" w:rsidRPr="00C076DF">
        <w:rPr>
          <w:sz w:val="20"/>
        </w:rPr>
        <w:t xml:space="preserve"> Сторон</w:t>
      </w:r>
      <w:r w:rsidR="00935FE1" w:rsidRPr="00C076DF">
        <w:rPr>
          <w:sz w:val="20"/>
        </w:rPr>
        <w:t xml:space="preserve"> при оказании отдельных видов услуг в соответствии с Условиями оказания услуг, являющимися неотъемлемой частью настоящего </w:t>
      </w:r>
      <w:r w:rsidR="00577307" w:rsidRPr="00577307">
        <w:rPr>
          <w:sz w:val="20"/>
        </w:rPr>
        <w:t>Государственного контракта</w:t>
      </w:r>
      <w:r w:rsidR="00935FE1" w:rsidRPr="00C076DF">
        <w:rPr>
          <w:sz w:val="20"/>
        </w:rPr>
        <w:t>.</w:t>
      </w:r>
    </w:p>
    <w:p w14:paraId="1FB1D6F9" w14:textId="684E0A51" w:rsidR="00CA20BF" w:rsidRPr="00C076DF" w:rsidRDefault="00CA20BF" w:rsidP="002719E3">
      <w:pPr>
        <w:pStyle w:val="a4"/>
        <w:numPr>
          <w:ilvl w:val="1"/>
          <w:numId w:val="15"/>
        </w:numPr>
        <w:tabs>
          <w:tab w:val="num" w:pos="1418"/>
        </w:tabs>
        <w:ind w:right="0"/>
        <w:jc w:val="both"/>
        <w:rPr>
          <w:b/>
          <w:sz w:val="20"/>
        </w:rPr>
      </w:pPr>
      <w:r w:rsidRPr="00C076DF">
        <w:rPr>
          <w:b/>
          <w:sz w:val="20"/>
        </w:rPr>
        <w:t>Права Заказчика:</w:t>
      </w:r>
    </w:p>
    <w:p w14:paraId="48E33AD4" w14:textId="3DF25080" w:rsidR="00492FB2" w:rsidRPr="00C076DF" w:rsidRDefault="002719E3" w:rsidP="00492FB2">
      <w:pPr>
        <w:pStyle w:val="a4"/>
        <w:tabs>
          <w:tab w:val="num" w:pos="2141"/>
        </w:tabs>
        <w:ind w:right="8" w:firstLine="709"/>
        <w:jc w:val="both"/>
        <w:rPr>
          <w:sz w:val="20"/>
        </w:rPr>
      </w:pPr>
      <w:r>
        <w:rPr>
          <w:sz w:val="20"/>
        </w:rPr>
        <w:t>3</w:t>
      </w:r>
      <w:r w:rsidR="00492FB2" w:rsidRPr="00C076DF">
        <w:rPr>
          <w:sz w:val="20"/>
        </w:rPr>
        <w:t>.2.1. Заказчик самостоятельно определяет перечень необход</w:t>
      </w:r>
      <w:r>
        <w:rPr>
          <w:sz w:val="20"/>
        </w:rPr>
        <w:t>имых услуг, перечисленных в п. 2</w:t>
      </w:r>
      <w:r w:rsidR="00492FB2" w:rsidRPr="00C076DF">
        <w:rPr>
          <w:sz w:val="20"/>
        </w:rPr>
        <w:t xml:space="preserve">.1 настоящего </w:t>
      </w:r>
      <w:r w:rsidR="00577307" w:rsidRPr="00577307">
        <w:rPr>
          <w:sz w:val="20"/>
        </w:rPr>
        <w:t>Государственного контракта</w:t>
      </w:r>
      <w:r w:rsidR="00492FB2" w:rsidRPr="00C076DF">
        <w:rPr>
          <w:sz w:val="20"/>
        </w:rPr>
        <w:t xml:space="preserve"> в первичном заявлении об оказании услуг</w:t>
      </w:r>
      <w:r>
        <w:rPr>
          <w:sz w:val="20"/>
        </w:rPr>
        <w:t>.</w:t>
      </w:r>
      <w:r w:rsidR="00492FB2" w:rsidRPr="00C076DF">
        <w:rPr>
          <w:sz w:val="20"/>
        </w:rPr>
        <w:t xml:space="preserve"> Оказание конкретных услуг регулируется путем подписания сторонами соответствующих Условий оказания услуг, являющихся неотъемлемой частью настоящего </w:t>
      </w:r>
      <w:r w:rsidR="00577307" w:rsidRPr="00577307">
        <w:rPr>
          <w:sz w:val="20"/>
        </w:rPr>
        <w:t>Государственного контракта</w:t>
      </w:r>
      <w:r w:rsidR="00492FB2" w:rsidRPr="00C076DF">
        <w:rPr>
          <w:sz w:val="20"/>
        </w:rPr>
        <w:t xml:space="preserve">. </w:t>
      </w:r>
    </w:p>
    <w:p w14:paraId="751FD5E5" w14:textId="1EB9D8FF" w:rsidR="00643DB1" w:rsidRPr="00C076DF" w:rsidRDefault="00C3648D" w:rsidP="009D27C5">
      <w:pPr>
        <w:pStyle w:val="a4"/>
        <w:tabs>
          <w:tab w:val="left" w:pos="1418"/>
          <w:tab w:val="num" w:pos="2425"/>
        </w:tabs>
        <w:ind w:right="0" w:firstLine="709"/>
        <w:jc w:val="both"/>
        <w:rPr>
          <w:b/>
          <w:sz w:val="20"/>
        </w:rPr>
      </w:pPr>
      <w:r>
        <w:rPr>
          <w:b/>
          <w:sz w:val="20"/>
        </w:rPr>
        <w:t>3</w:t>
      </w:r>
      <w:r w:rsidR="00492FB2" w:rsidRPr="00C076DF">
        <w:rPr>
          <w:b/>
          <w:sz w:val="20"/>
        </w:rPr>
        <w:t xml:space="preserve">.3. </w:t>
      </w:r>
      <w:r w:rsidR="00952ABC" w:rsidRPr="00C076DF">
        <w:rPr>
          <w:b/>
          <w:sz w:val="20"/>
        </w:rPr>
        <w:t xml:space="preserve">Обязанности </w:t>
      </w:r>
      <w:r w:rsidR="004D3D50" w:rsidRPr="00C076DF">
        <w:rPr>
          <w:b/>
          <w:sz w:val="20"/>
        </w:rPr>
        <w:t>И</w:t>
      </w:r>
      <w:r w:rsidR="00952ABC" w:rsidRPr="00C076DF">
        <w:rPr>
          <w:b/>
          <w:sz w:val="20"/>
        </w:rPr>
        <w:t>сполнителя:</w:t>
      </w:r>
    </w:p>
    <w:p w14:paraId="615DB131" w14:textId="59B79837" w:rsidR="00341257" w:rsidRPr="00C076DF" w:rsidRDefault="00C3648D" w:rsidP="009D27C5">
      <w:pPr>
        <w:pStyle w:val="a4"/>
        <w:widowControl w:val="0"/>
        <w:tabs>
          <w:tab w:val="left" w:pos="1418"/>
          <w:tab w:val="num" w:pos="2425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987EF9" w:rsidRPr="00C076DF">
        <w:rPr>
          <w:sz w:val="20"/>
        </w:rPr>
        <w:t xml:space="preserve">.3.1. </w:t>
      </w:r>
      <w:r w:rsidR="00D20F7A" w:rsidRPr="00C076DF">
        <w:rPr>
          <w:sz w:val="20"/>
        </w:rPr>
        <w:t>И</w:t>
      </w:r>
      <w:r w:rsidR="004E15AF" w:rsidRPr="00C076DF">
        <w:rPr>
          <w:sz w:val="20"/>
        </w:rPr>
        <w:t xml:space="preserve">нформировать </w:t>
      </w:r>
      <w:r w:rsidR="00341257" w:rsidRPr="00C076DF">
        <w:rPr>
          <w:sz w:val="20"/>
        </w:rPr>
        <w:t>Заказчика об изменении тарифов</w:t>
      </w:r>
      <w:r w:rsidR="00BD6784" w:rsidRPr="00C076DF">
        <w:rPr>
          <w:sz w:val="20"/>
        </w:rPr>
        <w:t>, которые не регулируются уполномоченным федеральным органом исполнительной власти,</w:t>
      </w:r>
      <w:r w:rsidR="00341257" w:rsidRPr="00C076DF">
        <w:rPr>
          <w:sz w:val="20"/>
        </w:rPr>
        <w:t xml:space="preserve"> путем размещения соответствующей информации на сайте Исполнителя или ином структурном подразделении, определенном как место обслуживания согласно соответствующим Условиям оказания услуг, являющимся неотъемлемой частью настоящего </w:t>
      </w:r>
      <w:r w:rsidR="00577307" w:rsidRPr="00577307">
        <w:rPr>
          <w:sz w:val="20"/>
        </w:rPr>
        <w:t>Государственного контракта</w:t>
      </w:r>
      <w:r w:rsidR="00341257" w:rsidRPr="00C076DF">
        <w:rPr>
          <w:sz w:val="20"/>
        </w:rPr>
        <w:t>. В случае изменения действующих тарифов Исполнитель размеща</w:t>
      </w:r>
      <w:r w:rsidR="008842AE" w:rsidRPr="00C076DF">
        <w:rPr>
          <w:sz w:val="20"/>
        </w:rPr>
        <w:t>е</w:t>
      </w:r>
      <w:r w:rsidR="00341257" w:rsidRPr="00C076DF">
        <w:rPr>
          <w:sz w:val="20"/>
        </w:rPr>
        <w:t>т соответствующую информацию на сайте и не позднее, чем за 10 (</w:t>
      </w:r>
      <w:r w:rsidR="00D86EE1" w:rsidRPr="00C076DF">
        <w:rPr>
          <w:sz w:val="20"/>
        </w:rPr>
        <w:t>д</w:t>
      </w:r>
      <w:r w:rsidR="00341257" w:rsidRPr="00C076DF">
        <w:rPr>
          <w:sz w:val="20"/>
        </w:rPr>
        <w:t>есять) календарных дней до даты введения новых тарифов.</w:t>
      </w:r>
    </w:p>
    <w:p w14:paraId="6263A081" w14:textId="2F9F9D36" w:rsidR="00987EF9" w:rsidRPr="00C076DF" w:rsidRDefault="00C3648D" w:rsidP="00717BC5">
      <w:pPr>
        <w:pStyle w:val="a4"/>
        <w:tabs>
          <w:tab w:val="num" w:pos="2730"/>
        </w:tabs>
        <w:ind w:right="0" w:firstLine="709"/>
        <w:jc w:val="both"/>
        <w:rPr>
          <w:sz w:val="20"/>
        </w:rPr>
      </w:pPr>
      <w:r>
        <w:rPr>
          <w:sz w:val="20"/>
        </w:rPr>
        <w:lastRenderedPageBreak/>
        <w:t>3</w:t>
      </w:r>
      <w:r w:rsidR="00987EF9" w:rsidRPr="00C076DF">
        <w:rPr>
          <w:sz w:val="20"/>
        </w:rPr>
        <w:t xml:space="preserve">.3.2. </w:t>
      </w:r>
      <w:r w:rsidR="00D20F7A" w:rsidRPr="00C076DF">
        <w:rPr>
          <w:sz w:val="20"/>
        </w:rPr>
        <w:t>И</w:t>
      </w:r>
      <w:r w:rsidR="004E15AF" w:rsidRPr="00C076DF">
        <w:rPr>
          <w:sz w:val="20"/>
        </w:rPr>
        <w:t xml:space="preserve">нформировать Заказчика об изменении </w:t>
      </w:r>
      <w:r w:rsidR="004E15AF" w:rsidRPr="00C076DF">
        <w:rPr>
          <w:bCs/>
          <w:sz w:val="20"/>
        </w:rPr>
        <w:t xml:space="preserve">тарифов на услуги почтовой связи, государственное регулирование которых осуществляет уполномоченный федеральный орган исполнительной власти, не позднее, чем за </w:t>
      </w:r>
      <w:r w:rsidR="00BD6784" w:rsidRPr="00C076DF">
        <w:rPr>
          <w:bCs/>
          <w:sz w:val="20"/>
        </w:rPr>
        <w:t>3</w:t>
      </w:r>
      <w:r w:rsidR="004E15AF" w:rsidRPr="00C076DF">
        <w:rPr>
          <w:bCs/>
          <w:sz w:val="20"/>
        </w:rPr>
        <w:t xml:space="preserve"> (</w:t>
      </w:r>
      <w:r w:rsidR="00BD6784" w:rsidRPr="00C076DF">
        <w:rPr>
          <w:bCs/>
          <w:sz w:val="20"/>
        </w:rPr>
        <w:t>три</w:t>
      </w:r>
      <w:r w:rsidR="004E15AF" w:rsidRPr="00C076DF">
        <w:rPr>
          <w:bCs/>
          <w:sz w:val="20"/>
        </w:rPr>
        <w:t>) календарны</w:t>
      </w:r>
      <w:r w:rsidR="00BD6784" w:rsidRPr="00C076DF">
        <w:rPr>
          <w:bCs/>
          <w:sz w:val="20"/>
        </w:rPr>
        <w:t>х дня</w:t>
      </w:r>
      <w:r w:rsidR="004E15AF" w:rsidRPr="00C076DF">
        <w:rPr>
          <w:bCs/>
          <w:sz w:val="20"/>
        </w:rPr>
        <w:t xml:space="preserve"> до предполагаемой даты ввода тарифов</w:t>
      </w:r>
      <w:r w:rsidR="00D20F7A" w:rsidRPr="00C076DF">
        <w:rPr>
          <w:bCs/>
          <w:sz w:val="20"/>
        </w:rPr>
        <w:t xml:space="preserve"> путем размещения соответствующей информации</w:t>
      </w:r>
      <w:r w:rsidR="00D20F7A" w:rsidRPr="00C076DF">
        <w:rPr>
          <w:sz w:val="20"/>
        </w:rPr>
        <w:t xml:space="preserve"> </w:t>
      </w:r>
      <w:r w:rsidR="00987EF9" w:rsidRPr="00C076DF">
        <w:rPr>
          <w:sz w:val="20"/>
        </w:rPr>
        <w:t>на С</w:t>
      </w:r>
      <w:r w:rsidR="00D20F7A" w:rsidRPr="00C076DF">
        <w:rPr>
          <w:sz w:val="20"/>
        </w:rPr>
        <w:t xml:space="preserve">айте Исполнителя, или ином структурном подразделении, определенном как место обслуживания согласно соответствующим Условиям оказания услуг, являющимся неотъемлемой частью настоящего </w:t>
      </w:r>
      <w:r w:rsidR="00577307" w:rsidRPr="00577307">
        <w:rPr>
          <w:sz w:val="20"/>
        </w:rPr>
        <w:t>Государственного контракта</w:t>
      </w:r>
      <w:r w:rsidR="004E15AF" w:rsidRPr="00C076DF">
        <w:rPr>
          <w:sz w:val="20"/>
        </w:rPr>
        <w:t>.</w:t>
      </w:r>
    </w:p>
    <w:p w14:paraId="231170CC" w14:textId="115F7839" w:rsidR="0097130D" w:rsidRPr="00C076DF" w:rsidRDefault="00C3648D" w:rsidP="00717BC5">
      <w:pPr>
        <w:pStyle w:val="a4"/>
        <w:tabs>
          <w:tab w:val="num" w:pos="2730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987EF9" w:rsidRPr="00C076DF">
        <w:rPr>
          <w:sz w:val="20"/>
        </w:rPr>
        <w:t xml:space="preserve">.3.3. </w:t>
      </w:r>
      <w:r w:rsidR="0041706A" w:rsidRPr="00C076DF">
        <w:rPr>
          <w:sz w:val="20"/>
        </w:rPr>
        <w:t xml:space="preserve">Ежемесячно по состоянию на последнее число </w:t>
      </w:r>
      <w:r w:rsidR="00991B7D" w:rsidRPr="00C076DF">
        <w:rPr>
          <w:sz w:val="20"/>
        </w:rPr>
        <w:t xml:space="preserve">отчетного </w:t>
      </w:r>
      <w:r w:rsidR="0041706A" w:rsidRPr="00C076DF">
        <w:rPr>
          <w:sz w:val="20"/>
        </w:rPr>
        <w:t xml:space="preserve">месяца составлять Акт сдачи-приема оказанных услуг в отношении каждого вида услуг, оказанных Заказчику в отчетном периоде, (в </w:t>
      </w:r>
      <w:r w:rsidR="00545B94" w:rsidRPr="00C076DF">
        <w:rPr>
          <w:sz w:val="20"/>
        </w:rPr>
        <w:t>двух экземплярах)</w:t>
      </w:r>
      <w:r w:rsidR="00402C39" w:rsidRPr="00C076DF">
        <w:rPr>
          <w:sz w:val="20"/>
        </w:rPr>
        <w:t xml:space="preserve">, </w:t>
      </w:r>
      <w:r w:rsidR="00545B94" w:rsidRPr="00C076DF">
        <w:rPr>
          <w:sz w:val="20"/>
        </w:rPr>
        <w:t xml:space="preserve">и в срок до </w:t>
      </w:r>
      <w:r w:rsidR="00987EF9" w:rsidRPr="00C076DF">
        <w:rPr>
          <w:sz w:val="20"/>
        </w:rPr>
        <w:t>10</w:t>
      </w:r>
      <w:r w:rsidR="0041706A" w:rsidRPr="00C076DF">
        <w:rPr>
          <w:sz w:val="20"/>
        </w:rPr>
        <w:t xml:space="preserve"> (</w:t>
      </w:r>
      <w:r w:rsidR="0003382E" w:rsidRPr="00C076DF">
        <w:rPr>
          <w:sz w:val="20"/>
        </w:rPr>
        <w:t>десятого</w:t>
      </w:r>
      <w:r w:rsidR="0041706A" w:rsidRPr="00C076DF">
        <w:rPr>
          <w:sz w:val="20"/>
        </w:rPr>
        <w:t>) числа месяца, следующего за отчетным, направлять Заказчику для подписания</w:t>
      </w:r>
      <w:r w:rsidR="0097130D" w:rsidRPr="00C076DF">
        <w:rPr>
          <w:sz w:val="20"/>
        </w:rPr>
        <w:t xml:space="preserve"> и оплаты соответственно</w:t>
      </w:r>
      <w:r w:rsidR="0041706A" w:rsidRPr="00C076DF">
        <w:rPr>
          <w:sz w:val="20"/>
        </w:rPr>
        <w:t>.</w:t>
      </w:r>
    </w:p>
    <w:p w14:paraId="1BB32867" w14:textId="1C429F7C" w:rsidR="00492FB2" w:rsidRPr="00C076DF" w:rsidRDefault="00C3648D" w:rsidP="00492FB2">
      <w:pPr>
        <w:pStyle w:val="a4"/>
        <w:tabs>
          <w:tab w:val="num" w:pos="2730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492FB2" w:rsidRPr="00C076DF">
        <w:rPr>
          <w:sz w:val="20"/>
        </w:rPr>
        <w:t>.3.4. Если Заказчик в срок до 10</w:t>
      </w:r>
      <w:r w:rsidR="00A778C7" w:rsidRPr="00C076DF">
        <w:rPr>
          <w:sz w:val="20"/>
        </w:rPr>
        <w:t xml:space="preserve"> (десятого)</w:t>
      </w:r>
      <w:r w:rsidR="00492FB2" w:rsidRPr="00C076DF">
        <w:rPr>
          <w:sz w:val="20"/>
        </w:rPr>
        <w:t xml:space="preserve"> числа месяца, следующего за отчетным, не заявит возражений о корректировке содержания или сумм Акта сдачи-приема оказанных услуг, то Исполнитель направляет 2 (два) экземпляра Акт сдачи-приема оказанных услуг за отчетный месяц, подписанных уполномоченным представителем Исполнителя и заверенных печатью, для подписания Заказчику в срок до 12 (</w:t>
      </w:r>
      <w:r w:rsidR="00406ABD" w:rsidRPr="00C076DF">
        <w:rPr>
          <w:sz w:val="20"/>
        </w:rPr>
        <w:t>двенадцатого</w:t>
      </w:r>
      <w:r w:rsidR="00492FB2" w:rsidRPr="00C076DF">
        <w:rPr>
          <w:sz w:val="20"/>
        </w:rPr>
        <w:t>) числа месяца, следующего за отчетным.</w:t>
      </w:r>
    </w:p>
    <w:p w14:paraId="107EC48C" w14:textId="1F785C0B" w:rsidR="00987EF9" w:rsidRPr="00C076DF" w:rsidRDefault="00C3648D" w:rsidP="00C2499D">
      <w:pPr>
        <w:pStyle w:val="a4"/>
        <w:tabs>
          <w:tab w:val="left" w:pos="1418"/>
        </w:tabs>
        <w:ind w:right="0"/>
        <w:jc w:val="both"/>
        <w:rPr>
          <w:b/>
          <w:sz w:val="20"/>
        </w:rPr>
      </w:pPr>
      <w:r>
        <w:rPr>
          <w:b/>
          <w:sz w:val="20"/>
        </w:rPr>
        <w:t>3</w:t>
      </w:r>
      <w:r w:rsidR="00C2499D" w:rsidRPr="00C076DF">
        <w:rPr>
          <w:b/>
          <w:sz w:val="20"/>
        </w:rPr>
        <w:t xml:space="preserve">.4. </w:t>
      </w:r>
      <w:r w:rsidR="00CA20BF" w:rsidRPr="00C076DF">
        <w:rPr>
          <w:b/>
          <w:sz w:val="20"/>
        </w:rPr>
        <w:t>Права Исполнителя:</w:t>
      </w:r>
    </w:p>
    <w:p w14:paraId="6A46EC13" w14:textId="56B641B6" w:rsidR="00987EF9" w:rsidRPr="00C076DF" w:rsidRDefault="00C3648D" w:rsidP="00492FB2">
      <w:pPr>
        <w:pStyle w:val="a4"/>
        <w:tabs>
          <w:tab w:val="num" w:pos="1134"/>
        </w:tabs>
        <w:spacing w:line="228" w:lineRule="auto"/>
        <w:ind w:right="0" w:firstLine="709"/>
        <w:jc w:val="both"/>
        <w:rPr>
          <w:spacing w:val="-2"/>
          <w:sz w:val="20"/>
        </w:rPr>
      </w:pPr>
      <w:r>
        <w:rPr>
          <w:sz w:val="20"/>
        </w:rPr>
        <w:t>3</w:t>
      </w:r>
      <w:r w:rsidR="00987EF9" w:rsidRPr="00C076DF">
        <w:rPr>
          <w:sz w:val="20"/>
        </w:rPr>
        <w:t>.4.1.</w:t>
      </w:r>
      <w:r w:rsidR="00987EF9" w:rsidRPr="00C076DF">
        <w:rPr>
          <w:b/>
          <w:sz w:val="20"/>
        </w:rPr>
        <w:t xml:space="preserve"> </w:t>
      </w:r>
      <w:r w:rsidR="00492FB2" w:rsidRPr="00C076DF">
        <w:rPr>
          <w:spacing w:val="-2"/>
          <w:sz w:val="20"/>
        </w:rPr>
        <w:t xml:space="preserve"> Исполнитель оставляет за собой право на изменение тарифов на услуги по настоящему </w:t>
      </w:r>
      <w:bookmarkStart w:id="1" w:name="_Hlk233113799"/>
      <w:r w:rsidR="00577307" w:rsidRPr="00577307">
        <w:rPr>
          <w:spacing w:val="-2"/>
          <w:sz w:val="20"/>
        </w:rPr>
        <w:t>Государственно</w:t>
      </w:r>
      <w:r w:rsidR="00577307">
        <w:rPr>
          <w:spacing w:val="-2"/>
          <w:sz w:val="20"/>
        </w:rPr>
        <w:t>му</w:t>
      </w:r>
      <w:r w:rsidR="00577307" w:rsidRPr="00577307">
        <w:rPr>
          <w:spacing w:val="-2"/>
          <w:sz w:val="20"/>
        </w:rPr>
        <w:t xml:space="preserve"> контракт</w:t>
      </w:r>
      <w:r w:rsidR="00577307">
        <w:rPr>
          <w:spacing w:val="-2"/>
          <w:sz w:val="20"/>
        </w:rPr>
        <w:t>у</w:t>
      </w:r>
      <w:r w:rsidR="00492FB2" w:rsidRPr="00C076DF">
        <w:rPr>
          <w:spacing w:val="-2"/>
          <w:sz w:val="20"/>
        </w:rPr>
        <w:t xml:space="preserve"> </w:t>
      </w:r>
      <w:bookmarkEnd w:id="1"/>
      <w:r w:rsidR="00492FB2" w:rsidRPr="00C076DF">
        <w:rPr>
          <w:spacing w:val="-2"/>
          <w:sz w:val="20"/>
        </w:rPr>
        <w:t>в одностороннем порядке.</w:t>
      </w:r>
      <w:r w:rsidR="00492FB2" w:rsidRPr="00C076DF">
        <w:rPr>
          <w:sz w:val="20"/>
        </w:rPr>
        <w:t xml:space="preserve"> Исполнитель оставляет за собой право публиковать информацию об изменении централизованных тарифов на официальном сайте Исполнителя</w:t>
      </w:r>
      <w:r>
        <w:t>.</w:t>
      </w:r>
    </w:p>
    <w:p w14:paraId="3DDB7E1A" w14:textId="77D23EA6" w:rsidR="00527FEC" w:rsidRPr="00C076DF" w:rsidRDefault="00C3648D" w:rsidP="00717BC5">
      <w:pPr>
        <w:pStyle w:val="a4"/>
        <w:tabs>
          <w:tab w:val="num" w:pos="2730"/>
        </w:tabs>
        <w:ind w:right="0" w:firstLine="709"/>
        <w:jc w:val="both"/>
        <w:rPr>
          <w:sz w:val="20"/>
        </w:rPr>
      </w:pPr>
      <w:r>
        <w:rPr>
          <w:sz w:val="20"/>
        </w:rPr>
        <w:t>3</w:t>
      </w:r>
      <w:r w:rsidR="00527FEC" w:rsidRPr="00C076DF">
        <w:rPr>
          <w:sz w:val="20"/>
        </w:rPr>
        <w:t>.4.2. Исполнитель при наличии экономически и/или технологически обоснованных причин оставляет за собой право в односторонне</w:t>
      </w:r>
      <w:r w:rsidR="005F7198" w:rsidRPr="00C076DF">
        <w:rPr>
          <w:sz w:val="20"/>
        </w:rPr>
        <w:t>м</w:t>
      </w:r>
      <w:r w:rsidR="00527FEC" w:rsidRPr="00C076DF">
        <w:rPr>
          <w:sz w:val="20"/>
        </w:rPr>
        <w:t xml:space="preserve"> порядке изменять перечень, в которых Заказчиком производится сдача почтовых отправлений в рамках настоящего </w:t>
      </w:r>
      <w:r w:rsidR="00577307" w:rsidRPr="00577307">
        <w:rPr>
          <w:sz w:val="20"/>
        </w:rPr>
        <w:t>Государственного контракта</w:t>
      </w:r>
      <w:r w:rsidR="00527FEC" w:rsidRPr="00C076DF">
        <w:rPr>
          <w:sz w:val="20"/>
        </w:rPr>
        <w:t>, предупредив об этом Заказчика письменно не менее, чем за 30 календарных дней до предпо</w:t>
      </w:r>
      <w:r w:rsidR="009F0359">
        <w:rPr>
          <w:sz w:val="20"/>
        </w:rPr>
        <w:t>лагаемой даты изменения перечня</w:t>
      </w:r>
      <w:r w:rsidR="00527FEC" w:rsidRPr="00C076DF">
        <w:rPr>
          <w:sz w:val="20"/>
        </w:rPr>
        <w:t>. Изменени</w:t>
      </w:r>
      <w:r w:rsidR="005F7198" w:rsidRPr="00C076DF">
        <w:rPr>
          <w:sz w:val="20"/>
        </w:rPr>
        <w:t>е</w:t>
      </w:r>
      <w:r w:rsidR="00527FEC" w:rsidRPr="00C076DF">
        <w:rPr>
          <w:sz w:val="20"/>
        </w:rPr>
        <w:t xml:space="preserve"> перечня производится в границах одного муниципального образования.</w:t>
      </w:r>
    </w:p>
    <w:p w14:paraId="2881862F" w14:textId="2EE81DD3" w:rsidR="00987EF9" w:rsidRPr="00C076DF" w:rsidRDefault="00C3648D" w:rsidP="00717BC5">
      <w:pPr>
        <w:pStyle w:val="a4"/>
        <w:tabs>
          <w:tab w:val="num" w:pos="2730"/>
        </w:tabs>
        <w:ind w:right="0" w:firstLine="709"/>
        <w:jc w:val="both"/>
        <w:rPr>
          <w:b/>
          <w:sz w:val="20"/>
        </w:rPr>
      </w:pPr>
      <w:r>
        <w:rPr>
          <w:sz w:val="20"/>
        </w:rPr>
        <w:t>3</w:t>
      </w:r>
      <w:r w:rsidR="00987EF9" w:rsidRPr="00C076DF">
        <w:rPr>
          <w:sz w:val="20"/>
        </w:rPr>
        <w:t>.4.</w:t>
      </w:r>
      <w:r w:rsidR="00527FEC" w:rsidRPr="00C076DF">
        <w:rPr>
          <w:sz w:val="20"/>
        </w:rPr>
        <w:t>3</w:t>
      </w:r>
      <w:r w:rsidR="00987EF9" w:rsidRPr="00C076DF">
        <w:rPr>
          <w:sz w:val="20"/>
        </w:rPr>
        <w:t>.</w:t>
      </w:r>
      <w:r w:rsidR="00987EF9" w:rsidRPr="00C076DF">
        <w:rPr>
          <w:b/>
          <w:sz w:val="20"/>
        </w:rPr>
        <w:t xml:space="preserve"> </w:t>
      </w:r>
      <w:r w:rsidR="00DF3A58" w:rsidRPr="00C076DF">
        <w:rPr>
          <w:sz w:val="20"/>
        </w:rPr>
        <w:t>Исполнитель оставляет за собой право в одностороннем порядке изменять, дополнять, отменять локальн</w:t>
      </w:r>
      <w:r w:rsidR="005F7198" w:rsidRPr="00C076DF">
        <w:rPr>
          <w:sz w:val="20"/>
        </w:rPr>
        <w:t xml:space="preserve">ые </w:t>
      </w:r>
      <w:r w:rsidR="00DF3A58" w:rsidRPr="00C076DF">
        <w:rPr>
          <w:sz w:val="20"/>
        </w:rPr>
        <w:t xml:space="preserve">нормативные акты, </w:t>
      </w:r>
      <w:r w:rsidR="005F7198" w:rsidRPr="00C076DF">
        <w:rPr>
          <w:sz w:val="20"/>
        </w:rPr>
        <w:t xml:space="preserve">перечисленные </w:t>
      </w:r>
      <w:r w:rsidR="00DF3A58" w:rsidRPr="00C076DF">
        <w:rPr>
          <w:sz w:val="20"/>
        </w:rPr>
        <w:t>в п.</w:t>
      </w:r>
      <w:r w:rsidR="005F7198" w:rsidRPr="00C076DF">
        <w:rPr>
          <w:sz w:val="20"/>
        </w:rPr>
        <w:t> </w:t>
      </w:r>
      <w:r>
        <w:rPr>
          <w:sz w:val="20"/>
        </w:rPr>
        <w:t>2</w:t>
      </w:r>
      <w:r w:rsidR="00DF3A58" w:rsidRPr="00C076DF">
        <w:rPr>
          <w:sz w:val="20"/>
        </w:rPr>
        <w:t>.</w:t>
      </w:r>
      <w:r w:rsidR="00527FEC" w:rsidRPr="00C076DF">
        <w:rPr>
          <w:sz w:val="20"/>
        </w:rPr>
        <w:t>4</w:t>
      </w:r>
      <w:r w:rsidR="00DF3A58" w:rsidRPr="00C076DF">
        <w:rPr>
          <w:sz w:val="20"/>
        </w:rPr>
        <w:t xml:space="preserve"> настоящего </w:t>
      </w:r>
      <w:r w:rsidR="00577307" w:rsidRPr="00577307">
        <w:rPr>
          <w:sz w:val="20"/>
        </w:rPr>
        <w:t>Государственного контракта</w:t>
      </w:r>
      <w:r w:rsidR="00DF3A58" w:rsidRPr="00C076DF">
        <w:rPr>
          <w:sz w:val="20"/>
        </w:rPr>
        <w:t xml:space="preserve"> и регулирующие отдельные виды услуг</w:t>
      </w:r>
      <w:r w:rsidR="005F7198" w:rsidRPr="00C076DF">
        <w:rPr>
          <w:sz w:val="20"/>
        </w:rPr>
        <w:t>,</w:t>
      </w:r>
      <w:r w:rsidR="00DF3A58" w:rsidRPr="00C076DF">
        <w:rPr>
          <w:sz w:val="20"/>
        </w:rPr>
        <w:t xml:space="preserve"> без соответствующего уведомлени</w:t>
      </w:r>
      <w:r w:rsidR="0001303C" w:rsidRPr="00C076DF">
        <w:rPr>
          <w:sz w:val="20"/>
        </w:rPr>
        <w:t xml:space="preserve">я Заказчика. В указанном случае </w:t>
      </w:r>
      <w:r w:rsidR="00DF3A58" w:rsidRPr="00C076DF">
        <w:rPr>
          <w:sz w:val="20"/>
        </w:rPr>
        <w:t>документы</w:t>
      </w:r>
      <w:r w:rsidR="00DC43F7" w:rsidRPr="00C076DF">
        <w:rPr>
          <w:sz w:val="20"/>
        </w:rPr>
        <w:t>,</w:t>
      </w:r>
      <w:r w:rsidR="00DF3A58" w:rsidRPr="00C076DF">
        <w:rPr>
          <w:sz w:val="20"/>
        </w:rPr>
        <w:t xml:space="preserve"> принятые в новой редакции</w:t>
      </w:r>
      <w:r w:rsidR="00DC43F7" w:rsidRPr="00C076DF">
        <w:rPr>
          <w:sz w:val="20"/>
        </w:rPr>
        <w:t>,</w:t>
      </w:r>
      <w:r w:rsidR="00DF3A58" w:rsidRPr="00C076DF">
        <w:rPr>
          <w:sz w:val="20"/>
        </w:rPr>
        <w:t xml:space="preserve"> размещаются Ис</w:t>
      </w:r>
      <w:r w:rsidR="00987EF9" w:rsidRPr="00C076DF">
        <w:rPr>
          <w:sz w:val="20"/>
        </w:rPr>
        <w:t>полнителем на сайте Исполнителя</w:t>
      </w:r>
      <w:r w:rsidR="005F7198" w:rsidRPr="00C076DF">
        <w:rPr>
          <w:sz w:val="20"/>
        </w:rPr>
        <w:t>,</w:t>
      </w:r>
      <w:r w:rsidR="00987EF9" w:rsidRPr="00C076DF">
        <w:rPr>
          <w:sz w:val="20"/>
        </w:rPr>
        <w:t xml:space="preserve"> </w:t>
      </w:r>
      <w:r w:rsidR="00DF3A58" w:rsidRPr="00C076DF">
        <w:rPr>
          <w:sz w:val="20"/>
        </w:rPr>
        <w:t xml:space="preserve">или в структурных подразделениях Исполнителя, или предоставляются Заказчику по его письменному запросу. </w:t>
      </w:r>
    </w:p>
    <w:p w14:paraId="0C0591A5" w14:textId="2EFB7C90" w:rsidR="0069558E" w:rsidRPr="00C076DF" w:rsidRDefault="00C3648D" w:rsidP="00717BC5">
      <w:pPr>
        <w:pStyle w:val="a4"/>
        <w:tabs>
          <w:tab w:val="num" w:pos="2730"/>
        </w:tabs>
        <w:ind w:right="0" w:firstLine="709"/>
        <w:jc w:val="both"/>
        <w:rPr>
          <w:b/>
          <w:sz w:val="20"/>
        </w:rPr>
      </w:pPr>
      <w:r>
        <w:rPr>
          <w:sz w:val="20"/>
        </w:rPr>
        <w:t>3</w:t>
      </w:r>
      <w:r w:rsidR="00987EF9" w:rsidRPr="00C076DF">
        <w:rPr>
          <w:sz w:val="20"/>
        </w:rPr>
        <w:t>.4.</w:t>
      </w:r>
      <w:r w:rsidR="00527FEC" w:rsidRPr="00C076DF">
        <w:rPr>
          <w:sz w:val="20"/>
        </w:rPr>
        <w:t>4</w:t>
      </w:r>
      <w:r w:rsidR="00987EF9" w:rsidRPr="00C076DF">
        <w:rPr>
          <w:sz w:val="20"/>
        </w:rPr>
        <w:t>.</w:t>
      </w:r>
      <w:r w:rsidR="00987EF9" w:rsidRPr="00C076DF">
        <w:rPr>
          <w:b/>
          <w:sz w:val="20"/>
        </w:rPr>
        <w:t xml:space="preserve"> </w:t>
      </w:r>
      <w:r w:rsidR="0069558E" w:rsidRPr="00C076DF">
        <w:rPr>
          <w:sz w:val="20"/>
        </w:rPr>
        <w:t>Исполнитель оставляет за собой право не уведомлять Заказчика об изменении авиатарифов</w:t>
      </w:r>
      <w:r w:rsidR="0069558E" w:rsidRPr="00C076DF">
        <w:rPr>
          <w:rStyle w:val="aff1"/>
          <w:sz w:val="20"/>
        </w:rPr>
        <w:footnoteReference w:id="2"/>
      </w:r>
      <w:r w:rsidR="0069558E" w:rsidRPr="00C076DF">
        <w:rPr>
          <w:sz w:val="20"/>
        </w:rPr>
        <w:t xml:space="preserve"> авиакомпаний, поскольку указанные тарифы устанавливаются авиакомпаниями самостоятельно</w:t>
      </w:r>
      <w:r w:rsidR="005F7198" w:rsidRPr="00C076DF">
        <w:rPr>
          <w:sz w:val="20"/>
        </w:rPr>
        <w:t xml:space="preserve"> </w:t>
      </w:r>
      <w:r w:rsidR="0069558E" w:rsidRPr="00C076DF">
        <w:rPr>
          <w:sz w:val="20"/>
        </w:rPr>
        <w:t>и взимаются дополнительно к почтовому сбору на момент</w:t>
      </w:r>
      <w:r w:rsidR="009657BE" w:rsidRPr="00C076DF">
        <w:rPr>
          <w:sz w:val="20"/>
        </w:rPr>
        <w:t xml:space="preserve"> оказания услуги. Информация о т</w:t>
      </w:r>
      <w:r w:rsidR="0069558E" w:rsidRPr="00C076DF">
        <w:rPr>
          <w:sz w:val="20"/>
        </w:rPr>
        <w:t>арифах авиаперевозчиков предоставля</w:t>
      </w:r>
      <w:r w:rsidR="005F7198" w:rsidRPr="00C076DF">
        <w:rPr>
          <w:sz w:val="20"/>
        </w:rPr>
        <w:t>е</w:t>
      </w:r>
      <w:r w:rsidR="0069558E" w:rsidRPr="00C076DF">
        <w:rPr>
          <w:sz w:val="20"/>
        </w:rPr>
        <w:t>тся Заказчику по письменному запросу.</w:t>
      </w:r>
    </w:p>
    <w:p w14:paraId="3D5E60ED" w14:textId="2A9D554D" w:rsidR="00492FB2" w:rsidRDefault="00C3648D" w:rsidP="00C84506">
      <w:pPr>
        <w:ind w:firstLine="709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3</w:t>
      </w:r>
      <w:r w:rsidR="00492FB2" w:rsidRPr="00C076DF">
        <w:rPr>
          <w:spacing w:val="-2"/>
          <w:sz w:val="20"/>
          <w:szCs w:val="20"/>
        </w:rPr>
        <w:t>.4.</w:t>
      </w:r>
      <w:r w:rsidR="0028352F">
        <w:rPr>
          <w:spacing w:val="-2"/>
          <w:sz w:val="20"/>
          <w:szCs w:val="20"/>
        </w:rPr>
        <w:t>5</w:t>
      </w:r>
      <w:r w:rsidR="00492FB2" w:rsidRPr="00C076DF">
        <w:rPr>
          <w:spacing w:val="-2"/>
          <w:sz w:val="20"/>
          <w:szCs w:val="20"/>
        </w:rPr>
        <w:t>. При невнесении Заказчиком предоплаты на оказание услуг или полном исчерпании аванса до окончания отчетного периода Исполнитель вправе отказать Заказчику в оказании услуг почтовой связи, дополнительных услуг или иных услуг до внесения предоплаты в полном размере или полного погашения задолженности по выставленным счетам.</w:t>
      </w:r>
    </w:p>
    <w:p w14:paraId="5070B95B" w14:textId="790A5F2E" w:rsidR="001D332A" w:rsidRPr="001D332A" w:rsidRDefault="001D332A" w:rsidP="001D332A">
      <w:pPr>
        <w:ind w:firstLine="709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3</w:t>
      </w:r>
      <w:r w:rsidRPr="001D332A">
        <w:rPr>
          <w:spacing w:val="-2"/>
          <w:sz w:val="20"/>
          <w:szCs w:val="20"/>
        </w:rPr>
        <w:t>.4.</w:t>
      </w:r>
      <w:r>
        <w:rPr>
          <w:spacing w:val="-2"/>
          <w:sz w:val="20"/>
          <w:szCs w:val="20"/>
        </w:rPr>
        <w:t>6</w:t>
      </w:r>
      <w:r w:rsidRPr="001D332A">
        <w:rPr>
          <w:spacing w:val="-2"/>
          <w:sz w:val="20"/>
          <w:szCs w:val="20"/>
        </w:rPr>
        <w:t>. Принимать от заказчика почтовые отправления в соответствии с «Почтовыми правилами».</w:t>
      </w:r>
    </w:p>
    <w:p w14:paraId="0F83BD4A" w14:textId="0C916D1C" w:rsidR="001D332A" w:rsidRPr="001D332A" w:rsidRDefault="001D332A" w:rsidP="001D332A">
      <w:pPr>
        <w:ind w:firstLine="709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3</w:t>
      </w:r>
      <w:r w:rsidRPr="001D332A">
        <w:rPr>
          <w:spacing w:val="-2"/>
          <w:sz w:val="20"/>
          <w:szCs w:val="20"/>
        </w:rPr>
        <w:t>.4.</w:t>
      </w:r>
      <w:r>
        <w:rPr>
          <w:spacing w:val="-2"/>
          <w:sz w:val="20"/>
          <w:szCs w:val="20"/>
        </w:rPr>
        <w:t>7</w:t>
      </w:r>
      <w:r w:rsidRPr="001D332A">
        <w:rPr>
          <w:spacing w:val="-2"/>
          <w:sz w:val="20"/>
          <w:szCs w:val="20"/>
        </w:rPr>
        <w:t>. Производить обработку, пересылку и доставку (вручение) почтовых отправлений Заказчика по назначению.</w:t>
      </w:r>
    </w:p>
    <w:p w14:paraId="4C018292" w14:textId="69E402D5" w:rsidR="001D332A" w:rsidRPr="001D332A" w:rsidRDefault="001D332A" w:rsidP="001D332A">
      <w:pPr>
        <w:ind w:firstLine="709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3</w:t>
      </w:r>
      <w:r w:rsidRPr="001D332A">
        <w:rPr>
          <w:spacing w:val="-2"/>
          <w:sz w:val="20"/>
          <w:szCs w:val="20"/>
        </w:rPr>
        <w:t>.4.</w:t>
      </w:r>
      <w:r>
        <w:rPr>
          <w:spacing w:val="-2"/>
          <w:sz w:val="20"/>
          <w:szCs w:val="20"/>
        </w:rPr>
        <w:t>8</w:t>
      </w:r>
      <w:r w:rsidRPr="001D332A">
        <w:rPr>
          <w:spacing w:val="-2"/>
          <w:sz w:val="20"/>
          <w:szCs w:val="20"/>
        </w:rPr>
        <w:t>. Соблюдать сроки приема и заявленные объемы почтовых отправлений, согласованные с Заказчиком, в соответствии с графиком сдачи почтовых отправлений. Осуществлять обработку почтовых отправлений Заказчика в количестве от 1 до 500 штук – в срок 1 (одного) рабочего дня; от 501 до 1 000 штук  - в срок не более 2 (двух) рабочих дней; в количестве от 1 000 до 3 000 штук –  в срок не более 3 (трех) рабочих дней; от 3 000 до 5 000 штук – в срок до 5 (пяти) рабочих дней; от 5 000 до 10 000 штук – в срок до 10 (десяти) рабочих дней, не считая дня приема почтовых отправлений.</w:t>
      </w:r>
    </w:p>
    <w:p w14:paraId="20F71133" w14:textId="6B2A30EB" w:rsidR="001D332A" w:rsidRPr="00C076DF" w:rsidRDefault="001D332A" w:rsidP="001D332A">
      <w:pPr>
        <w:ind w:firstLine="709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3</w:t>
      </w:r>
      <w:r w:rsidRPr="001D332A">
        <w:rPr>
          <w:spacing w:val="-2"/>
          <w:sz w:val="20"/>
          <w:szCs w:val="20"/>
        </w:rPr>
        <w:t>.4.</w:t>
      </w:r>
      <w:r>
        <w:rPr>
          <w:spacing w:val="-2"/>
          <w:sz w:val="20"/>
          <w:szCs w:val="20"/>
        </w:rPr>
        <w:t>9</w:t>
      </w:r>
      <w:r w:rsidRPr="001D332A">
        <w:rPr>
          <w:spacing w:val="-2"/>
          <w:sz w:val="20"/>
          <w:szCs w:val="20"/>
        </w:rPr>
        <w:t>. Уведомлять Заказчика о возвращенных на имя Заказчик</w:t>
      </w:r>
      <w:r>
        <w:rPr>
          <w:spacing w:val="-2"/>
          <w:sz w:val="20"/>
          <w:szCs w:val="20"/>
        </w:rPr>
        <w:t>а почтовых отправлениях.</w:t>
      </w:r>
    </w:p>
    <w:p w14:paraId="0CAA5E3B" w14:textId="3D3B25C2" w:rsidR="001C3F2F" w:rsidRPr="00C076DF" w:rsidRDefault="00251A5C" w:rsidP="001D332A">
      <w:pPr>
        <w:pStyle w:val="a4"/>
        <w:numPr>
          <w:ilvl w:val="1"/>
          <w:numId w:val="16"/>
        </w:numPr>
        <w:tabs>
          <w:tab w:val="left" w:pos="1418"/>
        </w:tabs>
        <w:ind w:right="0"/>
        <w:jc w:val="both"/>
        <w:rPr>
          <w:b/>
          <w:sz w:val="20"/>
        </w:rPr>
      </w:pPr>
      <w:r w:rsidRPr="00C076DF">
        <w:rPr>
          <w:b/>
          <w:sz w:val="20"/>
        </w:rPr>
        <w:t>Обязанности Сторон</w:t>
      </w:r>
      <w:r w:rsidR="001C3F2F" w:rsidRPr="00C076DF">
        <w:rPr>
          <w:b/>
          <w:sz w:val="20"/>
        </w:rPr>
        <w:t>:</w:t>
      </w:r>
    </w:p>
    <w:p w14:paraId="00AFC553" w14:textId="28C78177" w:rsidR="00492FB2" w:rsidRPr="00C076DF" w:rsidRDefault="001D332A" w:rsidP="00B83652">
      <w:pPr>
        <w:pStyle w:val="a4"/>
        <w:spacing w:line="228" w:lineRule="auto"/>
        <w:ind w:right="0" w:firstLine="709"/>
        <w:jc w:val="both"/>
        <w:rPr>
          <w:spacing w:val="-2"/>
          <w:sz w:val="20"/>
        </w:rPr>
      </w:pPr>
      <w:r>
        <w:rPr>
          <w:spacing w:val="-2"/>
          <w:sz w:val="20"/>
        </w:rPr>
        <w:t>3</w:t>
      </w:r>
      <w:r w:rsidR="00492FB2" w:rsidRPr="00C076DF">
        <w:rPr>
          <w:spacing w:val="-2"/>
          <w:sz w:val="20"/>
        </w:rPr>
        <w:t>.5.1. </w:t>
      </w:r>
      <w:r w:rsidR="00492FB2" w:rsidRPr="00C076DF">
        <w:rPr>
          <w:sz w:val="20"/>
        </w:rPr>
        <w:t xml:space="preserve">Стороны обязуются </w:t>
      </w:r>
      <w:r w:rsidR="00492FB2" w:rsidRPr="00C076DF">
        <w:rPr>
          <w:spacing w:val="-2"/>
          <w:sz w:val="20"/>
        </w:rPr>
        <w:t>соблюдать режим конфиденциальности информации, пересылаемой с помощью средств телекоммуникаций.</w:t>
      </w:r>
    </w:p>
    <w:p w14:paraId="763C298F" w14:textId="5D0E6379" w:rsidR="00492FB2" w:rsidRPr="00C076DF" w:rsidRDefault="001D332A" w:rsidP="00B83652">
      <w:pPr>
        <w:pStyle w:val="a4"/>
        <w:spacing w:line="228" w:lineRule="auto"/>
        <w:ind w:right="0" w:firstLine="709"/>
        <w:jc w:val="both"/>
        <w:rPr>
          <w:spacing w:val="-2"/>
          <w:sz w:val="20"/>
        </w:rPr>
      </w:pPr>
      <w:r>
        <w:rPr>
          <w:spacing w:val="-2"/>
          <w:sz w:val="20"/>
        </w:rPr>
        <w:t>3</w:t>
      </w:r>
      <w:r w:rsidR="00492FB2" w:rsidRPr="00C076DF">
        <w:rPr>
          <w:spacing w:val="-2"/>
          <w:sz w:val="20"/>
        </w:rPr>
        <w:t>.5.</w:t>
      </w:r>
      <w:r>
        <w:rPr>
          <w:spacing w:val="-2"/>
          <w:sz w:val="20"/>
        </w:rPr>
        <w:t>2</w:t>
      </w:r>
      <w:r w:rsidR="00492FB2" w:rsidRPr="00C076DF">
        <w:rPr>
          <w:spacing w:val="-2"/>
          <w:sz w:val="20"/>
        </w:rPr>
        <w:t xml:space="preserve">. </w:t>
      </w:r>
      <w:r w:rsidR="00492FB2" w:rsidRPr="00C076DF">
        <w:rPr>
          <w:sz w:val="20"/>
        </w:rPr>
        <w:t>Стороны обязуются соблюдать положения Федерального закона от 27.07.2006 № 152-ФЗ «О персональных данных»</w:t>
      </w:r>
      <w:r w:rsidR="00492FB2" w:rsidRPr="00C076DF">
        <w:rPr>
          <w:spacing w:val="-2"/>
          <w:sz w:val="20"/>
        </w:rPr>
        <w:t>.</w:t>
      </w:r>
    </w:p>
    <w:p w14:paraId="7D133C38" w14:textId="5BDD3223" w:rsidR="00492FB2" w:rsidRPr="00C076DF" w:rsidRDefault="00E54326" w:rsidP="009D27C5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3</w:t>
      </w:r>
      <w:r w:rsidR="00492FB2" w:rsidRPr="00C076DF">
        <w:rPr>
          <w:rFonts w:ascii="Times New Roman" w:hAnsi="Times New Roman" w:cs="Times New Roman"/>
          <w:spacing w:val="-2"/>
          <w:sz w:val="20"/>
          <w:szCs w:val="20"/>
        </w:rPr>
        <w:t>.5.</w:t>
      </w:r>
      <w:r>
        <w:rPr>
          <w:rFonts w:ascii="Times New Roman" w:hAnsi="Times New Roman" w:cs="Times New Roman"/>
          <w:spacing w:val="-2"/>
          <w:sz w:val="20"/>
          <w:szCs w:val="20"/>
        </w:rPr>
        <w:t>3</w:t>
      </w:r>
      <w:r w:rsidR="00492FB2" w:rsidRPr="00C076DF">
        <w:rPr>
          <w:rFonts w:ascii="Times New Roman" w:hAnsi="Times New Roman" w:cs="Times New Roman"/>
          <w:spacing w:val="-2"/>
          <w:sz w:val="20"/>
          <w:szCs w:val="20"/>
        </w:rPr>
        <w:t>. Соблюдать тайну связи в соответствии со ст. 63 Федерального закона от 07.07.2003 № 126-ФЗ «О связи».</w:t>
      </w:r>
    </w:p>
    <w:p w14:paraId="44C17ABA" w14:textId="77777777" w:rsidR="002D62BA" w:rsidRPr="00C076DF" w:rsidRDefault="002D62BA" w:rsidP="002E0B35">
      <w:pPr>
        <w:pStyle w:val="a4"/>
        <w:tabs>
          <w:tab w:val="left" w:pos="0"/>
        </w:tabs>
        <w:ind w:right="0" w:firstLine="709"/>
        <w:jc w:val="both"/>
        <w:rPr>
          <w:sz w:val="20"/>
        </w:rPr>
      </w:pPr>
    </w:p>
    <w:p w14:paraId="0DE07966" w14:textId="48CD56A9" w:rsidR="003020AB" w:rsidRPr="00994EA2" w:rsidRDefault="00B551ED" w:rsidP="00B373C9">
      <w:pPr>
        <w:pStyle w:val="a4"/>
        <w:keepNext/>
        <w:numPr>
          <w:ilvl w:val="0"/>
          <w:numId w:val="16"/>
        </w:numPr>
        <w:ind w:right="0"/>
        <w:jc w:val="center"/>
        <w:rPr>
          <w:b/>
          <w:sz w:val="20"/>
        </w:rPr>
      </w:pPr>
      <w:r w:rsidRPr="00994EA2">
        <w:rPr>
          <w:b/>
          <w:sz w:val="20"/>
        </w:rPr>
        <w:t>ПОРЯДОК РАС</w:t>
      </w:r>
      <w:r w:rsidR="00E56174" w:rsidRPr="00994EA2">
        <w:rPr>
          <w:b/>
          <w:sz w:val="20"/>
        </w:rPr>
        <w:t>ЧЕТОВ</w:t>
      </w:r>
    </w:p>
    <w:p w14:paraId="3BBD49CB" w14:textId="77777777" w:rsidR="00875089" w:rsidRDefault="00875089" w:rsidP="00875089">
      <w:pPr>
        <w:pStyle w:val="a4"/>
        <w:keepNext/>
        <w:ind w:left="357" w:right="0" w:firstLine="0"/>
        <w:rPr>
          <w:b/>
          <w:color w:val="FF0000"/>
          <w:sz w:val="20"/>
        </w:rPr>
      </w:pPr>
    </w:p>
    <w:p w14:paraId="3117DCD3" w14:textId="77777777" w:rsidR="0074606E" w:rsidRPr="00875089" w:rsidRDefault="0074606E" w:rsidP="002D62BA">
      <w:pPr>
        <w:pStyle w:val="a4"/>
        <w:keepNext/>
        <w:ind w:right="0" w:firstLine="709"/>
        <w:rPr>
          <w:sz w:val="20"/>
        </w:rPr>
      </w:pPr>
    </w:p>
    <w:p w14:paraId="333D125B" w14:textId="2B90F45B" w:rsidR="00AB4D0D" w:rsidRPr="00C076DF" w:rsidRDefault="00D86B71" w:rsidP="00D86B71">
      <w:pPr>
        <w:pStyle w:val="a4"/>
        <w:tabs>
          <w:tab w:val="left" w:pos="709"/>
          <w:tab w:val="left" w:pos="993"/>
          <w:tab w:val="left" w:pos="1134"/>
        </w:tabs>
        <w:ind w:left="720" w:right="0" w:firstLine="0"/>
        <w:jc w:val="both"/>
        <w:rPr>
          <w:sz w:val="20"/>
        </w:rPr>
      </w:pPr>
      <w:r>
        <w:rPr>
          <w:sz w:val="20"/>
        </w:rPr>
        <w:t xml:space="preserve">4.1 </w:t>
      </w:r>
      <w:r w:rsidR="00D3506B" w:rsidRPr="00D3506B">
        <w:rPr>
          <w:sz w:val="20"/>
        </w:rPr>
        <w:t xml:space="preserve">Порядок оплаты за услуги почтовой связи, дополнительные услуги и иные услуги или продукты авансовый, путем внесения Заказчиком на расчетный счет Исполнителя до 1 (первого) числа каждого месяца предоплаты с разбивкой на услуги почтовой связи/ дополнительные услуги /иные услуги или продукты, подлежащие оказанию в отчетном периоде в соответствии с Условиями оказания услуг, являющимися </w:t>
      </w:r>
      <w:r w:rsidR="00D3506B" w:rsidRPr="00D3506B">
        <w:rPr>
          <w:sz w:val="20"/>
        </w:rPr>
        <w:lastRenderedPageBreak/>
        <w:t xml:space="preserve">приложением к настоящему </w:t>
      </w:r>
      <w:r w:rsidR="00577307" w:rsidRPr="00577307">
        <w:rPr>
          <w:sz w:val="20"/>
        </w:rPr>
        <w:t>Государственно</w:t>
      </w:r>
      <w:r w:rsidR="00577307">
        <w:rPr>
          <w:sz w:val="20"/>
        </w:rPr>
        <w:t>му</w:t>
      </w:r>
      <w:r w:rsidR="00577307" w:rsidRPr="00577307">
        <w:rPr>
          <w:sz w:val="20"/>
        </w:rPr>
        <w:t xml:space="preserve"> контракт</w:t>
      </w:r>
      <w:r w:rsidR="00577307">
        <w:rPr>
          <w:sz w:val="20"/>
        </w:rPr>
        <w:t>у</w:t>
      </w:r>
      <w:r w:rsidR="00D3506B" w:rsidRPr="00D3506B">
        <w:rPr>
          <w:sz w:val="20"/>
        </w:rPr>
        <w:t>, и отдельным выделением оплаты за франкирование</w:t>
      </w:r>
      <w:r w:rsidR="00B61911">
        <w:rPr>
          <w:sz w:val="20"/>
        </w:rPr>
        <w:t>,</w:t>
      </w:r>
      <w:r w:rsidR="00D3506B" w:rsidRPr="00D3506B">
        <w:rPr>
          <w:sz w:val="20"/>
        </w:rPr>
        <w:t xml:space="preserve"> в размере 100% от стоимости планируемых услуг на текущий месяц по тарифам, действующим на момент начала оказания услуг (в том числе на дату сдачи почтовых отправлений).</w:t>
      </w:r>
      <w:r w:rsidR="00AF280E" w:rsidRPr="00C076DF">
        <w:rPr>
          <w:sz w:val="20"/>
        </w:rPr>
        <w:t xml:space="preserve"> </w:t>
      </w:r>
    </w:p>
    <w:p w14:paraId="6E1A1C54" w14:textId="27BA3CF8" w:rsidR="0032469E" w:rsidRPr="00C076DF" w:rsidRDefault="00D86B71" w:rsidP="00D86B71">
      <w:pPr>
        <w:pStyle w:val="a4"/>
        <w:tabs>
          <w:tab w:val="left" w:pos="993"/>
          <w:tab w:val="left" w:pos="1560"/>
          <w:tab w:val="num" w:pos="2425"/>
        </w:tabs>
        <w:ind w:left="720" w:right="0" w:firstLine="0"/>
        <w:jc w:val="both"/>
        <w:rPr>
          <w:sz w:val="20"/>
        </w:rPr>
      </w:pPr>
      <w:r>
        <w:rPr>
          <w:sz w:val="20"/>
        </w:rPr>
        <w:t xml:space="preserve">4.2 </w:t>
      </w:r>
      <w:r w:rsidR="00AF280E" w:rsidRPr="00C076DF">
        <w:rPr>
          <w:sz w:val="20"/>
        </w:rPr>
        <w:t xml:space="preserve">Оплата услуг или продуктов </w:t>
      </w:r>
      <w:r w:rsidR="00A778C7" w:rsidRPr="00C076DF">
        <w:rPr>
          <w:sz w:val="20"/>
        </w:rPr>
        <w:t>осуществляется</w:t>
      </w:r>
      <w:r w:rsidR="00AF280E" w:rsidRPr="00C076DF">
        <w:rPr>
          <w:sz w:val="20"/>
        </w:rPr>
        <w:t xml:space="preserve"> Заказчиком на основании счета Исполнителя в срок не </w:t>
      </w:r>
      <w:r w:rsidR="00541C18">
        <w:rPr>
          <w:sz w:val="20"/>
        </w:rPr>
        <w:t>позднее</w:t>
      </w:r>
      <w:r w:rsidR="00AF280E" w:rsidRPr="00C076DF">
        <w:rPr>
          <w:sz w:val="20"/>
        </w:rPr>
        <w:t xml:space="preserve"> </w:t>
      </w:r>
      <w:r w:rsidR="00035B90">
        <w:rPr>
          <w:sz w:val="20"/>
        </w:rPr>
        <w:t>10</w:t>
      </w:r>
      <w:r w:rsidR="007C46E5">
        <w:rPr>
          <w:sz w:val="20"/>
        </w:rPr>
        <w:t xml:space="preserve"> (</w:t>
      </w:r>
      <w:r w:rsidR="00035B90">
        <w:rPr>
          <w:sz w:val="20"/>
        </w:rPr>
        <w:t>десяти</w:t>
      </w:r>
      <w:r w:rsidR="00AF280E" w:rsidRPr="00C076DF">
        <w:rPr>
          <w:sz w:val="20"/>
        </w:rPr>
        <w:t xml:space="preserve">) </w:t>
      </w:r>
      <w:r w:rsidR="007C46E5">
        <w:rPr>
          <w:sz w:val="20"/>
        </w:rPr>
        <w:t xml:space="preserve">рабочих </w:t>
      </w:r>
      <w:r w:rsidR="00AF280E" w:rsidRPr="00C076DF">
        <w:rPr>
          <w:sz w:val="20"/>
        </w:rPr>
        <w:t xml:space="preserve">дней с </w:t>
      </w:r>
      <w:r w:rsidR="007C46E5">
        <w:rPr>
          <w:sz w:val="20"/>
        </w:rPr>
        <w:t>даты подписания Заказчиком документа о приёмке оказанных услуг</w:t>
      </w:r>
      <w:r w:rsidR="00AF280E" w:rsidRPr="00C076DF">
        <w:rPr>
          <w:sz w:val="20"/>
        </w:rPr>
        <w:t>.</w:t>
      </w:r>
    </w:p>
    <w:p w14:paraId="7ABDA771" w14:textId="34D4D5D7" w:rsidR="00BC5F3F" w:rsidRPr="00C076DF" w:rsidRDefault="00D86B71" w:rsidP="00D86B71">
      <w:pPr>
        <w:pStyle w:val="a4"/>
        <w:tabs>
          <w:tab w:val="left" w:pos="1560"/>
          <w:tab w:val="num" w:pos="2425"/>
        </w:tabs>
        <w:ind w:left="720" w:right="0" w:firstLine="0"/>
        <w:jc w:val="both"/>
        <w:rPr>
          <w:sz w:val="20"/>
        </w:rPr>
      </w:pPr>
      <w:r>
        <w:rPr>
          <w:sz w:val="20"/>
        </w:rPr>
        <w:t>4.</w:t>
      </w:r>
      <w:proofErr w:type="gramStart"/>
      <w:r>
        <w:rPr>
          <w:sz w:val="20"/>
        </w:rPr>
        <w:t>3.</w:t>
      </w:r>
      <w:r w:rsidR="00BC5F3F" w:rsidRPr="00C076DF">
        <w:rPr>
          <w:sz w:val="20"/>
        </w:rPr>
        <w:t>Исполнитель</w:t>
      </w:r>
      <w:proofErr w:type="gramEnd"/>
      <w:r w:rsidR="00BC5F3F" w:rsidRPr="00C076DF">
        <w:rPr>
          <w:sz w:val="20"/>
        </w:rPr>
        <w:t xml:space="preserve"> направляет Заказчику счет-фактуру</w:t>
      </w:r>
      <w:r w:rsidR="00185FA0" w:rsidRPr="00C076DF">
        <w:rPr>
          <w:sz w:val="20"/>
        </w:rPr>
        <w:t xml:space="preserve"> </w:t>
      </w:r>
      <w:r w:rsidR="00147D94">
        <w:rPr>
          <w:sz w:val="20"/>
        </w:rPr>
        <w:t>в</w:t>
      </w:r>
      <w:r w:rsidR="006D5F01">
        <w:rPr>
          <w:sz w:val="20"/>
        </w:rPr>
        <w:t xml:space="preserve"> </w:t>
      </w:r>
      <w:r w:rsidR="00BC5F3F" w:rsidRPr="00C076DF">
        <w:rPr>
          <w:sz w:val="20"/>
        </w:rPr>
        <w:t>сроки, установленные действующим законодательством РФ.</w:t>
      </w:r>
    </w:p>
    <w:p w14:paraId="58CD8DAA" w14:textId="550B9CC8" w:rsidR="0032469E" w:rsidRPr="00C076DF" w:rsidRDefault="0032469E" w:rsidP="00D86B71">
      <w:pPr>
        <w:pStyle w:val="a4"/>
        <w:numPr>
          <w:ilvl w:val="1"/>
          <w:numId w:val="18"/>
        </w:numPr>
        <w:tabs>
          <w:tab w:val="left" w:pos="1560"/>
          <w:tab w:val="num" w:pos="2425"/>
        </w:tabs>
        <w:ind w:right="0"/>
        <w:jc w:val="both"/>
        <w:rPr>
          <w:sz w:val="20"/>
        </w:rPr>
      </w:pPr>
      <w:r w:rsidRPr="00C076DF">
        <w:rPr>
          <w:sz w:val="20"/>
        </w:rPr>
        <w:t>Датой оплаты считается дата зачисления денежных средст</w:t>
      </w:r>
      <w:r w:rsidR="001E5FC4" w:rsidRPr="00C076DF">
        <w:rPr>
          <w:sz w:val="20"/>
        </w:rPr>
        <w:t>в на расчетный счет Исполнителя</w:t>
      </w:r>
      <w:r w:rsidR="000B44CC">
        <w:rPr>
          <w:sz w:val="20"/>
        </w:rPr>
        <w:t>.</w:t>
      </w:r>
    </w:p>
    <w:p w14:paraId="60C09716" w14:textId="77777777" w:rsidR="0032469E" w:rsidRPr="00C076DF" w:rsidRDefault="0032469E" w:rsidP="00B373C9">
      <w:pPr>
        <w:pStyle w:val="a4"/>
        <w:numPr>
          <w:ilvl w:val="1"/>
          <w:numId w:val="16"/>
        </w:numPr>
        <w:tabs>
          <w:tab w:val="left" w:pos="1560"/>
          <w:tab w:val="num" w:pos="2425"/>
        </w:tabs>
        <w:ind w:left="0" w:right="0" w:firstLine="709"/>
        <w:jc w:val="both"/>
        <w:rPr>
          <w:sz w:val="20"/>
        </w:rPr>
      </w:pPr>
      <w:r w:rsidRPr="00C076DF">
        <w:rPr>
          <w:sz w:val="20"/>
        </w:rPr>
        <w:t xml:space="preserve">В случае если сумма предоплаты превысит сумму оплаты, указанную в </w:t>
      </w:r>
      <w:r w:rsidR="004D3D50" w:rsidRPr="00C076DF">
        <w:rPr>
          <w:sz w:val="20"/>
        </w:rPr>
        <w:t>А</w:t>
      </w:r>
      <w:r w:rsidRPr="00C076DF">
        <w:rPr>
          <w:sz w:val="20"/>
        </w:rPr>
        <w:t>кте сдачи-при</w:t>
      </w:r>
      <w:r w:rsidR="004D3D50" w:rsidRPr="00C076DF">
        <w:rPr>
          <w:sz w:val="20"/>
        </w:rPr>
        <w:t>е</w:t>
      </w:r>
      <w:r w:rsidRPr="00C076DF">
        <w:rPr>
          <w:sz w:val="20"/>
        </w:rPr>
        <w:t xml:space="preserve">ма оказанных услуг за фактически оказанные в </w:t>
      </w:r>
      <w:r w:rsidR="00E02696" w:rsidRPr="00C076DF">
        <w:rPr>
          <w:sz w:val="20"/>
        </w:rPr>
        <w:t>отчетном</w:t>
      </w:r>
      <w:r w:rsidRPr="00C076DF">
        <w:rPr>
          <w:sz w:val="20"/>
        </w:rPr>
        <w:t xml:space="preserve"> месяце услуги, разница зачисляется в сч</w:t>
      </w:r>
      <w:r w:rsidR="0050360C" w:rsidRPr="00C076DF">
        <w:rPr>
          <w:sz w:val="20"/>
        </w:rPr>
        <w:t xml:space="preserve">ет предоплаты на следующий </w:t>
      </w:r>
      <w:r w:rsidRPr="00C076DF">
        <w:rPr>
          <w:sz w:val="20"/>
        </w:rPr>
        <w:t xml:space="preserve">месяц в отношении каждого вида услуг. </w:t>
      </w:r>
    </w:p>
    <w:p w14:paraId="57710926" w14:textId="47D199E5" w:rsidR="0032469E" w:rsidRPr="00C076DF" w:rsidRDefault="0032469E" w:rsidP="00B373C9">
      <w:pPr>
        <w:pStyle w:val="a4"/>
        <w:numPr>
          <w:ilvl w:val="1"/>
          <w:numId w:val="16"/>
        </w:numPr>
        <w:tabs>
          <w:tab w:val="left" w:pos="1560"/>
          <w:tab w:val="num" w:pos="2425"/>
        </w:tabs>
        <w:ind w:left="0" w:right="0" w:firstLine="709"/>
        <w:jc w:val="both"/>
        <w:rPr>
          <w:sz w:val="20"/>
        </w:rPr>
      </w:pPr>
      <w:r w:rsidRPr="00C076DF">
        <w:rPr>
          <w:sz w:val="20"/>
        </w:rPr>
        <w:t>В случае если сумма предоплаты окажется меньше,</w:t>
      </w:r>
      <w:r w:rsidR="004D3D50" w:rsidRPr="00C076DF">
        <w:rPr>
          <w:sz w:val="20"/>
        </w:rPr>
        <w:t xml:space="preserve"> чем сумма оплаты, указанная в Акте сдачи-прие</w:t>
      </w:r>
      <w:r w:rsidRPr="00C076DF">
        <w:rPr>
          <w:sz w:val="20"/>
        </w:rPr>
        <w:t xml:space="preserve">ма оказанных услуг за фактически оказанные услуги в </w:t>
      </w:r>
      <w:r w:rsidR="00E02696" w:rsidRPr="00C076DF">
        <w:rPr>
          <w:sz w:val="20"/>
        </w:rPr>
        <w:t>отчетном</w:t>
      </w:r>
      <w:r w:rsidRPr="00C076DF">
        <w:rPr>
          <w:sz w:val="20"/>
        </w:rPr>
        <w:t xml:space="preserve"> месяце, Заказчик перечисляет разницу на счет Исполнителя в течение 5 (пяти) банковски</w:t>
      </w:r>
      <w:r w:rsidR="00CE22EE">
        <w:rPr>
          <w:sz w:val="20"/>
        </w:rPr>
        <w:t>х дней с момента получения счет-фактуры</w:t>
      </w:r>
      <w:r w:rsidRPr="00C076DF">
        <w:rPr>
          <w:sz w:val="20"/>
        </w:rPr>
        <w:t>.</w:t>
      </w:r>
    </w:p>
    <w:p w14:paraId="2678CEB3" w14:textId="30BF1646" w:rsidR="00614876" w:rsidRPr="00C076DF" w:rsidRDefault="0032469E" w:rsidP="00B373C9">
      <w:pPr>
        <w:pStyle w:val="a4"/>
        <w:numPr>
          <w:ilvl w:val="1"/>
          <w:numId w:val="16"/>
        </w:numPr>
        <w:tabs>
          <w:tab w:val="left" w:pos="1560"/>
          <w:tab w:val="num" w:pos="2425"/>
        </w:tabs>
        <w:ind w:left="0" w:right="0" w:firstLine="709"/>
        <w:jc w:val="both"/>
        <w:rPr>
          <w:sz w:val="20"/>
        </w:rPr>
      </w:pPr>
      <w:r w:rsidRPr="00C076DF">
        <w:rPr>
          <w:sz w:val="20"/>
        </w:rPr>
        <w:t xml:space="preserve">В случае прекращения действия </w:t>
      </w:r>
      <w:r w:rsidR="00577307" w:rsidRPr="00577307">
        <w:rPr>
          <w:sz w:val="20"/>
        </w:rPr>
        <w:t>Государственного контракта</w:t>
      </w:r>
      <w:r w:rsidRPr="00C076DF">
        <w:rPr>
          <w:sz w:val="20"/>
        </w:rPr>
        <w:t xml:space="preserve">, в том числе расторжения </w:t>
      </w:r>
      <w:r w:rsidR="00577307" w:rsidRPr="00577307">
        <w:rPr>
          <w:sz w:val="20"/>
        </w:rPr>
        <w:t>Государственного контракта</w:t>
      </w:r>
      <w:r w:rsidRPr="00C076DF">
        <w:rPr>
          <w:sz w:val="20"/>
        </w:rPr>
        <w:t xml:space="preserve"> по любой причине, Исполнитель обязан в течение</w:t>
      </w:r>
      <w:r w:rsidR="003020AB">
        <w:rPr>
          <w:sz w:val="20"/>
        </w:rPr>
        <w:t xml:space="preserve"> </w:t>
      </w:r>
      <w:r w:rsidRPr="00C076DF">
        <w:rPr>
          <w:sz w:val="20"/>
        </w:rPr>
        <w:t>5 (пяти) банковских дней с даты подписания Сторонами акта сверки взаиморасчетов возвратить Заказчику сумму предоплаты за вычетом стоимости фактически оказанных услуг. В случае если сумма предоплаты окажется ниже, чем сумма фактически оказанных услуг, Заказчик перечисляет разницу на счет Исполнителя в течение 5 (пяти) банковских дней со дня подписания акта сверки взаиморасчетов на основании выставленного счета.</w:t>
      </w:r>
    </w:p>
    <w:p w14:paraId="039E5EFB" w14:textId="426555C1" w:rsidR="00614876" w:rsidRPr="00C076DF" w:rsidRDefault="00614876" w:rsidP="00B373C9">
      <w:pPr>
        <w:pStyle w:val="a4"/>
        <w:numPr>
          <w:ilvl w:val="1"/>
          <w:numId w:val="16"/>
        </w:numPr>
        <w:tabs>
          <w:tab w:val="left" w:pos="1560"/>
          <w:tab w:val="num" w:pos="2425"/>
        </w:tabs>
        <w:ind w:left="0" w:right="0" w:firstLine="709"/>
        <w:jc w:val="both"/>
        <w:rPr>
          <w:sz w:val="20"/>
        </w:rPr>
      </w:pPr>
      <w:r w:rsidRPr="00C076DF">
        <w:rPr>
          <w:sz w:val="20"/>
        </w:rPr>
        <w:t>Услуги по приему, обработке, п</w:t>
      </w:r>
      <w:r w:rsidR="009B2F45">
        <w:rPr>
          <w:sz w:val="20"/>
        </w:rPr>
        <w:t>еревозке и доставке</w:t>
      </w:r>
      <w:r w:rsidRPr="00C076DF">
        <w:rPr>
          <w:sz w:val="20"/>
        </w:rPr>
        <w:t xml:space="preserve"> международных почтовых отправлений, а также дополнительные и иные услуги, тарифы на которые</w:t>
      </w:r>
      <w:r w:rsidR="00BC5F3F" w:rsidRPr="00C076DF">
        <w:rPr>
          <w:sz w:val="20"/>
        </w:rPr>
        <w:t xml:space="preserve"> не регулируются уполномоченным федеральным органом исполнительной власти,</w:t>
      </w:r>
      <w:r w:rsidRPr="00C076DF">
        <w:rPr>
          <w:sz w:val="20"/>
        </w:rPr>
        <w:t xml:space="preserve"> тарифицируются в соответствии с тарифами, </w:t>
      </w:r>
      <w:r w:rsidR="0031560C" w:rsidRPr="00C076DF">
        <w:rPr>
          <w:sz w:val="20"/>
        </w:rPr>
        <w:t>размещенными на сайте Исполнителя и/или представителей Исполнителя, или ином структурном подразделении Исполнителя, определенном как место обслуживания согласно соответствующим Условиям</w:t>
      </w:r>
      <w:r w:rsidR="0070149D" w:rsidRPr="00C076DF">
        <w:rPr>
          <w:sz w:val="20"/>
        </w:rPr>
        <w:t xml:space="preserve"> оказания услуг</w:t>
      </w:r>
      <w:r w:rsidR="0031560C" w:rsidRPr="00C076DF">
        <w:rPr>
          <w:sz w:val="20"/>
        </w:rPr>
        <w:t xml:space="preserve">, являющимся неотъемлемой частью настоящего </w:t>
      </w:r>
      <w:r w:rsidR="00577307" w:rsidRPr="00577307">
        <w:rPr>
          <w:sz w:val="20"/>
        </w:rPr>
        <w:t>Государственного контракта</w:t>
      </w:r>
    </w:p>
    <w:p w14:paraId="6DAE6E44" w14:textId="45E21504" w:rsidR="00485EF9" w:rsidRDefault="00994EA2" w:rsidP="00B373C9">
      <w:pPr>
        <w:pStyle w:val="a4"/>
        <w:numPr>
          <w:ilvl w:val="1"/>
          <w:numId w:val="16"/>
        </w:numPr>
        <w:tabs>
          <w:tab w:val="left" w:pos="1560"/>
          <w:tab w:val="num" w:pos="2425"/>
        </w:tabs>
        <w:ind w:left="0" w:right="0" w:firstLine="709"/>
        <w:jc w:val="both"/>
        <w:rPr>
          <w:sz w:val="20"/>
        </w:rPr>
      </w:pPr>
      <w:r>
        <w:rPr>
          <w:sz w:val="20"/>
        </w:rPr>
        <w:t>З</w:t>
      </w:r>
      <w:r w:rsidR="00614876" w:rsidRPr="00C076DF">
        <w:rPr>
          <w:sz w:val="20"/>
        </w:rPr>
        <w:t>а возвращение регистрируемых почтовых отправлений</w:t>
      </w:r>
      <w:r w:rsidR="00DF3A58" w:rsidRPr="00C076DF">
        <w:rPr>
          <w:sz w:val="20"/>
        </w:rPr>
        <w:t xml:space="preserve"> Заказчика</w:t>
      </w:r>
      <w:r w:rsidR="00AF280E" w:rsidRPr="00C076DF">
        <w:rPr>
          <w:sz w:val="20"/>
        </w:rPr>
        <w:t xml:space="preserve"> (</w:t>
      </w:r>
      <w:r w:rsidR="00981D8E" w:rsidRPr="00C076DF">
        <w:rPr>
          <w:sz w:val="20"/>
        </w:rPr>
        <w:t xml:space="preserve">или </w:t>
      </w:r>
      <w:r w:rsidR="002E0B35" w:rsidRPr="00C076DF">
        <w:rPr>
          <w:sz w:val="20"/>
        </w:rPr>
        <w:t>отправлений треть</w:t>
      </w:r>
      <w:r w:rsidR="00981D8E" w:rsidRPr="00C076DF">
        <w:rPr>
          <w:sz w:val="20"/>
        </w:rPr>
        <w:t xml:space="preserve">их лиц, отправленных Заказчиком в рамках настоящего </w:t>
      </w:r>
      <w:r w:rsidR="00577307" w:rsidRPr="00577307">
        <w:rPr>
          <w:sz w:val="20"/>
        </w:rPr>
        <w:t>Государственного контракта</w:t>
      </w:r>
      <w:r w:rsidR="00981D8E" w:rsidRPr="00C076DF">
        <w:rPr>
          <w:sz w:val="20"/>
        </w:rPr>
        <w:t>)</w:t>
      </w:r>
      <w:r w:rsidR="009B7655" w:rsidRPr="00C076DF">
        <w:rPr>
          <w:sz w:val="20"/>
        </w:rPr>
        <w:t xml:space="preserve"> </w:t>
      </w:r>
      <w:r w:rsidR="00614876" w:rsidRPr="00C076DF">
        <w:rPr>
          <w:sz w:val="20"/>
        </w:rPr>
        <w:t>плата взимается по тарифу, действующему на день возврата почтовых отправлений.</w:t>
      </w:r>
      <w:r w:rsidR="00981D8E" w:rsidRPr="00C076DF">
        <w:rPr>
          <w:sz w:val="20"/>
        </w:rPr>
        <w:t xml:space="preserve"> Указанная плата взимается с Заказчика.</w:t>
      </w:r>
    </w:p>
    <w:p w14:paraId="1712C8EB" w14:textId="65F8F47D" w:rsidR="00875089" w:rsidRPr="00C076DF" w:rsidRDefault="00875089" w:rsidP="00875089">
      <w:pPr>
        <w:pStyle w:val="a4"/>
        <w:tabs>
          <w:tab w:val="left" w:pos="1560"/>
          <w:tab w:val="num" w:pos="2425"/>
        </w:tabs>
        <w:ind w:right="0" w:firstLine="0"/>
        <w:jc w:val="both"/>
        <w:rPr>
          <w:sz w:val="20"/>
        </w:rPr>
      </w:pPr>
      <w:r>
        <w:rPr>
          <w:sz w:val="20"/>
        </w:rPr>
        <w:t xml:space="preserve">             </w:t>
      </w:r>
      <w:r w:rsidR="002A0490">
        <w:rPr>
          <w:sz w:val="20"/>
        </w:rPr>
        <w:t xml:space="preserve"> </w:t>
      </w:r>
      <w:r w:rsidR="00D86B71">
        <w:rPr>
          <w:sz w:val="20"/>
        </w:rPr>
        <w:t>4</w:t>
      </w:r>
      <w:r w:rsidRPr="00875089">
        <w:rPr>
          <w:sz w:val="20"/>
        </w:rPr>
        <w:t>.10. Оказанные услуги оплачиваются Заказчиком в пределах лимитов бюджетных обязательств.</w:t>
      </w:r>
    </w:p>
    <w:p w14:paraId="75E5A2F5" w14:textId="12DB094A" w:rsidR="007C7289" w:rsidRPr="002A0490" w:rsidRDefault="00D86B71" w:rsidP="002A0490">
      <w:pPr>
        <w:pStyle w:val="a4"/>
        <w:ind w:left="142" w:right="0" w:firstLine="567"/>
        <w:jc w:val="both"/>
        <w:rPr>
          <w:sz w:val="20"/>
        </w:rPr>
      </w:pPr>
      <w:r>
        <w:rPr>
          <w:sz w:val="20"/>
        </w:rPr>
        <w:t>4</w:t>
      </w:r>
      <w:r w:rsidR="002A0490">
        <w:rPr>
          <w:sz w:val="20"/>
        </w:rPr>
        <w:t>.11.</w:t>
      </w:r>
      <w:r w:rsidR="008B7C5A" w:rsidRPr="00C076DF">
        <w:rPr>
          <w:sz w:val="20"/>
        </w:rPr>
        <w:t xml:space="preserve"> Порядок расчетов, предусмотренный настоящим </w:t>
      </w:r>
      <w:r w:rsidR="00577307" w:rsidRPr="00577307">
        <w:rPr>
          <w:sz w:val="20"/>
        </w:rPr>
        <w:t>Государственн</w:t>
      </w:r>
      <w:r w:rsidR="00577307">
        <w:rPr>
          <w:sz w:val="20"/>
        </w:rPr>
        <w:t>ым</w:t>
      </w:r>
      <w:r w:rsidR="00577307" w:rsidRPr="00577307">
        <w:rPr>
          <w:sz w:val="20"/>
        </w:rPr>
        <w:t xml:space="preserve"> контракт</w:t>
      </w:r>
      <w:r w:rsidR="00577307">
        <w:rPr>
          <w:sz w:val="20"/>
        </w:rPr>
        <w:t>ом</w:t>
      </w:r>
      <w:r w:rsidR="008B7C5A" w:rsidRPr="00C076DF">
        <w:rPr>
          <w:sz w:val="20"/>
        </w:rPr>
        <w:t xml:space="preserve">, не является предоставлением Исполнителю коммерческого кредита и основанием для получения с Исполнителя законных или иных процентов, и </w:t>
      </w:r>
      <w:r w:rsidR="008B7C5A" w:rsidRPr="002A0490">
        <w:rPr>
          <w:sz w:val="20"/>
        </w:rPr>
        <w:t>действие статей 317.1 и 823 ГК РФ на Исполнителя в части его обязательств не распространяется.</w:t>
      </w:r>
    </w:p>
    <w:p w14:paraId="2938033F" w14:textId="36E3DC61" w:rsidR="00C75691" w:rsidRPr="009F0359" w:rsidRDefault="00D86B71" w:rsidP="002A0490">
      <w:pPr>
        <w:pStyle w:val="a4"/>
        <w:ind w:left="142" w:right="0" w:firstLine="567"/>
        <w:jc w:val="both"/>
        <w:rPr>
          <w:sz w:val="20"/>
        </w:rPr>
      </w:pPr>
      <w:r>
        <w:rPr>
          <w:sz w:val="20"/>
        </w:rPr>
        <w:t>4</w:t>
      </w:r>
      <w:r w:rsidR="002A0490" w:rsidRPr="009F0359">
        <w:rPr>
          <w:sz w:val="20"/>
        </w:rPr>
        <w:t xml:space="preserve">.12. </w:t>
      </w:r>
      <w:r w:rsidR="00C75691" w:rsidRPr="009F0359">
        <w:rPr>
          <w:sz w:val="20"/>
        </w:rPr>
        <w:t xml:space="preserve">Цена </w:t>
      </w:r>
      <w:r w:rsidR="00577307" w:rsidRPr="00577307">
        <w:rPr>
          <w:sz w:val="20"/>
        </w:rPr>
        <w:t>Государственного контракта</w:t>
      </w:r>
      <w:r w:rsidR="00577307">
        <w:rPr>
          <w:sz w:val="20"/>
        </w:rPr>
        <w:t xml:space="preserve"> </w:t>
      </w:r>
      <w:r w:rsidR="00C75691" w:rsidRPr="009F0359">
        <w:rPr>
          <w:sz w:val="20"/>
        </w:rPr>
        <w:t xml:space="preserve">составляет </w:t>
      </w:r>
      <w:r w:rsidR="00852905">
        <w:rPr>
          <w:sz w:val="20"/>
          <w:u w:val="single"/>
        </w:rPr>
        <w:t>599</w:t>
      </w:r>
      <w:r w:rsidR="00223354" w:rsidRPr="00223354">
        <w:rPr>
          <w:sz w:val="20"/>
          <w:u w:val="single"/>
        </w:rPr>
        <w:t xml:space="preserve"> </w:t>
      </w:r>
      <w:r w:rsidR="00852905">
        <w:rPr>
          <w:sz w:val="20"/>
          <w:u w:val="single"/>
        </w:rPr>
        <w:t>999</w:t>
      </w:r>
      <w:r w:rsidR="009F0359" w:rsidRPr="00223354">
        <w:rPr>
          <w:sz w:val="20"/>
          <w:u w:val="single"/>
        </w:rPr>
        <w:t xml:space="preserve"> </w:t>
      </w:r>
      <w:r w:rsidR="00C75691" w:rsidRPr="009F0359">
        <w:rPr>
          <w:sz w:val="20"/>
        </w:rPr>
        <w:t>руб. (</w:t>
      </w:r>
      <w:r w:rsidR="00852905" w:rsidRPr="00852905">
        <w:rPr>
          <w:sz w:val="20"/>
        </w:rPr>
        <w:t xml:space="preserve">пятьсот девяносто девять тысяч девятьсот девяносто девять </w:t>
      </w:r>
      <w:r w:rsidR="009F0359" w:rsidRPr="009F0359">
        <w:rPr>
          <w:sz w:val="20"/>
        </w:rPr>
        <w:t>руб. 00 коп.), в том числе НДС</w:t>
      </w:r>
      <w:r w:rsidR="00C75691" w:rsidRPr="009F0359">
        <w:rPr>
          <w:sz w:val="20"/>
        </w:rPr>
        <w:t>*.</w:t>
      </w:r>
    </w:p>
    <w:p w14:paraId="0000D679" w14:textId="429540BA" w:rsidR="00C75691" w:rsidRDefault="00C75691" w:rsidP="002A0490">
      <w:pPr>
        <w:pStyle w:val="a4"/>
        <w:ind w:left="142" w:right="0" w:firstLine="567"/>
        <w:jc w:val="both"/>
        <w:rPr>
          <w:sz w:val="20"/>
        </w:rPr>
      </w:pPr>
      <w:r>
        <w:rPr>
          <w:sz w:val="20"/>
        </w:rPr>
        <w:t>*Если Поставщик является плательщиком НДС; в случае применения Поставщиком упрощенной системы налогообложения указать причину освобождения от уплаты НДС.</w:t>
      </w:r>
    </w:p>
    <w:p w14:paraId="0D94922C" w14:textId="43C25B3A" w:rsidR="002A0490" w:rsidRPr="002A0490" w:rsidRDefault="002A0490" w:rsidP="002A0490">
      <w:pPr>
        <w:pStyle w:val="a4"/>
        <w:ind w:left="142" w:right="0" w:firstLine="567"/>
        <w:jc w:val="both"/>
        <w:rPr>
          <w:sz w:val="20"/>
        </w:rPr>
      </w:pPr>
      <w:r w:rsidRPr="002A0490">
        <w:rPr>
          <w:sz w:val="20"/>
        </w:rPr>
        <w:t>Порядок оплаты за услуги почтовой связи-авансовый, путем внесения Заказчиком по безналичному расчету на расчетный счет Исполни</w:t>
      </w:r>
      <w:r w:rsidR="009F0359">
        <w:rPr>
          <w:sz w:val="20"/>
        </w:rPr>
        <w:t xml:space="preserve">теля предоплаты в размере 100% </w:t>
      </w:r>
      <w:r w:rsidRPr="002A0490">
        <w:rPr>
          <w:sz w:val="20"/>
        </w:rPr>
        <w:t xml:space="preserve">суммы контракта, в соответствии с Условиями, являющимися приложением к настоящему контракту, с момента начала оказания услуг в соответствии с п. 2.3 контракта. Внесение авансового платежа Заказчиком по настоящему контракту производится в срок не более </w:t>
      </w:r>
      <w:r w:rsidR="00035B90">
        <w:rPr>
          <w:sz w:val="20"/>
        </w:rPr>
        <w:t>10</w:t>
      </w:r>
      <w:r w:rsidRPr="002A0490">
        <w:rPr>
          <w:sz w:val="20"/>
        </w:rPr>
        <w:t xml:space="preserve"> (</w:t>
      </w:r>
      <w:r w:rsidR="00035B90">
        <w:rPr>
          <w:sz w:val="20"/>
        </w:rPr>
        <w:t>десяти</w:t>
      </w:r>
      <w:r w:rsidRPr="002A0490">
        <w:rPr>
          <w:sz w:val="20"/>
        </w:rPr>
        <w:t xml:space="preserve">) </w:t>
      </w:r>
      <w:r w:rsidR="00541C18">
        <w:rPr>
          <w:sz w:val="20"/>
        </w:rPr>
        <w:t>рабочих</w:t>
      </w:r>
      <w:r w:rsidR="00A84E76">
        <w:rPr>
          <w:sz w:val="20"/>
        </w:rPr>
        <w:t xml:space="preserve"> </w:t>
      </w:r>
      <w:r w:rsidRPr="002A0490">
        <w:rPr>
          <w:sz w:val="20"/>
        </w:rPr>
        <w:t xml:space="preserve">дней с даты получения Заказчиком счет-фактуры и акта об оказании </w:t>
      </w:r>
      <w:r w:rsidR="009F0359">
        <w:rPr>
          <w:sz w:val="20"/>
        </w:rPr>
        <w:t xml:space="preserve">услуг. Оплата Заказчиком услуг </w:t>
      </w:r>
      <w:r w:rsidRPr="002A0490">
        <w:rPr>
          <w:sz w:val="20"/>
        </w:rPr>
        <w:t>осуществляется по цене единицы услуги, по устано</w:t>
      </w:r>
      <w:r w:rsidR="009F0359">
        <w:rPr>
          <w:sz w:val="20"/>
        </w:rPr>
        <w:t xml:space="preserve">вленным тарифам, но в </w:t>
      </w:r>
      <w:r w:rsidRPr="002A0490">
        <w:rPr>
          <w:sz w:val="20"/>
        </w:rPr>
        <w:t>размере</w:t>
      </w:r>
      <w:r w:rsidR="009F0359">
        <w:rPr>
          <w:sz w:val="20"/>
        </w:rPr>
        <w:t xml:space="preserve">, не </w:t>
      </w:r>
      <w:r w:rsidRPr="002A0490">
        <w:rPr>
          <w:sz w:val="20"/>
        </w:rPr>
        <w:t>превышающем цены контракта</w:t>
      </w:r>
    </w:p>
    <w:p w14:paraId="43F25C5F" w14:textId="76DB340B" w:rsidR="002A0490" w:rsidRPr="002A0490" w:rsidRDefault="002A0490" w:rsidP="002A0490">
      <w:pPr>
        <w:tabs>
          <w:tab w:val="left" w:pos="426"/>
        </w:tabs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86B71">
        <w:rPr>
          <w:sz w:val="20"/>
          <w:szCs w:val="20"/>
        </w:rPr>
        <w:t>4</w:t>
      </w:r>
      <w:r>
        <w:rPr>
          <w:sz w:val="20"/>
          <w:szCs w:val="20"/>
        </w:rPr>
        <w:t>.13</w:t>
      </w:r>
      <w:r w:rsidRPr="002A0490">
        <w:rPr>
          <w:sz w:val="20"/>
          <w:szCs w:val="20"/>
        </w:rPr>
        <w:t>. Оплата услуг производится по тарифам, утвержденным в соответствии с законодательством Российской Федерации.</w:t>
      </w:r>
    </w:p>
    <w:p w14:paraId="43CE7FA7" w14:textId="0F3FDBA4" w:rsidR="002A0490" w:rsidRPr="002A0490" w:rsidRDefault="002A0490" w:rsidP="002A0490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86B71">
        <w:rPr>
          <w:sz w:val="20"/>
          <w:szCs w:val="20"/>
        </w:rPr>
        <w:t>4</w:t>
      </w:r>
      <w:r>
        <w:rPr>
          <w:sz w:val="20"/>
          <w:szCs w:val="20"/>
        </w:rPr>
        <w:t>.14</w:t>
      </w:r>
      <w:r w:rsidRPr="002A0490">
        <w:rPr>
          <w:sz w:val="20"/>
          <w:szCs w:val="20"/>
        </w:rPr>
        <w:t xml:space="preserve">. Цена настоящего </w:t>
      </w:r>
      <w:r w:rsidR="00577307" w:rsidRPr="00577307">
        <w:rPr>
          <w:sz w:val="20"/>
          <w:szCs w:val="20"/>
        </w:rPr>
        <w:t>Государственного контракта</w:t>
      </w:r>
      <w:r w:rsidR="00577307">
        <w:rPr>
          <w:sz w:val="20"/>
          <w:szCs w:val="20"/>
        </w:rPr>
        <w:t xml:space="preserve"> </w:t>
      </w:r>
      <w:r w:rsidRPr="002A0490">
        <w:rPr>
          <w:sz w:val="20"/>
          <w:szCs w:val="20"/>
        </w:rPr>
        <w:t xml:space="preserve">формируется с учетом всех расходов Исполнителя, связанных с исполнением обязательств по настоящему </w:t>
      </w:r>
      <w:r w:rsidR="00577307" w:rsidRPr="00577307">
        <w:rPr>
          <w:sz w:val="20"/>
          <w:szCs w:val="20"/>
        </w:rPr>
        <w:t>Государственно</w:t>
      </w:r>
      <w:r w:rsidR="00577307">
        <w:rPr>
          <w:sz w:val="20"/>
          <w:szCs w:val="20"/>
        </w:rPr>
        <w:t>му</w:t>
      </w:r>
      <w:r w:rsidR="00577307" w:rsidRPr="00577307">
        <w:rPr>
          <w:sz w:val="20"/>
          <w:szCs w:val="20"/>
        </w:rPr>
        <w:t xml:space="preserve"> контракт</w:t>
      </w:r>
      <w:r w:rsidR="00577307">
        <w:rPr>
          <w:sz w:val="20"/>
          <w:szCs w:val="20"/>
        </w:rPr>
        <w:t>у</w:t>
      </w:r>
      <w:r w:rsidRPr="002A0490">
        <w:rPr>
          <w:sz w:val="20"/>
          <w:szCs w:val="20"/>
        </w:rPr>
        <w:t>.</w:t>
      </w:r>
    </w:p>
    <w:p w14:paraId="64040D05" w14:textId="02BF0B38" w:rsidR="002A0490" w:rsidRPr="002A0490" w:rsidRDefault="002A0490" w:rsidP="002A0490">
      <w:pPr>
        <w:tabs>
          <w:tab w:val="left" w:pos="426"/>
        </w:tabs>
        <w:jc w:val="both"/>
        <w:rPr>
          <w:sz w:val="20"/>
          <w:szCs w:val="20"/>
        </w:rPr>
      </w:pPr>
      <w:r w:rsidRPr="002A0490">
        <w:rPr>
          <w:sz w:val="20"/>
          <w:szCs w:val="20"/>
        </w:rPr>
        <w:t xml:space="preserve"> </w:t>
      </w:r>
      <w:r w:rsidRPr="002A0490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D86B71">
        <w:rPr>
          <w:sz w:val="20"/>
          <w:szCs w:val="20"/>
        </w:rPr>
        <w:t>4</w:t>
      </w:r>
      <w:r>
        <w:rPr>
          <w:sz w:val="20"/>
          <w:szCs w:val="20"/>
        </w:rPr>
        <w:t>.15</w:t>
      </w:r>
      <w:r w:rsidRPr="002A0490">
        <w:rPr>
          <w:sz w:val="20"/>
          <w:szCs w:val="20"/>
        </w:rPr>
        <w:t xml:space="preserve">. Цена Контракта является твердой и определяется на весь срок исполнения </w:t>
      </w:r>
      <w:r w:rsidR="00577307" w:rsidRPr="00577307">
        <w:rPr>
          <w:sz w:val="20"/>
          <w:szCs w:val="20"/>
        </w:rPr>
        <w:t>Государственного контракта</w:t>
      </w:r>
      <w:r w:rsidRPr="002A0490">
        <w:rPr>
          <w:sz w:val="20"/>
          <w:szCs w:val="20"/>
        </w:rPr>
        <w:t xml:space="preserve"> за исключением случаев, предусмотренных законодательством Российской Федерации.  </w:t>
      </w:r>
    </w:p>
    <w:p w14:paraId="307ED00F" w14:textId="7B896605" w:rsidR="002A0490" w:rsidRPr="002A0490" w:rsidRDefault="002A0490" w:rsidP="002A0490">
      <w:pPr>
        <w:jc w:val="both"/>
        <w:rPr>
          <w:sz w:val="20"/>
          <w:szCs w:val="20"/>
        </w:rPr>
      </w:pPr>
      <w:r w:rsidRPr="002A049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</w:t>
      </w:r>
      <w:r w:rsidR="00D86B71">
        <w:rPr>
          <w:sz w:val="20"/>
          <w:szCs w:val="20"/>
        </w:rPr>
        <w:t>4</w:t>
      </w:r>
      <w:r w:rsidR="003115A9">
        <w:rPr>
          <w:sz w:val="20"/>
          <w:szCs w:val="20"/>
        </w:rPr>
        <w:t>.16</w:t>
      </w:r>
      <w:r w:rsidRPr="002A0490">
        <w:rPr>
          <w:sz w:val="20"/>
          <w:szCs w:val="20"/>
        </w:rPr>
        <w:t>. Датой оплаты считается дата зачисления денежных средств на расчетный счет Исполнителя</w:t>
      </w:r>
      <w:r w:rsidR="006D5F01">
        <w:rPr>
          <w:sz w:val="20"/>
          <w:szCs w:val="20"/>
        </w:rPr>
        <w:t>.</w:t>
      </w:r>
    </w:p>
    <w:p w14:paraId="0C00A6E5" w14:textId="457DD128" w:rsidR="002A0490" w:rsidRPr="002A0490" w:rsidRDefault="002A0490" w:rsidP="002A0490">
      <w:pPr>
        <w:jc w:val="both"/>
        <w:rPr>
          <w:sz w:val="20"/>
          <w:szCs w:val="20"/>
        </w:rPr>
      </w:pPr>
      <w:r w:rsidRPr="002A049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="00D86B71">
        <w:rPr>
          <w:sz w:val="20"/>
          <w:szCs w:val="20"/>
        </w:rPr>
        <w:t>4</w:t>
      </w:r>
      <w:r w:rsidR="003115A9">
        <w:rPr>
          <w:sz w:val="20"/>
          <w:szCs w:val="20"/>
        </w:rPr>
        <w:t>.17</w:t>
      </w:r>
      <w:r w:rsidRPr="002A0490">
        <w:rPr>
          <w:sz w:val="20"/>
          <w:szCs w:val="20"/>
        </w:rPr>
        <w:t>.</w:t>
      </w:r>
      <w:r w:rsidR="00994EA2">
        <w:rPr>
          <w:sz w:val="20"/>
          <w:szCs w:val="20"/>
        </w:rPr>
        <w:t xml:space="preserve"> З</w:t>
      </w:r>
      <w:r w:rsidRPr="002A0490">
        <w:rPr>
          <w:sz w:val="20"/>
          <w:szCs w:val="20"/>
        </w:rPr>
        <w:t xml:space="preserve">а возвращение регистрируемых почтовых отправлений Заказчика (или отправлений третьих лиц, отправленных Заказчиком в рамках настоящего </w:t>
      </w:r>
      <w:r w:rsidR="00577307" w:rsidRPr="00577307">
        <w:rPr>
          <w:sz w:val="20"/>
          <w:szCs w:val="20"/>
        </w:rPr>
        <w:t xml:space="preserve">Государственного </w:t>
      </w:r>
      <w:proofErr w:type="gramStart"/>
      <w:r w:rsidR="00577307" w:rsidRPr="00577307">
        <w:rPr>
          <w:sz w:val="20"/>
          <w:szCs w:val="20"/>
        </w:rPr>
        <w:t>контракта</w:t>
      </w:r>
      <w:r w:rsidRPr="002A0490">
        <w:rPr>
          <w:sz w:val="20"/>
          <w:szCs w:val="20"/>
        </w:rPr>
        <w:t>)  плата</w:t>
      </w:r>
      <w:proofErr w:type="gramEnd"/>
      <w:r w:rsidRPr="002A0490">
        <w:rPr>
          <w:sz w:val="20"/>
          <w:szCs w:val="20"/>
        </w:rPr>
        <w:t xml:space="preserve"> взимается по тарифу, действующему на день возврата почтовых отправлений. Указанная плата взимается с Заказчика.</w:t>
      </w:r>
    </w:p>
    <w:p w14:paraId="78327A4B" w14:textId="3B658779" w:rsidR="00BB6E0A" w:rsidRPr="00C076DF" w:rsidRDefault="002A0490" w:rsidP="00C75691">
      <w:pPr>
        <w:pStyle w:val="a4"/>
        <w:keepNext/>
        <w:ind w:right="0" w:firstLine="0"/>
        <w:jc w:val="both"/>
        <w:rPr>
          <w:b/>
          <w:sz w:val="20"/>
        </w:rPr>
      </w:pPr>
      <w:r w:rsidRPr="002A0490">
        <w:rPr>
          <w:sz w:val="20"/>
        </w:rPr>
        <w:t xml:space="preserve">        </w:t>
      </w:r>
      <w:r>
        <w:rPr>
          <w:sz w:val="20"/>
        </w:rPr>
        <w:t xml:space="preserve">    </w:t>
      </w:r>
    </w:p>
    <w:p w14:paraId="57B328F6" w14:textId="2113886D" w:rsidR="00C03172" w:rsidRPr="00C076DF" w:rsidRDefault="00D86B71" w:rsidP="00F9480C">
      <w:pPr>
        <w:pStyle w:val="a4"/>
        <w:ind w:right="0" w:firstLine="0"/>
        <w:jc w:val="center"/>
        <w:rPr>
          <w:b/>
          <w:sz w:val="20"/>
        </w:rPr>
      </w:pPr>
      <w:r>
        <w:rPr>
          <w:b/>
          <w:sz w:val="20"/>
        </w:rPr>
        <w:t>5</w:t>
      </w:r>
      <w:r w:rsidR="003020AB">
        <w:rPr>
          <w:b/>
          <w:sz w:val="20"/>
        </w:rPr>
        <w:t xml:space="preserve">. </w:t>
      </w:r>
      <w:r w:rsidR="00C03172" w:rsidRPr="00C076DF">
        <w:rPr>
          <w:b/>
          <w:sz w:val="20"/>
        </w:rPr>
        <w:t>ОТВЕТСТВЕННОСТЬ СТОРОН</w:t>
      </w:r>
    </w:p>
    <w:p w14:paraId="7C127743" w14:textId="20287225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.1. При исполнении настоящего Контракта Заказчик и </w:t>
      </w:r>
      <w:r w:rsidR="00606814">
        <w:rPr>
          <w:sz w:val="20"/>
          <w:szCs w:val="20"/>
        </w:rPr>
        <w:t>Исполнитель</w:t>
      </w:r>
      <w:r w:rsidR="00606814" w:rsidRPr="00606814">
        <w:rPr>
          <w:sz w:val="20"/>
          <w:szCs w:val="20"/>
        </w:rPr>
        <w:t xml:space="preserve"> несут обоюдную ответственность за неисполнение или ненадлежащее исполнение обязательств, предусмотренных </w:t>
      </w:r>
      <w:r w:rsidR="00577307" w:rsidRPr="00577307">
        <w:rPr>
          <w:sz w:val="20"/>
          <w:szCs w:val="20"/>
        </w:rPr>
        <w:t>Государственн</w:t>
      </w:r>
      <w:r w:rsidR="00577307">
        <w:rPr>
          <w:sz w:val="20"/>
          <w:szCs w:val="20"/>
        </w:rPr>
        <w:t>ым</w:t>
      </w:r>
      <w:r w:rsidR="00577307" w:rsidRPr="00577307">
        <w:rPr>
          <w:sz w:val="20"/>
          <w:szCs w:val="20"/>
        </w:rPr>
        <w:t xml:space="preserve"> контракт</w:t>
      </w:r>
      <w:r w:rsidR="00577307">
        <w:rPr>
          <w:sz w:val="20"/>
          <w:szCs w:val="20"/>
        </w:rPr>
        <w:t>ом</w:t>
      </w:r>
      <w:r w:rsidR="00606814" w:rsidRPr="00606814">
        <w:rPr>
          <w:sz w:val="20"/>
          <w:szCs w:val="20"/>
        </w:rPr>
        <w:t>.</w:t>
      </w:r>
    </w:p>
    <w:p w14:paraId="6B763F8C" w14:textId="52AD717D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.2. </w:t>
      </w:r>
      <w:r w:rsidR="00606814">
        <w:rPr>
          <w:sz w:val="20"/>
          <w:szCs w:val="20"/>
        </w:rPr>
        <w:t>Исполнитель</w:t>
      </w:r>
      <w:r w:rsidR="00606814" w:rsidRPr="00606814">
        <w:rPr>
          <w:sz w:val="20"/>
          <w:szCs w:val="20"/>
        </w:rPr>
        <w:t xml:space="preserve"> несет ответственность за срок </w:t>
      </w:r>
      <w:r w:rsidR="00606814">
        <w:rPr>
          <w:sz w:val="20"/>
          <w:szCs w:val="20"/>
        </w:rPr>
        <w:t>и объём оказываемых услуг</w:t>
      </w:r>
      <w:r w:rsidR="00606814" w:rsidRPr="00606814">
        <w:rPr>
          <w:sz w:val="20"/>
          <w:szCs w:val="20"/>
        </w:rPr>
        <w:t>.</w:t>
      </w:r>
    </w:p>
    <w:p w14:paraId="3270C197" w14:textId="6A0091AA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.3. В случае просрочки исполнения </w:t>
      </w:r>
      <w:r w:rsidR="00606814">
        <w:rPr>
          <w:sz w:val="20"/>
          <w:szCs w:val="20"/>
        </w:rPr>
        <w:t>Исполнителем</w:t>
      </w:r>
      <w:r w:rsidR="00606814" w:rsidRPr="00606814">
        <w:rPr>
          <w:sz w:val="20"/>
          <w:szCs w:val="20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606814">
        <w:rPr>
          <w:sz w:val="20"/>
          <w:szCs w:val="20"/>
        </w:rPr>
        <w:t>Исполнителем</w:t>
      </w:r>
      <w:r w:rsidR="00606814" w:rsidRPr="00606814">
        <w:rPr>
          <w:sz w:val="20"/>
          <w:szCs w:val="20"/>
        </w:rPr>
        <w:t xml:space="preserve"> обязательств, предусмотренных </w:t>
      </w:r>
      <w:r w:rsidR="00577307" w:rsidRPr="00577307">
        <w:rPr>
          <w:sz w:val="20"/>
          <w:szCs w:val="20"/>
        </w:rPr>
        <w:t>Государственн</w:t>
      </w:r>
      <w:r w:rsidR="00577307">
        <w:rPr>
          <w:sz w:val="20"/>
          <w:szCs w:val="20"/>
        </w:rPr>
        <w:t>ым</w:t>
      </w:r>
      <w:r w:rsidR="00577307" w:rsidRPr="00577307">
        <w:rPr>
          <w:sz w:val="20"/>
          <w:szCs w:val="20"/>
        </w:rPr>
        <w:t xml:space="preserve"> контракт</w:t>
      </w:r>
      <w:r w:rsidR="00577307">
        <w:rPr>
          <w:sz w:val="20"/>
          <w:szCs w:val="20"/>
        </w:rPr>
        <w:t>ом</w:t>
      </w:r>
      <w:r w:rsidR="00606814" w:rsidRPr="00606814">
        <w:rPr>
          <w:sz w:val="20"/>
          <w:szCs w:val="20"/>
        </w:rPr>
        <w:t xml:space="preserve">, Заказчик направляет </w:t>
      </w:r>
      <w:r w:rsidR="008265C7">
        <w:rPr>
          <w:sz w:val="20"/>
          <w:szCs w:val="20"/>
        </w:rPr>
        <w:t>Исполнителю</w:t>
      </w:r>
      <w:r w:rsidR="00606814" w:rsidRPr="00606814">
        <w:rPr>
          <w:sz w:val="20"/>
          <w:szCs w:val="20"/>
        </w:rPr>
        <w:t xml:space="preserve"> требование об уплате неустоек (штрафов, пеней).</w:t>
      </w:r>
    </w:p>
    <w:p w14:paraId="2ABF8EB4" w14:textId="7E39AFBB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.4. За каждый факт неисполнения или ненадлежащего исполнения </w:t>
      </w:r>
      <w:r w:rsidR="00D26DD6">
        <w:rPr>
          <w:sz w:val="20"/>
          <w:szCs w:val="20"/>
        </w:rPr>
        <w:t>Исполнителем</w:t>
      </w:r>
      <w:r w:rsidR="00606814" w:rsidRPr="00606814">
        <w:rPr>
          <w:sz w:val="20"/>
          <w:szCs w:val="20"/>
        </w:rPr>
        <w:t xml:space="preserve"> обязательств, предусмотренных контрактом, за исключением просрочки исполнения обязательств (в том числе гарантийного </w:t>
      </w:r>
      <w:r w:rsidR="00606814" w:rsidRPr="00606814">
        <w:rPr>
          <w:sz w:val="20"/>
          <w:szCs w:val="20"/>
        </w:rPr>
        <w:lastRenderedPageBreak/>
        <w:t xml:space="preserve">обязательства), предусмотренных </w:t>
      </w:r>
      <w:r w:rsidR="00577307" w:rsidRPr="00577307">
        <w:rPr>
          <w:sz w:val="20"/>
          <w:szCs w:val="20"/>
        </w:rPr>
        <w:t>Государственн</w:t>
      </w:r>
      <w:r w:rsidR="00577307">
        <w:rPr>
          <w:sz w:val="20"/>
          <w:szCs w:val="20"/>
        </w:rPr>
        <w:t>ым</w:t>
      </w:r>
      <w:r w:rsidR="00577307" w:rsidRPr="00577307">
        <w:rPr>
          <w:sz w:val="20"/>
          <w:szCs w:val="20"/>
        </w:rPr>
        <w:t xml:space="preserve"> контракт</w:t>
      </w:r>
      <w:r w:rsidR="00577307">
        <w:rPr>
          <w:sz w:val="20"/>
          <w:szCs w:val="20"/>
        </w:rPr>
        <w:t>ом</w:t>
      </w:r>
      <w:r w:rsidR="00606814" w:rsidRPr="00606814">
        <w:rPr>
          <w:sz w:val="20"/>
          <w:szCs w:val="20"/>
        </w:rPr>
        <w:t>, размер штрафа устанавливается в порядке, установленном Правительством Российской Федерации: в размере 1</w:t>
      </w:r>
      <w:r w:rsidR="009F0359">
        <w:rPr>
          <w:sz w:val="20"/>
          <w:szCs w:val="20"/>
        </w:rPr>
        <w:t xml:space="preserve">0% цены </w:t>
      </w:r>
      <w:r w:rsidR="00577307" w:rsidRPr="00577307">
        <w:rPr>
          <w:sz w:val="20"/>
          <w:szCs w:val="20"/>
        </w:rPr>
        <w:t>Государственного контракта</w:t>
      </w:r>
      <w:r w:rsidR="009F0359">
        <w:rPr>
          <w:sz w:val="20"/>
          <w:szCs w:val="20"/>
        </w:rPr>
        <w:t xml:space="preserve"> и составляет</w:t>
      </w:r>
      <w:r w:rsidR="003E1383">
        <w:rPr>
          <w:sz w:val="20"/>
          <w:szCs w:val="20"/>
        </w:rPr>
        <w:t xml:space="preserve"> </w:t>
      </w:r>
      <w:r w:rsidR="00852905">
        <w:rPr>
          <w:sz w:val="20"/>
          <w:szCs w:val="20"/>
        </w:rPr>
        <w:t>59999,90</w:t>
      </w:r>
      <w:r w:rsidR="00606814" w:rsidRPr="00B33B28">
        <w:rPr>
          <w:color w:val="FF0000"/>
          <w:sz w:val="20"/>
          <w:szCs w:val="20"/>
        </w:rPr>
        <w:t xml:space="preserve"> </w:t>
      </w:r>
      <w:r w:rsidR="00852905" w:rsidRPr="00852905">
        <w:rPr>
          <w:sz w:val="20"/>
          <w:szCs w:val="20"/>
        </w:rPr>
        <w:t xml:space="preserve">(пятьдесят </w:t>
      </w:r>
      <w:r w:rsidR="00852905">
        <w:rPr>
          <w:sz w:val="20"/>
          <w:szCs w:val="20"/>
        </w:rPr>
        <w:t xml:space="preserve">девять </w:t>
      </w:r>
      <w:r w:rsidR="00852905" w:rsidRPr="00852905">
        <w:rPr>
          <w:sz w:val="20"/>
          <w:szCs w:val="20"/>
        </w:rPr>
        <w:t>тысяч девятьсот девяносто девять рублей</w:t>
      </w:r>
      <w:r w:rsidR="009F0359">
        <w:rPr>
          <w:sz w:val="20"/>
          <w:szCs w:val="20"/>
        </w:rPr>
        <w:t xml:space="preserve"> </w:t>
      </w:r>
      <w:r w:rsidR="00852905">
        <w:rPr>
          <w:sz w:val="20"/>
          <w:szCs w:val="20"/>
        </w:rPr>
        <w:t>9</w:t>
      </w:r>
      <w:r w:rsidR="009F0359">
        <w:rPr>
          <w:sz w:val="20"/>
          <w:szCs w:val="20"/>
        </w:rPr>
        <w:t>0</w:t>
      </w:r>
      <w:r w:rsidR="009F0359" w:rsidRPr="00606814">
        <w:rPr>
          <w:sz w:val="20"/>
          <w:szCs w:val="20"/>
        </w:rPr>
        <w:t xml:space="preserve"> копеек</w:t>
      </w:r>
      <w:r w:rsidR="00852905">
        <w:rPr>
          <w:sz w:val="20"/>
          <w:szCs w:val="20"/>
        </w:rPr>
        <w:t>)</w:t>
      </w:r>
      <w:r w:rsidR="009F0359">
        <w:rPr>
          <w:sz w:val="20"/>
          <w:szCs w:val="20"/>
        </w:rPr>
        <w:t xml:space="preserve">, </w:t>
      </w:r>
      <w:r w:rsidR="00606814" w:rsidRPr="00606814">
        <w:rPr>
          <w:sz w:val="20"/>
          <w:szCs w:val="20"/>
        </w:rPr>
        <w:t>за исключением случаев, если законодательством Российской Федерации установлен иной порядок начисления штрафов.</w:t>
      </w:r>
    </w:p>
    <w:p w14:paraId="11D268DC" w14:textId="52EA5EFF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.5. За каждый факт неисполнения или ненадлежащего исполнения </w:t>
      </w:r>
      <w:r w:rsidR="00D26DD6">
        <w:rPr>
          <w:sz w:val="20"/>
          <w:szCs w:val="20"/>
        </w:rPr>
        <w:t>Исполнителем</w:t>
      </w:r>
      <w:r w:rsidR="00606814" w:rsidRPr="00606814">
        <w:rPr>
          <w:sz w:val="20"/>
          <w:szCs w:val="20"/>
        </w:rPr>
        <w:t xml:space="preserve"> обязательства, предусмотренного </w:t>
      </w:r>
      <w:r w:rsidR="00577307" w:rsidRPr="00577307">
        <w:rPr>
          <w:sz w:val="20"/>
          <w:szCs w:val="20"/>
        </w:rPr>
        <w:t>Государственн</w:t>
      </w:r>
      <w:r w:rsidR="00577307">
        <w:rPr>
          <w:sz w:val="20"/>
          <w:szCs w:val="20"/>
        </w:rPr>
        <w:t>ым</w:t>
      </w:r>
      <w:r w:rsidR="00577307" w:rsidRPr="00577307">
        <w:rPr>
          <w:sz w:val="20"/>
          <w:szCs w:val="20"/>
        </w:rPr>
        <w:t xml:space="preserve"> контракт</w:t>
      </w:r>
      <w:r w:rsidR="00577307">
        <w:rPr>
          <w:sz w:val="20"/>
          <w:szCs w:val="20"/>
        </w:rPr>
        <w:t>ом</w:t>
      </w:r>
      <w:r w:rsidR="00606814" w:rsidRPr="00606814">
        <w:rPr>
          <w:sz w:val="20"/>
          <w:szCs w:val="20"/>
        </w:rPr>
        <w:t xml:space="preserve">, которое не имеет стоимостного выражения, размер штрафа устанавливается в порядке, установленном </w:t>
      </w:r>
      <w:proofErr w:type="gramStart"/>
      <w:r w:rsidR="00606814" w:rsidRPr="00606814">
        <w:rPr>
          <w:sz w:val="20"/>
          <w:szCs w:val="20"/>
        </w:rPr>
        <w:t>Правительством Российской Федерации</w:t>
      </w:r>
      <w:proofErr w:type="gramEnd"/>
      <w:r w:rsidR="00606814" w:rsidRPr="00606814">
        <w:rPr>
          <w:sz w:val="20"/>
          <w:szCs w:val="20"/>
        </w:rPr>
        <w:t xml:space="preserve"> и составляет 1000 рублей 00 копеек (одн</w:t>
      </w:r>
      <w:r w:rsidR="00B373C9">
        <w:rPr>
          <w:sz w:val="20"/>
          <w:szCs w:val="20"/>
        </w:rPr>
        <w:t>а</w:t>
      </w:r>
      <w:r w:rsidR="00606814" w:rsidRPr="00606814">
        <w:rPr>
          <w:sz w:val="20"/>
          <w:szCs w:val="20"/>
        </w:rPr>
        <w:t xml:space="preserve"> тысяч</w:t>
      </w:r>
      <w:r w:rsidR="00B373C9">
        <w:rPr>
          <w:sz w:val="20"/>
          <w:szCs w:val="20"/>
        </w:rPr>
        <w:t>а</w:t>
      </w:r>
      <w:r w:rsidR="00606814" w:rsidRPr="00606814">
        <w:rPr>
          <w:sz w:val="20"/>
          <w:szCs w:val="20"/>
        </w:rPr>
        <w:t xml:space="preserve"> рублей 00 копеек), за исключением случаев, если законодательством Российской Федерации установлен иной порядок начисления штрафов.</w:t>
      </w:r>
    </w:p>
    <w:p w14:paraId="500D6EC0" w14:textId="534DA550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>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 рублей 00 копеек (одн</w:t>
      </w:r>
      <w:r w:rsidR="00B373C9">
        <w:rPr>
          <w:sz w:val="20"/>
          <w:szCs w:val="20"/>
        </w:rPr>
        <w:t>а</w:t>
      </w:r>
      <w:r w:rsidR="00606814" w:rsidRPr="00606814">
        <w:rPr>
          <w:sz w:val="20"/>
          <w:szCs w:val="20"/>
        </w:rPr>
        <w:t xml:space="preserve"> тысяч</w:t>
      </w:r>
      <w:r w:rsidR="00B373C9">
        <w:rPr>
          <w:sz w:val="20"/>
          <w:szCs w:val="20"/>
        </w:rPr>
        <w:t>а</w:t>
      </w:r>
      <w:r w:rsidR="00606814" w:rsidRPr="00606814">
        <w:rPr>
          <w:sz w:val="20"/>
          <w:szCs w:val="20"/>
        </w:rPr>
        <w:t xml:space="preserve"> рублей 00 копеек).</w:t>
      </w:r>
    </w:p>
    <w:p w14:paraId="2E5EA9BF" w14:textId="790E5718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.7. Пеня начисляется за каждый день просрочки исполнения </w:t>
      </w:r>
      <w:r w:rsidR="000053DC">
        <w:rPr>
          <w:sz w:val="20"/>
          <w:szCs w:val="20"/>
        </w:rPr>
        <w:t>Исполнителем</w:t>
      </w:r>
      <w:r w:rsidR="00606814" w:rsidRPr="00606814">
        <w:rPr>
          <w:sz w:val="20"/>
          <w:szCs w:val="20"/>
        </w:rPr>
        <w:t xml:space="preserve"> обязательства, предусмотренного контрактом, начиная  со дня следующего после дня истечения установленного </w:t>
      </w:r>
      <w:r w:rsidR="00577307" w:rsidRPr="00577307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 xml:space="preserve"> срока исполнения обязательства и устанавливается </w:t>
      </w:r>
      <w:bookmarkStart w:id="2" w:name="_Hlk233113509"/>
      <w:r w:rsidR="00577307" w:rsidRPr="00577307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 xml:space="preserve"> </w:t>
      </w:r>
      <w:bookmarkEnd w:id="2"/>
      <w:r w:rsidR="00606814" w:rsidRPr="00606814">
        <w:rPr>
          <w:sz w:val="20"/>
          <w:szCs w:val="20"/>
        </w:rPr>
        <w:t xml:space="preserve">в размере одной трехсотой действующей на дату уплаты пени ключевой  ставки Центрального банка Российской Федерации от цены </w:t>
      </w:r>
      <w:r w:rsidR="007A0D3E" w:rsidRPr="007A0D3E">
        <w:rPr>
          <w:sz w:val="20"/>
          <w:szCs w:val="20"/>
        </w:rPr>
        <w:t>Государственного контракта</w:t>
      </w:r>
      <w:r w:rsidR="00606814" w:rsidRPr="00606814">
        <w:rPr>
          <w:sz w:val="20"/>
          <w:szCs w:val="20"/>
        </w:rPr>
        <w:t xml:space="preserve">, уменьшенной на сумму, пропорциональную объему обязательств, предусмотренных Контрактом и фактически исполненных </w:t>
      </w:r>
      <w:r w:rsidR="000053DC">
        <w:rPr>
          <w:sz w:val="20"/>
          <w:szCs w:val="20"/>
        </w:rPr>
        <w:t>Исполнителем</w:t>
      </w:r>
      <w:r w:rsidR="00606814" w:rsidRPr="00606814">
        <w:rPr>
          <w:sz w:val="20"/>
          <w:szCs w:val="20"/>
        </w:rPr>
        <w:t xml:space="preserve"> за исключением случаев, если законодательством Российской Федерации установлен иной порядок начисления пени.</w:t>
      </w:r>
    </w:p>
    <w:p w14:paraId="00A2D0BE" w14:textId="72C61095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.8. В случае просрочки исполнения Заказчиком обязательств, предусмотренных </w:t>
      </w:r>
      <w:r w:rsidR="007A0D3E" w:rsidRPr="007A0D3E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 xml:space="preserve">, </w:t>
      </w:r>
      <w:proofErr w:type="gramStart"/>
      <w:r w:rsidR="0054682F">
        <w:rPr>
          <w:sz w:val="20"/>
          <w:szCs w:val="20"/>
        </w:rPr>
        <w:t>Исполнитель</w:t>
      </w:r>
      <w:r w:rsidR="00606814" w:rsidRPr="00606814">
        <w:rPr>
          <w:sz w:val="20"/>
          <w:szCs w:val="20"/>
        </w:rPr>
        <w:t xml:space="preserve">  вправе</w:t>
      </w:r>
      <w:proofErr w:type="gramEnd"/>
      <w:r w:rsidR="00606814" w:rsidRPr="00606814">
        <w:rPr>
          <w:sz w:val="20"/>
          <w:szCs w:val="20"/>
        </w:rPr>
        <w:t xml:space="preserve"> потребовать уплаты пеней. Пеня начисляется за каждый день просрочки исполнения Заказчиком обязательства, предусмотренного </w:t>
      </w:r>
      <w:r w:rsidR="007A0D3E" w:rsidRPr="007A0D3E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 xml:space="preserve">, начиная со дня, следующего после дня истечения установленного </w:t>
      </w:r>
      <w:r w:rsidR="007A0D3E" w:rsidRPr="007A0D3E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 xml:space="preserve"> срока исполнения обязательства. Такая пеня устанавливается </w:t>
      </w:r>
      <w:r w:rsidR="007A0D3E" w:rsidRPr="007A0D3E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 xml:space="preserve"> в размере одной трехсотой действующей на дату уплаты пеней </w:t>
      </w:r>
      <w:proofErr w:type="gramStart"/>
      <w:r w:rsidR="00606814" w:rsidRPr="00606814">
        <w:rPr>
          <w:sz w:val="20"/>
          <w:szCs w:val="20"/>
        </w:rPr>
        <w:t>ключевой  ставки</w:t>
      </w:r>
      <w:proofErr w:type="gramEnd"/>
      <w:r w:rsidR="00606814" w:rsidRPr="00606814">
        <w:rPr>
          <w:sz w:val="20"/>
          <w:szCs w:val="20"/>
        </w:rPr>
        <w:t xml:space="preserve">  Центрального банка Российской Федерации от не уплаченной в срок суммы. </w:t>
      </w:r>
    </w:p>
    <w:p w14:paraId="012EC006" w14:textId="7D9CB87B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.9. Общая сумма начисленных штрафов за неисполнение или ненадлежащее исполнение </w:t>
      </w:r>
      <w:r w:rsidR="001D5632">
        <w:rPr>
          <w:sz w:val="20"/>
          <w:szCs w:val="20"/>
        </w:rPr>
        <w:t xml:space="preserve">Исполнителем </w:t>
      </w:r>
      <w:r w:rsidR="00606814" w:rsidRPr="00606814">
        <w:rPr>
          <w:sz w:val="20"/>
          <w:szCs w:val="20"/>
        </w:rPr>
        <w:t xml:space="preserve">обязательств, предусмотренных </w:t>
      </w:r>
      <w:r w:rsidR="007A0D3E" w:rsidRPr="007A0D3E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 xml:space="preserve">, не может превышать цену </w:t>
      </w:r>
      <w:r w:rsidR="007A0D3E" w:rsidRPr="007A0D3E">
        <w:rPr>
          <w:sz w:val="20"/>
          <w:szCs w:val="20"/>
        </w:rPr>
        <w:t>Государственн</w:t>
      </w:r>
      <w:r w:rsidR="007A0D3E">
        <w:rPr>
          <w:sz w:val="20"/>
          <w:szCs w:val="20"/>
        </w:rPr>
        <w:t>ому</w:t>
      </w:r>
      <w:r w:rsidR="007A0D3E" w:rsidRPr="007A0D3E">
        <w:rPr>
          <w:sz w:val="20"/>
          <w:szCs w:val="20"/>
        </w:rPr>
        <w:t xml:space="preserve"> контракт</w:t>
      </w:r>
      <w:r w:rsidR="007A0D3E">
        <w:rPr>
          <w:sz w:val="20"/>
          <w:szCs w:val="20"/>
        </w:rPr>
        <w:t>у</w:t>
      </w:r>
      <w:r w:rsidR="00606814" w:rsidRPr="00606814">
        <w:rPr>
          <w:sz w:val="20"/>
          <w:szCs w:val="20"/>
        </w:rPr>
        <w:t>.</w:t>
      </w:r>
    </w:p>
    <w:p w14:paraId="79896617" w14:textId="3B0BED36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.10. Общая сумма начисленных штрафов за неисполнение Заказчиком обязательств, предусмотренных контрактом, не может превышать цену </w:t>
      </w:r>
      <w:r w:rsidR="007A0D3E" w:rsidRPr="007A0D3E">
        <w:rPr>
          <w:sz w:val="20"/>
          <w:szCs w:val="20"/>
        </w:rPr>
        <w:t>Государственн</w:t>
      </w:r>
      <w:r w:rsidR="007A0D3E">
        <w:rPr>
          <w:sz w:val="20"/>
          <w:szCs w:val="20"/>
        </w:rPr>
        <w:t>ого</w:t>
      </w:r>
      <w:r w:rsidR="007A0D3E" w:rsidRPr="007A0D3E">
        <w:rPr>
          <w:sz w:val="20"/>
          <w:szCs w:val="20"/>
        </w:rPr>
        <w:t xml:space="preserve"> контракт</w:t>
      </w:r>
      <w:r w:rsidR="007A0D3E">
        <w:rPr>
          <w:sz w:val="20"/>
          <w:szCs w:val="20"/>
        </w:rPr>
        <w:t>а</w:t>
      </w:r>
      <w:r w:rsidR="00606814" w:rsidRPr="00606814">
        <w:rPr>
          <w:sz w:val="20"/>
          <w:szCs w:val="20"/>
        </w:rPr>
        <w:t>.</w:t>
      </w:r>
    </w:p>
    <w:p w14:paraId="271E89BC" w14:textId="097A3A37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>.11. Уплата неустойки (штрафов, пени) не освобождает Стороны от исполнения обязательств по настоящему Контракту.</w:t>
      </w:r>
    </w:p>
    <w:p w14:paraId="5996C8E3" w14:textId="007D5A5D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 xml:space="preserve">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A0D3E" w:rsidRPr="007A0D3E">
        <w:rPr>
          <w:sz w:val="20"/>
          <w:szCs w:val="20"/>
        </w:rPr>
        <w:t>Государственным контрактом</w:t>
      </w:r>
      <w:r w:rsidR="00606814" w:rsidRPr="00606814">
        <w:rPr>
          <w:sz w:val="20"/>
          <w:szCs w:val="20"/>
        </w:rPr>
        <w:t>, произошло вследствие непреодолимой силы или по вине другой Стороны.</w:t>
      </w:r>
    </w:p>
    <w:p w14:paraId="08A59345" w14:textId="799D767D" w:rsidR="00606814" w:rsidRPr="00606814" w:rsidRDefault="00D86B71" w:rsidP="00606814">
      <w:pPr>
        <w:widowControl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06814" w:rsidRPr="00606814">
        <w:rPr>
          <w:sz w:val="20"/>
          <w:szCs w:val="20"/>
        </w:rPr>
        <w:t>.13. Ответственность Сторон в иных случаях определяется в соответствии с законодательством Российской Федерации.</w:t>
      </w:r>
    </w:p>
    <w:p w14:paraId="4F8ABA27" w14:textId="77777777" w:rsidR="00C47797" w:rsidRPr="00606814" w:rsidRDefault="00C47797" w:rsidP="00C47797">
      <w:pPr>
        <w:pStyle w:val="a4"/>
        <w:tabs>
          <w:tab w:val="num" w:pos="1716"/>
        </w:tabs>
        <w:ind w:left="709" w:right="0" w:firstLine="0"/>
        <w:jc w:val="both"/>
        <w:rPr>
          <w:sz w:val="20"/>
        </w:rPr>
      </w:pPr>
    </w:p>
    <w:p w14:paraId="70CA8C2D" w14:textId="174EDDD3" w:rsidR="00B551ED" w:rsidRPr="00606814" w:rsidRDefault="00D86B71" w:rsidP="00D86B71">
      <w:pPr>
        <w:pStyle w:val="a4"/>
        <w:keepNext/>
        <w:tabs>
          <w:tab w:val="left" w:pos="0"/>
        </w:tabs>
        <w:ind w:left="3653" w:right="0" w:firstLine="0"/>
        <w:rPr>
          <w:b/>
          <w:sz w:val="20"/>
        </w:rPr>
      </w:pPr>
      <w:r>
        <w:rPr>
          <w:b/>
          <w:sz w:val="20"/>
        </w:rPr>
        <w:t>6.</w:t>
      </w:r>
      <w:r w:rsidR="00B551ED" w:rsidRPr="00606814">
        <w:rPr>
          <w:b/>
          <w:sz w:val="20"/>
        </w:rPr>
        <w:t>АНТИКОРРУПЦИОННАЯ ОГОВОРКА</w:t>
      </w:r>
    </w:p>
    <w:p w14:paraId="25709FA6" w14:textId="77777777" w:rsidR="00B551ED" w:rsidRPr="00606814" w:rsidRDefault="00B551ED" w:rsidP="009B7655">
      <w:pPr>
        <w:keepNext/>
        <w:tabs>
          <w:tab w:val="num" w:pos="1134"/>
        </w:tabs>
        <w:ind w:right="43" w:firstLine="720"/>
        <w:jc w:val="center"/>
        <w:rPr>
          <w:b/>
          <w:sz w:val="20"/>
          <w:szCs w:val="20"/>
        </w:rPr>
      </w:pPr>
    </w:p>
    <w:p w14:paraId="6CA95C2C" w14:textId="492BD85B" w:rsidR="00B551ED" w:rsidRPr="00606814" w:rsidRDefault="00B551ED" w:rsidP="002D59F7">
      <w:pPr>
        <w:pStyle w:val="a4"/>
        <w:numPr>
          <w:ilvl w:val="1"/>
          <w:numId w:val="3"/>
        </w:numPr>
        <w:tabs>
          <w:tab w:val="left" w:pos="1134"/>
        </w:tabs>
        <w:ind w:left="0" w:right="0" w:firstLine="709"/>
        <w:jc w:val="both"/>
        <w:rPr>
          <w:sz w:val="20"/>
        </w:rPr>
      </w:pPr>
      <w:r w:rsidRPr="00606814">
        <w:rPr>
          <w:sz w:val="20"/>
        </w:rPr>
        <w:t xml:space="preserve">При исполнении своих обязательств по </w:t>
      </w:r>
      <w:bookmarkStart w:id="3" w:name="_Hlk233113572"/>
      <w:r w:rsidR="007A0D3E" w:rsidRPr="007A0D3E">
        <w:rPr>
          <w:sz w:val="20"/>
        </w:rPr>
        <w:t>Государственн</w:t>
      </w:r>
      <w:r w:rsidR="007A0D3E">
        <w:rPr>
          <w:sz w:val="20"/>
        </w:rPr>
        <w:t>ому</w:t>
      </w:r>
      <w:r w:rsidR="007A0D3E" w:rsidRPr="007A0D3E">
        <w:rPr>
          <w:sz w:val="20"/>
        </w:rPr>
        <w:t xml:space="preserve"> контракт</w:t>
      </w:r>
      <w:r w:rsidR="007A0D3E">
        <w:rPr>
          <w:sz w:val="20"/>
        </w:rPr>
        <w:t>у</w:t>
      </w:r>
      <w:r w:rsidRPr="00606814">
        <w:rPr>
          <w:sz w:val="20"/>
        </w:rPr>
        <w:t xml:space="preserve"> </w:t>
      </w:r>
      <w:bookmarkEnd w:id="3"/>
      <w:r w:rsidRPr="00606814">
        <w:rPr>
          <w:sz w:val="20"/>
        </w:rPr>
        <w:t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841FF04" w14:textId="48071D6B" w:rsidR="00B551ED" w:rsidRPr="00606814" w:rsidRDefault="00B551ED" w:rsidP="002D59F7">
      <w:pPr>
        <w:pStyle w:val="text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rial Unicode MS"/>
          <w:spacing w:val="-2"/>
          <w:sz w:val="20"/>
          <w:szCs w:val="20"/>
        </w:rPr>
      </w:pPr>
      <w:r w:rsidRPr="00606814">
        <w:rPr>
          <w:rFonts w:eastAsia="Arial Unicode MS"/>
          <w:spacing w:val="-2"/>
          <w:sz w:val="20"/>
          <w:szCs w:val="20"/>
        </w:rPr>
        <w:t xml:space="preserve">При исполнении своих обязательств по </w:t>
      </w:r>
      <w:r w:rsidR="007A0D3E" w:rsidRPr="007A0D3E">
        <w:rPr>
          <w:rFonts w:eastAsia="Arial Unicode MS"/>
          <w:spacing w:val="-2"/>
          <w:sz w:val="20"/>
          <w:szCs w:val="20"/>
        </w:rPr>
        <w:t>Государственному контракту</w:t>
      </w:r>
      <w:r w:rsidRPr="00606814">
        <w:rPr>
          <w:rFonts w:eastAsia="Arial Unicode MS"/>
          <w:spacing w:val="-2"/>
          <w:sz w:val="20"/>
          <w:szCs w:val="20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</w:t>
      </w:r>
      <w:r w:rsidR="007A0D3E" w:rsidRPr="007A0D3E">
        <w:rPr>
          <w:rFonts w:eastAsia="Arial Unicode MS"/>
          <w:spacing w:val="-2"/>
          <w:sz w:val="20"/>
          <w:szCs w:val="20"/>
        </w:rPr>
        <w:t>Государственно</w:t>
      </w:r>
      <w:r w:rsidR="007A0D3E">
        <w:rPr>
          <w:rFonts w:eastAsia="Arial Unicode MS"/>
          <w:spacing w:val="-2"/>
          <w:sz w:val="20"/>
          <w:szCs w:val="20"/>
        </w:rPr>
        <w:t>го</w:t>
      </w:r>
      <w:r w:rsidR="007A0D3E" w:rsidRPr="007A0D3E">
        <w:rPr>
          <w:rFonts w:eastAsia="Arial Unicode MS"/>
          <w:spacing w:val="-2"/>
          <w:sz w:val="20"/>
          <w:szCs w:val="20"/>
        </w:rPr>
        <w:t xml:space="preserve"> контракт</w:t>
      </w:r>
      <w:r w:rsidR="007A0D3E">
        <w:rPr>
          <w:rFonts w:eastAsia="Arial Unicode MS"/>
          <w:spacing w:val="-2"/>
          <w:sz w:val="20"/>
          <w:szCs w:val="20"/>
        </w:rPr>
        <w:t>а</w:t>
      </w:r>
      <w:r w:rsidR="00953325" w:rsidRPr="00606814">
        <w:rPr>
          <w:rFonts w:eastAsia="Arial Unicode MS"/>
          <w:spacing w:val="-2"/>
          <w:sz w:val="20"/>
          <w:szCs w:val="20"/>
        </w:rPr>
        <w:t xml:space="preserve"> </w:t>
      </w:r>
      <w:r w:rsidRPr="00606814">
        <w:rPr>
          <w:rFonts w:eastAsia="Arial Unicode MS"/>
          <w:spacing w:val="-2"/>
          <w:sz w:val="20"/>
          <w:szCs w:val="20"/>
        </w:rPr>
        <w:t>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6E1202E" w14:textId="5AD8A749" w:rsidR="00B551ED" w:rsidRPr="00606814" w:rsidRDefault="00B551ED" w:rsidP="002D59F7">
      <w:pPr>
        <w:pStyle w:val="a4"/>
        <w:numPr>
          <w:ilvl w:val="1"/>
          <w:numId w:val="3"/>
        </w:numPr>
        <w:tabs>
          <w:tab w:val="left" w:pos="1134"/>
          <w:tab w:val="left" w:pos="1418"/>
        </w:tabs>
        <w:ind w:left="0" w:right="0" w:firstLine="709"/>
        <w:jc w:val="both"/>
        <w:rPr>
          <w:sz w:val="20"/>
        </w:rPr>
      </w:pPr>
      <w:r w:rsidRPr="00606814">
        <w:rPr>
          <w:sz w:val="20"/>
        </w:rPr>
        <w:t>В случае возникновения у Стороны подозрений, что произошло или может произойти нарушение каких-либо положений настояще</w:t>
      </w:r>
      <w:r w:rsidR="00EF0316" w:rsidRPr="00606814">
        <w:rPr>
          <w:sz w:val="20"/>
        </w:rPr>
        <w:t>го</w:t>
      </w:r>
      <w:r w:rsidRPr="00606814">
        <w:rPr>
          <w:sz w:val="20"/>
        </w:rPr>
        <w:t xml:space="preserve"> </w:t>
      </w:r>
      <w:r w:rsidR="00EF0316" w:rsidRPr="00606814">
        <w:rPr>
          <w:sz w:val="20"/>
        </w:rPr>
        <w:t>раздела</w:t>
      </w:r>
      <w:r w:rsidRPr="00606814">
        <w:rPr>
          <w:sz w:val="20"/>
        </w:rPr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EF0316" w:rsidRPr="00606814">
        <w:rPr>
          <w:sz w:val="20"/>
        </w:rPr>
        <w:t>го</w:t>
      </w:r>
      <w:r w:rsidRPr="00606814">
        <w:rPr>
          <w:sz w:val="20"/>
        </w:rPr>
        <w:t xml:space="preserve"> </w:t>
      </w:r>
      <w:r w:rsidR="00EF0316" w:rsidRPr="00606814">
        <w:rPr>
          <w:sz w:val="20"/>
        </w:rPr>
        <w:t>раздела</w:t>
      </w:r>
      <w:r w:rsidRPr="00606814">
        <w:rPr>
          <w:sz w:val="20"/>
        </w:rPr>
        <w:t xml:space="preserve"> контрагентом, его аффилированными лицами, работниками или посредниками</w:t>
      </w:r>
      <w:r w:rsidR="00EF0316" w:rsidRPr="00606814">
        <w:rPr>
          <w:sz w:val="20"/>
        </w:rPr>
        <w:t>,</w:t>
      </w:r>
      <w:r w:rsidRPr="00606814">
        <w:rPr>
          <w:sz w:val="20"/>
        </w:rPr>
        <w:t xml:space="preserve">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7A0D3E" w:rsidRPr="007A0D3E">
        <w:rPr>
          <w:sz w:val="20"/>
        </w:rPr>
        <w:t>Государственному контракту</w:t>
      </w:r>
      <w:r w:rsidRPr="00606814">
        <w:rPr>
          <w:sz w:val="20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2F480654" w14:textId="70246EDD" w:rsidR="00B551ED" w:rsidRPr="00606814" w:rsidRDefault="00B551ED" w:rsidP="002D59F7">
      <w:pPr>
        <w:pStyle w:val="a4"/>
        <w:numPr>
          <w:ilvl w:val="1"/>
          <w:numId w:val="3"/>
        </w:numPr>
        <w:tabs>
          <w:tab w:val="left" w:pos="1134"/>
          <w:tab w:val="left" w:pos="1418"/>
        </w:tabs>
        <w:ind w:left="0" w:right="0" w:firstLine="709"/>
        <w:jc w:val="both"/>
        <w:rPr>
          <w:sz w:val="20"/>
        </w:rPr>
      </w:pPr>
      <w:r w:rsidRPr="00606814">
        <w:rPr>
          <w:sz w:val="20"/>
        </w:rPr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7A0D3E" w:rsidRPr="007A0D3E">
        <w:rPr>
          <w:sz w:val="20"/>
        </w:rPr>
        <w:t>Государственн</w:t>
      </w:r>
      <w:r w:rsidR="007A0D3E">
        <w:rPr>
          <w:sz w:val="20"/>
        </w:rPr>
        <w:t>ым</w:t>
      </w:r>
      <w:r w:rsidR="007A0D3E" w:rsidRPr="007A0D3E">
        <w:rPr>
          <w:sz w:val="20"/>
        </w:rPr>
        <w:t xml:space="preserve"> контракт</w:t>
      </w:r>
      <w:r w:rsidR="007A0D3E">
        <w:rPr>
          <w:sz w:val="20"/>
        </w:rPr>
        <w:t>ом</w:t>
      </w:r>
      <w:r w:rsidRPr="00606814">
        <w:rPr>
          <w:sz w:val="20"/>
        </w:rPr>
        <w:t xml:space="preserve"> срок подтверждения, что нарушения не произошло или не произойдет, другая Сторона имеет право расторгнуть </w:t>
      </w:r>
      <w:bookmarkStart w:id="4" w:name="_Hlk233113616"/>
      <w:r w:rsidR="007A0D3E" w:rsidRPr="007A0D3E">
        <w:rPr>
          <w:sz w:val="20"/>
        </w:rPr>
        <w:t>Государственн</w:t>
      </w:r>
      <w:r w:rsidR="007A0D3E">
        <w:rPr>
          <w:sz w:val="20"/>
        </w:rPr>
        <w:t>ый</w:t>
      </w:r>
      <w:r w:rsidR="007A0D3E" w:rsidRPr="007A0D3E">
        <w:rPr>
          <w:sz w:val="20"/>
        </w:rPr>
        <w:t xml:space="preserve"> контракт</w:t>
      </w:r>
      <w:r w:rsidRPr="00606814">
        <w:rPr>
          <w:sz w:val="20"/>
        </w:rPr>
        <w:t xml:space="preserve"> </w:t>
      </w:r>
      <w:bookmarkEnd w:id="4"/>
      <w:r w:rsidRPr="00606814">
        <w:rPr>
          <w:sz w:val="20"/>
        </w:rPr>
        <w:t xml:space="preserve">в одностороннем порядке полностью или в части, направив письменное уведомление о расторжении. Сторона, по чьей </w:t>
      </w:r>
      <w:r w:rsidRPr="00606814">
        <w:rPr>
          <w:sz w:val="20"/>
        </w:rPr>
        <w:lastRenderedPageBreak/>
        <w:t xml:space="preserve">инициативе был расторгнут </w:t>
      </w:r>
      <w:r w:rsidR="007A0D3E" w:rsidRPr="007A0D3E">
        <w:rPr>
          <w:sz w:val="20"/>
        </w:rPr>
        <w:t>Государственный контракт</w:t>
      </w:r>
      <w:r w:rsidRPr="00606814">
        <w:rPr>
          <w:sz w:val="20"/>
        </w:rPr>
        <w:t xml:space="preserve"> в соответствии с положениями настояще</w:t>
      </w:r>
      <w:r w:rsidR="0070149D" w:rsidRPr="00606814">
        <w:rPr>
          <w:sz w:val="20"/>
        </w:rPr>
        <w:t>го</w:t>
      </w:r>
      <w:r w:rsidRPr="00606814">
        <w:rPr>
          <w:sz w:val="20"/>
        </w:rPr>
        <w:t xml:space="preserve"> </w:t>
      </w:r>
      <w:r w:rsidR="0070149D" w:rsidRPr="00606814">
        <w:rPr>
          <w:sz w:val="20"/>
        </w:rPr>
        <w:t>раздела</w:t>
      </w:r>
      <w:r w:rsidRPr="00606814">
        <w:rPr>
          <w:sz w:val="20"/>
        </w:rPr>
        <w:t>, вправе требовать возмещения реального ущерба, возникшего в результате такого расторжения.</w:t>
      </w:r>
    </w:p>
    <w:p w14:paraId="333A8F50" w14:textId="77777777" w:rsidR="002B190B" w:rsidRPr="00606814" w:rsidRDefault="002B190B" w:rsidP="002B190B">
      <w:pPr>
        <w:pStyle w:val="a4"/>
        <w:tabs>
          <w:tab w:val="left" w:pos="0"/>
        </w:tabs>
        <w:ind w:right="0"/>
        <w:rPr>
          <w:b/>
          <w:sz w:val="20"/>
        </w:rPr>
      </w:pPr>
    </w:p>
    <w:p w14:paraId="47DCDC38" w14:textId="77777777" w:rsidR="002B190B" w:rsidRDefault="002B190B" w:rsidP="002B190B">
      <w:pPr>
        <w:pStyle w:val="a4"/>
        <w:tabs>
          <w:tab w:val="left" w:pos="0"/>
        </w:tabs>
        <w:ind w:right="0" w:firstLine="0"/>
        <w:rPr>
          <w:b/>
          <w:sz w:val="20"/>
        </w:rPr>
      </w:pPr>
    </w:p>
    <w:p w14:paraId="7FDEBBA2" w14:textId="6898C57B" w:rsidR="00F41F09" w:rsidRPr="00C076DF" w:rsidRDefault="00F41F09" w:rsidP="008424A8">
      <w:pPr>
        <w:pStyle w:val="a4"/>
        <w:numPr>
          <w:ilvl w:val="0"/>
          <w:numId w:val="3"/>
        </w:numPr>
        <w:tabs>
          <w:tab w:val="left" w:pos="0"/>
        </w:tabs>
        <w:ind w:left="357" w:right="0" w:hanging="357"/>
        <w:jc w:val="center"/>
        <w:rPr>
          <w:b/>
          <w:sz w:val="20"/>
        </w:rPr>
      </w:pPr>
      <w:r w:rsidRPr="00C076DF">
        <w:rPr>
          <w:b/>
          <w:sz w:val="20"/>
        </w:rPr>
        <w:t>ФОРС-МАЖОР</w:t>
      </w:r>
    </w:p>
    <w:p w14:paraId="1ED12C2A" w14:textId="77777777" w:rsidR="00F41F09" w:rsidRPr="00C076DF" w:rsidRDefault="00F41F09" w:rsidP="00717BC5">
      <w:pPr>
        <w:tabs>
          <w:tab w:val="num" w:pos="1134"/>
        </w:tabs>
        <w:suppressAutoHyphens/>
        <w:ind w:firstLine="709"/>
        <w:jc w:val="both"/>
        <w:rPr>
          <w:rFonts w:eastAsia="Arial Unicode MS"/>
          <w:spacing w:val="-2"/>
          <w:sz w:val="20"/>
          <w:szCs w:val="20"/>
        </w:rPr>
      </w:pPr>
    </w:p>
    <w:p w14:paraId="599819E7" w14:textId="16F2B225" w:rsidR="00F41F09" w:rsidRPr="00C076DF" w:rsidRDefault="00F41F09" w:rsidP="002D59F7">
      <w:pPr>
        <w:pStyle w:val="a4"/>
        <w:numPr>
          <w:ilvl w:val="1"/>
          <w:numId w:val="3"/>
        </w:numPr>
        <w:tabs>
          <w:tab w:val="num" w:pos="1134"/>
        </w:tabs>
        <w:ind w:left="0" w:right="0" w:firstLine="709"/>
        <w:jc w:val="both"/>
        <w:rPr>
          <w:sz w:val="20"/>
        </w:rPr>
      </w:pPr>
      <w:r w:rsidRPr="00C076DF">
        <w:rPr>
          <w:sz w:val="20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7A0D3E" w:rsidRPr="007A0D3E">
        <w:rPr>
          <w:sz w:val="20"/>
        </w:rPr>
        <w:t>Государственному контракту</w:t>
      </w:r>
      <w:r w:rsidRPr="00C076DF">
        <w:rPr>
          <w:sz w:val="20"/>
        </w:rPr>
        <w:t xml:space="preserve">, если докажут, что оно явилось следствием обстоятельств непреодолимой силы (форс-мажор), а именно: стихийных бедствий, войны или военных действий, изменений законодательства или других, не зависящих от </w:t>
      </w:r>
      <w:r w:rsidR="0070149D" w:rsidRPr="00C076DF">
        <w:rPr>
          <w:sz w:val="20"/>
        </w:rPr>
        <w:t>С</w:t>
      </w:r>
      <w:r w:rsidRPr="00C076DF">
        <w:rPr>
          <w:sz w:val="20"/>
        </w:rPr>
        <w:t xml:space="preserve">торон, чрезвычайных и неотвратимых обстоятельств, произошедших помимо их воли, и при условии, что эти обстоятельства непосредственно повлияли на исполнение настоящего </w:t>
      </w:r>
      <w:bookmarkStart w:id="5" w:name="_Hlk233114005"/>
      <w:r w:rsidR="007A0D3E" w:rsidRPr="007A0D3E">
        <w:rPr>
          <w:sz w:val="20"/>
        </w:rPr>
        <w:t>Государственно</w:t>
      </w:r>
      <w:r w:rsidR="007A0D3E">
        <w:rPr>
          <w:sz w:val="20"/>
        </w:rPr>
        <w:t>го</w:t>
      </w:r>
      <w:r w:rsidR="007A0D3E" w:rsidRPr="007A0D3E">
        <w:rPr>
          <w:sz w:val="20"/>
        </w:rPr>
        <w:t xml:space="preserve"> контракт</w:t>
      </w:r>
      <w:r w:rsidR="007A0D3E">
        <w:rPr>
          <w:sz w:val="20"/>
        </w:rPr>
        <w:t>а</w:t>
      </w:r>
      <w:bookmarkEnd w:id="5"/>
      <w:r w:rsidRPr="00C076DF">
        <w:rPr>
          <w:sz w:val="20"/>
        </w:rPr>
        <w:t xml:space="preserve">. </w:t>
      </w:r>
    </w:p>
    <w:p w14:paraId="3B269A2B" w14:textId="28CD72E5" w:rsidR="00F41F09" w:rsidRPr="00C076DF" w:rsidRDefault="00F41F09" w:rsidP="002D59F7">
      <w:pPr>
        <w:pStyle w:val="a4"/>
        <w:numPr>
          <w:ilvl w:val="1"/>
          <w:numId w:val="3"/>
        </w:numPr>
        <w:tabs>
          <w:tab w:val="num" w:pos="1134"/>
        </w:tabs>
        <w:ind w:left="0" w:right="0" w:firstLine="709"/>
        <w:jc w:val="both"/>
        <w:rPr>
          <w:sz w:val="20"/>
        </w:rPr>
      </w:pPr>
      <w:r w:rsidRPr="00C076DF">
        <w:rPr>
          <w:sz w:val="20"/>
        </w:rPr>
        <w:t xml:space="preserve">Сторона, для которой создалась невозможность исполнения обязательств по </w:t>
      </w:r>
      <w:r w:rsidR="007A0D3E" w:rsidRPr="007A0D3E">
        <w:rPr>
          <w:sz w:val="20"/>
        </w:rPr>
        <w:t>Государственно</w:t>
      </w:r>
      <w:r w:rsidR="007A0D3E">
        <w:rPr>
          <w:sz w:val="20"/>
        </w:rPr>
        <w:t>му</w:t>
      </w:r>
      <w:r w:rsidR="007A0D3E" w:rsidRPr="007A0D3E">
        <w:rPr>
          <w:sz w:val="20"/>
        </w:rPr>
        <w:t xml:space="preserve"> контракт</w:t>
      </w:r>
      <w:r w:rsidR="007A0D3E">
        <w:rPr>
          <w:sz w:val="20"/>
        </w:rPr>
        <w:t>у</w:t>
      </w:r>
      <w:r w:rsidRPr="00C076DF">
        <w:rPr>
          <w:sz w:val="20"/>
        </w:rPr>
        <w:t xml:space="preserve">, должна незамедлительно дать письменное извещение другой </w:t>
      </w:r>
      <w:r w:rsidR="0070149D" w:rsidRPr="00C076DF">
        <w:rPr>
          <w:sz w:val="20"/>
        </w:rPr>
        <w:t>С</w:t>
      </w:r>
      <w:r w:rsidRPr="00C076DF">
        <w:rPr>
          <w:sz w:val="20"/>
        </w:rPr>
        <w:t>тороне о наступлении или прекращении обстоятельств непреодолимой силы.</w:t>
      </w:r>
    </w:p>
    <w:p w14:paraId="52F54900" w14:textId="378C43CC" w:rsidR="00F41F09" w:rsidRPr="00C076DF" w:rsidRDefault="00F41F09" w:rsidP="002D59F7">
      <w:pPr>
        <w:pStyle w:val="a4"/>
        <w:numPr>
          <w:ilvl w:val="1"/>
          <w:numId w:val="3"/>
        </w:numPr>
        <w:tabs>
          <w:tab w:val="num" w:pos="1134"/>
        </w:tabs>
        <w:ind w:left="0" w:right="0" w:firstLine="709"/>
        <w:jc w:val="both"/>
        <w:rPr>
          <w:sz w:val="20"/>
        </w:rPr>
      </w:pPr>
      <w:r w:rsidRPr="00C076DF">
        <w:rPr>
          <w:sz w:val="20"/>
        </w:rPr>
        <w:t xml:space="preserve">Сроки исполнения обязательств в случае наступления обстоятельств непреодолимой силы отодвигаются соразмерно времени, в течение которого действуют такие обстоятельства. Если указанные обстоятельства действуют более 3 (трёх) последовательных месяцев, одна из </w:t>
      </w:r>
      <w:r w:rsidR="0070149D" w:rsidRPr="00C076DF">
        <w:rPr>
          <w:sz w:val="20"/>
        </w:rPr>
        <w:t>С</w:t>
      </w:r>
      <w:r w:rsidRPr="00C076DF">
        <w:rPr>
          <w:sz w:val="20"/>
        </w:rPr>
        <w:t xml:space="preserve">торон может отказаться от исполнения настоящего </w:t>
      </w:r>
      <w:r w:rsidR="007A0D3E" w:rsidRPr="007A0D3E">
        <w:rPr>
          <w:sz w:val="20"/>
        </w:rPr>
        <w:t>Государственно</w:t>
      </w:r>
      <w:r w:rsidR="007A0D3E">
        <w:rPr>
          <w:sz w:val="20"/>
        </w:rPr>
        <w:t>го</w:t>
      </w:r>
      <w:r w:rsidR="007A0D3E" w:rsidRPr="007A0D3E">
        <w:rPr>
          <w:sz w:val="20"/>
        </w:rPr>
        <w:t xml:space="preserve"> контракт</w:t>
      </w:r>
      <w:r w:rsidR="007A0D3E">
        <w:rPr>
          <w:sz w:val="20"/>
        </w:rPr>
        <w:t>а</w:t>
      </w:r>
      <w:r w:rsidRPr="00C076DF">
        <w:rPr>
          <w:sz w:val="20"/>
        </w:rPr>
        <w:t xml:space="preserve"> путем направления уведомления другой </w:t>
      </w:r>
      <w:r w:rsidR="0070149D" w:rsidRPr="00C076DF">
        <w:rPr>
          <w:sz w:val="20"/>
        </w:rPr>
        <w:t>С</w:t>
      </w:r>
      <w:r w:rsidRPr="00C076DF">
        <w:rPr>
          <w:sz w:val="20"/>
        </w:rPr>
        <w:t xml:space="preserve">тороне, при этом ни одна из </w:t>
      </w:r>
      <w:r w:rsidR="0070149D" w:rsidRPr="00C076DF">
        <w:rPr>
          <w:sz w:val="20"/>
        </w:rPr>
        <w:t>С</w:t>
      </w:r>
      <w:r w:rsidRPr="00C076DF">
        <w:rPr>
          <w:sz w:val="20"/>
        </w:rPr>
        <w:t xml:space="preserve">торон не </w:t>
      </w:r>
      <w:r w:rsidR="0070149D" w:rsidRPr="00C076DF">
        <w:rPr>
          <w:sz w:val="20"/>
        </w:rPr>
        <w:br/>
      </w:r>
      <w:r w:rsidRPr="00C076DF">
        <w:rPr>
          <w:sz w:val="20"/>
        </w:rPr>
        <w:t xml:space="preserve">вправе требовать от другой </w:t>
      </w:r>
      <w:r w:rsidR="0070149D" w:rsidRPr="00C076DF">
        <w:rPr>
          <w:sz w:val="20"/>
        </w:rPr>
        <w:t>С</w:t>
      </w:r>
      <w:r w:rsidRPr="00C076DF">
        <w:rPr>
          <w:sz w:val="20"/>
        </w:rPr>
        <w:t>тороны возмещения убытков.</w:t>
      </w:r>
    </w:p>
    <w:p w14:paraId="06279FB0" w14:textId="3002983F" w:rsidR="00F41F09" w:rsidRPr="00E738F4" w:rsidRDefault="00C5244D" w:rsidP="00717BC5">
      <w:pPr>
        <w:pStyle w:val="a4"/>
        <w:numPr>
          <w:ilvl w:val="1"/>
          <w:numId w:val="3"/>
        </w:numPr>
        <w:tabs>
          <w:tab w:val="num" w:pos="1134"/>
          <w:tab w:val="left" w:pos="1418"/>
        </w:tabs>
        <w:suppressAutoHyphens/>
        <w:ind w:left="0" w:right="0" w:firstLine="709"/>
        <w:jc w:val="both"/>
        <w:rPr>
          <w:rFonts w:eastAsia="Arial Unicode MS"/>
          <w:sz w:val="20"/>
        </w:rPr>
      </w:pPr>
      <w:r w:rsidRPr="00C076DF">
        <w:rPr>
          <w:sz w:val="20"/>
        </w:rPr>
        <w:t xml:space="preserve"> </w:t>
      </w:r>
      <w:r w:rsidR="00F41F09" w:rsidRPr="00C076DF">
        <w:rPr>
          <w:sz w:val="20"/>
        </w:rPr>
        <w:t xml:space="preserve">По требованию одной из </w:t>
      </w:r>
      <w:r w:rsidR="0070149D" w:rsidRPr="00C076DF">
        <w:rPr>
          <w:sz w:val="20"/>
        </w:rPr>
        <w:t>С</w:t>
      </w:r>
      <w:r w:rsidR="00F41F09" w:rsidRPr="00C076DF">
        <w:rPr>
          <w:sz w:val="20"/>
        </w:rPr>
        <w:t>торон наличие обстоятельств непреодолимой силы подтверждается компетентными государственными органами.</w:t>
      </w:r>
    </w:p>
    <w:p w14:paraId="446952ED" w14:textId="77777777" w:rsidR="00E738F4" w:rsidRPr="00C076DF" w:rsidRDefault="00E738F4" w:rsidP="00E738F4">
      <w:pPr>
        <w:pStyle w:val="a4"/>
        <w:tabs>
          <w:tab w:val="left" w:pos="1418"/>
        </w:tabs>
        <w:suppressAutoHyphens/>
        <w:ind w:left="709" w:right="0" w:firstLine="0"/>
        <w:jc w:val="both"/>
        <w:rPr>
          <w:rFonts w:eastAsia="Arial Unicode MS"/>
          <w:sz w:val="20"/>
        </w:rPr>
      </w:pPr>
    </w:p>
    <w:p w14:paraId="3925DE22" w14:textId="77777777" w:rsidR="00F41F09" w:rsidRPr="00C076DF" w:rsidRDefault="00F41F09" w:rsidP="008424A8">
      <w:pPr>
        <w:pStyle w:val="a4"/>
        <w:numPr>
          <w:ilvl w:val="0"/>
          <w:numId w:val="3"/>
        </w:numPr>
        <w:tabs>
          <w:tab w:val="left" w:pos="0"/>
        </w:tabs>
        <w:ind w:left="357" w:right="6" w:hanging="357"/>
        <w:jc w:val="center"/>
        <w:rPr>
          <w:b/>
          <w:sz w:val="20"/>
        </w:rPr>
      </w:pPr>
      <w:r w:rsidRPr="00C076DF">
        <w:rPr>
          <w:b/>
          <w:sz w:val="20"/>
        </w:rPr>
        <w:t>ПОРЯДОК РАССМОТРЕНИЯ СПОРОВ</w:t>
      </w:r>
    </w:p>
    <w:p w14:paraId="7CC784DB" w14:textId="77777777" w:rsidR="00F41F09" w:rsidRPr="00C076DF" w:rsidRDefault="00F41F09" w:rsidP="00717BC5">
      <w:pPr>
        <w:tabs>
          <w:tab w:val="num" w:pos="1134"/>
        </w:tabs>
        <w:suppressAutoHyphens/>
        <w:ind w:firstLine="709"/>
        <w:jc w:val="both"/>
        <w:rPr>
          <w:rFonts w:eastAsia="Arial Unicode MS"/>
          <w:sz w:val="20"/>
          <w:szCs w:val="20"/>
        </w:rPr>
      </w:pPr>
    </w:p>
    <w:p w14:paraId="69D9B472" w14:textId="18164844" w:rsidR="00981D8E" w:rsidRPr="00C076DF" w:rsidRDefault="006C3CEB" w:rsidP="00717BC5">
      <w:pPr>
        <w:pStyle w:val="a4"/>
        <w:widowControl w:val="0"/>
        <w:numPr>
          <w:ilvl w:val="1"/>
          <w:numId w:val="3"/>
        </w:numPr>
        <w:tabs>
          <w:tab w:val="num" w:pos="1134"/>
          <w:tab w:val="left" w:pos="1560"/>
        </w:tabs>
        <w:suppressAutoHyphens/>
        <w:ind w:left="0" w:right="0" w:firstLine="709"/>
        <w:jc w:val="both"/>
        <w:rPr>
          <w:sz w:val="20"/>
        </w:rPr>
      </w:pPr>
      <w:r w:rsidRPr="00C076DF">
        <w:rPr>
          <w:sz w:val="20"/>
        </w:rPr>
        <w:t xml:space="preserve"> </w:t>
      </w:r>
      <w:r w:rsidR="00F41F09" w:rsidRPr="00C076DF">
        <w:rPr>
          <w:sz w:val="20"/>
        </w:rPr>
        <w:t xml:space="preserve">Все споры по настоящему </w:t>
      </w:r>
      <w:r w:rsidR="007A0D3E" w:rsidRPr="007A0D3E">
        <w:rPr>
          <w:sz w:val="20"/>
        </w:rPr>
        <w:t>Государственному контракту</w:t>
      </w:r>
      <w:r w:rsidR="00F41F09" w:rsidRPr="00C076DF">
        <w:rPr>
          <w:sz w:val="20"/>
        </w:rPr>
        <w:t xml:space="preserve"> разрешаются </w:t>
      </w:r>
      <w:r w:rsidR="00612F7B" w:rsidRPr="00C076DF">
        <w:rPr>
          <w:sz w:val="20"/>
        </w:rPr>
        <w:t>С</w:t>
      </w:r>
      <w:r w:rsidR="00F41F09" w:rsidRPr="00C076DF">
        <w:rPr>
          <w:sz w:val="20"/>
        </w:rPr>
        <w:t>торонами путём переговоров</w:t>
      </w:r>
      <w:r w:rsidR="00612F7B" w:rsidRPr="00C076DF">
        <w:rPr>
          <w:sz w:val="20"/>
        </w:rPr>
        <w:t xml:space="preserve">. </w:t>
      </w:r>
    </w:p>
    <w:p w14:paraId="1F3E6B47" w14:textId="16D6FD2B" w:rsidR="006D5F01" w:rsidRDefault="006D5F01" w:rsidP="00FB3A30">
      <w:pPr>
        <w:pStyle w:val="a4"/>
        <w:widowControl w:val="0"/>
        <w:numPr>
          <w:ilvl w:val="1"/>
          <w:numId w:val="3"/>
        </w:numPr>
        <w:tabs>
          <w:tab w:val="num" w:pos="1134"/>
          <w:tab w:val="left" w:pos="1560"/>
        </w:tabs>
        <w:suppressAutoHyphens/>
        <w:ind w:left="0" w:right="0" w:firstLine="709"/>
        <w:rPr>
          <w:sz w:val="20"/>
        </w:rPr>
      </w:pPr>
      <w:r w:rsidRPr="00FB3A30">
        <w:rPr>
          <w:sz w:val="20"/>
        </w:rPr>
        <w:t xml:space="preserve">Претензионный порядок урегулирования споров для </w:t>
      </w:r>
      <w:proofErr w:type="spellStart"/>
      <w:r w:rsidRPr="00FB3A30">
        <w:rPr>
          <w:sz w:val="20"/>
        </w:rPr>
        <w:t>Cторон</w:t>
      </w:r>
      <w:proofErr w:type="spellEnd"/>
      <w:r w:rsidRPr="00FB3A30">
        <w:rPr>
          <w:sz w:val="20"/>
        </w:rPr>
        <w:t xml:space="preserve"> настоящего </w:t>
      </w:r>
      <w:r w:rsidR="007A0D3E" w:rsidRPr="007A0D3E">
        <w:rPr>
          <w:sz w:val="20"/>
        </w:rPr>
        <w:t>Государственно</w:t>
      </w:r>
      <w:r w:rsidR="007A0D3E">
        <w:rPr>
          <w:sz w:val="20"/>
        </w:rPr>
        <w:t>го</w:t>
      </w:r>
      <w:r w:rsidR="007A0D3E" w:rsidRPr="007A0D3E">
        <w:rPr>
          <w:sz w:val="20"/>
        </w:rPr>
        <w:t xml:space="preserve"> контракт</w:t>
      </w:r>
      <w:r w:rsidR="007A0D3E">
        <w:rPr>
          <w:sz w:val="20"/>
        </w:rPr>
        <w:t>а</w:t>
      </w:r>
      <w:r w:rsidRPr="00FB3A30">
        <w:rPr>
          <w:sz w:val="20"/>
        </w:rPr>
        <w:t xml:space="preserve"> обязателен.  Сторона, получившая претензию, обязана рассмотреть ее и направить другой </w:t>
      </w:r>
      <w:proofErr w:type="spellStart"/>
      <w:r w:rsidRPr="00FB3A30">
        <w:rPr>
          <w:sz w:val="20"/>
        </w:rPr>
        <w:t>Cтороне</w:t>
      </w:r>
      <w:proofErr w:type="spellEnd"/>
      <w:r w:rsidRPr="00FB3A30">
        <w:rPr>
          <w:sz w:val="20"/>
        </w:rPr>
        <w:t xml:space="preserve"> ответ на претензию в течение 10 рабочих дней с момента получения</w:t>
      </w:r>
      <w:r>
        <w:rPr>
          <w:sz w:val="22"/>
          <w:szCs w:val="22"/>
        </w:rPr>
        <w:t>.</w:t>
      </w:r>
    </w:p>
    <w:p w14:paraId="087F808F" w14:textId="677B733E" w:rsidR="00F41F09" w:rsidRDefault="00612F7B" w:rsidP="00717BC5">
      <w:pPr>
        <w:pStyle w:val="a4"/>
        <w:widowControl w:val="0"/>
        <w:numPr>
          <w:ilvl w:val="1"/>
          <w:numId w:val="3"/>
        </w:numPr>
        <w:tabs>
          <w:tab w:val="num" w:pos="1134"/>
          <w:tab w:val="left" w:pos="1560"/>
        </w:tabs>
        <w:suppressAutoHyphens/>
        <w:ind w:left="0" w:right="0" w:firstLine="709"/>
        <w:jc w:val="both"/>
        <w:rPr>
          <w:sz w:val="20"/>
        </w:rPr>
      </w:pPr>
      <w:r w:rsidRPr="00C076DF">
        <w:rPr>
          <w:sz w:val="20"/>
        </w:rPr>
        <w:t>В</w:t>
      </w:r>
      <w:r w:rsidR="00F41F09" w:rsidRPr="00C076DF">
        <w:rPr>
          <w:sz w:val="20"/>
        </w:rPr>
        <w:t xml:space="preserve"> случае невозможности получения согласия </w:t>
      </w:r>
      <w:r w:rsidRPr="00C076DF">
        <w:rPr>
          <w:sz w:val="20"/>
        </w:rPr>
        <w:t>С</w:t>
      </w:r>
      <w:r w:rsidR="00F41F09" w:rsidRPr="00C076DF">
        <w:rPr>
          <w:sz w:val="20"/>
        </w:rPr>
        <w:t xml:space="preserve">тороны передают рассмотрение споров в Арбитражный суд </w:t>
      </w:r>
      <w:r w:rsidR="005E70CB">
        <w:rPr>
          <w:sz w:val="20"/>
        </w:rPr>
        <w:t>Приморского края.</w:t>
      </w:r>
    </w:p>
    <w:p w14:paraId="7ED34388" w14:textId="77777777" w:rsidR="000D0369" w:rsidRPr="000D0369" w:rsidRDefault="000D0369" w:rsidP="000D0369">
      <w:pPr>
        <w:pStyle w:val="a4"/>
        <w:widowControl w:val="0"/>
        <w:tabs>
          <w:tab w:val="left" w:pos="1560"/>
        </w:tabs>
        <w:suppressAutoHyphens/>
        <w:ind w:right="0" w:firstLine="0"/>
        <w:jc w:val="both"/>
        <w:rPr>
          <w:sz w:val="20"/>
        </w:rPr>
      </w:pPr>
    </w:p>
    <w:p w14:paraId="54EBD8AF" w14:textId="79A818EC" w:rsidR="009A6892" w:rsidRPr="009A6892" w:rsidRDefault="009A6892" w:rsidP="009A6892">
      <w:pPr>
        <w:pStyle w:val="a4"/>
        <w:widowControl w:val="0"/>
        <w:tabs>
          <w:tab w:val="left" w:pos="1560"/>
        </w:tabs>
        <w:suppressAutoHyphens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86B71">
        <w:rPr>
          <w:b/>
          <w:sz w:val="20"/>
        </w:rPr>
        <w:t>9</w:t>
      </w:r>
      <w:r w:rsidRPr="009A6892">
        <w:rPr>
          <w:b/>
          <w:sz w:val="20"/>
        </w:rPr>
        <w:t xml:space="preserve">.  ИЗМЕНЕНИЕ, РАСТОРЖЕНИЕ </w:t>
      </w:r>
      <w:r w:rsidR="007A0D3E">
        <w:rPr>
          <w:b/>
          <w:sz w:val="20"/>
        </w:rPr>
        <w:t xml:space="preserve">ГОСУДАРСТВЕННОГО </w:t>
      </w:r>
      <w:r w:rsidRPr="009A6892">
        <w:rPr>
          <w:b/>
          <w:sz w:val="20"/>
        </w:rPr>
        <w:t>КОНТРАКТА</w:t>
      </w:r>
    </w:p>
    <w:p w14:paraId="76E499DF" w14:textId="77777777" w:rsidR="009A6892" w:rsidRPr="009A6892" w:rsidRDefault="009A6892" w:rsidP="009A6892">
      <w:pPr>
        <w:pStyle w:val="a4"/>
        <w:widowControl w:val="0"/>
        <w:tabs>
          <w:tab w:val="left" w:pos="1560"/>
        </w:tabs>
        <w:suppressAutoHyphens/>
        <w:jc w:val="both"/>
        <w:rPr>
          <w:sz w:val="20"/>
        </w:rPr>
      </w:pPr>
    </w:p>
    <w:p w14:paraId="266CBB2F" w14:textId="77777777" w:rsidR="009A6892" w:rsidRPr="00FF671B" w:rsidRDefault="009A6892" w:rsidP="009A6892">
      <w:pPr>
        <w:suppressAutoHyphens/>
        <w:snapToGrid w:val="0"/>
        <w:rPr>
          <w:b/>
          <w:color w:val="000000"/>
          <w:sz w:val="20"/>
          <w:szCs w:val="20"/>
        </w:rPr>
      </w:pPr>
    </w:p>
    <w:p w14:paraId="3455B75E" w14:textId="60296990" w:rsidR="009A6892" w:rsidRPr="00FF671B" w:rsidRDefault="009A6892" w:rsidP="009A689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F671B">
        <w:rPr>
          <w:color w:val="000000"/>
          <w:sz w:val="28"/>
          <w:szCs w:val="28"/>
        </w:rPr>
        <w:tab/>
      </w:r>
      <w:r>
        <w:rPr>
          <w:color w:val="000000"/>
          <w:sz w:val="20"/>
          <w:szCs w:val="20"/>
        </w:rPr>
        <w:t>10</w:t>
      </w:r>
      <w:r w:rsidRPr="00FF671B">
        <w:rPr>
          <w:color w:val="000000"/>
          <w:sz w:val="20"/>
          <w:szCs w:val="20"/>
        </w:rPr>
        <w:t xml:space="preserve">.1. Изменение существенных условий </w:t>
      </w:r>
      <w:r w:rsidR="007A0D3E" w:rsidRPr="007A0D3E">
        <w:rPr>
          <w:color w:val="000000"/>
          <w:sz w:val="20"/>
          <w:szCs w:val="20"/>
        </w:rPr>
        <w:t>Государственного контракта</w:t>
      </w:r>
      <w:r w:rsidRPr="00FF671B">
        <w:rPr>
          <w:color w:val="000000"/>
          <w:sz w:val="20"/>
          <w:szCs w:val="20"/>
        </w:rPr>
        <w:t xml:space="preserve"> при его исполнении не допускается, за исключением их изменения по соглашению Сторон </w:t>
      </w:r>
      <w:proofErr w:type="gramStart"/>
      <w:r w:rsidRPr="00FF671B">
        <w:rPr>
          <w:color w:val="000000"/>
          <w:sz w:val="20"/>
          <w:szCs w:val="20"/>
        </w:rPr>
        <w:t>в  случаях</w:t>
      </w:r>
      <w:proofErr w:type="gramEnd"/>
      <w:r w:rsidRPr="00FF671B">
        <w:rPr>
          <w:color w:val="000000"/>
          <w:sz w:val="20"/>
          <w:szCs w:val="20"/>
        </w:rPr>
        <w:t>, предусмотренных Федеральн</w:t>
      </w:r>
      <w:r w:rsidR="00BD5A1A">
        <w:rPr>
          <w:color w:val="000000"/>
          <w:sz w:val="20"/>
          <w:szCs w:val="20"/>
        </w:rPr>
        <w:t>ы</w:t>
      </w:r>
      <w:r w:rsidR="00DF1F3C">
        <w:rPr>
          <w:color w:val="000000"/>
          <w:sz w:val="20"/>
          <w:szCs w:val="20"/>
        </w:rPr>
        <w:t>м</w:t>
      </w:r>
      <w:r w:rsidR="00BD5A1A">
        <w:rPr>
          <w:color w:val="000000"/>
          <w:sz w:val="20"/>
          <w:szCs w:val="20"/>
        </w:rPr>
        <w:t xml:space="preserve"> </w:t>
      </w:r>
      <w:r w:rsidRPr="00FF671B">
        <w:rPr>
          <w:color w:val="000000"/>
          <w:sz w:val="20"/>
          <w:szCs w:val="20"/>
        </w:rPr>
        <w:t>закон</w:t>
      </w:r>
      <w:r w:rsidR="00DF1F3C">
        <w:rPr>
          <w:color w:val="000000"/>
          <w:sz w:val="20"/>
          <w:szCs w:val="20"/>
        </w:rPr>
        <w:t>ом</w:t>
      </w:r>
      <w:r w:rsidRPr="00FF671B">
        <w:rPr>
          <w:color w:val="000000"/>
          <w:sz w:val="20"/>
          <w:szCs w:val="20"/>
        </w:rPr>
        <w:t>.</w:t>
      </w:r>
    </w:p>
    <w:p w14:paraId="57685AF4" w14:textId="708970A5" w:rsidR="009A6892" w:rsidRPr="00FF671B" w:rsidRDefault="009A6892" w:rsidP="009A6892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F671B">
        <w:rPr>
          <w:color w:val="000000"/>
          <w:sz w:val="20"/>
          <w:szCs w:val="20"/>
        </w:rPr>
        <w:tab/>
        <w:t xml:space="preserve">Любые изменения и дополнения к настоящему </w:t>
      </w:r>
      <w:r w:rsidR="007A0D3E" w:rsidRPr="007A0D3E">
        <w:rPr>
          <w:color w:val="000000"/>
          <w:sz w:val="20"/>
          <w:szCs w:val="20"/>
        </w:rPr>
        <w:t>Государственно</w:t>
      </w:r>
      <w:r w:rsidR="007A0D3E">
        <w:rPr>
          <w:color w:val="000000"/>
          <w:sz w:val="20"/>
          <w:szCs w:val="20"/>
        </w:rPr>
        <w:t>му</w:t>
      </w:r>
      <w:r w:rsidR="007A0D3E" w:rsidRPr="007A0D3E">
        <w:rPr>
          <w:color w:val="000000"/>
          <w:sz w:val="20"/>
          <w:szCs w:val="20"/>
        </w:rPr>
        <w:t xml:space="preserve"> контракт</w:t>
      </w:r>
      <w:r w:rsidR="007A0D3E">
        <w:rPr>
          <w:color w:val="000000"/>
          <w:sz w:val="20"/>
          <w:szCs w:val="20"/>
        </w:rPr>
        <w:t>у</w:t>
      </w:r>
      <w:r w:rsidRPr="00FF671B">
        <w:rPr>
          <w:color w:val="000000"/>
          <w:sz w:val="20"/>
          <w:szCs w:val="20"/>
        </w:rPr>
        <w:t xml:space="preserve"> имеют силу только при условии их </w:t>
      </w:r>
      <w:proofErr w:type="gramStart"/>
      <w:r w:rsidRPr="00FF671B">
        <w:rPr>
          <w:color w:val="000000"/>
          <w:sz w:val="20"/>
          <w:szCs w:val="20"/>
        </w:rPr>
        <w:t>оформления  в</w:t>
      </w:r>
      <w:proofErr w:type="gramEnd"/>
      <w:r w:rsidRPr="00FF671B">
        <w:rPr>
          <w:color w:val="000000"/>
          <w:sz w:val="20"/>
          <w:szCs w:val="20"/>
        </w:rPr>
        <w:t xml:space="preserve"> письменном виде и подписания Сторонами.</w:t>
      </w:r>
    </w:p>
    <w:p w14:paraId="59761942" w14:textId="659F1898" w:rsidR="009A6892" w:rsidRPr="00FF671B" w:rsidRDefault="009A6892" w:rsidP="009A6892">
      <w:pPr>
        <w:suppressAutoHyphens/>
        <w:snapToGri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Pr="00FF671B">
        <w:rPr>
          <w:color w:val="000000"/>
          <w:sz w:val="20"/>
          <w:szCs w:val="20"/>
        </w:rPr>
        <w:t xml:space="preserve">.2. Расторжение настоящего </w:t>
      </w:r>
      <w:r w:rsidR="007A0D3E" w:rsidRPr="007A0D3E">
        <w:rPr>
          <w:color w:val="000000"/>
          <w:sz w:val="20"/>
          <w:szCs w:val="20"/>
        </w:rPr>
        <w:t>Государственного контракта</w:t>
      </w:r>
      <w:r w:rsidRPr="00FF671B">
        <w:rPr>
          <w:color w:val="000000"/>
          <w:sz w:val="20"/>
          <w:szCs w:val="20"/>
        </w:rPr>
        <w:t xml:space="preserve"> допускается по соглашению Сторон, решению суда, в случае   </w:t>
      </w:r>
      <w:proofErr w:type="gramStart"/>
      <w:r w:rsidRPr="00FF671B">
        <w:rPr>
          <w:color w:val="000000"/>
          <w:sz w:val="20"/>
          <w:szCs w:val="20"/>
        </w:rPr>
        <w:t>одностороннего  отказа</w:t>
      </w:r>
      <w:proofErr w:type="gramEnd"/>
      <w:r w:rsidRPr="00FF671B">
        <w:rPr>
          <w:color w:val="000000"/>
          <w:sz w:val="20"/>
          <w:szCs w:val="20"/>
        </w:rPr>
        <w:t xml:space="preserve"> Стороны </w:t>
      </w:r>
      <w:r w:rsidR="00483272" w:rsidRPr="00483272">
        <w:rPr>
          <w:color w:val="000000"/>
          <w:sz w:val="20"/>
          <w:szCs w:val="20"/>
        </w:rPr>
        <w:t>Государственного контракта</w:t>
      </w:r>
      <w:r w:rsidRPr="00FF671B">
        <w:rPr>
          <w:color w:val="000000"/>
          <w:sz w:val="20"/>
          <w:szCs w:val="20"/>
        </w:rPr>
        <w:t xml:space="preserve"> от исполнения </w:t>
      </w:r>
      <w:r w:rsidR="00483272" w:rsidRPr="00483272">
        <w:rPr>
          <w:color w:val="000000"/>
          <w:sz w:val="20"/>
          <w:szCs w:val="20"/>
        </w:rPr>
        <w:t>Государственного контракта</w:t>
      </w:r>
      <w:r w:rsidRPr="00FF671B">
        <w:rPr>
          <w:color w:val="000000"/>
          <w:sz w:val="20"/>
          <w:szCs w:val="20"/>
        </w:rPr>
        <w:t xml:space="preserve"> в соответствии с гражданским законодательством.</w:t>
      </w:r>
    </w:p>
    <w:p w14:paraId="22B3D1EB" w14:textId="4419E5FC" w:rsidR="009A6892" w:rsidRPr="00C076DF" w:rsidRDefault="009A6892" w:rsidP="009A6892">
      <w:pPr>
        <w:pStyle w:val="a4"/>
        <w:widowControl w:val="0"/>
        <w:tabs>
          <w:tab w:val="left" w:pos="1560"/>
        </w:tabs>
        <w:suppressAutoHyphens/>
        <w:ind w:right="0" w:firstLine="0"/>
        <w:jc w:val="both"/>
        <w:rPr>
          <w:sz w:val="20"/>
        </w:rPr>
      </w:pPr>
      <w:r>
        <w:rPr>
          <w:color w:val="000000"/>
          <w:sz w:val="20"/>
        </w:rPr>
        <w:t xml:space="preserve">               10</w:t>
      </w:r>
      <w:r w:rsidRPr="00FF671B">
        <w:rPr>
          <w:color w:val="000000"/>
          <w:sz w:val="20"/>
        </w:rPr>
        <w:t xml:space="preserve">.3. В случае расторжения </w:t>
      </w:r>
      <w:r w:rsidR="00483272" w:rsidRPr="00483272">
        <w:rPr>
          <w:color w:val="000000"/>
          <w:sz w:val="20"/>
        </w:rPr>
        <w:t>Государственного контракта</w:t>
      </w:r>
      <w:r w:rsidRPr="00FF671B">
        <w:rPr>
          <w:color w:val="000000"/>
          <w:sz w:val="20"/>
        </w:rPr>
        <w:t xml:space="preserve"> по соглашению Сторон, Сторона, решившая расторгнуть настоящий </w:t>
      </w:r>
      <w:r w:rsidR="00483272" w:rsidRPr="00483272">
        <w:rPr>
          <w:color w:val="000000"/>
          <w:sz w:val="20"/>
        </w:rPr>
        <w:t>Государственн</w:t>
      </w:r>
      <w:r w:rsidR="00483272">
        <w:rPr>
          <w:color w:val="000000"/>
          <w:sz w:val="20"/>
        </w:rPr>
        <w:t>ый</w:t>
      </w:r>
      <w:r w:rsidR="00483272" w:rsidRPr="00483272">
        <w:rPr>
          <w:color w:val="000000"/>
          <w:sz w:val="20"/>
        </w:rPr>
        <w:t xml:space="preserve"> контракт</w:t>
      </w:r>
      <w:r w:rsidRPr="00FF671B">
        <w:rPr>
          <w:color w:val="000000"/>
          <w:sz w:val="20"/>
        </w:rPr>
        <w:t xml:space="preserve">, должна направить письменное уведомление о намерении расторгнуть </w:t>
      </w:r>
      <w:proofErr w:type="spellStart"/>
      <w:r w:rsidR="00483272" w:rsidRPr="00483272">
        <w:rPr>
          <w:color w:val="000000"/>
          <w:sz w:val="20"/>
        </w:rPr>
        <w:t>Государственн</w:t>
      </w:r>
      <w:r w:rsidR="00483272">
        <w:rPr>
          <w:color w:val="000000"/>
          <w:sz w:val="20"/>
        </w:rPr>
        <w:t>ый</w:t>
      </w:r>
      <w:r w:rsidR="00483272" w:rsidRPr="00483272">
        <w:rPr>
          <w:color w:val="000000"/>
          <w:sz w:val="20"/>
        </w:rPr>
        <w:t>о</w:t>
      </w:r>
      <w:proofErr w:type="spellEnd"/>
      <w:r w:rsidR="00483272" w:rsidRPr="00483272">
        <w:rPr>
          <w:color w:val="000000"/>
          <w:sz w:val="20"/>
        </w:rPr>
        <w:t xml:space="preserve"> контракт</w:t>
      </w:r>
      <w:r w:rsidRPr="00FF671B">
        <w:rPr>
          <w:color w:val="000000"/>
          <w:sz w:val="20"/>
        </w:rPr>
        <w:t xml:space="preserve"> другой Ст</w:t>
      </w:r>
      <w:r w:rsidR="00AD4D05">
        <w:rPr>
          <w:color w:val="000000"/>
          <w:sz w:val="20"/>
        </w:rPr>
        <w:t>ороне не позднее, чем за 5 (пять</w:t>
      </w:r>
      <w:r w:rsidRPr="00FF671B">
        <w:rPr>
          <w:color w:val="000000"/>
          <w:sz w:val="20"/>
        </w:rPr>
        <w:t xml:space="preserve">) рабочих дней до предполагаемого дня расторжения настоящего </w:t>
      </w:r>
      <w:r w:rsidR="00483272" w:rsidRPr="00483272">
        <w:rPr>
          <w:color w:val="000000"/>
          <w:sz w:val="20"/>
        </w:rPr>
        <w:t>Государственного контракта</w:t>
      </w:r>
    </w:p>
    <w:p w14:paraId="6788EF26" w14:textId="77777777" w:rsidR="009A6892" w:rsidRPr="00C076DF" w:rsidRDefault="009A6892" w:rsidP="009A6892">
      <w:pPr>
        <w:pStyle w:val="a4"/>
        <w:widowControl w:val="0"/>
        <w:tabs>
          <w:tab w:val="left" w:pos="1560"/>
        </w:tabs>
        <w:suppressAutoHyphens/>
        <w:ind w:right="0" w:firstLine="0"/>
        <w:jc w:val="both"/>
        <w:rPr>
          <w:sz w:val="20"/>
        </w:rPr>
      </w:pPr>
    </w:p>
    <w:p w14:paraId="1E73A83F" w14:textId="2E076399" w:rsidR="00F41F09" w:rsidRPr="00C076DF" w:rsidRDefault="009A6892" w:rsidP="009A6892">
      <w:pPr>
        <w:pStyle w:val="a4"/>
        <w:keepNext/>
        <w:tabs>
          <w:tab w:val="left" w:pos="0"/>
        </w:tabs>
        <w:ind w:right="0" w:firstLine="0"/>
        <w:jc w:val="center"/>
        <w:rPr>
          <w:b/>
          <w:sz w:val="20"/>
        </w:rPr>
      </w:pPr>
      <w:r>
        <w:rPr>
          <w:b/>
          <w:sz w:val="20"/>
        </w:rPr>
        <w:t>1</w:t>
      </w:r>
      <w:r w:rsidR="00D86B71">
        <w:rPr>
          <w:b/>
          <w:sz w:val="20"/>
        </w:rPr>
        <w:t>0</w:t>
      </w:r>
      <w:r>
        <w:rPr>
          <w:b/>
          <w:sz w:val="20"/>
        </w:rPr>
        <w:t>.</w:t>
      </w:r>
      <w:r w:rsidR="008424A8" w:rsidRPr="00C076DF">
        <w:rPr>
          <w:b/>
          <w:sz w:val="20"/>
        </w:rPr>
        <w:t xml:space="preserve"> </w:t>
      </w:r>
      <w:r w:rsidR="00F41F09" w:rsidRPr="00C076DF">
        <w:rPr>
          <w:b/>
          <w:sz w:val="20"/>
        </w:rPr>
        <w:t xml:space="preserve">СРОК ДЕЙСТВИЯ </w:t>
      </w:r>
      <w:r w:rsidR="00483272">
        <w:rPr>
          <w:b/>
          <w:sz w:val="20"/>
        </w:rPr>
        <w:t xml:space="preserve">ГОСУДАРСТВЕННОГО </w:t>
      </w:r>
      <w:r w:rsidR="00BC05F2">
        <w:rPr>
          <w:b/>
          <w:sz w:val="20"/>
        </w:rPr>
        <w:t>КОНТРАКТА</w:t>
      </w:r>
    </w:p>
    <w:p w14:paraId="560A3880" w14:textId="77777777" w:rsidR="00F41F09" w:rsidRPr="00C076DF" w:rsidRDefault="00F41F09" w:rsidP="00A316B9">
      <w:pPr>
        <w:tabs>
          <w:tab w:val="num" w:pos="1134"/>
        </w:tabs>
        <w:suppressAutoHyphens/>
        <w:ind w:firstLine="720"/>
        <w:jc w:val="center"/>
        <w:rPr>
          <w:rFonts w:eastAsia="Arial Unicode MS"/>
          <w:sz w:val="20"/>
          <w:szCs w:val="20"/>
        </w:rPr>
      </w:pPr>
    </w:p>
    <w:p w14:paraId="61266881" w14:textId="37E3D0F0" w:rsidR="00F41F09" w:rsidRPr="00C076DF" w:rsidRDefault="00B25B5B" w:rsidP="009A6892">
      <w:pPr>
        <w:pStyle w:val="a4"/>
        <w:tabs>
          <w:tab w:val="left" w:pos="1276"/>
        </w:tabs>
        <w:ind w:right="0"/>
        <w:jc w:val="both"/>
        <w:rPr>
          <w:sz w:val="20"/>
        </w:rPr>
      </w:pPr>
      <w:r>
        <w:rPr>
          <w:sz w:val="20"/>
        </w:rPr>
        <w:t>1</w:t>
      </w:r>
      <w:r w:rsidR="00D86B71">
        <w:rPr>
          <w:sz w:val="20"/>
        </w:rPr>
        <w:t>0</w:t>
      </w:r>
      <w:r>
        <w:rPr>
          <w:sz w:val="20"/>
        </w:rPr>
        <w:t>.1.</w:t>
      </w:r>
      <w:r>
        <w:rPr>
          <w:sz w:val="20"/>
        </w:rPr>
        <w:tab/>
      </w:r>
      <w:r w:rsidR="009A6892" w:rsidRPr="009A6892">
        <w:rPr>
          <w:sz w:val="20"/>
        </w:rPr>
        <w:t xml:space="preserve">Настоящий </w:t>
      </w:r>
      <w:r w:rsidR="00483272" w:rsidRPr="00483272">
        <w:rPr>
          <w:sz w:val="20"/>
        </w:rPr>
        <w:t>Государственн</w:t>
      </w:r>
      <w:r w:rsidR="00483272">
        <w:rPr>
          <w:sz w:val="20"/>
        </w:rPr>
        <w:t>ый</w:t>
      </w:r>
      <w:r w:rsidR="00483272" w:rsidRPr="00483272">
        <w:rPr>
          <w:sz w:val="20"/>
        </w:rPr>
        <w:t xml:space="preserve"> контракт</w:t>
      </w:r>
      <w:r w:rsidR="009A6892" w:rsidRPr="009A6892">
        <w:rPr>
          <w:sz w:val="20"/>
        </w:rPr>
        <w:t xml:space="preserve"> считается заключенным с момента его </w:t>
      </w:r>
      <w:r w:rsidR="00846498">
        <w:rPr>
          <w:sz w:val="20"/>
        </w:rPr>
        <w:t>подписания Сторонами</w:t>
      </w:r>
      <w:r w:rsidR="009A6892" w:rsidRPr="009A6892">
        <w:rPr>
          <w:sz w:val="20"/>
        </w:rPr>
        <w:t xml:space="preserve"> и </w:t>
      </w:r>
      <w:r w:rsidR="00AD4D05">
        <w:rPr>
          <w:sz w:val="20"/>
        </w:rPr>
        <w:t xml:space="preserve">регистрации Заказчиком, и </w:t>
      </w:r>
      <w:r w:rsidR="009A6892" w:rsidRPr="009A6892">
        <w:rPr>
          <w:sz w:val="20"/>
        </w:rPr>
        <w:t xml:space="preserve">действует </w:t>
      </w:r>
      <w:r w:rsidR="008C6A69" w:rsidRPr="008C6A69">
        <w:rPr>
          <w:sz w:val="20"/>
        </w:rPr>
        <w:t>до 31.12.202</w:t>
      </w:r>
      <w:r w:rsidR="00852905">
        <w:rPr>
          <w:sz w:val="20"/>
        </w:rPr>
        <w:t>6</w:t>
      </w:r>
      <w:r w:rsidR="008C6A69" w:rsidRPr="008C6A69">
        <w:rPr>
          <w:sz w:val="20"/>
        </w:rPr>
        <w:t xml:space="preserve">, </w:t>
      </w:r>
      <w:r w:rsidR="009A6892" w:rsidRPr="009A6892">
        <w:rPr>
          <w:sz w:val="20"/>
        </w:rPr>
        <w:t xml:space="preserve">а в части </w:t>
      </w:r>
      <w:r w:rsidR="00AD4D05">
        <w:rPr>
          <w:sz w:val="20"/>
        </w:rPr>
        <w:t xml:space="preserve">расчетов - </w:t>
      </w:r>
      <w:r w:rsidR="009A6892" w:rsidRPr="009A6892">
        <w:rPr>
          <w:sz w:val="20"/>
        </w:rPr>
        <w:t xml:space="preserve">до полного исполнения </w:t>
      </w:r>
      <w:r w:rsidR="00A5278A">
        <w:rPr>
          <w:sz w:val="20"/>
        </w:rPr>
        <w:t xml:space="preserve">Сторонами </w:t>
      </w:r>
      <w:r w:rsidR="009A6892" w:rsidRPr="009A6892">
        <w:rPr>
          <w:sz w:val="20"/>
        </w:rPr>
        <w:t>этих обязательств</w:t>
      </w:r>
      <w:r w:rsidR="00F41F09" w:rsidRPr="00C076DF">
        <w:rPr>
          <w:sz w:val="20"/>
        </w:rPr>
        <w:t xml:space="preserve">. </w:t>
      </w:r>
    </w:p>
    <w:p w14:paraId="19840D2F" w14:textId="7CAE61AD" w:rsidR="00F41F09" w:rsidRPr="00C076DF" w:rsidRDefault="00B25B5B" w:rsidP="009A6892">
      <w:pPr>
        <w:pStyle w:val="a4"/>
        <w:tabs>
          <w:tab w:val="left" w:pos="1276"/>
        </w:tabs>
        <w:ind w:right="0"/>
        <w:jc w:val="both"/>
        <w:rPr>
          <w:sz w:val="20"/>
        </w:rPr>
      </w:pPr>
      <w:r>
        <w:rPr>
          <w:sz w:val="20"/>
        </w:rPr>
        <w:t>1</w:t>
      </w:r>
      <w:r w:rsidR="00D86B71">
        <w:rPr>
          <w:sz w:val="20"/>
        </w:rPr>
        <w:t>0</w:t>
      </w:r>
      <w:r>
        <w:rPr>
          <w:sz w:val="20"/>
        </w:rPr>
        <w:t>.2.</w:t>
      </w:r>
      <w:r>
        <w:rPr>
          <w:sz w:val="20"/>
        </w:rPr>
        <w:tab/>
      </w:r>
      <w:r w:rsidR="00F41F09" w:rsidRPr="00C076DF">
        <w:rPr>
          <w:sz w:val="20"/>
        </w:rPr>
        <w:t xml:space="preserve">Во время действия </w:t>
      </w:r>
      <w:r w:rsidR="00483272" w:rsidRPr="00483272">
        <w:rPr>
          <w:sz w:val="20"/>
        </w:rPr>
        <w:t>Государственного контракта</w:t>
      </w:r>
      <w:r w:rsidR="00F41F09" w:rsidRPr="00C076DF">
        <w:rPr>
          <w:sz w:val="20"/>
        </w:rPr>
        <w:t xml:space="preserve"> </w:t>
      </w:r>
      <w:r w:rsidR="00612F7B" w:rsidRPr="00C076DF">
        <w:rPr>
          <w:sz w:val="20"/>
        </w:rPr>
        <w:t>С</w:t>
      </w:r>
      <w:r w:rsidR="00F41F09" w:rsidRPr="00C076DF">
        <w:rPr>
          <w:sz w:val="20"/>
        </w:rPr>
        <w:t>тороны имеют право по согласованию вносить в</w:t>
      </w:r>
      <w:r w:rsidR="00C764EB">
        <w:rPr>
          <w:sz w:val="20"/>
        </w:rPr>
        <w:t xml:space="preserve"> </w:t>
      </w:r>
      <w:r w:rsidR="007A0D3E" w:rsidRPr="007A0D3E">
        <w:rPr>
          <w:sz w:val="20"/>
        </w:rPr>
        <w:t>Государственный контракт</w:t>
      </w:r>
      <w:r w:rsidR="00F41F09" w:rsidRPr="00C076DF">
        <w:rPr>
          <w:sz w:val="20"/>
        </w:rPr>
        <w:t xml:space="preserve"> необходимые изменения и дополнения путем оформления дополнительного соглашения.</w:t>
      </w:r>
    </w:p>
    <w:p w14:paraId="79FA8243" w14:textId="42F8EEAC" w:rsidR="00F41F09" w:rsidRPr="00C076DF" w:rsidRDefault="00B25B5B" w:rsidP="009A6892">
      <w:pPr>
        <w:pStyle w:val="a4"/>
        <w:tabs>
          <w:tab w:val="left" w:pos="1276"/>
        </w:tabs>
        <w:ind w:right="0"/>
        <w:jc w:val="both"/>
        <w:rPr>
          <w:sz w:val="20"/>
        </w:rPr>
      </w:pPr>
      <w:r>
        <w:rPr>
          <w:sz w:val="20"/>
        </w:rPr>
        <w:t>1</w:t>
      </w:r>
      <w:r w:rsidR="00D86B71">
        <w:rPr>
          <w:sz w:val="20"/>
        </w:rPr>
        <w:t>0</w:t>
      </w:r>
      <w:r>
        <w:rPr>
          <w:sz w:val="20"/>
        </w:rPr>
        <w:t>.3.</w:t>
      </w:r>
      <w:r>
        <w:rPr>
          <w:sz w:val="20"/>
        </w:rPr>
        <w:tab/>
      </w:r>
      <w:r w:rsidR="007D6F18" w:rsidRPr="00C076DF">
        <w:rPr>
          <w:sz w:val="20"/>
        </w:rPr>
        <w:t>Стороны вправе</w:t>
      </w:r>
      <w:r w:rsidR="00F41F09" w:rsidRPr="00C076DF">
        <w:rPr>
          <w:sz w:val="20"/>
        </w:rPr>
        <w:t xml:space="preserve"> в одностороннем порядке полностью или частично отказаться от исполнения настоящего </w:t>
      </w:r>
      <w:r w:rsidR="00483272" w:rsidRPr="00483272">
        <w:rPr>
          <w:spacing w:val="-2"/>
          <w:sz w:val="20"/>
        </w:rPr>
        <w:t>Государственного контракта</w:t>
      </w:r>
      <w:r w:rsidR="00370EF7" w:rsidRPr="00C076DF">
        <w:rPr>
          <w:sz w:val="20"/>
        </w:rPr>
        <w:t xml:space="preserve"> по основаниям и в порядке,</w:t>
      </w:r>
      <w:r w:rsidR="00486DF3" w:rsidRPr="00C076DF">
        <w:rPr>
          <w:sz w:val="20"/>
        </w:rPr>
        <w:t xml:space="preserve"> предусмотренным гражданским законодательством и Федеральным законом от 07.07.2003 №</w:t>
      </w:r>
      <w:r w:rsidR="008C0E15" w:rsidRPr="00C076DF">
        <w:rPr>
          <w:sz w:val="20"/>
        </w:rPr>
        <w:t> </w:t>
      </w:r>
      <w:r w:rsidR="00486DF3" w:rsidRPr="00C076DF">
        <w:rPr>
          <w:sz w:val="20"/>
        </w:rPr>
        <w:t>126-ФЗ «О связи». В указанном случае Сторона</w:t>
      </w:r>
      <w:r w:rsidR="008C0E15" w:rsidRPr="00C076DF">
        <w:rPr>
          <w:sz w:val="20"/>
        </w:rPr>
        <w:t>,</w:t>
      </w:r>
      <w:r w:rsidR="00486DF3" w:rsidRPr="00C076DF">
        <w:rPr>
          <w:sz w:val="20"/>
        </w:rPr>
        <w:t xml:space="preserve"> принявшая решение отказаться от исполнения настоящего </w:t>
      </w:r>
      <w:r w:rsidR="00483272" w:rsidRPr="00483272">
        <w:rPr>
          <w:sz w:val="20"/>
        </w:rPr>
        <w:t>Государственного контракта</w:t>
      </w:r>
      <w:r w:rsidR="008C0E15" w:rsidRPr="00C076DF">
        <w:rPr>
          <w:sz w:val="20"/>
        </w:rPr>
        <w:t>,</w:t>
      </w:r>
      <w:r w:rsidR="00486DF3" w:rsidRPr="00C076DF">
        <w:rPr>
          <w:sz w:val="20"/>
        </w:rPr>
        <w:t xml:space="preserve"> </w:t>
      </w:r>
      <w:r w:rsidR="007D6F18" w:rsidRPr="00C076DF">
        <w:rPr>
          <w:sz w:val="20"/>
        </w:rPr>
        <w:t>обязана предупредить</w:t>
      </w:r>
      <w:r w:rsidR="00F41F09" w:rsidRPr="00C076DF">
        <w:rPr>
          <w:sz w:val="20"/>
        </w:rPr>
        <w:t xml:space="preserve"> об этом письменно другую </w:t>
      </w:r>
      <w:r w:rsidR="00612F7B" w:rsidRPr="00C076DF">
        <w:rPr>
          <w:sz w:val="20"/>
        </w:rPr>
        <w:t>С</w:t>
      </w:r>
      <w:r w:rsidR="00F41F09" w:rsidRPr="00C076DF">
        <w:rPr>
          <w:sz w:val="20"/>
        </w:rPr>
        <w:t xml:space="preserve">торону за 30 </w:t>
      </w:r>
      <w:r w:rsidR="00612F7B" w:rsidRPr="00C076DF">
        <w:rPr>
          <w:sz w:val="20"/>
        </w:rPr>
        <w:t xml:space="preserve">(тридцать) </w:t>
      </w:r>
      <w:r w:rsidR="00F41F09" w:rsidRPr="00C076DF">
        <w:rPr>
          <w:sz w:val="20"/>
        </w:rPr>
        <w:t xml:space="preserve">календарных дней до даты прекращения исполнения </w:t>
      </w:r>
      <w:r w:rsidR="00483272" w:rsidRPr="00483272">
        <w:rPr>
          <w:sz w:val="20"/>
        </w:rPr>
        <w:t>Государственного контракта</w:t>
      </w:r>
      <w:r w:rsidR="00F41F09" w:rsidRPr="00C076DF">
        <w:rPr>
          <w:sz w:val="20"/>
        </w:rPr>
        <w:t>.</w:t>
      </w:r>
    </w:p>
    <w:p w14:paraId="1E1EB63B" w14:textId="255D450E" w:rsidR="006C3CEB" w:rsidRPr="00C076DF" w:rsidRDefault="00B25B5B" w:rsidP="00B25B5B">
      <w:pPr>
        <w:pStyle w:val="a4"/>
        <w:tabs>
          <w:tab w:val="left" w:pos="1418"/>
        </w:tabs>
        <w:ind w:right="0"/>
        <w:jc w:val="both"/>
        <w:rPr>
          <w:sz w:val="20"/>
        </w:rPr>
      </w:pPr>
      <w:r>
        <w:rPr>
          <w:sz w:val="20"/>
        </w:rPr>
        <w:t>1</w:t>
      </w:r>
      <w:r w:rsidR="00D86B71">
        <w:rPr>
          <w:sz w:val="20"/>
        </w:rPr>
        <w:t>0</w:t>
      </w:r>
      <w:r>
        <w:rPr>
          <w:sz w:val="20"/>
        </w:rPr>
        <w:t xml:space="preserve">.4. </w:t>
      </w:r>
      <w:r w:rsidR="00F41F09" w:rsidRPr="00C076DF">
        <w:rPr>
          <w:sz w:val="20"/>
        </w:rPr>
        <w:t xml:space="preserve">Отказ от исполнения настоящего </w:t>
      </w:r>
      <w:r w:rsidR="00483272" w:rsidRPr="00483272">
        <w:rPr>
          <w:sz w:val="20"/>
        </w:rPr>
        <w:t>Государственного контракта</w:t>
      </w:r>
      <w:r w:rsidR="00F41F09" w:rsidRPr="00C076DF">
        <w:rPr>
          <w:sz w:val="20"/>
        </w:rPr>
        <w:t xml:space="preserve"> не освобождает </w:t>
      </w:r>
      <w:r w:rsidR="00612F7B" w:rsidRPr="00C076DF">
        <w:rPr>
          <w:sz w:val="20"/>
        </w:rPr>
        <w:t>С</w:t>
      </w:r>
      <w:r w:rsidR="00F41F09" w:rsidRPr="00C076DF">
        <w:rPr>
          <w:sz w:val="20"/>
        </w:rPr>
        <w:t xml:space="preserve">тороны от обязательств по исполнению своих задолженностей по данному </w:t>
      </w:r>
      <w:r w:rsidR="00BC05F2">
        <w:rPr>
          <w:sz w:val="20"/>
        </w:rPr>
        <w:t>Контракту</w:t>
      </w:r>
      <w:r w:rsidR="00F41F09" w:rsidRPr="00C076DF">
        <w:rPr>
          <w:sz w:val="20"/>
        </w:rPr>
        <w:t xml:space="preserve">, возникших до отказа от исполнения </w:t>
      </w:r>
      <w:r w:rsidR="00483272" w:rsidRPr="00483272">
        <w:rPr>
          <w:sz w:val="20"/>
        </w:rPr>
        <w:t>Государственного контракта</w:t>
      </w:r>
      <w:r w:rsidR="00F41F09" w:rsidRPr="00C076DF">
        <w:rPr>
          <w:sz w:val="20"/>
        </w:rPr>
        <w:t>.</w:t>
      </w:r>
    </w:p>
    <w:p w14:paraId="093167DE" w14:textId="3494CC93" w:rsidR="0074606E" w:rsidRDefault="0074606E" w:rsidP="0074606E">
      <w:pPr>
        <w:pStyle w:val="a4"/>
        <w:tabs>
          <w:tab w:val="left" w:pos="1560"/>
        </w:tabs>
        <w:ind w:left="709" w:right="0" w:firstLine="0"/>
        <w:jc w:val="both"/>
        <w:rPr>
          <w:sz w:val="20"/>
        </w:rPr>
      </w:pPr>
    </w:p>
    <w:p w14:paraId="4B78F78C" w14:textId="7ABD8F05" w:rsidR="00483272" w:rsidRDefault="00483272" w:rsidP="0074606E">
      <w:pPr>
        <w:pStyle w:val="a4"/>
        <w:tabs>
          <w:tab w:val="left" w:pos="1560"/>
        </w:tabs>
        <w:ind w:left="709" w:right="0" w:firstLine="0"/>
        <w:jc w:val="both"/>
        <w:rPr>
          <w:sz w:val="20"/>
        </w:rPr>
      </w:pPr>
    </w:p>
    <w:p w14:paraId="5524B8DD" w14:textId="77777777" w:rsidR="00483272" w:rsidRPr="00C076DF" w:rsidRDefault="00483272" w:rsidP="0074606E">
      <w:pPr>
        <w:pStyle w:val="a4"/>
        <w:tabs>
          <w:tab w:val="left" w:pos="1560"/>
        </w:tabs>
        <w:ind w:left="709" w:right="0" w:firstLine="0"/>
        <w:jc w:val="both"/>
        <w:rPr>
          <w:sz w:val="20"/>
        </w:rPr>
      </w:pPr>
    </w:p>
    <w:p w14:paraId="3D49DE5D" w14:textId="53495D31" w:rsidR="003A3221" w:rsidRPr="00C076DF" w:rsidRDefault="00B25B5B" w:rsidP="00B25B5B">
      <w:pPr>
        <w:pStyle w:val="a4"/>
        <w:tabs>
          <w:tab w:val="left" w:pos="0"/>
        </w:tabs>
        <w:ind w:right="0" w:firstLine="0"/>
        <w:jc w:val="center"/>
        <w:rPr>
          <w:b/>
          <w:sz w:val="20"/>
        </w:rPr>
      </w:pPr>
      <w:r>
        <w:rPr>
          <w:b/>
          <w:sz w:val="20"/>
        </w:rPr>
        <w:lastRenderedPageBreak/>
        <w:t>1</w:t>
      </w:r>
      <w:r w:rsidR="00D86B71">
        <w:rPr>
          <w:b/>
          <w:sz w:val="20"/>
        </w:rPr>
        <w:t>1</w:t>
      </w:r>
      <w:r>
        <w:rPr>
          <w:b/>
          <w:sz w:val="20"/>
        </w:rPr>
        <w:t>.</w:t>
      </w:r>
      <w:r w:rsidR="008424A8" w:rsidRPr="00C076DF">
        <w:rPr>
          <w:b/>
          <w:sz w:val="20"/>
        </w:rPr>
        <w:t xml:space="preserve"> </w:t>
      </w:r>
      <w:r w:rsidR="003A3221" w:rsidRPr="00C076DF">
        <w:rPr>
          <w:b/>
          <w:sz w:val="20"/>
        </w:rPr>
        <w:t>ПРОЧИЕ УСЛОВИЯ</w:t>
      </w:r>
    </w:p>
    <w:p w14:paraId="55E47278" w14:textId="77777777" w:rsidR="003A3221" w:rsidRPr="00C076DF" w:rsidRDefault="003A3221" w:rsidP="00A316B9">
      <w:pPr>
        <w:tabs>
          <w:tab w:val="num" w:pos="1560"/>
        </w:tabs>
        <w:suppressAutoHyphens/>
        <w:ind w:right="43" w:firstLine="720"/>
        <w:rPr>
          <w:rFonts w:eastAsia="Arial Unicode MS"/>
          <w:spacing w:val="-2"/>
          <w:sz w:val="20"/>
          <w:szCs w:val="20"/>
        </w:rPr>
      </w:pPr>
    </w:p>
    <w:p w14:paraId="380859E2" w14:textId="0B1F724D" w:rsidR="003A3221" w:rsidRPr="00C076DF" w:rsidRDefault="00B25B5B" w:rsidP="00B25B5B">
      <w:pPr>
        <w:pStyle w:val="a4"/>
        <w:tabs>
          <w:tab w:val="left" w:pos="1276"/>
          <w:tab w:val="left" w:pos="1418"/>
        </w:tabs>
        <w:ind w:right="0"/>
        <w:jc w:val="both"/>
        <w:rPr>
          <w:sz w:val="20"/>
        </w:rPr>
      </w:pPr>
      <w:r>
        <w:rPr>
          <w:sz w:val="20"/>
        </w:rPr>
        <w:t>1</w:t>
      </w:r>
      <w:r w:rsidR="00D86B71">
        <w:rPr>
          <w:sz w:val="20"/>
        </w:rPr>
        <w:t>1</w:t>
      </w:r>
      <w:r>
        <w:rPr>
          <w:sz w:val="20"/>
        </w:rPr>
        <w:t xml:space="preserve">.1. </w:t>
      </w:r>
      <w:r w:rsidR="003A3221" w:rsidRPr="00C076DF">
        <w:rPr>
          <w:sz w:val="20"/>
        </w:rPr>
        <w:t xml:space="preserve">Каждая из Сторон обязуется не разглашать и предпринимать все необходимые меры с целью </w:t>
      </w:r>
      <w:r w:rsidR="00B30132">
        <w:rPr>
          <w:sz w:val="20"/>
        </w:rPr>
        <w:t>избеж</w:t>
      </w:r>
      <w:r w:rsidR="00B30132" w:rsidRPr="00C076DF">
        <w:rPr>
          <w:sz w:val="20"/>
        </w:rPr>
        <w:t>ание</w:t>
      </w:r>
      <w:r w:rsidR="003A3221" w:rsidRPr="00C076DF">
        <w:rPr>
          <w:sz w:val="20"/>
        </w:rPr>
        <w:t xml:space="preserve"> разглашения любой ставшей ей известной в связи с заключением и исполнением настоящего </w:t>
      </w:r>
      <w:r w:rsidR="00483272" w:rsidRPr="00483272">
        <w:rPr>
          <w:sz w:val="20"/>
        </w:rPr>
        <w:t>Государственного контракта</w:t>
      </w:r>
      <w:r w:rsidR="003A3221" w:rsidRPr="00C076DF">
        <w:rPr>
          <w:sz w:val="20"/>
        </w:rPr>
        <w:t xml:space="preserve"> конфиденциальной информации о другой Стороне или ее деятельности. Для целей настоящего </w:t>
      </w:r>
      <w:r w:rsidR="00483272" w:rsidRPr="00483272">
        <w:rPr>
          <w:sz w:val="20"/>
        </w:rPr>
        <w:t>Государственного контракта</w:t>
      </w:r>
      <w:r w:rsidR="003A3221" w:rsidRPr="00C076DF">
        <w:rPr>
          <w:sz w:val="20"/>
        </w:rPr>
        <w:t xml:space="preserve"> под конфиденциальной понимается любая информация о Стороне или ее деятельности, которая не является по своему характеру общедоступной. Исполнитель обязуется предпринимать все зависящие от него меры в целях недопущения разглашения любым третьим лицам информации о клиентах или сотрудниках Заказчика, ставшей известной Исполнителю или </w:t>
      </w:r>
      <w:r w:rsidR="00612F7B" w:rsidRPr="00C076DF">
        <w:rPr>
          <w:sz w:val="20"/>
        </w:rPr>
        <w:t>работ</w:t>
      </w:r>
      <w:r w:rsidR="003A3221" w:rsidRPr="00C076DF">
        <w:rPr>
          <w:sz w:val="20"/>
        </w:rPr>
        <w:t xml:space="preserve">никам Исполнителя в связи с исполнением настоящего </w:t>
      </w:r>
      <w:r w:rsidR="00483272" w:rsidRPr="00483272">
        <w:rPr>
          <w:sz w:val="20"/>
        </w:rPr>
        <w:t>Государственного контракта</w:t>
      </w:r>
      <w:r w:rsidR="003A3221" w:rsidRPr="00C076DF">
        <w:rPr>
          <w:sz w:val="20"/>
        </w:rPr>
        <w:t xml:space="preserve">. Указанная в настоящем пункте информация не может быть использована Исполнителем или </w:t>
      </w:r>
      <w:r w:rsidR="00612F7B" w:rsidRPr="00C076DF">
        <w:rPr>
          <w:sz w:val="20"/>
        </w:rPr>
        <w:t>работ</w:t>
      </w:r>
      <w:r w:rsidR="003A3221" w:rsidRPr="00C076DF">
        <w:rPr>
          <w:sz w:val="20"/>
        </w:rPr>
        <w:t xml:space="preserve">никами Исполнителя иначе, как в целях выполнения обязательств Исполнителя по настоящему </w:t>
      </w:r>
      <w:r w:rsidR="007A0D3E" w:rsidRPr="007A0D3E">
        <w:rPr>
          <w:sz w:val="20"/>
        </w:rPr>
        <w:t>Государственному контракту</w:t>
      </w:r>
      <w:r w:rsidR="003A3221" w:rsidRPr="00C076DF">
        <w:rPr>
          <w:sz w:val="20"/>
        </w:rPr>
        <w:t>.</w:t>
      </w:r>
    </w:p>
    <w:p w14:paraId="336D0958" w14:textId="0CBDB97D" w:rsidR="003A3221" w:rsidRPr="00C076DF" w:rsidRDefault="00B25B5B" w:rsidP="00B25B5B">
      <w:pPr>
        <w:pStyle w:val="a4"/>
        <w:tabs>
          <w:tab w:val="left" w:pos="1276"/>
          <w:tab w:val="left" w:pos="1418"/>
        </w:tabs>
        <w:ind w:right="0"/>
        <w:jc w:val="both"/>
        <w:rPr>
          <w:sz w:val="20"/>
        </w:rPr>
      </w:pPr>
      <w:r>
        <w:rPr>
          <w:sz w:val="20"/>
        </w:rPr>
        <w:t>1</w:t>
      </w:r>
      <w:r w:rsidR="00D86B71">
        <w:rPr>
          <w:sz w:val="20"/>
        </w:rPr>
        <w:t>1</w:t>
      </w:r>
      <w:r>
        <w:rPr>
          <w:sz w:val="20"/>
        </w:rPr>
        <w:t xml:space="preserve">.2. </w:t>
      </w:r>
      <w:r w:rsidR="000D0369" w:rsidRPr="000D0369">
        <w:rPr>
          <w:sz w:val="20"/>
        </w:rPr>
        <w:t xml:space="preserve">Настоящий </w:t>
      </w:r>
      <w:r w:rsidR="007A0D3E" w:rsidRPr="007A0D3E">
        <w:rPr>
          <w:sz w:val="20"/>
        </w:rPr>
        <w:t>Государственный контракт</w:t>
      </w:r>
      <w:r w:rsidR="000D0369" w:rsidRPr="000D0369">
        <w:rPr>
          <w:sz w:val="20"/>
        </w:rPr>
        <w:t xml:space="preserve"> составлен на русском языке в двух экземплярах. Оба экземпляра идентичны и имеют одинаковую юридическую силу. У каждой из Сторон находится один экземпляр настоящего </w:t>
      </w:r>
      <w:r w:rsidR="00483272" w:rsidRPr="00483272">
        <w:rPr>
          <w:sz w:val="20"/>
        </w:rPr>
        <w:t>Государственного контракта</w:t>
      </w:r>
      <w:r w:rsidR="003A3221" w:rsidRPr="00C076DF">
        <w:rPr>
          <w:sz w:val="20"/>
        </w:rPr>
        <w:t>.</w:t>
      </w:r>
    </w:p>
    <w:p w14:paraId="2DF70530" w14:textId="3898D73A" w:rsidR="00981D8E" w:rsidRPr="00C076DF" w:rsidRDefault="00B25B5B" w:rsidP="00B25B5B">
      <w:pPr>
        <w:pStyle w:val="a4"/>
        <w:tabs>
          <w:tab w:val="left" w:pos="1276"/>
          <w:tab w:val="left" w:pos="1560"/>
        </w:tabs>
        <w:ind w:right="0"/>
        <w:jc w:val="both"/>
        <w:rPr>
          <w:sz w:val="20"/>
        </w:rPr>
      </w:pPr>
      <w:r>
        <w:rPr>
          <w:sz w:val="20"/>
        </w:rPr>
        <w:t>1</w:t>
      </w:r>
      <w:r w:rsidR="00D86B71">
        <w:rPr>
          <w:sz w:val="20"/>
        </w:rPr>
        <w:t>1</w:t>
      </w:r>
      <w:r>
        <w:rPr>
          <w:sz w:val="20"/>
        </w:rPr>
        <w:t>.3.В</w:t>
      </w:r>
      <w:r w:rsidR="00981D8E" w:rsidRPr="00C076DF">
        <w:rPr>
          <w:sz w:val="20"/>
        </w:rPr>
        <w:t xml:space="preserve"> случае изменения юридических и банковских реквизитов, организационно-правового статуса каждая Сторона </w:t>
      </w:r>
      <w:r w:rsidR="00483272" w:rsidRPr="00483272">
        <w:rPr>
          <w:sz w:val="20"/>
        </w:rPr>
        <w:t>Государственного контракта</w:t>
      </w:r>
      <w:r w:rsidR="00981D8E" w:rsidRPr="00C076DF">
        <w:rPr>
          <w:sz w:val="20"/>
        </w:rPr>
        <w:t xml:space="preserve"> обязана известить в письменном виде в течение 5 (пяти) календарных дней другую Сторону и предоставить всю необходимую информацию, которая может повлиять на отношения между Сторонами. Обязательства Заказчика по оплате считаются исполненными надлежащим образом по реквизитам, указанным в настоящем </w:t>
      </w:r>
      <w:r w:rsidR="00483272" w:rsidRPr="00483272">
        <w:rPr>
          <w:sz w:val="20"/>
        </w:rPr>
        <w:t>Государственно</w:t>
      </w:r>
      <w:r w:rsidR="00483272">
        <w:rPr>
          <w:sz w:val="20"/>
        </w:rPr>
        <w:t>м</w:t>
      </w:r>
      <w:r w:rsidR="00483272" w:rsidRPr="00483272">
        <w:rPr>
          <w:sz w:val="20"/>
        </w:rPr>
        <w:t xml:space="preserve"> </w:t>
      </w:r>
      <w:proofErr w:type="gramStart"/>
      <w:r w:rsidR="00483272" w:rsidRPr="00483272">
        <w:rPr>
          <w:sz w:val="20"/>
        </w:rPr>
        <w:t>контракт</w:t>
      </w:r>
      <w:r w:rsidR="00483272">
        <w:rPr>
          <w:sz w:val="20"/>
        </w:rPr>
        <w:t>е</w:t>
      </w:r>
      <w:r w:rsidR="00953325">
        <w:rPr>
          <w:sz w:val="20"/>
        </w:rPr>
        <w:t xml:space="preserve"> </w:t>
      </w:r>
      <w:r w:rsidR="00981D8E" w:rsidRPr="00C076DF">
        <w:rPr>
          <w:sz w:val="20"/>
        </w:rPr>
        <w:t xml:space="preserve"> и</w:t>
      </w:r>
      <w:proofErr w:type="gramEnd"/>
      <w:r w:rsidR="00981D8E" w:rsidRPr="00C076DF">
        <w:rPr>
          <w:sz w:val="20"/>
        </w:rPr>
        <w:t>/или счете, полученном от Исполнителя, до получения Заказчиком уведомления об изменении реквизитов Исполнителя.</w:t>
      </w:r>
    </w:p>
    <w:p w14:paraId="790C516D" w14:textId="50975738" w:rsidR="00F728AE" w:rsidRDefault="00B25B5B" w:rsidP="00981D8E">
      <w:pPr>
        <w:tabs>
          <w:tab w:val="left" w:pos="170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D86B71">
        <w:rPr>
          <w:sz w:val="20"/>
          <w:szCs w:val="20"/>
        </w:rPr>
        <w:t>1</w:t>
      </w:r>
      <w:r>
        <w:rPr>
          <w:sz w:val="20"/>
          <w:szCs w:val="20"/>
        </w:rPr>
        <w:t>.4.</w:t>
      </w:r>
      <w:r w:rsidR="00981D8E" w:rsidRPr="00C076DF">
        <w:rPr>
          <w:sz w:val="20"/>
          <w:szCs w:val="20"/>
        </w:rPr>
        <w:t xml:space="preserve"> В случае если у Исполнителя возникают сомнения, что юридический адрес или фактический адрес Заказчика изменились, и указанные изменения могут повлиять на взаимоотношения Сторон, в том числе в части своевременного обмена документами, то Исполнитель вправе запросить у Заказчика копии </w:t>
      </w:r>
      <w:r w:rsidR="00953325">
        <w:rPr>
          <w:sz w:val="20"/>
          <w:szCs w:val="20"/>
        </w:rPr>
        <w:t>к</w:t>
      </w:r>
      <w:r w:rsidR="00953325" w:rsidRPr="00953325">
        <w:rPr>
          <w:sz w:val="20"/>
          <w:szCs w:val="20"/>
        </w:rPr>
        <w:t>онтракта</w:t>
      </w:r>
      <w:r w:rsidR="00981D8E" w:rsidRPr="00C076DF">
        <w:rPr>
          <w:sz w:val="20"/>
          <w:szCs w:val="20"/>
        </w:rPr>
        <w:t xml:space="preserve"> аренды помещений, по которым Заказчик осуществляет свою деятельность. Заказчик обязуется представить соответствующие документы в течение 5 (пяти) рабочих дней с даты получения запроса Исполнителя.</w:t>
      </w:r>
    </w:p>
    <w:p w14:paraId="4AE7705F" w14:textId="02DCFF75" w:rsidR="001A467F" w:rsidRPr="001A467F" w:rsidRDefault="00B25B5B" w:rsidP="001A467F">
      <w:pPr>
        <w:tabs>
          <w:tab w:val="left" w:pos="170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D86B71">
        <w:rPr>
          <w:sz w:val="20"/>
          <w:szCs w:val="20"/>
        </w:rPr>
        <w:t>1</w:t>
      </w:r>
      <w:r>
        <w:rPr>
          <w:sz w:val="20"/>
          <w:szCs w:val="20"/>
        </w:rPr>
        <w:t>.5.</w:t>
      </w:r>
      <w:r w:rsidR="001A467F">
        <w:rPr>
          <w:sz w:val="20"/>
          <w:szCs w:val="20"/>
        </w:rPr>
        <w:t xml:space="preserve"> </w:t>
      </w:r>
      <w:r w:rsidR="00677721">
        <w:rPr>
          <w:sz w:val="20"/>
          <w:szCs w:val="20"/>
        </w:rPr>
        <w:t>Заказчик</w:t>
      </w:r>
      <w:r w:rsidR="001A467F" w:rsidRPr="001A467F">
        <w:rPr>
          <w:sz w:val="20"/>
          <w:szCs w:val="20"/>
        </w:rPr>
        <w:t xml:space="preserve"> в порядке ст. 406.1 Гражданского кодекса РФ обязан возместить </w:t>
      </w:r>
      <w:r w:rsidR="00677721">
        <w:rPr>
          <w:sz w:val="20"/>
          <w:szCs w:val="20"/>
        </w:rPr>
        <w:t>Исполнителю</w:t>
      </w:r>
      <w:r w:rsidR="001A467F" w:rsidRPr="001A467F">
        <w:rPr>
          <w:sz w:val="20"/>
          <w:szCs w:val="20"/>
        </w:rPr>
        <w:t xml:space="preserve"> в полном размере имущественные потери, которые </w:t>
      </w:r>
      <w:r w:rsidR="00677721">
        <w:rPr>
          <w:sz w:val="20"/>
          <w:szCs w:val="20"/>
        </w:rPr>
        <w:t>Исполнитель</w:t>
      </w:r>
      <w:r w:rsidR="001A467F" w:rsidRPr="001A467F">
        <w:rPr>
          <w:sz w:val="20"/>
          <w:szCs w:val="20"/>
        </w:rPr>
        <w:t xml:space="preserve"> понес или неизбежно понесет, в следующих</w:t>
      </w:r>
      <w:r w:rsidR="00ED06B6">
        <w:rPr>
          <w:sz w:val="20"/>
          <w:szCs w:val="20"/>
        </w:rPr>
        <w:t xml:space="preserve">, </w:t>
      </w:r>
      <w:r w:rsidR="001A467F" w:rsidRPr="001A467F">
        <w:rPr>
          <w:sz w:val="20"/>
          <w:szCs w:val="20"/>
        </w:rPr>
        <w:t xml:space="preserve">не связанных с нарушением </w:t>
      </w:r>
      <w:r w:rsidR="00677721">
        <w:rPr>
          <w:sz w:val="20"/>
          <w:szCs w:val="20"/>
        </w:rPr>
        <w:t>Заказчиком</w:t>
      </w:r>
      <w:r w:rsidR="001A467F" w:rsidRPr="001A467F">
        <w:rPr>
          <w:sz w:val="20"/>
          <w:szCs w:val="20"/>
        </w:rPr>
        <w:t xml:space="preserve"> условий настоящего </w:t>
      </w:r>
      <w:r w:rsidR="00483272" w:rsidRPr="00483272">
        <w:rPr>
          <w:sz w:val="20"/>
          <w:szCs w:val="20"/>
        </w:rPr>
        <w:t>Государственного контракта</w:t>
      </w:r>
      <w:r w:rsidR="001A467F" w:rsidRPr="001A467F">
        <w:rPr>
          <w:sz w:val="20"/>
          <w:szCs w:val="20"/>
        </w:rPr>
        <w:t xml:space="preserve"> случаях:</w:t>
      </w:r>
    </w:p>
    <w:p w14:paraId="2BCEC5E7" w14:textId="3B972624" w:rsidR="001A467F" w:rsidRPr="001A467F" w:rsidRDefault="001A467F" w:rsidP="001A467F">
      <w:pPr>
        <w:tabs>
          <w:tab w:val="left" w:pos="1701"/>
        </w:tabs>
        <w:ind w:firstLine="709"/>
        <w:jc w:val="both"/>
        <w:rPr>
          <w:sz w:val="20"/>
          <w:szCs w:val="20"/>
        </w:rPr>
      </w:pPr>
      <w:r w:rsidRPr="001A467F">
        <w:rPr>
          <w:sz w:val="20"/>
          <w:szCs w:val="20"/>
        </w:rPr>
        <w:t xml:space="preserve"> предъявление </w:t>
      </w:r>
      <w:r w:rsidR="00677721">
        <w:rPr>
          <w:sz w:val="20"/>
          <w:szCs w:val="20"/>
        </w:rPr>
        <w:t>Исполнителю</w:t>
      </w:r>
      <w:r w:rsidRPr="001A467F">
        <w:rPr>
          <w:sz w:val="20"/>
          <w:szCs w:val="20"/>
        </w:rPr>
        <w:t xml:space="preserve">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</w:t>
      </w:r>
      <w:r w:rsidR="00677721">
        <w:rPr>
          <w:sz w:val="20"/>
          <w:szCs w:val="20"/>
        </w:rPr>
        <w:t>Исполнителю</w:t>
      </w:r>
      <w:r w:rsidRPr="001A467F">
        <w:rPr>
          <w:sz w:val="20"/>
          <w:szCs w:val="20"/>
        </w:rPr>
        <w:t xml:space="preserve"> каких-либо обязательных к уплате платежей, если он</w:t>
      </w:r>
      <w:r w:rsidR="00677721">
        <w:rPr>
          <w:sz w:val="20"/>
          <w:szCs w:val="20"/>
        </w:rPr>
        <w:t>и</w:t>
      </w:r>
      <w:r w:rsidRPr="001A467F">
        <w:rPr>
          <w:sz w:val="20"/>
          <w:szCs w:val="20"/>
        </w:rPr>
        <w:t xml:space="preserve"> прямо или косвенно вытекают из настоящего </w:t>
      </w:r>
      <w:r w:rsidR="00483272" w:rsidRPr="00483272">
        <w:rPr>
          <w:sz w:val="20"/>
          <w:szCs w:val="20"/>
        </w:rPr>
        <w:t>Государственного контракта</w:t>
      </w:r>
      <w:r w:rsidRPr="001A467F">
        <w:rPr>
          <w:sz w:val="20"/>
          <w:szCs w:val="20"/>
        </w:rPr>
        <w:t xml:space="preserve"> и связаны с действиями или бездействием </w:t>
      </w:r>
      <w:r w:rsidR="00677721">
        <w:rPr>
          <w:sz w:val="20"/>
          <w:szCs w:val="20"/>
        </w:rPr>
        <w:t>Заказчика</w:t>
      </w:r>
      <w:r w:rsidRPr="001A467F">
        <w:rPr>
          <w:sz w:val="20"/>
          <w:szCs w:val="20"/>
        </w:rPr>
        <w:t xml:space="preserve"> или с его юридическим статусом; в данном случае под имущественными потерями понимаются расходы </w:t>
      </w:r>
      <w:r w:rsidR="00677721">
        <w:rPr>
          <w:sz w:val="20"/>
          <w:szCs w:val="20"/>
        </w:rPr>
        <w:t>Исполнителя</w:t>
      </w:r>
      <w:r w:rsidRPr="001A467F">
        <w:rPr>
          <w:sz w:val="20"/>
          <w:szCs w:val="20"/>
        </w:rPr>
        <w:t>, которые он произвел или долж</w:t>
      </w:r>
      <w:r w:rsidR="00677721">
        <w:rPr>
          <w:sz w:val="20"/>
          <w:szCs w:val="20"/>
        </w:rPr>
        <w:t>ен</w:t>
      </w:r>
      <w:r w:rsidRPr="001A467F">
        <w:rPr>
          <w:sz w:val="20"/>
          <w:szCs w:val="20"/>
        </w:rPr>
        <w:t xml:space="preserve"> будет произвести при наступлении указанных в настоящем пункте обстоятельств, включая, но не ограничиваясь, уплату налогов, иных обязательных платежей, штрафов, судебных расходов</w:t>
      </w:r>
      <w:r w:rsidR="00677721">
        <w:rPr>
          <w:sz w:val="20"/>
          <w:szCs w:val="20"/>
        </w:rPr>
        <w:t>, судебных и внесудебных выплат.</w:t>
      </w:r>
    </w:p>
    <w:p w14:paraId="689CC858" w14:textId="1CDEFC08" w:rsidR="00E56174" w:rsidRPr="00C076DF" w:rsidRDefault="00B25B5B" w:rsidP="00B25B5B">
      <w:pPr>
        <w:pStyle w:val="a4"/>
        <w:tabs>
          <w:tab w:val="left" w:pos="-142"/>
        </w:tabs>
        <w:ind w:right="0" w:firstLine="0"/>
        <w:jc w:val="center"/>
        <w:rPr>
          <w:b/>
          <w:sz w:val="20"/>
        </w:rPr>
      </w:pPr>
      <w:r>
        <w:rPr>
          <w:b/>
          <w:sz w:val="20"/>
        </w:rPr>
        <w:t>1</w:t>
      </w:r>
      <w:r w:rsidR="00D86B71">
        <w:rPr>
          <w:b/>
          <w:sz w:val="20"/>
        </w:rPr>
        <w:t>2</w:t>
      </w:r>
      <w:r>
        <w:rPr>
          <w:b/>
          <w:sz w:val="20"/>
        </w:rPr>
        <w:t>.</w:t>
      </w:r>
      <w:r w:rsidR="008424A8" w:rsidRPr="00C076DF">
        <w:rPr>
          <w:b/>
          <w:sz w:val="20"/>
        </w:rPr>
        <w:t xml:space="preserve"> </w:t>
      </w:r>
      <w:r w:rsidR="004B23E3" w:rsidRPr="00C076DF">
        <w:rPr>
          <w:b/>
          <w:sz w:val="20"/>
        </w:rPr>
        <w:t>ЮРИДИЧЕСКИЕ АДРЕСА И БАНКОВСКИЕ РЕКВИЗИТЫ</w:t>
      </w:r>
    </w:p>
    <w:p w14:paraId="61BEBAA6" w14:textId="77777777" w:rsidR="00E56174" w:rsidRPr="00C076DF" w:rsidRDefault="00E56174" w:rsidP="00055F59">
      <w:pPr>
        <w:spacing w:line="252" w:lineRule="auto"/>
        <w:ind w:right="-58"/>
        <w:jc w:val="center"/>
        <w:rPr>
          <w:sz w:val="20"/>
          <w:szCs w:val="20"/>
        </w:rPr>
      </w:pPr>
    </w:p>
    <w:tbl>
      <w:tblPr>
        <w:tblW w:w="9722" w:type="dxa"/>
        <w:tblLayout w:type="fixed"/>
        <w:tblLook w:val="0000" w:firstRow="0" w:lastRow="0" w:firstColumn="0" w:lastColumn="0" w:noHBand="0" w:noVBand="0"/>
      </w:tblPr>
      <w:tblGrid>
        <w:gridCol w:w="4651"/>
        <w:gridCol w:w="5071"/>
      </w:tblGrid>
      <w:tr w:rsidR="008E3D80" w:rsidRPr="00C076DF" w14:paraId="3B52835B" w14:textId="77777777" w:rsidTr="00402582">
        <w:trPr>
          <w:trHeight w:val="215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14:paraId="3E13E71B" w14:textId="565C6DA2" w:rsidR="008E3D80" w:rsidRPr="00C076DF" w:rsidRDefault="008E3D80" w:rsidP="008E3D80">
            <w:pPr>
              <w:spacing w:line="252" w:lineRule="auto"/>
              <w:jc w:val="both"/>
              <w:rPr>
                <w:b/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 xml:space="preserve">           Исполнитель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1C95D67F" w14:textId="531E8EE3" w:rsidR="008E3D80" w:rsidRPr="00C076DF" w:rsidRDefault="008E3D80" w:rsidP="008E3D8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Заказчик</w:t>
            </w:r>
          </w:p>
        </w:tc>
      </w:tr>
      <w:tr w:rsidR="008C6A69" w:rsidRPr="00C076DF" w14:paraId="6ED94978" w14:textId="77777777" w:rsidTr="00880C42">
        <w:trPr>
          <w:trHeight w:val="89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14:paraId="3626FCA3" w14:textId="77777777" w:rsidR="008C6A69" w:rsidRPr="00880C42" w:rsidRDefault="008C6A69" w:rsidP="001454C6">
            <w:pPr>
              <w:rPr>
                <w:bCs/>
                <w:sz w:val="20"/>
                <w:szCs w:val="20"/>
              </w:rPr>
            </w:pPr>
          </w:p>
          <w:p w14:paraId="3782847D" w14:textId="4FFD0349" w:rsidR="008C6A69" w:rsidRPr="00947597" w:rsidRDefault="008C6A69" w:rsidP="000D0369">
            <w:pPr>
              <w:rPr>
                <w:sz w:val="20"/>
                <w:szCs w:val="20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14:paraId="5CA49AEF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ЗАКАЗЧИК</w:t>
            </w:r>
          </w:p>
          <w:p w14:paraId="31D89E9D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 xml:space="preserve">Владивостокская таможня </w:t>
            </w:r>
          </w:p>
          <w:p w14:paraId="05D452B0" w14:textId="47718483" w:rsidR="00634146" w:rsidRPr="00634146" w:rsidRDefault="00514623" w:rsidP="00634146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 xml:space="preserve">Почтовый адрес: </w:t>
            </w:r>
            <w:r w:rsidR="00634146" w:rsidRPr="00634146">
              <w:rPr>
                <w:rFonts w:eastAsia="MS Mincho"/>
                <w:sz w:val="20"/>
                <w:szCs w:val="20"/>
                <w:lang w:eastAsia="en-US"/>
              </w:rPr>
              <w:t>6900</w:t>
            </w:r>
            <w:r w:rsidR="00771198">
              <w:rPr>
                <w:rFonts w:eastAsia="MS Mincho"/>
                <w:sz w:val="20"/>
                <w:szCs w:val="20"/>
                <w:lang w:eastAsia="en-US"/>
              </w:rPr>
              <w:t>03</w:t>
            </w:r>
            <w:r w:rsidR="00634146" w:rsidRPr="00634146">
              <w:rPr>
                <w:rFonts w:eastAsia="MS Mincho"/>
                <w:sz w:val="20"/>
                <w:szCs w:val="20"/>
                <w:lang w:eastAsia="en-US"/>
              </w:rPr>
              <w:t xml:space="preserve">, Приморский край, г. Владивосток, ул. </w:t>
            </w:r>
            <w:proofErr w:type="spellStart"/>
            <w:r w:rsidR="00634146" w:rsidRPr="00634146">
              <w:rPr>
                <w:rFonts w:eastAsia="MS Mincho"/>
                <w:sz w:val="20"/>
                <w:szCs w:val="20"/>
                <w:lang w:eastAsia="en-US"/>
              </w:rPr>
              <w:t>Посьетская</w:t>
            </w:r>
            <w:proofErr w:type="spellEnd"/>
            <w:r w:rsidR="00634146" w:rsidRPr="00634146">
              <w:rPr>
                <w:rFonts w:eastAsia="MS Mincho"/>
                <w:sz w:val="20"/>
                <w:szCs w:val="20"/>
                <w:lang w:eastAsia="en-US"/>
              </w:rPr>
              <w:t>, д. 21 А</w:t>
            </w:r>
          </w:p>
          <w:p w14:paraId="27D8534B" w14:textId="77777777" w:rsidR="00634146" w:rsidRDefault="00634146" w:rsidP="00634146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634146">
              <w:rPr>
                <w:rFonts w:eastAsia="MS Mincho"/>
                <w:sz w:val="20"/>
                <w:szCs w:val="20"/>
                <w:lang w:eastAsia="en-US"/>
              </w:rPr>
              <w:t xml:space="preserve">телефон/факс: 8 (423) 222-86-92; 249-80-10 </w:t>
            </w:r>
          </w:p>
          <w:p w14:paraId="7FCA7B14" w14:textId="48956F36" w:rsidR="00514623" w:rsidRPr="00514623" w:rsidRDefault="00514623" w:rsidP="00634146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ИНН 2540015767, КПП 254001001</w:t>
            </w:r>
          </w:p>
          <w:p w14:paraId="15E0A208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УФК по Приморскому краю</w:t>
            </w:r>
          </w:p>
          <w:p w14:paraId="65B4D8CE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(Владивостокская таможня, л/с 03201451530)</w:t>
            </w:r>
          </w:p>
          <w:p w14:paraId="2165F992" w14:textId="77777777" w:rsidR="00634146" w:rsidRDefault="00634146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634146">
              <w:rPr>
                <w:rFonts w:eastAsia="MS Mincho"/>
                <w:sz w:val="20"/>
                <w:szCs w:val="20"/>
                <w:lang w:eastAsia="en-US"/>
              </w:rPr>
              <w:t xml:space="preserve">ОКЦ №1 ДГУ БАНКА РОССИИ//УФК по Приморскому краю г. Владивосток </w:t>
            </w:r>
          </w:p>
          <w:p w14:paraId="64F5AF9D" w14:textId="3AA9DBE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БИК 010507002</w:t>
            </w:r>
          </w:p>
          <w:p w14:paraId="405F0F00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ЕКС 40102810545370000012</w:t>
            </w:r>
          </w:p>
          <w:p w14:paraId="19CF3B3C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К/С 03211643000000012000</w:t>
            </w:r>
          </w:p>
          <w:p w14:paraId="3E20242B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</w:p>
          <w:p w14:paraId="72186860" w14:textId="77777777" w:rsidR="00514623" w:rsidRPr="00514623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Контакты: 249-8016</w:t>
            </w:r>
          </w:p>
          <w:p w14:paraId="2D691427" w14:textId="6B61D5ED" w:rsidR="00514623" w:rsidRPr="00634146" w:rsidRDefault="00514623" w:rsidP="00514623">
            <w:pPr>
              <w:ind w:left="-106"/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634146">
              <w:rPr>
                <w:rFonts w:eastAsia="MS Mincho"/>
                <w:sz w:val="20"/>
                <w:szCs w:val="20"/>
                <w:lang w:val="en-US" w:eastAsia="en-US"/>
              </w:rPr>
              <w:t>E-mail:</w:t>
            </w:r>
            <w:r w:rsidR="00634146" w:rsidRPr="00634146">
              <w:rPr>
                <w:lang w:val="en-US"/>
              </w:rPr>
              <w:t xml:space="preserve"> </w:t>
            </w:r>
            <w:r w:rsidR="00634146" w:rsidRPr="00634146">
              <w:rPr>
                <w:rFonts w:eastAsia="MS Mincho"/>
                <w:sz w:val="20"/>
                <w:szCs w:val="20"/>
                <w:lang w:val="en-US" w:eastAsia="en-US"/>
              </w:rPr>
              <w:t xml:space="preserve">vld_customs@dvtu.customs.gov.ru  </w:t>
            </w:r>
          </w:p>
          <w:p w14:paraId="3336D796" w14:textId="77777777" w:rsidR="00514623" w:rsidRPr="00634146" w:rsidRDefault="00514623" w:rsidP="00514623">
            <w:pPr>
              <w:ind w:left="-106"/>
              <w:rPr>
                <w:rFonts w:eastAsia="MS Mincho"/>
                <w:sz w:val="20"/>
                <w:szCs w:val="20"/>
                <w:lang w:val="en-US" w:eastAsia="en-US"/>
              </w:rPr>
            </w:pPr>
          </w:p>
          <w:p w14:paraId="73CED8B5" w14:textId="0833EFBC" w:rsidR="00A5278A" w:rsidRPr="008C6A69" w:rsidRDefault="00514623" w:rsidP="00514623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  <w:r w:rsidRPr="00514623">
              <w:rPr>
                <w:rFonts w:eastAsia="MS Mincho"/>
                <w:sz w:val="20"/>
                <w:szCs w:val="20"/>
                <w:lang w:eastAsia="en-US"/>
              </w:rPr>
              <w:t>г</w:t>
            </w:r>
            <w:r w:rsidR="00A5278A">
              <w:rPr>
                <w:rFonts w:eastAsia="MS Mincho"/>
                <w:sz w:val="20"/>
                <w:szCs w:val="20"/>
                <w:lang w:eastAsia="en-US"/>
              </w:rPr>
              <w:t>________________________/_______________________/</w:t>
            </w:r>
          </w:p>
          <w:p w14:paraId="04A78C9D" w14:textId="77777777" w:rsidR="008C6A69" w:rsidRPr="008C6A69" w:rsidRDefault="008C6A69" w:rsidP="008C6A69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</w:p>
          <w:p w14:paraId="2ACA062E" w14:textId="77777777" w:rsidR="008C6A69" w:rsidRPr="008C6A69" w:rsidRDefault="008C6A69" w:rsidP="008C6A69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</w:p>
          <w:p w14:paraId="7B5B0B9C" w14:textId="3C05C3CA" w:rsidR="008C6A69" w:rsidRPr="00E738F4" w:rsidRDefault="008C6A69" w:rsidP="00A5278A">
            <w:pPr>
              <w:ind w:left="-106"/>
              <w:rPr>
                <w:rFonts w:eastAsia="MS Mincho"/>
                <w:sz w:val="20"/>
                <w:szCs w:val="20"/>
                <w:lang w:eastAsia="en-US"/>
              </w:rPr>
            </w:pPr>
          </w:p>
        </w:tc>
      </w:tr>
    </w:tbl>
    <w:p w14:paraId="2EEB645C" w14:textId="615C9F73" w:rsidR="000D0369" w:rsidRDefault="000D0369" w:rsidP="00A5278A">
      <w:pPr>
        <w:pStyle w:val="a4"/>
        <w:tabs>
          <w:tab w:val="left" w:pos="0"/>
        </w:tabs>
        <w:ind w:right="0" w:firstLine="0"/>
        <w:rPr>
          <w:b/>
          <w:sz w:val="20"/>
        </w:rPr>
      </w:pPr>
    </w:p>
    <w:p w14:paraId="1775D924" w14:textId="31777109" w:rsidR="000D0369" w:rsidRDefault="000D0369" w:rsidP="00B25B5B">
      <w:pPr>
        <w:pStyle w:val="a4"/>
        <w:tabs>
          <w:tab w:val="left" w:pos="0"/>
        </w:tabs>
        <w:ind w:left="357" w:right="0" w:firstLine="0"/>
        <w:rPr>
          <w:b/>
          <w:sz w:val="20"/>
        </w:rPr>
      </w:pPr>
    </w:p>
    <w:p w14:paraId="4E382D9A" w14:textId="5C3A43C9" w:rsidR="00D86B71" w:rsidRDefault="00D86B71" w:rsidP="00B25B5B">
      <w:pPr>
        <w:pStyle w:val="a4"/>
        <w:tabs>
          <w:tab w:val="left" w:pos="0"/>
        </w:tabs>
        <w:ind w:left="357" w:right="0" w:firstLine="0"/>
        <w:rPr>
          <w:b/>
          <w:sz w:val="20"/>
        </w:rPr>
      </w:pPr>
    </w:p>
    <w:p w14:paraId="424763DD" w14:textId="47CEFA10" w:rsidR="00D86B71" w:rsidRDefault="00D86B71" w:rsidP="00B25B5B">
      <w:pPr>
        <w:pStyle w:val="a4"/>
        <w:tabs>
          <w:tab w:val="left" w:pos="0"/>
        </w:tabs>
        <w:ind w:left="357" w:right="0" w:firstLine="0"/>
        <w:rPr>
          <w:b/>
          <w:sz w:val="20"/>
        </w:rPr>
      </w:pPr>
    </w:p>
    <w:p w14:paraId="6A5C1D6A" w14:textId="77777777" w:rsidR="00D86B71" w:rsidRDefault="00D86B71" w:rsidP="00B25B5B">
      <w:pPr>
        <w:pStyle w:val="a4"/>
        <w:tabs>
          <w:tab w:val="left" w:pos="0"/>
        </w:tabs>
        <w:ind w:left="357" w:right="0" w:firstLine="0"/>
        <w:rPr>
          <w:b/>
          <w:sz w:val="20"/>
        </w:rPr>
      </w:pPr>
    </w:p>
    <w:p w14:paraId="1A43B7EF" w14:textId="05293104" w:rsidR="00D5026C" w:rsidRPr="00C076DF" w:rsidRDefault="00D5026C" w:rsidP="00C877D6">
      <w:pPr>
        <w:pStyle w:val="a4"/>
        <w:numPr>
          <w:ilvl w:val="0"/>
          <w:numId w:val="19"/>
        </w:numPr>
        <w:tabs>
          <w:tab w:val="left" w:pos="0"/>
        </w:tabs>
        <w:ind w:right="0"/>
        <w:jc w:val="center"/>
        <w:rPr>
          <w:b/>
          <w:sz w:val="20"/>
        </w:rPr>
      </w:pPr>
      <w:r w:rsidRPr="00C076DF">
        <w:rPr>
          <w:b/>
          <w:sz w:val="20"/>
        </w:rPr>
        <w:lastRenderedPageBreak/>
        <w:t xml:space="preserve">ПРИЛОЖЕНИЯ К НАСТОЯЩЕМУ </w:t>
      </w:r>
      <w:r w:rsidR="00483272">
        <w:rPr>
          <w:b/>
          <w:sz w:val="20"/>
        </w:rPr>
        <w:t xml:space="preserve">ГОСУДАРСТВЕННОМУ </w:t>
      </w:r>
      <w:r w:rsidR="00BC05F2">
        <w:rPr>
          <w:b/>
          <w:sz w:val="20"/>
        </w:rPr>
        <w:t>КОНТРАКТУ</w:t>
      </w:r>
    </w:p>
    <w:p w14:paraId="32F3FE07" w14:textId="77777777" w:rsidR="00D5026C" w:rsidRPr="00C076DF" w:rsidRDefault="00D5026C" w:rsidP="00D5026C">
      <w:pPr>
        <w:suppressAutoHyphens/>
        <w:ind w:right="8" w:firstLine="720"/>
        <w:jc w:val="both"/>
        <w:rPr>
          <w:spacing w:val="-2"/>
          <w:sz w:val="20"/>
          <w:szCs w:val="20"/>
        </w:rPr>
      </w:pP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2409"/>
        <w:gridCol w:w="6755"/>
      </w:tblGrid>
      <w:tr w:rsidR="00DF3705" w:rsidRPr="00C076DF" w14:paraId="648E4434" w14:textId="77777777" w:rsidTr="005010F5">
        <w:trPr>
          <w:trHeight w:val="585"/>
          <w:jc w:val="center"/>
        </w:trPr>
        <w:tc>
          <w:tcPr>
            <w:tcW w:w="662" w:type="dxa"/>
            <w:vAlign w:val="center"/>
          </w:tcPr>
          <w:p w14:paraId="1FE2C6E6" w14:textId="77777777" w:rsidR="00DF3705" w:rsidRPr="00C076DF" w:rsidRDefault="00DF3705" w:rsidP="005010F5">
            <w:pPr>
              <w:jc w:val="center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№</w:t>
            </w:r>
          </w:p>
          <w:p w14:paraId="59F53AD2" w14:textId="77777777" w:rsidR="00DF3705" w:rsidRPr="00C076DF" w:rsidRDefault="00DF3705" w:rsidP="005010F5">
            <w:pPr>
              <w:jc w:val="center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п/п</w:t>
            </w:r>
          </w:p>
        </w:tc>
        <w:tc>
          <w:tcPr>
            <w:tcW w:w="2409" w:type="dxa"/>
            <w:vAlign w:val="center"/>
          </w:tcPr>
          <w:p w14:paraId="2FDE7F41" w14:textId="77777777" w:rsidR="00DF3705" w:rsidRPr="00C076DF" w:rsidRDefault="00DF3705" w:rsidP="005010F5">
            <w:pPr>
              <w:jc w:val="center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Номер приложения</w:t>
            </w:r>
          </w:p>
        </w:tc>
        <w:tc>
          <w:tcPr>
            <w:tcW w:w="6755" w:type="dxa"/>
            <w:vAlign w:val="center"/>
          </w:tcPr>
          <w:p w14:paraId="05C4A8D9" w14:textId="77777777" w:rsidR="00DF3705" w:rsidRPr="00C076DF" w:rsidRDefault="00DF3705" w:rsidP="005010F5">
            <w:pPr>
              <w:jc w:val="center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Наименование приложения</w:t>
            </w:r>
          </w:p>
        </w:tc>
      </w:tr>
      <w:tr w:rsidR="00DF3705" w:rsidRPr="00C076DF" w14:paraId="66625761" w14:textId="77777777" w:rsidTr="005010F5">
        <w:trPr>
          <w:trHeight w:val="255"/>
          <w:jc w:val="center"/>
        </w:trPr>
        <w:tc>
          <w:tcPr>
            <w:tcW w:w="662" w:type="dxa"/>
            <w:vAlign w:val="center"/>
          </w:tcPr>
          <w:p w14:paraId="40DB61A5" w14:textId="77777777" w:rsidR="00DF3705" w:rsidRPr="00C076DF" w:rsidRDefault="00DF3705" w:rsidP="005010F5">
            <w:pPr>
              <w:tabs>
                <w:tab w:val="left" w:pos="919"/>
              </w:tabs>
              <w:jc w:val="center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3B3DE037" w14:textId="77777777" w:rsidR="00DF3705" w:rsidRPr="00C076DF" w:rsidRDefault="00DF3705" w:rsidP="005010F5">
            <w:pPr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Приложение № 1</w:t>
            </w:r>
          </w:p>
        </w:tc>
        <w:tc>
          <w:tcPr>
            <w:tcW w:w="6755" w:type="dxa"/>
            <w:vAlign w:val="center"/>
          </w:tcPr>
          <w:p w14:paraId="4FCF7FB0" w14:textId="77777777" w:rsidR="00DF3705" w:rsidRPr="00C076DF" w:rsidRDefault="00DF3705" w:rsidP="00DF3705">
            <w:pPr>
              <w:numPr>
                <w:ilvl w:val="1"/>
                <w:numId w:val="9"/>
              </w:numPr>
              <w:ind w:left="459" w:hanging="459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 xml:space="preserve">Форма заявления об оказании услуг </w:t>
            </w:r>
          </w:p>
        </w:tc>
      </w:tr>
      <w:tr w:rsidR="00DF3705" w:rsidRPr="00C076DF" w14:paraId="405CBC8F" w14:textId="77777777" w:rsidTr="005010F5">
        <w:trPr>
          <w:trHeight w:val="255"/>
          <w:jc w:val="center"/>
        </w:trPr>
        <w:tc>
          <w:tcPr>
            <w:tcW w:w="9826" w:type="dxa"/>
            <w:gridSpan w:val="3"/>
            <w:vAlign w:val="center"/>
          </w:tcPr>
          <w:p w14:paraId="1C0D2BF9" w14:textId="77777777" w:rsidR="00DF3705" w:rsidRPr="00C076DF" w:rsidRDefault="00DF3705" w:rsidP="005010F5">
            <w:pPr>
              <w:jc w:val="center"/>
              <w:rPr>
                <w:sz w:val="20"/>
                <w:szCs w:val="20"/>
              </w:rPr>
            </w:pPr>
            <w:r w:rsidRPr="00C076DF">
              <w:rPr>
                <w:i/>
                <w:sz w:val="20"/>
                <w:szCs w:val="20"/>
              </w:rPr>
              <w:t xml:space="preserve">Услуги почтовой связи </w:t>
            </w:r>
          </w:p>
        </w:tc>
      </w:tr>
      <w:tr w:rsidR="00DF3705" w:rsidRPr="00C076DF" w14:paraId="09C33505" w14:textId="77777777" w:rsidTr="005010F5">
        <w:trPr>
          <w:trHeight w:val="255"/>
          <w:jc w:val="center"/>
        </w:trPr>
        <w:tc>
          <w:tcPr>
            <w:tcW w:w="662" w:type="dxa"/>
            <w:vAlign w:val="center"/>
          </w:tcPr>
          <w:p w14:paraId="40BA9044" w14:textId="77777777" w:rsidR="00DF3705" w:rsidRPr="00C076DF" w:rsidRDefault="00DF3705" w:rsidP="005010F5">
            <w:pPr>
              <w:tabs>
                <w:tab w:val="left" w:pos="919"/>
              </w:tabs>
              <w:jc w:val="center"/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14:paraId="503D6422" w14:textId="77777777" w:rsidR="00DF3705" w:rsidRPr="00C076DF" w:rsidRDefault="00DF3705" w:rsidP="005010F5">
            <w:pPr>
              <w:rPr>
                <w:sz w:val="20"/>
                <w:szCs w:val="20"/>
                <w:lang w:val="en-US"/>
              </w:rPr>
            </w:pPr>
            <w:r w:rsidRPr="00C076DF">
              <w:rPr>
                <w:sz w:val="20"/>
                <w:szCs w:val="20"/>
              </w:rPr>
              <w:t xml:space="preserve">Приложение № </w:t>
            </w:r>
            <w:r w:rsidRPr="00C076D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55" w:type="dxa"/>
            <w:vAlign w:val="center"/>
          </w:tcPr>
          <w:p w14:paraId="5E37479D" w14:textId="77777777" w:rsidR="00DF3705" w:rsidRPr="00C076DF" w:rsidRDefault="00DF3705" w:rsidP="005010F5">
            <w:pPr>
              <w:rPr>
                <w:sz w:val="20"/>
                <w:szCs w:val="20"/>
              </w:rPr>
            </w:pPr>
            <w:r w:rsidRPr="00C076DF">
              <w:rPr>
                <w:sz w:val="20"/>
                <w:szCs w:val="20"/>
              </w:rPr>
              <w:t>Условия оказания услуг почтовой связи и дополнительных услуг</w:t>
            </w:r>
          </w:p>
        </w:tc>
      </w:tr>
    </w:tbl>
    <w:p w14:paraId="1017CBD3" w14:textId="77777777" w:rsidR="00DF3705" w:rsidRPr="00C076DF" w:rsidRDefault="00DF3705" w:rsidP="00DF3705">
      <w:pPr>
        <w:ind w:right="-58"/>
        <w:jc w:val="both"/>
        <w:rPr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04"/>
        <w:gridCol w:w="4885"/>
      </w:tblGrid>
      <w:tr w:rsidR="00DF3705" w:rsidRPr="00B410C9" w14:paraId="19AAF2F9" w14:textId="77777777" w:rsidTr="005010F5">
        <w:trPr>
          <w:trHeight w:val="268"/>
        </w:trPr>
        <w:tc>
          <w:tcPr>
            <w:tcW w:w="5004" w:type="dxa"/>
          </w:tcPr>
          <w:p w14:paraId="7BF3110D" w14:textId="77777777" w:rsidR="00DF3705" w:rsidRPr="00B410C9" w:rsidRDefault="00DF3705" w:rsidP="005010F5">
            <w:pPr>
              <w:spacing w:line="235" w:lineRule="auto"/>
              <w:rPr>
                <w:b/>
                <w:sz w:val="20"/>
                <w:szCs w:val="20"/>
              </w:rPr>
            </w:pPr>
            <w:r w:rsidRPr="00B410C9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4885" w:type="dxa"/>
          </w:tcPr>
          <w:p w14:paraId="36E210CA" w14:textId="666883B8" w:rsidR="00DF3705" w:rsidRPr="00B410C9" w:rsidRDefault="0033317E" w:rsidP="005010F5">
            <w:pPr>
              <w:spacing w:line="235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F3705" w:rsidRPr="00B410C9">
              <w:rPr>
                <w:b/>
                <w:sz w:val="20"/>
                <w:szCs w:val="20"/>
              </w:rPr>
              <w:t>Заказчик</w:t>
            </w:r>
          </w:p>
        </w:tc>
      </w:tr>
    </w:tbl>
    <w:p w14:paraId="603CF673" w14:textId="77777777" w:rsidR="008B303E" w:rsidRDefault="008B303E" w:rsidP="00057E3D">
      <w:pPr>
        <w:ind w:left="5103"/>
        <w:rPr>
          <w:sz w:val="20"/>
          <w:szCs w:val="20"/>
        </w:rPr>
      </w:pPr>
    </w:p>
    <w:p w14:paraId="52921DFB" w14:textId="544DD3E6" w:rsidR="0033317E" w:rsidRPr="00C4741E" w:rsidRDefault="0033317E" w:rsidP="00057E3D">
      <w:pPr>
        <w:ind w:left="5103"/>
        <w:rPr>
          <w:sz w:val="20"/>
          <w:szCs w:val="20"/>
        </w:rPr>
      </w:pPr>
      <w:r>
        <w:rPr>
          <w:sz w:val="20"/>
          <w:szCs w:val="20"/>
        </w:rPr>
        <w:t>_________________/________________/</w:t>
      </w:r>
    </w:p>
    <w:p w14:paraId="6ACFFBA9" w14:textId="77777777" w:rsidR="00C4741E" w:rsidRPr="00572C0B" w:rsidRDefault="00C4741E" w:rsidP="00057E3D">
      <w:pPr>
        <w:ind w:left="5103"/>
        <w:rPr>
          <w:sz w:val="28"/>
          <w:szCs w:val="28"/>
        </w:rPr>
      </w:pPr>
    </w:p>
    <w:sectPr w:rsidR="00C4741E" w:rsidRPr="00572C0B" w:rsidSect="000D0369">
      <w:headerReference w:type="even" r:id="rId8"/>
      <w:headerReference w:type="default" r:id="rId9"/>
      <w:pgSz w:w="11906" w:h="16838" w:code="9"/>
      <w:pgMar w:top="567" w:right="566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061F" w14:textId="77777777" w:rsidR="00432725" w:rsidRDefault="00432725">
      <w:r>
        <w:separator/>
      </w:r>
    </w:p>
  </w:endnote>
  <w:endnote w:type="continuationSeparator" w:id="0">
    <w:p w14:paraId="52939230" w14:textId="77777777" w:rsidR="00432725" w:rsidRDefault="00432725">
      <w:r>
        <w:continuationSeparator/>
      </w:r>
    </w:p>
  </w:endnote>
  <w:endnote w:type="continuationNotice" w:id="1">
    <w:p w14:paraId="1FF9E9DE" w14:textId="77777777" w:rsidR="00432725" w:rsidRDefault="00432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E877" w14:textId="77777777" w:rsidR="00432725" w:rsidRDefault="00432725">
      <w:r>
        <w:separator/>
      </w:r>
    </w:p>
  </w:footnote>
  <w:footnote w:type="continuationSeparator" w:id="0">
    <w:p w14:paraId="4871DFF8" w14:textId="77777777" w:rsidR="00432725" w:rsidRDefault="00432725">
      <w:r>
        <w:continuationSeparator/>
      </w:r>
    </w:p>
  </w:footnote>
  <w:footnote w:type="continuationNotice" w:id="1">
    <w:p w14:paraId="3F7F31FA" w14:textId="77777777" w:rsidR="00432725" w:rsidRDefault="00432725"/>
  </w:footnote>
  <w:footnote w:id="2">
    <w:p w14:paraId="4726EB94" w14:textId="77777777" w:rsidR="009A6892" w:rsidRPr="000B57B2" w:rsidRDefault="009A6892" w:rsidP="00572C0B">
      <w:pPr>
        <w:pStyle w:val="afd"/>
        <w:jc w:val="both"/>
        <w:rPr>
          <w:i/>
        </w:rPr>
      </w:pPr>
      <w:r w:rsidRPr="000B57B2">
        <w:rPr>
          <w:rStyle w:val="aff1"/>
          <w:i/>
        </w:rPr>
        <w:footnoteRef/>
      </w:r>
      <w:r w:rsidRPr="000B57B2">
        <w:rPr>
          <w:i/>
        </w:rPr>
        <w:t xml:space="preserve"> Под авиатарифами понимаются тарифы, устанавливаемые авиакомпаниями самостоятельно и дополнительно взимаемые Исполнителем в случаях отправления почтового отправления категории «авиа» в порядке, установленн</w:t>
      </w:r>
      <w:r>
        <w:rPr>
          <w:i/>
        </w:rPr>
        <w:t>о</w:t>
      </w:r>
      <w:r w:rsidRPr="000B57B2">
        <w:rPr>
          <w:i/>
        </w:rPr>
        <w:t>м соответствующим локальн</w:t>
      </w:r>
      <w:r>
        <w:rPr>
          <w:i/>
        </w:rPr>
        <w:t xml:space="preserve">ым </w:t>
      </w:r>
      <w:r w:rsidRPr="000B57B2">
        <w:rPr>
          <w:i/>
        </w:rPr>
        <w:t xml:space="preserve">нормативным актом.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248C" w14:textId="77777777" w:rsidR="009A6892" w:rsidRDefault="009A6892" w:rsidP="005A0F66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44C4D0" w14:textId="77777777" w:rsidR="009A6892" w:rsidRDefault="009A689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8DF8" w14:textId="4C9F193D" w:rsidR="009A6892" w:rsidRDefault="009A6892" w:rsidP="0053235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BD2"/>
    <w:multiLevelType w:val="multilevel"/>
    <w:tmpl w:val="71900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" w15:restartNumberingAfterBreak="0">
    <w:nsid w:val="04D352FD"/>
    <w:multiLevelType w:val="hybridMultilevel"/>
    <w:tmpl w:val="57C8304C"/>
    <w:lvl w:ilvl="0" w:tplc="53600348">
      <w:start w:val="1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DC1F22"/>
    <w:multiLevelType w:val="multilevel"/>
    <w:tmpl w:val="3A402B5C"/>
    <w:lvl w:ilvl="0">
      <w:start w:val="4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sz w:val="28"/>
        <w:szCs w:val="28"/>
      </w:rPr>
    </w:lvl>
    <w:lvl w:ilvl="2">
      <w:start w:val="4"/>
      <w:numFmt w:val="decimal"/>
      <w:lvlText w:val="%3.1.1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12FA3678"/>
    <w:multiLevelType w:val="multilevel"/>
    <w:tmpl w:val="5A16594E"/>
    <w:lvl w:ilvl="0">
      <w:start w:val="1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00"/>
        </w:tabs>
        <w:ind w:left="2000" w:hanging="129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8496DAE"/>
    <w:multiLevelType w:val="hybridMultilevel"/>
    <w:tmpl w:val="1AC0A06A"/>
    <w:lvl w:ilvl="0" w:tplc="F4F4B884">
      <w:start w:val="1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1240793"/>
    <w:multiLevelType w:val="multilevel"/>
    <w:tmpl w:val="702017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316403C"/>
    <w:multiLevelType w:val="multilevel"/>
    <w:tmpl w:val="96D4BF5E"/>
    <w:lvl w:ilvl="0">
      <w:start w:val="1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5"/>
        </w:tabs>
        <w:ind w:left="2425" w:hanging="129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7564A60"/>
    <w:multiLevelType w:val="multilevel"/>
    <w:tmpl w:val="2DA0A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A246D1C"/>
    <w:multiLevelType w:val="multilevel"/>
    <w:tmpl w:val="0CAA5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2B7570D6"/>
    <w:multiLevelType w:val="multilevel"/>
    <w:tmpl w:val="0CAA5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2C6278A2"/>
    <w:multiLevelType w:val="multilevel"/>
    <w:tmpl w:val="4ECA1AEA"/>
    <w:lvl w:ilvl="0">
      <w:start w:val="6"/>
      <w:numFmt w:val="decimal"/>
      <w:lvlText w:val="%1."/>
      <w:lvlJc w:val="left"/>
      <w:pPr>
        <w:ind w:left="4787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1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8" w:hanging="2160"/>
      </w:pPr>
      <w:rPr>
        <w:rFonts w:hint="default"/>
      </w:rPr>
    </w:lvl>
  </w:abstractNum>
  <w:abstractNum w:abstractNumId="11" w15:restartNumberingAfterBreak="0">
    <w:nsid w:val="32262A46"/>
    <w:multiLevelType w:val="multilevel"/>
    <w:tmpl w:val="DB0CDC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2" w15:restartNumberingAfterBreak="0">
    <w:nsid w:val="362910E8"/>
    <w:multiLevelType w:val="multilevel"/>
    <w:tmpl w:val="8534A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681E40"/>
    <w:multiLevelType w:val="multilevel"/>
    <w:tmpl w:val="3650EA94"/>
    <w:lvl w:ilvl="0">
      <w:start w:val="4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sz w:val="20"/>
        <w:szCs w:val="20"/>
      </w:rPr>
    </w:lvl>
    <w:lvl w:ilvl="2">
      <w:start w:val="4"/>
      <w:numFmt w:val="decimal"/>
      <w:lvlText w:val="%3.3.1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98A1182"/>
    <w:multiLevelType w:val="multilevel"/>
    <w:tmpl w:val="AB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05C55A1"/>
    <w:multiLevelType w:val="multilevel"/>
    <w:tmpl w:val="7212AD90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5"/>
        </w:tabs>
        <w:ind w:left="2425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515E3D89"/>
    <w:multiLevelType w:val="multilevel"/>
    <w:tmpl w:val="BD5A990E"/>
    <w:lvl w:ilvl="0">
      <w:start w:val="5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658D2F82"/>
    <w:multiLevelType w:val="hybridMultilevel"/>
    <w:tmpl w:val="BA140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4B54F8"/>
    <w:multiLevelType w:val="multilevel"/>
    <w:tmpl w:val="8794AEA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6"/>
  </w:num>
  <w:num w:numId="6">
    <w:abstractNumId w:val="13"/>
  </w:num>
  <w:num w:numId="7">
    <w:abstractNumId w:val="17"/>
  </w:num>
  <w:num w:numId="8">
    <w:abstractNumId w:val="6"/>
  </w:num>
  <w:num w:numId="9">
    <w:abstractNumId w:val="7"/>
  </w:num>
  <w:num w:numId="10">
    <w:abstractNumId w:val="11"/>
  </w:num>
  <w:num w:numId="11">
    <w:abstractNumId w:val="18"/>
  </w:num>
  <w:num w:numId="12">
    <w:abstractNumId w:val="12"/>
  </w:num>
  <w:num w:numId="13">
    <w:abstractNumId w:val="9"/>
  </w:num>
  <w:num w:numId="14">
    <w:abstractNumId w:val="1"/>
  </w:num>
  <w:num w:numId="15">
    <w:abstractNumId w:val="0"/>
  </w:num>
  <w:num w:numId="16">
    <w:abstractNumId w:val="5"/>
  </w:num>
  <w:num w:numId="17">
    <w:abstractNumId w:val="8"/>
  </w:num>
  <w:num w:numId="18">
    <w:abstractNumId w:val="14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767"/>
    <w:rsid w:val="00000A64"/>
    <w:rsid w:val="00001103"/>
    <w:rsid w:val="00002086"/>
    <w:rsid w:val="000026EB"/>
    <w:rsid w:val="00003517"/>
    <w:rsid w:val="0000404B"/>
    <w:rsid w:val="00004BCA"/>
    <w:rsid w:val="000053DC"/>
    <w:rsid w:val="00007020"/>
    <w:rsid w:val="0000709D"/>
    <w:rsid w:val="0000724A"/>
    <w:rsid w:val="00011735"/>
    <w:rsid w:val="0001303C"/>
    <w:rsid w:val="00013883"/>
    <w:rsid w:val="00014DCD"/>
    <w:rsid w:val="00015DDE"/>
    <w:rsid w:val="00017BE3"/>
    <w:rsid w:val="00020DFE"/>
    <w:rsid w:val="000217E3"/>
    <w:rsid w:val="00021DF1"/>
    <w:rsid w:val="000224EC"/>
    <w:rsid w:val="000232FE"/>
    <w:rsid w:val="000274C3"/>
    <w:rsid w:val="00031AA3"/>
    <w:rsid w:val="00032567"/>
    <w:rsid w:val="00032ADF"/>
    <w:rsid w:val="00032C60"/>
    <w:rsid w:val="0003382E"/>
    <w:rsid w:val="0003524A"/>
    <w:rsid w:val="0003546A"/>
    <w:rsid w:val="000359A8"/>
    <w:rsid w:val="00035B90"/>
    <w:rsid w:val="00035DCA"/>
    <w:rsid w:val="00036251"/>
    <w:rsid w:val="00036F17"/>
    <w:rsid w:val="0004076C"/>
    <w:rsid w:val="00042041"/>
    <w:rsid w:val="00042526"/>
    <w:rsid w:val="00042C6C"/>
    <w:rsid w:val="0004431A"/>
    <w:rsid w:val="00044AB4"/>
    <w:rsid w:val="00045B33"/>
    <w:rsid w:val="000461A7"/>
    <w:rsid w:val="00046FFC"/>
    <w:rsid w:val="00047F0A"/>
    <w:rsid w:val="000529D1"/>
    <w:rsid w:val="00052BD0"/>
    <w:rsid w:val="000531E1"/>
    <w:rsid w:val="00055CD1"/>
    <w:rsid w:val="00055F59"/>
    <w:rsid w:val="000576B2"/>
    <w:rsid w:val="00057E3D"/>
    <w:rsid w:val="00060247"/>
    <w:rsid w:val="000611E6"/>
    <w:rsid w:val="0006187F"/>
    <w:rsid w:val="0006481F"/>
    <w:rsid w:val="000651B1"/>
    <w:rsid w:val="00065895"/>
    <w:rsid w:val="00065BAD"/>
    <w:rsid w:val="000670F5"/>
    <w:rsid w:val="000705CF"/>
    <w:rsid w:val="00070894"/>
    <w:rsid w:val="00072488"/>
    <w:rsid w:val="00074238"/>
    <w:rsid w:val="00075C1D"/>
    <w:rsid w:val="00076D5C"/>
    <w:rsid w:val="000801ED"/>
    <w:rsid w:val="00080913"/>
    <w:rsid w:val="000810FF"/>
    <w:rsid w:val="000824A9"/>
    <w:rsid w:val="00085183"/>
    <w:rsid w:val="00087C6A"/>
    <w:rsid w:val="00092384"/>
    <w:rsid w:val="00095930"/>
    <w:rsid w:val="00096B74"/>
    <w:rsid w:val="000A03A4"/>
    <w:rsid w:val="000A0DD7"/>
    <w:rsid w:val="000A431D"/>
    <w:rsid w:val="000A440B"/>
    <w:rsid w:val="000A4A89"/>
    <w:rsid w:val="000A5064"/>
    <w:rsid w:val="000A506D"/>
    <w:rsid w:val="000A56E5"/>
    <w:rsid w:val="000A5EF1"/>
    <w:rsid w:val="000A6C7D"/>
    <w:rsid w:val="000A7654"/>
    <w:rsid w:val="000A7DB8"/>
    <w:rsid w:val="000B052B"/>
    <w:rsid w:val="000B0794"/>
    <w:rsid w:val="000B3922"/>
    <w:rsid w:val="000B44CC"/>
    <w:rsid w:val="000B4E09"/>
    <w:rsid w:val="000B57B2"/>
    <w:rsid w:val="000B69B8"/>
    <w:rsid w:val="000C1472"/>
    <w:rsid w:val="000C3DD7"/>
    <w:rsid w:val="000C5695"/>
    <w:rsid w:val="000C5C62"/>
    <w:rsid w:val="000C5EEE"/>
    <w:rsid w:val="000C6010"/>
    <w:rsid w:val="000C6BF7"/>
    <w:rsid w:val="000C6DEC"/>
    <w:rsid w:val="000C76B4"/>
    <w:rsid w:val="000C7F32"/>
    <w:rsid w:val="000D0102"/>
    <w:rsid w:val="000D0369"/>
    <w:rsid w:val="000D1ADB"/>
    <w:rsid w:val="000D217B"/>
    <w:rsid w:val="000D23FE"/>
    <w:rsid w:val="000D51EF"/>
    <w:rsid w:val="000D51FA"/>
    <w:rsid w:val="000D5828"/>
    <w:rsid w:val="000D6D94"/>
    <w:rsid w:val="000D6FD0"/>
    <w:rsid w:val="000D784B"/>
    <w:rsid w:val="000D7E31"/>
    <w:rsid w:val="000E1C9E"/>
    <w:rsid w:val="000E26F5"/>
    <w:rsid w:val="000E450A"/>
    <w:rsid w:val="000E5801"/>
    <w:rsid w:val="000E6129"/>
    <w:rsid w:val="000E7BFB"/>
    <w:rsid w:val="000F05C8"/>
    <w:rsid w:val="000F0DBC"/>
    <w:rsid w:val="000F1B8E"/>
    <w:rsid w:val="000F201E"/>
    <w:rsid w:val="000F5A7B"/>
    <w:rsid w:val="00102F30"/>
    <w:rsid w:val="001040C3"/>
    <w:rsid w:val="001055F8"/>
    <w:rsid w:val="00105CF2"/>
    <w:rsid w:val="0010671F"/>
    <w:rsid w:val="00106991"/>
    <w:rsid w:val="00110CDB"/>
    <w:rsid w:val="001117F2"/>
    <w:rsid w:val="001127FA"/>
    <w:rsid w:val="0011531B"/>
    <w:rsid w:val="00115459"/>
    <w:rsid w:val="00115E9B"/>
    <w:rsid w:val="0011642D"/>
    <w:rsid w:val="0011692C"/>
    <w:rsid w:val="00117CDE"/>
    <w:rsid w:val="00121875"/>
    <w:rsid w:val="001224B8"/>
    <w:rsid w:val="001231E1"/>
    <w:rsid w:val="00123D24"/>
    <w:rsid w:val="00125D08"/>
    <w:rsid w:val="00125E1D"/>
    <w:rsid w:val="00126EB2"/>
    <w:rsid w:val="00127528"/>
    <w:rsid w:val="001311BF"/>
    <w:rsid w:val="00131B25"/>
    <w:rsid w:val="00131F54"/>
    <w:rsid w:val="001325D2"/>
    <w:rsid w:val="00132650"/>
    <w:rsid w:val="00132FFF"/>
    <w:rsid w:val="001354AD"/>
    <w:rsid w:val="00135AF1"/>
    <w:rsid w:val="00136F7B"/>
    <w:rsid w:val="00137E49"/>
    <w:rsid w:val="00141FEE"/>
    <w:rsid w:val="0014418A"/>
    <w:rsid w:val="00145099"/>
    <w:rsid w:val="0014706D"/>
    <w:rsid w:val="0014782E"/>
    <w:rsid w:val="00147D94"/>
    <w:rsid w:val="001507DF"/>
    <w:rsid w:val="00150D25"/>
    <w:rsid w:val="00153FE7"/>
    <w:rsid w:val="00154647"/>
    <w:rsid w:val="00154E30"/>
    <w:rsid w:val="0015534A"/>
    <w:rsid w:val="00155530"/>
    <w:rsid w:val="00155EF4"/>
    <w:rsid w:val="001564F5"/>
    <w:rsid w:val="001576B9"/>
    <w:rsid w:val="00157CB1"/>
    <w:rsid w:val="001612E3"/>
    <w:rsid w:val="00162CDD"/>
    <w:rsid w:val="00163FCC"/>
    <w:rsid w:val="00164D3D"/>
    <w:rsid w:val="00165F55"/>
    <w:rsid w:val="00166B4C"/>
    <w:rsid w:val="0017034D"/>
    <w:rsid w:val="00170875"/>
    <w:rsid w:val="00172418"/>
    <w:rsid w:val="00172F06"/>
    <w:rsid w:val="00173E7D"/>
    <w:rsid w:val="00175624"/>
    <w:rsid w:val="00176228"/>
    <w:rsid w:val="00176C46"/>
    <w:rsid w:val="00180D11"/>
    <w:rsid w:val="00180D76"/>
    <w:rsid w:val="00180DB8"/>
    <w:rsid w:val="0018153E"/>
    <w:rsid w:val="001843EC"/>
    <w:rsid w:val="00185FA0"/>
    <w:rsid w:val="00186636"/>
    <w:rsid w:val="00186744"/>
    <w:rsid w:val="001869C7"/>
    <w:rsid w:val="00187EF4"/>
    <w:rsid w:val="00187F78"/>
    <w:rsid w:val="00191F54"/>
    <w:rsid w:val="00196414"/>
    <w:rsid w:val="001A06C2"/>
    <w:rsid w:val="001A29A8"/>
    <w:rsid w:val="001A2CD4"/>
    <w:rsid w:val="001A467F"/>
    <w:rsid w:val="001A49E4"/>
    <w:rsid w:val="001A7472"/>
    <w:rsid w:val="001A7D02"/>
    <w:rsid w:val="001B001A"/>
    <w:rsid w:val="001B2428"/>
    <w:rsid w:val="001B463E"/>
    <w:rsid w:val="001B4BCF"/>
    <w:rsid w:val="001B5A88"/>
    <w:rsid w:val="001B5CEB"/>
    <w:rsid w:val="001B71A1"/>
    <w:rsid w:val="001B7234"/>
    <w:rsid w:val="001B75AB"/>
    <w:rsid w:val="001C3F2F"/>
    <w:rsid w:val="001C410D"/>
    <w:rsid w:val="001C4AD4"/>
    <w:rsid w:val="001D1C15"/>
    <w:rsid w:val="001D2119"/>
    <w:rsid w:val="001D332A"/>
    <w:rsid w:val="001D45F7"/>
    <w:rsid w:val="001D5632"/>
    <w:rsid w:val="001D6CD7"/>
    <w:rsid w:val="001D79CB"/>
    <w:rsid w:val="001E0649"/>
    <w:rsid w:val="001E21CC"/>
    <w:rsid w:val="001E59F0"/>
    <w:rsid w:val="001E5CA8"/>
    <w:rsid w:val="001E5F1B"/>
    <w:rsid w:val="001E5FC4"/>
    <w:rsid w:val="001E6A65"/>
    <w:rsid w:val="001E796F"/>
    <w:rsid w:val="001E7D5F"/>
    <w:rsid w:val="001F0A06"/>
    <w:rsid w:val="001F0D1C"/>
    <w:rsid w:val="001F3C4A"/>
    <w:rsid w:val="001F3DBC"/>
    <w:rsid w:val="001F4077"/>
    <w:rsid w:val="001F6C7D"/>
    <w:rsid w:val="0020005A"/>
    <w:rsid w:val="002006EF"/>
    <w:rsid w:val="00201ECA"/>
    <w:rsid w:val="002046D4"/>
    <w:rsid w:val="00205401"/>
    <w:rsid w:val="00205981"/>
    <w:rsid w:val="00211927"/>
    <w:rsid w:val="0021266A"/>
    <w:rsid w:val="00213FE8"/>
    <w:rsid w:val="00214EAB"/>
    <w:rsid w:val="00216437"/>
    <w:rsid w:val="00220882"/>
    <w:rsid w:val="00222F92"/>
    <w:rsid w:val="00223354"/>
    <w:rsid w:val="002241C3"/>
    <w:rsid w:val="0022509F"/>
    <w:rsid w:val="00226A45"/>
    <w:rsid w:val="002306A6"/>
    <w:rsid w:val="00230A89"/>
    <w:rsid w:val="002328E7"/>
    <w:rsid w:val="00233C13"/>
    <w:rsid w:val="0023667A"/>
    <w:rsid w:val="002409CB"/>
    <w:rsid w:val="00242473"/>
    <w:rsid w:val="002425FD"/>
    <w:rsid w:val="00244E25"/>
    <w:rsid w:val="00245481"/>
    <w:rsid w:val="00246846"/>
    <w:rsid w:val="00246955"/>
    <w:rsid w:val="00250711"/>
    <w:rsid w:val="002517B1"/>
    <w:rsid w:val="00251928"/>
    <w:rsid w:val="00251A50"/>
    <w:rsid w:val="00251A5C"/>
    <w:rsid w:val="002540BA"/>
    <w:rsid w:val="002573D5"/>
    <w:rsid w:val="002577DE"/>
    <w:rsid w:val="00260AB8"/>
    <w:rsid w:val="00262342"/>
    <w:rsid w:val="002639FD"/>
    <w:rsid w:val="00264029"/>
    <w:rsid w:val="00264CA4"/>
    <w:rsid w:val="0026651D"/>
    <w:rsid w:val="002673EA"/>
    <w:rsid w:val="002719E3"/>
    <w:rsid w:val="00271C55"/>
    <w:rsid w:val="00272800"/>
    <w:rsid w:val="00272F5E"/>
    <w:rsid w:val="00274B7B"/>
    <w:rsid w:val="00275532"/>
    <w:rsid w:val="002801D7"/>
    <w:rsid w:val="00280378"/>
    <w:rsid w:val="00280F4B"/>
    <w:rsid w:val="0028185B"/>
    <w:rsid w:val="002827B8"/>
    <w:rsid w:val="00282D69"/>
    <w:rsid w:val="00282EEF"/>
    <w:rsid w:val="0028343B"/>
    <w:rsid w:val="0028352F"/>
    <w:rsid w:val="002845B9"/>
    <w:rsid w:val="00284FF3"/>
    <w:rsid w:val="002859FD"/>
    <w:rsid w:val="00285AFC"/>
    <w:rsid w:val="002866AB"/>
    <w:rsid w:val="00286A0D"/>
    <w:rsid w:val="00286D7F"/>
    <w:rsid w:val="00287573"/>
    <w:rsid w:val="00287C89"/>
    <w:rsid w:val="002905D1"/>
    <w:rsid w:val="00290706"/>
    <w:rsid w:val="002909A7"/>
    <w:rsid w:val="00291224"/>
    <w:rsid w:val="002920B2"/>
    <w:rsid w:val="00293100"/>
    <w:rsid w:val="00293C62"/>
    <w:rsid w:val="00294360"/>
    <w:rsid w:val="00296072"/>
    <w:rsid w:val="0029621E"/>
    <w:rsid w:val="00297DB4"/>
    <w:rsid w:val="00297DCE"/>
    <w:rsid w:val="002A0490"/>
    <w:rsid w:val="002A0ACF"/>
    <w:rsid w:val="002A165B"/>
    <w:rsid w:val="002A2761"/>
    <w:rsid w:val="002A3DE5"/>
    <w:rsid w:val="002A4196"/>
    <w:rsid w:val="002A48AA"/>
    <w:rsid w:val="002A4AD2"/>
    <w:rsid w:val="002A59A6"/>
    <w:rsid w:val="002A5AEC"/>
    <w:rsid w:val="002A7609"/>
    <w:rsid w:val="002B190B"/>
    <w:rsid w:val="002B1AEB"/>
    <w:rsid w:val="002B4A65"/>
    <w:rsid w:val="002B5E1B"/>
    <w:rsid w:val="002B684B"/>
    <w:rsid w:val="002B762F"/>
    <w:rsid w:val="002B7C31"/>
    <w:rsid w:val="002C02A9"/>
    <w:rsid w:val="002C0705"/>
    <w:rsid w:val="002C112D"/>
    <w:rsid w:val="002C1F24"/>
    <w:rsid w:val="002C20E4"/>
    <w:rsid w:val="002C21EF"/>
    <w:rsid w:val="002C2309"/>
    <w:rsid w:val="002C2A71"/>
    <w:rsid w:val="002C5AB3"/>
    <w:rsid w:val="002C7401"/>
    <w:rsid w:val="002D0816"/>
    <w:rsid w:val="002D34C0"/>
    <w:rsid w:val="002D4AE3"/>
    <w:rsid w:val="002D5211"/>
    <w:rsid w:val="002D59F7"/>
    <w:rsid w:val="002D62BA"/>
    <w:rsid w:val="002D7B2F"/>
    <w:rsid w:val="002E0B35"/>
    <w:rsid w:val="002E0BA8"/>
    <w:rsid w:val="002E1B74"/>
    <w:rsid w:val="002E3D91"/>
    <w:rsid w:val="002E57B9"/>
    <w:rsid w:val="002E58F2"/>
    <w:rsid w:val="002E69A1"/>
    <w:rsid w:val="002E6FCD"/>
    <w:rsid w:val="002F554A"/>
    <w:rsid w:val="002F5CA1"/>
    <w:rsid w:val="002F64D8"/>
    <w:rsid w:val="002F65BF"/>
    <w:rsid w:val="002F6EC0"/>
    <w:rsid w:val="00301487"/>
    <w:rsid w:val="00301918"/>
    <w:rsid w:val="003020AB"/>
    <w:rsid w:val="00302400"/>
    <w:rsid w:val="00302F5B"/>
    <w:rsid w:val="003037A4"/>
    <w:rsid w:val="00304CF5"/>
    <w:rsid w:val="00306028"/>
    <w:rsid w:val="003070AC"/>
    <w:rsid w:val="00307E36"/>
    <w:rsid w:val="0031051C"/>
    <w:rsid w:val="003115A9"/>
    <w:rsid w:val="00311A1E"/>
    <w:rsid w:val="00313351"/>
    <w:rsid w:val="00313469"/>
    <w:rsid w:val="00314272"/>
    <w:rsid w:val="0031560C"/>
    <w:rsid w:val="00315636"/>
    <w:rsid w:val="00315FA9"/>
    <w:rsid w:val="00316F0D"/>
    <w:rsid w:val="0031724E"/>
    <w:rsid w:val="00317FB3"/>
    <w:rsid w:val="0032160E"/>
    <w:rsid w:val="00322707"/>
    <w:rsid w:val="00322724"/>
    <w:rsid w:val="00322782"/>
    <w:rsid w:val="00323AD8"/>
    <w:rsid w:val="0032469E"/>
    <w:rsid w:val="003250B2"/>
    <w:rsid w:val="003259D4"/>
    <w:rsid w:val="00325A56"/>
    <w:rsid w:val="00326546"/>
    <w:rsid w:val="00327053"/>
    <w:rsid w:val="0033009F"/>
    <w:rsid w:val="0033317E"/>
    <w:rsid w:val="00333370"/>
    <w:rsid w:val="003333DC"/>
    <w:rsid w:val="003336A7"/>
    <w:rsid w:val="00333C97"/>
    <w:rsid w:val="003353F3"/>
    <w:rsid w:val="003363FB"/>
    <w:rsid w:val="00337A4C"/>
    <w:rsid w:val="00340A71"/>
    <w:rsid w:val="00341257"/>
    <w:rsid w:val="00342437"/>
    <w:rsid w:val="00342F1B"/>
    <w:rsid w:val="003508C0"/>
    <w:rsid w:val="003508EE"/>
    <w:rsid w:val="003533AA"/>
    <w:rsid w:val="00355D6A"/>
    <w:rsid w:val="00356494"/>
    <w:rsid w:val="00357A24"/>
    <w:rsid w:val="00357BDB"/>
    <w:rsid w:val="00357D45"/>
    <w:rsid w:val="00360A5F"/>
    <w:rsid w:val="003617B2"/>
    <w:rsid w:val="003620AD"/>
    <w:rsid w:val="00363AD9"/>
    <w:rsid w:val="00364283"/>
    <w:rsid w:val="003649DB"/>
    <w:rsid w:val="00364A23"/>
    <w:rsid w:val="00365112"/>
    <w:rsid w:val="00370EF7"/>
    <w:rsid w:val="00371EA7"/>
    <w:rsid w:val="00373E47"/>
    <w:rsid w:val="00374D56"/>
    <w:rsid w:val="00381395"/>
    <w:rsid w:val="003835CB"/>
    <w:rsid w:val="00383819"/>
    <w:rsid w:val="00383DF2"/>
    <w:rsid w:val="00383F75"/>
    <w:rsid w:val="003848BD"/>
    <w:rsid w:val="00384BA5"/>
    <w:rsid w:val="0038699E"/>
    <w:rsid w:val="00391A75"/>
    <w:rsid w:val="00393AB2"/>
    <w:rsid w:val="00393C76"/>
    <w:rsid w:val="003948AB"/>
    <w:rsid w:val="00397268"/>
    <w:rsid w:val="00397FB2"/>
    <w:rsid w:val="003A21B1"/>
    <w:rsid w:val="003A312F"/>
    <w:rsid w:val="003A3221"/>
    <w:rsid w:val="003A3ABE"/>
    <w:rsid w:val="003A4814"/>
    <w:rsid w:val="003A5C6D"/>
    <w:rsid w:val="003A72A7"/>
    <w:rsid w:val="003A7596"/>
    <w:rsid w:val="003A7B50"/>
    <w:rsid w:val="003B04ED"/>
    <w:rsid w:val="003B18D0"/>
    <w:rsid w:val="003B1FD1"/>
    <w:rsid w:val="003B5A4E"/>
    <w:rsid w:val="003C47EE"/>
    <w:rsid w:val="003C480D"/>
    <w:rsid w:val="003C4838"/>
    <w:rsid w:val="003C4E2D"/>
    <w:rsid w:val="003C5532"/>
    <w:rsid w:val="003C5C1C"/>
    <w:rsid w:val="003C6B94"/>
    <w:rsid w:val="003C7278"/>
    <w:rsid w:val="003C767E"/>
    <w:rsid w:val="003D0225"/>
    <w:rsid w:val="003D0349"/>
    <w:rsid w:val="003D35CE"/>
    <w:rsid w:val="003D374A"/>
    <w:rsid w:val="003D58AC"/>
    <w:rsid w:val="003D59B8"/>
    <w:rsid w:val="003D5EB4"/>
    <w:rsid w:val="003E00C3"/>
    <w:rsid w:val="003E10AE"/>
    <w:rsid w:val="003E1383"/>
    <w:rsid w:val="003E2658"/>
    <w:rsid w:val="003E34F5"/>
    <w:rsid w:val="003E481B"/>
    <w:rsid w:val="003E6CBA"/>
    <w:rsid w:val="003F0454"/>
    <w:rsid w:val="003F07D9"/>
    <w:rsid w:val="003F089D"/>
    <w:rsid w:val="003F198C"/>
    <w:rsid w:val="003F1E1E"/>
    <w:rsid w:val="003F2515"/>
    <w:rsid w:val="003F3554"/>
    <w:rsid w:val="003F4F57"/>
    <w:rsid w:val="003F70BB"/>
    <w:rsid w:val="00402582"/>
    <w:rsid w:val="00402C39"/>
    <w:rsid w:val="00403282"/>
    <w:rsid w:val="00404436"/>
    <w:rsid w:val="0040584B"/>
    <w:rsid w:val="004060DD"/>
    <w:rsid w:val="00406876"/>
    <w:rsid w:val="004069FF"/>
    <w:rsid w:val="00406ABD"/>
    <w:rsid w:val="00410BA1"/>
    <w:rsid w:val="00411C42"/>
    <w:rsid w:val="004120ED"/>
    <w:rsid w:val="00412BBF"/>
    <w:rsid w:val="004133A4"/>
    <w:rsid w:val="0041396F"/>
    <w:rsid w:val="004139E6"/>
    <w:rsid w:val="00415247"/>
    <w:rsid w:val="00415F27"/>
    <w:rsid w:val="0041649D"/>
    <w:rsid w:val="00416A39"/>
    <w:rsid w:val="00416CF5"/>
    <w:rsid w:val="00416E66"/>
    <w:rsid w:val="0041706A"/>
    <w:rsid w:val="004171E8"/>
    <w:rsid w:val="00417D18"/>
    <w:rsid w:val="00417EA6"/>
    <w:rsid w:val="00420E05"/>
    <w:rsid w:val="00421BCD"/>
    <w:rsid w:val="00422665"/>
    <w:rsid w:val="0042654C"/>
    <w:rsid w:val="00427201"/>
    <w:rsid w:val="00430848"/>
    <w:rsid w:val="0043092F"/>
    <w:rsid w:val="004314A1"/>
    <w:rsid w:val="00432725"/>
    <w:rsid w:val="00432B58"/>
    <w:rsid w:val="00432DB7"/>
    <w:rsid w:val="004334A8"/>
    <w:rsid w:val="004348A6"/>
    <w:rsid w:val="00434F45"/>
    <w:rsid w:val="00440D9D"/>
    <w:rsid w:val="00441080"/>
    <w:rsid w:val="00441394"/>
    <w:rsid w:val="00441B64"/>
    <w:rsid w:val="00443A3C"/>
    <w:rsid w:val="0044449C"/>
    <w:rsid w:val="00445197"/>
    <w:rsid w:val="00445E7F"/>
    <w:rsid w:val="00447165"/>
    <w:rsid w:val="00450AC0"/>
    <w:rsid w:val="00451A34"/>
    <w:rsid w:val="00451CCC"/>
    <w:rsid w:val="00451DFB"/>
    <w:rsid w:val="00452B5E"/>
    <w:rsid w:val="00452EBC"/>
    <w:rsid w:val="0045424F"/>
    <w:rsid w:val="00454DAB"/>
    <w:rsid w:val="00454FE6"/>
    <w:rsid w:val="00455CBD"/>
    <w:rsid w:val="00456781"/>
    <w:rsid w:val="00461C6B"/>
    <w:rsid w:val="004658BC"/>
    <w:rsid w:val="00465B6B"/>
    <w:rsid w:val="00466F77"/>
    <w:rsid w:val="00467B80"/>
    <w:rsid w:val="0047110B"/>
    <w:rsid w:val="004726AA"/>
    <w:rsid w:val="0047350E"/>
    <w:rsid w:val="004738F2"/>
    <w:rsid w:val="00474170"/>
    <w:rsid w:val="0047601C"/>
    <w:rsid w:val="004761AC"/>
    <w:rsid w:val="00477925"/>
    <w:rsid w:val="0048065C"/>
    <w:rsid w:val="00481737"/>
    <w:rsid w:val="00481786"/>
    <w:rsid w:val="004821AA"/>
    <w:rsid w:val="00483272"/>
    <w:rsid w:val="00483359"/>
    <w:rsid w:val="00483C6F"/>
    <w:rsid w:val="00483F4F"/>
    <w:rsid w:val="004840DB"/>
    <w:rsid w:val="00485A4C"/>
    <w:rsid w:val="00485EF9"/>
    <w:rsid w:val="00486B90"/>
    <w:rsid w:val="00486DF3"/>
    <w:rsid w:val="00487C91"/>
    <w:rsid w:val="00492FB2"/>
    <w:rsid w:val="004930FC"/>
    <w:rsid w:val="00494AB4"/>
    <w:rsid w:val="004A14DD"/>
    <w:rsid w:val="004A2567"/>
    <w:rsid w:val="004A270C"/>
    <w:rsid w:val="004A36BD"/>
    <w:rsid w:val="004A3A39"/>
    <w:rsid w:val="004A435F"/>
    <w:rsid w:val="004A4F45"/>
    <w:rsid w:val="004A67DD"/>
    <w:rsid w:val="004A6D0D"/>
    <w:rsid w:val="004A6ED7"/>
    <w:rsid w:val="004B118F"/>
    <w:rsid w:val="004B20F1"/>
    <w:rsid w:val="004B23E3"/>
    <w:rsid w:val="004B3C88"/>
    <w:rsid w:val="004B7037"/>
    <w:rsid w:val="004B79E3"/>
    <w:rsid w:val="004C137B"/>
    <w:rsid w:val="004C1F4A"/>
    <w:rsid w:val="004C2E71"/>
    <w:rsid w:val="004C758E"/>
    <w:rsid w:val="004D0702"/>
    <w:rsid w:val="004D1055"/>
    <w:rsid w:val="004D2872"/>
    <w:rsid w:val="004D2E79"/>
    <w:rsid w:val="004D2EC2"/>
    <w:rsid w:val="004D397E"/>
    <w:rsid w:val="004D3D50"/>
    <w:rsid w:val="004D3E58"/>
    <w:rsid w:val="004D521F"/>
    <w:rsid w:val="004E15AF"/>
    <w:rsid w:val="004E2E4B"/>
    <w:rsid w:val="004E5363"/>
    <w:rsid w:val="004E57AC"/>
    <w:rsid w:val="004E58D6"/>
    <w:rsid w:val="004E60BE"/>
    <w:rsid w:val="004E7205"/>
    <w:rsid w:val="004F1163"/>
    <w:rsid w:val="004F347A"/>
    <w:rsid w:val="004F3C15"/>
    <w:rsid w:val="004F5FC7"/>
    <w:rsid w:val="00501192"/>
    <w:rsid w:val="00501951"/>
    <w:rsid w:val="0050360C"/>
    <w:rsid w:val="005039A2"/>
    <w:rsid w:val="00503AA6"/>
    <w:rsid w:val="00505201"/>
    <w:rsid w:val="005067A8"/>
    <w:rsid w:val="0051028B"/>
    <w:rsid w:val="0051074C"/>
    <w:rsid w:val="00511420"/>
    <w:rsid w:val="005144DB"/>
    <w:rsid w:val="00514623"/>
    <w:rsid w:val="005147AC"/>
    <w:rsid w:val="0051674C"/>
    <w:rsid w:val="00520D3D"/>
    <w:rsid w:val="00520E8D"/>
    <w:rsid w:val="0052154A"/>
    <w:rsid w:val="005252E8"/>
    <w:rsid w:val="00526F76"/>
    <w:rsid w:val="00527E0C"/>
    <w:rsid w:val="00527EFA"/>
    <w:rsid w:val="00527FEC"/>
    <w:rsid w:val="00530A6B"/>
    <w:rsid w:val="00532354"/>
    <w:rsid w:val="00541C18"/>
    <w:rsid w:val="00541F3D"/>
    <w:rsid w:val="0054451D"/>
    <w:rsid w:val="00545B94"/>
    <w:rsid w:val="00546108"/>
    <w:rsid w:val="0054682F"/>
    <w:rsid w:val="00550AA4"/>
    <w:rsid w:val="00555F14"/>
    <w:rsid w:val="00556187"/>
    <w:rsid w:val="00557894"/>
    <w:rsid w:val="00557FDE"/>
    <w:rsid w:val="0056206F"/>
    <w:rsid w:val="00562914"/>
    <w:rsid w:val="00562B7A"/>
    <w:rsid w:val="005656C7"/>
    <w:rsid w:val="0056602F"/>
    <w:rsid w:val="005708CB"/>
    <w:rsid w:val="005710A6"/>
    <w:rsid w:val="005715E7"/>
    <w:rsid w:val="00571FFC"/>
    <w:rsid w:val="00572C0B"/>
    <w:rsid w:val="00573156"/>
    <w:rsid w:val="00573546"/>
    <w:rsid w:val="005760D4"/>
    <w:rsid w:val="00577307"/>
    <w:rsid w:val="005813AE"/>
    <w:rsid w:val="005815F9"/>
    <w:rsid w:val="00582052"/>
    <w:rsid w:val="00582221"/>
    <w:rsid w:val="005827B0"/>
    <w:rsid w:val="0058283A"/>
    <w:rsid w:val="005828DC"/>
    <w:rsid w:val="00582F0F"/>
    <w:rsid w:val="00583B88"/>
    <w:rsid w:val="005841FA"/>
    <w:rsid w:val="00586624"/>
    <w:rsid w:val="005869F6"/>
    <w:rsid w:val="00591682"/>
    <w:rsid w:val="00591A42"/>
    <w:rsid w:val="00591FC0"/>
    <w:rsid w:val="00592886"/>
    <w:rsid w:val="0059327C"/>
    <w:rsid w:val="005934D7"/>
    <w:rsid w:val="00597A1C"/>
    <w:rsid w:val="005A0ADC"/>
    <w:rsid w:val="005A0F66"/>
    <w:rsid w:val="005A1399"/>
    <w:rsid w:val="005A14D7"/>
    <w:rsid w:val="005A1C5E"/>
    <w:rsid w:val="005A4300"/>
    <w:rsid w:val="005A4A2E"/>
    <w:rsid w:val="005A5676"/>
    <w:rsid w:val="005A5811"/>
    <w:rsid w:val="005A5AC1"/>
    <w:rsid w:val="005A5AEA"/>
    <w:rsid w:val="005A6C61"/>
    <w:rsid w:val="005B35A4"/>
    <w:rsid w:val="005B5718"/>
    <w:rsid w:val="005B5FE7"/>
    <w:rsid w:val="005B60DC"/>
    <w:rsid w:val="005B6DC2"/>
    <w:rsid w:val="005C069D"/>
    <w:rsid w:val="005C1CFC"/>
    <w:rsid w:val="005C4C97"/>
    <w:rsid w:val="005C62D9"/>
    <w:rsid w:val="005C6B6C"/>
    <w:rsid w:val="005D0135"/>
    <w:rsid w:val="005D0F9E"/>
    <w:rsid w:val="005D7094"/>
    <w:rsid w:val="005D75C0"/>
    <w:rsid w:val="005E324C"/>
    <w:rsid w:val="005E3537"/>
    <w:rsid w:val="005E4879"/>
    <w:rsid w:val="005E4D7E"/>
    <w:rsid w:val="005E5C4E"/>
    <w:rsid w:val="005E6CA3"/>
    <w:rsid w:val="005E70CB"/>
    <w:rsid w:val="005F0248"/>
    <w:rsid w:val="005F113C"/>
    <w:rsid w:val="005F230C"/>
    <w:rsid w:val="005F26E1"/>
    <w:rsid w:val="005F30E7"/>
    <w:rsid w:val="005F7062"/>
    <w:rsid w:val="005F7198"/>
    <w:rsid w:val="005F73DB"/>
    <w:rsid w:val="005F7F2C"/>
    <w:rsid w:val="0060337D"/>
    <w:rsid w:val="006062BC"/>
    <w:rsid w:val="00606814"/>
    <w:rsid w:val="00611D44"/>
    <w:rsid w:val="00612600"/>
    <w:rsid w:val="00612F7B"/>
    <w:rsid w:val="00614062"/>
    <w:rsid w:val="00614876"/>
    <w:rsid w:val="00615317"/>
    <w:rsid w:val="00616706"/>
    <w:rsid w:val="00616A46"/>
    <w:rsid w:val="00616EFB"/>
    <w:rsid w:val="00620631"/>
    <w:rsid w:val="00620C0B"/>
    <w:rsid w:val="00621BD0"/>
    <w:rsid w:val="00623F0D"/>
    <w:rsid w:val="00624353"/>
    <w:rsid w:val="00624B85"/>
    <w:rsid w:val="006319EC"/>
    <w:rsid w:val="00631DDB"/>
    <w:rsid w:val="00632FFD"/>
    <w:rsid w:val="00634146"/>
    <w:rsid w:val="00636C4C"/>
    <w:rsid w:val="0064059F"/>
    <w:rsid w:val="00640A8F"/>
    <w:rsid w:val="00640E4F"/>
    <w:rsid w:val="006417BF"/>
    <w:rsid w:val="00643DB1"/>
    <w:rsid w:val="00645B27"/>
    <w:rsid w:val="006516D2"/>
    <w:rsid w:val="00653F7E"/>
    <w:rsid w:val="00654030"/>
    <w:rsid w:val="00654431"/>
    <w:rsid w:val="00654D13"/>
    <w:rsid w:val="00655606"/>
    <w:rsid w:val="00656405"/>
    <w:rsid w:val="006625F8"/>
    <w:rsid w:val="00662E05"/>
    <w:rsid w:val="00663DEB"/>
    <w:rsid w:val="00666EA8"/>
    <w:rsid w:val="00667016"/>
    <w:rsid w:val="0067130B"/>
    <w:rsid w:val="00671325"/>
    <w:rsid w:val="006727C2"/>
    <w:rsid w:val="006740D5"/>
    <w:rsid w:val="00674996"/>
    <w:rsid w:val="006749AC"/>
    <w:rsid w:val="006753F7"/>
    <w:rsid w:val="00677594"/>
    <w:rsid w:val="00677721"/>
    <w:rsid w:val="006811CC"/>
    <w:rsid w:val="00682191"/>
    <w:rsid w:val="00685EDA"/>
    <w:rsid w:val="00690057"/>
    <w:rsid w:val="00690D02"/>
    <w:rsid w:val="00691546"/>
    <w:rsid w:val="006915E9"/>
    <w:rsid w:val="00692AE8"/>
    <w:rsid w:val="00692BF8"/>
    <w:rsid w:val="00692E70"/>
    <w:rsid w:val="00694684"/>
    <w:rsid w:val="0069558E"/>
    <w:rsid w:val="0069592F"/>
    <w:rsid w:val="006960FD"/>
    <w:rsid w:val="006974EB"/>
    <w:rsid w:val="006A3276"/>
    <w:rsid w:val="006A3767"/>
    <w:rsid w:val="006A641C"/>
    <w:rsid w:val="006B09F2"/>
    <w:rsid w:val="006B1764"/>
    <w:rsid w:val="006B1F2E"/>
    <w:rsid w:val="006B23AD"/>
    <w:rsid w:val="006B3BA8"/>
    <w:rsid w:val="006B3F23"/>
    <w:rsid w:val="006B63DC"/>
    <w:rsid w:val="006C0405"/>
    <w:rsid w:val="006C28DB"/>
    <w:rsid w:val="006C37B3"/>
    <w:rsid w:val="006C3CEB"/>
    <w:rsid w:val="006C4546"/>
    <w:rsid w:val="006C48C8"/>
    <w:rsid w:val="006C5BF2"/>
    <w:rsid w:val="006C661F"/>
    <w:rsid w:val="006C6F6F"/>
    <w:rsid w:val="006D1C1C"/>
    <w:rsid w:val="006D2F77"/>
    <w:rsid w:val="006D3BF8"/>
    <w:rsid w:val="006D48DA"/>
    <w:rsid w:val="006D5F01"/>
    <w:rsid w:val="006D6885"/>
    <w:rsid w:val="006D784B"/>
    <w:rsid w:val="006E2C62"/>
    <w:rsid w:val="006E40C1"/>
    <w:rsid w:val="006E64F5"/>
    <w:rsid w:val="006E6905"/>
    <w:rsid w:val="006F11E7"/>
    <w:rsid w:val="006F211C"/>
    <w:rsid w:val="006F4293"/>
    <w:rsid w:val="006F7E60"/>
    <w:rsid w:val="0070149D"/>
    <w:rsid w:val="00706470"/>
    <w:rsid w:val="0070694E"/>
    <w:rsid w:val="0070734D"/>
    <w:rsid w:val="007113B5"/>
    <w:rsid w:val="0071284E"/>
    <w:rsid w:val="007137C1"/>
    <w:rsid w:val="007138F9"/>
    <w:rsid w:val="00713BE4"/>
    <w:rsid w:val="00714003"/>
    <w:rsid w:val="00714590"/>
    <w:rsid w:val="007147C8"/>
    <w:rsid w:val="00716C01"/>
    <w:rsid w:val="00717747"/>
    <w:rsid w:val="0071775A"/>
    <w:rsid w:val="00717BC5"/>
    <w:rsid w:val="00721443"/>
    <w:rsid w:val="00726710"/>
    <w:rsid w:val="00726CD0"/>
    <w:rsid w:val="00727408"/>
    <w:rsid w:val="007278FD"/>
    <w:rsid w:val="00730BAA"/>
    <w:rsid w:val="00731466"/>
    <w:rsid w:val="00733A2C"/>
    <w:rsid w:val="00733FD1"/>
    <w:rsid w:val="00734572"/>
    <w:rsid w:val="00734686"/>
    <w:rsid w:val="00734FE4"/>
    <w:rsid w:val="00737076"/>
    <w:rsid w:val="007414FA"/>
    <w:rsid w:val="0074201A"/>
    <w:rsid w:val="00742140"/>
    <w:rsid w:val="00742758"/>
    <w:rsid w:val="00742CBC"/>
    <w:rsid w:val="00742FD6"/>
    <w:rsid w:val="00745ADD"/>
    <w:rsid w:val="00745E41"/>
    <w:rsid w:val="0074606E"/>
    <w:rsid w:val="00746B10"/>
    <w:rsid w:val="007470DD"/>
    <w:rsid w:val="00747DFF"/>
    <w:rsid w:val="00750265"/>
    <w:rsid w:val="00750D29"/>
    <w:rsid w:val="00751212"/>
    <w:rsid w:val="00751551"/>
    <w:rsid w:val="00754046"/>
    <w:rsid w:val="00754A61"/>
    <w:rsid w:val="0075533C"/>
    <w:rsid w:val="00755380"/>
    <w:rsid w:val="00755F77"/>
    <w:rsid w:val="00755F96"/>
    <w:rsid w:val="00756CFA"/>
    <w:rsid w:val="0075736F"/>
    <w:rsid w:val="00757C62"/>
    <w:rsid w:val="00757DCC"/>
    <w:rsid w:val="00760771"/>
    <w:rsid w:val="00760844"/>
    <w:rsid w:val="007623E2"/>
    <w:rsid w:val="007639C3"/>
    <w:rsid w:val="0076466E"/>
    <w:rsid w:val="0076544F"/>
    <w:rsid w:val="00766518"/>
    <w:rsid w:val="00767955"/>
    <w:rsid w:val="00771198"/>
    <w:rsid w:val="007717E7"/>
    <w:rsid w:val="0077287E"/>
    <w:rsid w:val="0077327D"/>
    <w:rsid w:val="007742A2"/>
    <w:rsid w:val="00774F2C"/>
    <w:rsid w:val="007842DE"/>
    <w:rsid w:val="0078451B"/>
    <w:rsid w:val="00784A85"/>
    <w:rsid w:val="00784CF8"/>
    <w:rsid w:val="00787AAB"/>
    <w:rsid w:val="00787BB2"/>
    <w:rsid w:val="00791465"/>
    <w:rsid w:val="00791EAE"/>
    <w:rsid w:val="007921D2"/>
    <w:rsid w:val="00792295"/>
    <w:rsid w:val="007922C7"/>
    <w:rsid w:val="00794EBE"/>
    <w:rsid w:val="007A0D3E"/>
    <w:rsid w:val="007A3CC9"/>
    <w:rsid w:val="007A493A"/>
    <w:rsid w:val="007A56FA"/>
    <w:rsid w:val="007A57E6"/>
    <w:rsid w:val="007A72BF"/>
    <w:rsid w:val="007B1B32"/>
    <w:rsid w:val="007B223F"/>
    <w:rsid w:val="007B3C62"/>
    <w:rsid w:val="007B4A21"/>
    <w:rsid w:val="007B7D6D"/>
    <w:rsid w:val="007C07A6"/>
    <w:rsid w:val="007C2C2E"/>
    <w:rsid w:val="007C2F92"/>
    <w:rsid w:val="007C3E63"/>
    <w:rsid w:val="007C46E5"/>
    <w:rsid w:val="007C4BCC"/>
    <w:rsid w:val="007C517A"/>
    <w:rsid w:val="007C7289"/>
    <w:rsid w:val="007D0539"/>
    <w:rsid w:val="007D05A0"/>
    <w:rsid w:val="007D1D51"/>
    <w:rsid w:val="007D40BB"/>
    <w:rsid w:val="007D49D1"/>
    <w:rsid w:val="007D6F18"/>
    <w:rsid w:val="007E02CD"/>
    <w:rsid w:val="007E173E"/>
    <w:rsid w:val="007E25A9"/>
    <w:rsid w:val="007E3F4E"/>
    <w:rsid w:val="007E4141"/>
    <w:rsid w:val="007E4CC9"/>
    <w:rsid w:val="007E5309"/>
    <w:rsid w:val="007E559F"/>
    <w:rsid w:val="007E55AF"/>
    <w:rsid w:val="007E5CF3"/>
    <w:rsid w:val="007E713D"/>
    <w:rsid w:val="007F0B96"/>
    <w:rsid w:val="007F166A"/>
    <w:rsid w:val="007F1F08"/>
    <w:rsid w:val="007F2211"/>
    <w:rsid w:val="007F3675"/>
    <w:rsid w:val="007F4381"/>
    <w:rsid w:val="007F4821"/>
    <w:rsid w:val="007F4FCB"/>
    <w:rsid w:val="007F5D63"/>
    <w:rsid w:val="007F5DC4"/>
    <w:rsid w:val="007F5E78"/>
    <w:rsid w:val="007F6A7B"/>
    <w:rsid w:val="007F73E5"/>
    <w:rsid w:val="007F7C1F"/>
    <w:rsid w:val="00801152"/>
    <w:rsid w:val="0080520C"/>
    <w:rsid w:val="00806767"/>
    <w:rsid w:val="00806AB5"/>
    <w:rsid w:val="00806F27"/>
    <w:rsid w:val="00807591"/>
    <w:rsid w:val="008111CA"/>
    <w:rsid w:val="008122FA"/>
    <w:rsid w:val="00813527"/>
    <w:rsid w:val="00815471"/>
    <w:rsid w:val="00815B4E"/>
    <w:rsid w:val="00816E09"/>
    <w:rsid w:val="00817ACB"/>
    <w:rsid w:val="00817BCE"/>
    <w:rsid w:val="00817D9D"/>
    <w:rsid w:val="00821602"/>
    <w:rsid w:val="0082415C"/>
    <w:rsid w:val="008250D1"/>
    <w:rsid w:val="008265C7"/>
    <w:rsid w:val="00827D04"/>
    <w:rsid w:val="00832D40"/>
    <w:rsid w:val="00832DA5"/>
    <w:rsid w:val="00834CD4"/>
    <w:rsid w:val="0083551A"/>
    <w:rsid w:val="00837D72"/>
    <w:rsid w:val="00841D52"/>
    <w:rsid w:val="008424A8"/>
    <w:rsid w:val="00842BCC"/>
    <w:rsid w:val="00842FC2"/>
    <w:rsid w:val="008434B7"/>
    <w:rsid w:val="008448A2"/>
    <w:rsid w:val="0084569D"/>
    <w:rsid w:val="00845C02"/>
    <w:rsid w:val="00846498"/>
    <w:rsid w:val="00847615"/>
    <w:rsid w:val="00851754"/>
    <w:rsid w:val="00852905"/>
    <w:rsid w:val="00852B7C"/>
    <w:rsid w:val="00853DC3"/>
    <w:rsid w:val="00854567"/>
    <w:rsid w:val="00854865"/>
    <w:rsid w:val="00854E59"/>
    <w:rsid w:val="00856346"/>
    <w:rsid w:val="00863070"/>
    <w:rsid w:val="00863E18"/>
    <w:rsid w:val="008644EA"/>
    <w:rsid w:val="00864F93"/>
    <w:rsid w:val="00865B14"/>
    <w:rsid w:val="00865FCF"/>
    <w:rsid w:val="008678E2"/>
    <w:rsid w:val="00870341"/>
    <w:rsid w:val="00871C5A"/>
    <w:rsid w:val="00873AF6"/>
    <w:rsid w:val="00874AB5"/>
    <w:rsid w:val="00875089"/>
    <w:rsid w:val="008807A0"/>
    <w:rsid w:val="00880C42"/>
    <w:rsid w:val="00881523"/>
    <w:rsid w:val="0088403F"/>
    <w:rsid w:val="008842AE"/>
    <w:rsid w:val="008848F8"/>
    <w:rsid w:val="00884FD5"/>
    <w:rsid w:val="00885608"/>
    <w:rsid w:val="00886836"/>
    <w:rsid w:val="0088776C"/>
    <w:rsid w:val="0089051F"/>
    <w:rsid w:val="00890C96"/>
    <w:rsid w:val="00890D67"/>
    <w:rsid w:val="00891EBB"/>
    <w:rsid w:val="00892ADA"/>
    <w:rsid w:val="0089315D"/>
    <w:rsid w:val="008939DD"/>
    <w:rsid w:val="00894745"/>
    <w:rsid w:val="00894A2F"/>
    <w:rsid w:val="0089604F"/>
    <w:rsid w:val="008A049C"/>
    <w:rsid w:val="008A23A6"/>
    <w:rsid w:val="008A3E9B"/>
    <w:rsid w:val="008A402B"/>
    <w:rsid w:val="008A4584"/>
    <w:rsid w:val="008A4CAC"/>
    <w:rsid w:val="008A4F05"/>
    <w:rsid w:val="008A7533"/>
    <w:rsid w:val="008A76D9"/>
    <w:rsid w:val="008A77CC"/>
    <w:rsid w:val="008B0476"/>
    <w:rsid w:val="008B303E"/>
    <w:rsid w:val="008B3124"/>
    <w:rsid w:val="008B3F70"/>
    <w:rsid w:val="008B41B7"/>
    <w:rsid w:val="008B5477"/>
    <w:rsid w:val="008B726C"/>
    <w:rsid w:val="008B7AC1"/>
    <w:rsid w:val="008B7C5A"/>
    <w:rsid w:val="008C0519"/>
    <w:rsid w:val="008C0DE2"/>
    <w:rsid w:val="008C0E15"/>
    <w:rsid w:val="008C25CD"/>
    <w:rsid w:val="008C2C9D"/>
    <w:rsid w:val="008C3EFE"/>
    <w:rsid w:val="008C682C"/>
    <w:rsid w:val="008C6A69"/>
    <w:rsid w:val="008D132C"/>
    <w:rsid w:val="008D13F1"/>
    <w:rsid w:val="008D1CA4"/>
    <w:rsid w:val="008D369D"/>
    <w:rsid w:val="008D36F9"/>
    <w:rsid w:val="008D790F"/>
    <w:rsid w:val="008D7C8B"/>
    <w:rsid w:val="008E095E"/>
    <w:rsid w:val="008E15CB"/>
    <w:rsid w:val="008E2152"/>
    <w:rsid w:val="008E36F6"/>
    <w:rsid w:val="008E3835"/>
    <w:rsid w:val="008E3D80"/>
    <w:rsid w:val="008E6A71"/>
    <w:rsid w:val="008E7100"/>
    <w:rsid w:val="008E7F94"/>
    <w:rsid w:val="008F1C77"/>
    <w:rsid w:val="008F344E"/>
    <w:rsid w:val="008F3C0A"/>
    <w:rsid w:val="008F3F3E"/>
    <w:rsid w:val="008F6B50"/>
    <w:rsid w:val="008F6C63"/>
    <w:rsid w:val="008F753B"/>
    <w:rsid w:val="00901D53"/>
    <w:rsid w:val="00901E33"/>
    <w:rsid w:val="009027DD"/>
    <w:rsid w:val="00903F5E"/>
    <w:rsid w:val="009075A8"/>
    <w:rsid w:val="009100A4"/>
    <w:rsid w:val="009121B9"/>
    <w:rsid w:val="00914062"/>
    <w:rsid w:val="00914B64"/>
    <w:rsid w:val="00915C58"/>
    <w:rsid w:val="0091664F"/>
    <w:rsid w:val="00916659"/>
    <w:rsid w:val="009170FF"/>
    <w:rsid w:val="00917A8C"/>
    <w:rsid w:val="0092290A"/>
    <w:rsid w:val="009234CC"/>
    <w:rsid w:val="00923542"/>
    <w:rsid w:val="00924154"/>
    <w:rsid w:val="009250B1"/>
    <w:rsid w:val="00933475"/>
    <w:rsid w:val="00933DE7"/>
    <w:rsid w:val="00935FE1"/>
    <w:rsid w:val="009375FF"/>
    <w:rsid w:val="0094020F"/>
    <w:rsid w:val="0094083D"/>
    <w:rsid w:val="00942BE2"/>
    <w:rsid w:val="00943BDF"/>
    <w:rsid w:val="009458C7"/>
    <w:rsid w:val="00947597"/>
    <w:rsid w:val="00951CB0"/>
    <w:rsid w:val="00952555"/>
    <w:rsid w:val="00952ABC"/>
    <w:rsid w:val="00952E89"/>
    <w:rsid w:val="00953325"/>
    <w:rsid w:val="00954096"/>
    <w:rsid w:val="00954735"/>
    <w:rsid w:val="00960509"/>
    <w:rsid w:val="00960CF7"/>
    <w:rsid w:val="00962A7E"/>
    <w:rsid w:val="009657BE"/>
    <w:rsid w:val="00965F68"/>
    <w:rsid w:val="0096659B"/>
    <w:rsid w:val="00966623"/>
    <w:rsid w:val="00967B87"/>
    <w:rsid w:val="00970A52"/>
    <w:rsid w:val="0097130D"/>
    <w:rsid w:val="00972A81"/>
    <w:rsid w:val="00972E61"/>
    <w:rsid w:val="00972F22"/>
    <w:rsid w:val="00973F4E"/>
    <w:rsid w:val="009754D3"/>
    <w:rsid w:val="00976417"/>
    <w:rsid w:val="0097693E"/>
    <w:rsid w:val="00980506"/>
    <w:rsid w:val="00981783"/>
    <w:rsid w:val="00981D8E"/>
    <w:rsid w:val="009820DC"/>
    <w:rsid w:val="00982670"/>
    <w:rsid w:val="009835BC"/>
    <w:rsid w:val="00984B15"/>
    <w:rsid w:val="00985BAC"/>
    <w:rsid w:val="009865DC"/>
    <w:rsid w:val="00987054"/>
    <w:rsid w:val="00987C5E"/>
    <w:rsid w:val="00987EF9"/>
    <w:rsid w:val="00991913"/>
    <w:rsid w:val="00991B7D"/>
    <w:rsid w:val="00991ED2"/>
    <w:rsid w:val="00993891"/>
    <w:rsid w:val="00993BE2"/>
    <w:rsid w:val="00994EA2"/>
    <w:rsid w:val="00995CAB"/>
    <w:rsid w:val="00997A3D"/>
    <w:rsid w:val="009A0026"/>
    <w:rsid w:val="009A1B57"/>
    <w:rsid w:val="009A3EA6"/>
    <w:rsid w:val="009A6575"/>
    <w:rsid w:val="009A6892"/>
    <w:rsid w:val="009A6DFF"/>
    <w:rsid w:val="009A770E"/>
    <w:rsid w:val="009B02C6"/>
    <w:rsid w:val="009B13FE"/>
    <w:rsid w:val="009B1678"/>
    <w:rsid w:val="009B20D4"/>
    <w:rsid w:val="009B2F45"/>
    <w:rsid w:val="009B4B8A"/>
    <w:rsid w:val="009B7655"/>
    <w:rsid w:val="009B7C0A"/>
    <w:rsid w:val="009C1058"/>
    <w:rsid w:val="009C1DA4"/>
    <w:rsid w:val="009C3CCD"/>
    <w:rsid w:val="009C3ECD"/>
    <w:rsid w:val="009C61A7"/>
    <w:rsid w:val="009C66E1"/>
    <w:rsid w:val="009C6B46"/>
    <w:rsid w:val="009D0852"/>
    <w:rsid w:val="009D1812"/>
    <w:rsid w:val="009D1F89"/>
    <w:rsid w:val="009D216E"/>
    <w:rsid w:val="009D27C5"/>
    <w:rsid w:val="009D2EDF"/>
    <w:rsid w:val="009D6A84"/>
    <w:rsid w:val="009E0730"/>
    <w:rsid w:val="009E198E"/>
    <w:rsid w:val="009E2767"/>
    <w:rsid w:val="009E4BFB"/>
    <w:rsid w:val="009E4E0B"/>
    <w:rsid w:val="009E5958"/>
    <w:rsid w:val="009F0359"/>
    <w:rsid w:val="009F074A"/>
    <w:rsid w:val="009F07C0"/>
    <w:rsid w:val="009F08E2"/>
    <w:rsid w:val="009F0AAA"/>
    <w:rsid w:val="009F0CA0"/>
    <w:rsid w:val="009F1044"/>
    <w:rsid w:val="009F17DB"/>
    <w:rsid w:val="009F4140"/>
    <w:rsid w:val="009F5C87"/>
    <w:rsid w:val="009F73BE"/>
    <w:rsid w:val="00A00324"/>
    <w:rsid w:val="00A013EA"/>
    <w:rsid w:val="00A01815"/>
    <w:rsid w:val="00A0264C"/>
    <w:rsid w:val="00A02995"/>
    <w:rsid w:val="00A03A89"/>
    <w:rsid w:val="00A05AB9"/>
    <w:rsid w:val="00A122E0"/>
    <w:rsid w:val="00A12E37"/>
    <w:rsid w:val="00A13249"/>
    <w:rsid w:val="00A13857"/>
    <w:rsid w:val="00A13FD8"/>
    <w:rsid w:val="00A166A2"/>
    <w:rsid w:val="00A17825"/>
    <w:rsid w:val="00A17E59"/>
    <w:rsid w:val="00A2161C"/>
    <w:rsid w:val="00A23D6B"/>
    <w:rsid w:val="00A2450F"/>
    <w:rsid w:val="00A2464A"/>
    <w:rsid w:val="00A25065"/>
    <w:rsid w:val="00A26B80"/>
    <w:rsid w:val="00A275A3"/>
    <w:rsid w:val="00A304E6"/>
    <w:rsid w:val="00A311BF"/>
    <w:rsid w:val="00A316B9"/>
    <w:rsid w:val="00A31E13"/>
    <w:rsid w:val="00A32E7F"/>
    <w:rsid w:val="00A3315B"/>
    <w:rsid w:val="00A34573"/>
    <w:rsid w:val="00A34976"/>
    <w:rsid w:val="00A352EB"/>
    <w:rsid w:val="00A3542D"/>
    <w:rsid w:val="00A37242"/>
    <w:rsid w:val="00A37687"/>
    <w:rsid w:val="00A37A2E"/>
    <w:rsid w:val="00A40ACF"/>
    <w:rsid w:val="00A40D9F"/>
    <w:rsid w:val="00A42A6D"/>
    <w:rsid w:val="00A43918"/>
    <w:rsid w:val="00A461AE"/>
    <w:rsid w:val="00A464D2"/>
    <w:rsid w:val="00A512C8"/>
    <w:rsid w:val="00A5278A"/>
    <w:rsid w:val="00A52D1E"/>
    <w:rsid w:val="00A5487F"/>
    <w:rsid w:val="00A55206"/>
    <w:rsid w:val="00A55227"/>
    <w:rsid w:val="00A55FC8"/>
    <w:rsid w:val="00A577C5"/>
    <w:rsid w:val="00A61F1D"/>
    <w:rsid w:val="00A63A99"/>
    <w:rsid w:val="00A64C19"/>
    <w:rsid w:val="00A657C4"/>
    <w:rsid w:val="00A658CD"/>
    <w:rsid w:val="00A6658F"/>
    <w:rsid w:val="00A70538"/>
    <w:rsid w:val="00A73800"/>
    <w:rsid w:val="00A73F5D"/>
    <w:rsid w:val="00A7608B"/>
    <w:rsid w:val="00A76444"/>
    <w:rsid w:val="00A778C7"/>
    <w:rsid w:val="00A81BAB"/>
    <w:rsid w:val="00A8499D"/>
    <w:rsid w:val="00A84E76"/>
    <w:rsid w:val="00A853FA"/>
    <w:rsid w:val="00A86177"/>
    <w:rsid w:val="00A8670F"/>
    <w:rsid w:val="00A86C09"/>
    <w:rsid w:val="00A87C49"/>
    <w:rsid w:val="00A935F4"/>
    <w:rsid w:val="00A94192"/>
    <w:rsid w:val="00A96A60"/>
    <w:rsid w:val="00AA051F"/>
    <w:rsid w:val="00AA0CB6"/>
    <w:rsid w:val="00AA1058"/>
    <w:rsid w:val="00AA14BD"/>
    <w:rsid w:val="00AA305F"/>
    <w:rsid w:val="00AA6451"/>
    <w:rsid w:val="00AA766F"/>
    <w:rsid w:val="00AA7C50"/>
    <w:rsid w:val="00AB094E"/>
    <w:rsid w:val="00AB2E2F"/>
    <w:rsid w:val="00AB2E3B"/>
    <w:rsid w:val="00AB3116"/>
    <w:rsid w:val="00AB4D0D"/>
    <w:rsid w:val="00AB564F"/>
    <w:rsid w:val="00AB67E4"/>
    <w:rsid w:val="00AB6FF3"/>
    <w:rsid w:val="00AC2169"/>
    <w:rsid w:val="00AC3571"/>
    <w:rsid w:val="00AC39DA"/>
    <w:rsid w:val="00AC5417"/>
    <w:rsid w:val="00AC56CC"/>
    <w:rsid w:val="00AC6272"/>
    <w:rsid w:val="00AC6885"/>
    <w:rsid w:val="00AC7ADD"/>
    <w:rsid w:val="00AD032E"/>
    <w:rsid w:val="00AD04DC"/>
    <w:rsid w:val="00AD128C"/>
    <w:rsid w:val="00AD4D05"/>
    <w:rsid w:val="00AD4D61"/>
    <w:rsid w:val="00AD7903"/>
    <w:rsid w:val="00AE14CF"/>
    <w:rsid w:val="00AE1881"/>
    <w:rsid w:val="00AE1FE9"/>
    <w:rsid w:val="00AE2C8C"/>
    <w:rsid w:val="00AE377A"/>
    <w:rsid w:val="00AE3824"/>
    <w:rsid w:val="00AE4582"/>
    <w:rsid w:val="00AE623F"/>
    <w:rsid w:val="00AE6673"/>
    <w:rsid w:val="00AF1E94"/>
    <w:rsid w:val="00AF280E"/>
    <w:rsid w:val="00AF32D4"/>
    <w:rsid w:val="00AF3FDA"/>
    <w:rsid w:val="00AF5B56"/>
    <w:rsid w:val="00AF6CBF"/>
    <w:rsid w:val="00B00283"/>
    <w:rsid w:val="00B0048D"/>
    <w:rsid w:val="00B0090A"/>
    <w:rsid w:val="00B03996"/>
    <w:rsid w:val="00B04D2A"/>
    <w:rsid w:val="00B05B4E"/>
    <w:rsid w:val="00B068EF"/>
    <w:rsid w:val="00B06D07"/>
    <w:rsid w:val="00B0759E"/>
    <w:rsid w:val="00B10556"/>
    <w:rsid w:val="00B11E62"/>
    <w:rsid w:val="00B11F46"/>
    <w:rsid w:val="00B12A81"/>
    <w:rsid w:val="00B12AF0"/>
    <w:rsid w:val="00B16641"/>
    <w:rsid w:val="00B16F54"/>
    <w:rsid w:val="00B177F2"/>
    <w:rsid w:val="00B2259C"/>
    <w:rsid w:val="00B235F0"/>
    <w:rsid w:val="00B25353"/>
    <w:rsid w:val="00B25B5B"/>
    <w:rsid w:val="00B25BAB"/>
    <w:rsid w:val="00B26F6E"/>
    <w:rsid w:val="00B27511"/>
    <w:rsid w:val="00B27824"/>
    <w:rsid w:val="00B27993"/>
    <w:rsid w:val="00B30132"/>
    <w:rsid w:val="00B3040A"/>
    <w:rsid w:val="00B31262"/>
    <w:rsid w:val="00B319A7"/>
    <w:rsid w:val="00B31EDD"/>
    <w:rsid w:val="00B33419"/>
    <w:rsid w:val="00B33ACF"/>
    <w:rsid w:val="00B33B28"/>
    <w:rsid w:val="00B34A36"/>
    <w:rsid w:val="00B34EC9"/>
    <w:rsid w:val="00B35E27"/>
    <w:rsid w:val="00B360D8"/>
    <w:rsid w:val="00B367B8"/>
    <w:rsid w:val="00B36930"/>
    <w:rsid w:val="00B373C9"/>
    <w:rsid w:val="00B410C9"/>
    <w:rsid w:val="00B41335"/>
    <w:rsid w:val="00B4168E"/>
    <w:rsid w:val="00B418AD"/>
    <w:rsid w:val="00B421AA"/>
    <w:rsid w:val="00B42B36"/>
    <w:rsid w:val="00B42B6E"/>
    <w:rsid w:val="00B44045"/>
    <w:rsid w:val="00B44154"/>
    <w:rsid w:val="00B45560"/>
    <w:rsid w:val="00B468AB"/>
    <w:rsid w:val="00B47746"/>
    <w:rsid w:val="00B47C40"/>
    <w:rsid w:val="00B5047A"/>
    <w:rsid w:val="00B50A32"/>
    <w:rsid w:val="00B540DB"/>
    <w:rsid w:val="00B551ED"/>
    <w:rsid w:val="00B554C2"/>
    <w:rsid w:val="00B5576B"/>
    <w:rsid w:val="00B608DE"/>
    <w:rsid w:val="00B61911"/>
    <w:rsid w:val="00B61F4D"/>
    <w:rsid w:val="00B64C82"/>
    <w:rsid w:val="00B6572A"/>
    <w:rsid w:val="00B67CA2"/>
    <w:rsid w:val="00B702FA"/>
    <w:rsid w:val="00B70F8C"/>
    <w:rsid w:val="00B720BC"/>
    <w:rsid w:val="00B73383"/>
    <w:rsid w:val="00B733AE"/>
    <w:rsid w:val="00B7396A"/>
    <w:rsid w:val="00B74585"/>
    <w:rsid w:val="00B74B92"/>
    <w:rsid w:val="00B74D51"/>
    <w:rsid w:val="00B74F0C"/>
    <w:rsid w:val="00B7553D"/>
    <w:rsid w:val="00B75F9C"/>
    <w:rsid w:val="00B76563"/>
    <w:rsid w:val="00B80CB9"/>
    <w:rsid w:val="00B822FE"/>
    <w:rsid w:val="00B83652"/>
    <w:rsid w:val="00B869A6"/>
    <w:rsid w:val="00B87352"/>
    <w:rsid w:val="00B87FE9"/>
    <w:rsid w:val="00B90A24"/>
    <w:rsid w:val="00B9337A"/>
    <w:rsid w:val="00B94BC1"/>
    <w:rsid w:val="00B94DCC"/>
    <w:rsid w:val="00B957E0"/>
    <w:rsid w:val="00BA40FC"/>
    <w:rsid w:val="00BA4DE9"/>
    <w:rsid w:val="00BA5EF8"/>
    <w:rsid w:val="00BA6F40"/>
    <w:rsid w:val="00BA6F61"/>
    <w:rsid w:val="00BA75F5"/>
    <w:rsid w:val="00BB18C7"/>
    <w:rsid w:val="00BB2C43"/>
    <w:rsid w:val="00BB5867"/>
    <w:rsid w:val="00BB5D4D"/>
    <w:rsid w:val="00BB6A97"/>
    <w:rsid w:val="00BB6AEF"/>
    <w:rsid w:val="00BB6E0A"/>
    <w:rsid w:val="00BC05F2"/>
    <w:rsid w:val="00BC0B75"/>
    <w:rsid w:val="00BC12F5"/>
    <w:rsid w:val="00BC22F9"/>
    <w:rsid w:val="00BC37B6"/>
    <w:rsid w:val="00BC388E"/>
    <w:rsid w:val="00BC3A16"/>
    <w:rsid w:val="00BC4828"/>
    <w:rsid w:val="00BC483B"/>
    <w:rsid w:val="00BC5F3F"/>
    <w:rsid w:val="00BD0503"/>
    <w:rsid w:val="00BD0B6D"/>
    <w:rsid w:val="00BD1049"/>
    <w:rsid w:val="00BD19A0"/>
    <w:rsid w:val="00BD2982"/>
    <w:rsid w:val="00BD31D0"/>
    <w:rsid w:val="00BD4244"/>
    <w:rsid w:val="00BD5A1A"/>
    <w:rsid w:val="00BD6784"/>
    <w:rsid w:val="00BE074F"/>
    <w:rsid w:val="00BE2C22"/>
    <w:rsid w:val="00BE3476"/>
    <w:rsid w:val="00BE35E3"/>
    <w:rsid w:val="00BE3949"/>
    <w:rsid w:val="00BF05C1"/>
    <w:rsid w:val="00BF0719"/>
    <w:rsid w:val="00BF0828"/>
    <w:rsid w:val="00BF148D"/>
    <w:rsid w:val="00BF296B"/>
    <w:rsid w:val="00BF3AC9"/>
    <w:rsid w:val="00BF459A"/>
    <w:rsid w:val="00BF47A9"/>
    <w:rsid w:val="00BF4F87"/>
    <w:rsid w:val="00C00C87"/>
    <w:rsid w:val="00C00D5B"/>
    <w:rsid w:val="00C01526"/>
    <w:rsid w:val="00C019C5"/>
    <w:rsid w:val="00C02A76"/>
    <w:rsid w:val="00C03172"/>
    <w:rsid w:val="00C052B9"/>
    <w:rsid w:val="00C053BC"/>
    <w:rsid w:val="00C076DF"/>
    <w:rsid w:val="00C07C6B"/>
    <w:rsid w:val="00C07FBF"/>
    <w:rsid w:val="00C10335"/>
    <w:rsid w:val="00C10DD5"/>
    <w:rsid w:val="00C1163B"/>
    <w:rsid w:val="00C127AD"/>
    <w:rsid w:val="00C1387E"/>
    <w:rsid w:val="00C14FB2"/>
    <w:rsid w:val="00C158F1"/>
    <w:rsid w:val="00C1760A"/>
    <w:rsid w:val="00C212CE"/>
    <w:rsid w:val="00C22DDB"/>
    <w:rsid w:val="00C23C19"/>
    <w:rsid w:val="00C2499D"/>
    <w:rsid w:val="00C24AAC"/>
    <w:rsid w:val="00C25033"/>
    <w:rsid w:val="00C263CD"/>
    <w:rsid w:val="00C26B4B"/>
    <w:rsid w:val="00C27E6D"/>
    <w:rsid w:val="00C32573"/>
    <w:rsid w:val="00C3401D"/>
    <w:rsid w:val="00C3648D"/>
    <w:rsid w:val="00C3694A"/>
    <w:rsid w:val="00C36D57"/>
    <w:rsid w:val="00C37A1A"/>
    <w:rsid w:val="00C40FB6"/>
    <w:rsid w:val="00C4231E"/>
    <w:rsid w:val="00C43AC9"/>
    <w:rsid w:val="00C43EB4"/>
    <w:rsid w:val="00C44B38"/>
    <w:rsid w:val="00C4576C"/>
    <w:rsid w:val="00C46339"/>
    <w:rsid w:val="00C4659A"/>
    <w:rsid w:val="00C4741E"/>
    <w:rsid w:val="00C47797"/>
    <w:rsid w:val="00C520F5"/>
    <w:rsid w:val="00C52224"/>
    <w:rsid w:val="00C52339"/>
    <w:rsid w:val="00C5244D"/>
    <w:rsid w:val="00C53E04"/>
    <w:rsid w:val="00C607CA"/>
    <w:rsid w:val="00C6113F"/>
    <w:rsid w:val="00C6115D"/>
    <w:rsid w:val="00C642C1"/>
    <w:rsid w:val="00C6758B"/>
    <w:rsid w:val="00C70CD7"/>
    <w:rsid w:val="00C75691"/>
    <w:rsid w:val="00C756B7"/>
    <w:rsid w:val="00C76302"/>
    <w:rsid w:val="00C76462"/>
    <w:rsid w:val="00C764EB"/>
    <w:rsid w:val="00C77452"/>
    <w:rsid w:val="00C77453"/>
    <w:rsid w:val="00C80ED8"/>
    <w:rsid w:val="00C8154F"/>
    <w:rsid w:val="00C818B8"/>
    <w:rsid w:val="00C81BF1"/>
    <w:rsid w:val="00C81E15"/>
    <w:rsid w:val="00C81E59"/>
    <w:rsid w:val="00C82C57"/>
    <w:rsid w:val="00C84506"/>
    <w:rsid w:val="00C84876"/>
    <w:rsid w:val="00C877D6"/>
    <w:rsid w:val="00C87C6E"/>
    <w:rsid w:val="00C90649"/>
    <w:rsid w:val="00C90B05"/>
    <w:rsid w:val="00C913FF"/>
    <w:rsid w:val="00C91916"/>
    <w:rsid w:val="00C92AF3"/>
    <w:rsid w:val="00C93132"/>
    <w:rsid w:val="00C94AB5"/>
    <w:rsid w:val="00C9597D"/>
    <w:rsid w:val="00C96A0F"/>
    <w:rsid w:val="00C96F41"/>
    <w:rsid w:val="00C97791"/>
    <w:rsid w:val="00CA03CF"/>
    <w:rsid w:val="00CA20BF"/>
    <w:rsid w:val="00CA2ABA"/>
    <w:rsid w:val="00CA38AA"/>
    <w:rsid w:val="00CA5C07"/>
    <w:rsid w:val="00CA7461"/>
    <w:rsid w:val="00CA7BC2"/>
    <w:rsid w:val="00CA7CC3"/>
    <w:rsid w:val="00CA7D16"/>
    <w:rsid w:val="00CA7F5D"/>
    <w:rsid w:val="00CB0BCB"/>
    <w:rsid w:val="00CB1706"/>
    <w:rsid w:val="00CB2F80"/>
    <w:rsid w:val="00CB51C3"/>
    <w:rsid w:val="00CB5753"/>
    <w:rsid w:val="00CB5FB0"/>
    <w:rsid w:val="00CB62DE"/>
    <w:rsid w:val="00CB6340"/>
    <w:rsid w:val="00CB7E0D"/>
    <w:rsid w:val="00CC0589"/>
    <w:rsid w:val="00CC12AD"/>
    <w:rsid w:val="00CC1A66"/>
    <w:rsid w:val="00CC1F5D"/>
    <w:rsid w:val="00CC36E2"/>
    <w:rsid w:val="00CC4858"/>
    <w:rsid w:val="00CC4FA2"/>
    <w:rsid w:val="00CC6D79"/>
    <w:rsid w:val="00CC7C41"/>
    <w:rsid w:val="00CD0FA4"/>
    <w:rsid w:val="00CD1D99"/>
    <w:rsid w:val="00CD2828"/>
    <w:rsid w:val="00CD38B0"/>
    <w:rsid w:val="00CD61C6"/>
    <w:rsid w:val="00CD721D"/>
    <w:rsid w:val="00CD74AE"/>
    <w:rsid w:val="00CE120C"/>
    <w:rsid w:val="00CE21E7"/>
    <w:rsid w:val="00CE22EE"/>
    <w:rsid w:val="00CE27AA"/>
    <w:rsid w:val="00CE2D1E"/>
    <w:rsid w:val="00CE4A8B"/>
    <w:rsid w:val="00CE4E3A"/>
    <w:rsid w:val="00CE7973"/>
    <w:rsid w:val="00CF1868"/>
    <w:rsid w:val="00CF2117"/>
    <w:rsid w:val="00CF4954"/>
    <w:rsid w:val="00CF5063"/>
    <w:rsid w:val="00D00371"/>
    <w:rsid w:val="00D01E87"/>
    <w:rsid w:val="00D0282E"/>
    <w:rsid w:val="00D028B3"/>
    <w:rsid w:val="00D028C4"/>
    <w:rsid w:val="00D02AB5"/>
    <w:rsid w:val="00D02AF7"/>
    <w:rsid w:val="00D03153"/>
    <w:rsid w:val="00D03BE7"/>
    <w:rsid w:val="00D0424C"/>
    <w:rsid w:val="00D044CB"/>
    <w:rsid w:val="00D06111"/>
    <w:rsid w:val="00D06AFE"/>
    <w:rsid w:val="00D1013D"/>
    <w:rsid w:val="00D10361"/>
    <w:rsid w:val="00D11C7A"/>
    <w:rsid w:val="00D12A1B"/>
    <w:rsid w:val="00D1337F"/>
    <w:rsid w:val="00D13DF4"/>
    <w:rsid w:val="00D14046"/>
    <w:rsid w:val="00D157D7"/>
    <w:rsid w:val="00D173F3"/>
    <w:rsid w:val="00D20826"/>
    <w:rsid w:val="00D20F7A"/>
    <w:rsid w:val="00D222FA"/>
    <w:rsid w:val="00D237A9"/>
    <w:rsid w:val="00D247DA"/>
    <w:rsid w:val="00D25A30"/>
    <w:rsid w:val="00D26DD6"/>
    <w:rsid w:val="00D271A4"/>
    <w:rsid w:val="00D304EA"/>
    <w:rsid w:val="00D30FF7"/>
    <w:rsid w:val="00D31BCC"/>
    <w:rsid w:val="00D34A82"/>
    <w:rsid w:val="00D34F80"/>
    <w:rsid w:val="00D3506B"/>
    <w:rsid w:val="00D37ADB"/>
    <w:rsid w:val="00D37C00"/>
    <w:rsid w:val="00D40E13"/>
    <w:rsid w:val="00D414F8"/>
    <w:rsid w:val="00D41806"/>
    <w:rsid w:val="00D41BC2"/>
    <w:rsid w:val="00D424A3"/>
    <w:rsid w:val="00D42719"/>
    <w:rsid w:val="00D42AD9"/>
    <w:rsid w:val="00D436E8"/>
    <w:rsid w:val="00D443D1"/>
    <w:rsid w:val="00D4723B"/>
    <w:rsid w:val="00D5026C"/>
    <w:rsid w:val="00D517CC"/>
    <w:rsid w:val="00D51EE4"/>
    <w:rsid w:val="00D538AC"/>
    <w:rsid w:val="00D56BE3"/>
    <w:rsid w:val="00D5706F"/>
    <w:rsid w:val="00D57554"/>
    <w:rsid w:val="00D57F17"/>
    <w:rsid w:val="00D60E2A"/>
    <w:rsid w:val="00D6273E"/>
    <w:rsid w:val="00D6346A"/>
    <w:rsid w:val="00D63579"/>
    <w:rsid w:val="00D67B1F"/>
    <w:rsid w:val="00D67FEA"/>
    <w:rsid w:val="00D7064D"/>
    <w:rsid w:val="00D71BF2"/>
    <w:rsid w:val="00D732B6"/>
    <w:rsid w:val="00D7446A"/>
    <w:rsid w:val="00D74B6A"/>
    <w:rsid w:val="00D75318"/>
    <w:rsid w:val="00D76429"/>
    <w:rsid w:val="00D76A76"/>
    <w:rsid w:val="00D76DCF"/>
    <w:rsid w:val="00D773BD"/>
    <w:rsid w:val="00D817DE"/>
    <w:rsid w:val="00D83D38"/>
    <w:rsid w:val="00D85CEC"/>
    <w:rsid w:val="00D85EC5"/>
    <w:rsid w:val="00D86B71"/>
    <w:rsid w:val="00D86EE1"/>
    <w:rsid w:val="00D90496"/>
    <w:rsid w:val="00D938E4"/>
    <w:rsid w:val="00D9580C"/>
    <w:rsid w:val="00D96C5E"/>
    <w:rsid w:val="00D97825"/>
    <w:rsid w:val="00DA029B"/>
    <w:rsid w:val="00DA04AF"/>
    <w:rsid w:val="00DA09F2"/>
    <w:rsid w:val="00DA2114"/>
    <w:rsid w:val="00DA25CA"/>
    <w:rsid w:val="00DA368B"/>
    <w:rsid w:val="00DA58C5"/>
    <w:rsid w:val="00DA6717"/>
    <w:rsid w:val="00DA79F9"/>
    <w:rsid w:val="00DB0574"/>
    <w:rsid w:val="00DB05F2"/>
    <w:rsid w:val="00DB0FC4"/>
    <w:rsid w:val="00DB1063"/>
    <w:rsid w:val="00DB17D1"/>
    <w:rsid w:val="00DB2D55"/>
    <w:rsid w:val="00DB3D4E"/>
    <w:rsid w:val="00DB446C"/>
    <w:rsid w:val="00DB4759"/>
    <w:rsid w:val="00DB4780"/>
    <w:rsid w:val="00DB4D49"/>
    <w:rsid w:val="00DB50B1"/>
    <w:rsid w:val="00DB5FAC"/>
    <w:rsid w:val="00DB611D"/>
    <w:rsid w:val="00DB6493"/>
    <w:rsid w:val="00DC22E1"/>
    <w:rsid w:val="00DC2850"/>
    <w:rsid w:val="00DC3747"/>
    <w:rsid w:val="00DC4282"/>
    <w:rsid w:val="00DC43F7"/>
    <w:rsid w:val="00DC4AE6"/>
    <w:rsid w:val="00DC6C6E"/>
    <w:rsid w:val="00DC72DE"/>
    <w:rsid w:val="00DC7F0E"/>
    <w:rsid w:val="00DD1205"/>
    <w:rsid w:val="00DD1A67"/>
    <w:rsid w:val="00DD37D9"/>
    <w:rsid w:val="00DD3AC0"/>
    <w:rsid w:val="00DD4808"/>
    <w:rsid w:val="00DD4937"/>
    <w:rsid w:val="00DD6CD4"/>
    <w:rsid w:val="00DD74E2"/>
    <w:rsid w:val="00DD7A73"/>
    <w:rsid w:val="00DD7C19"/>
    <w:rsid w:val="00DE0F04"/>
    <w:rsid w:val="00DE6457"/>
    <w:rsid w:val="00DE7242"/>
    <w:rsid w:val="00DF0756"/>
    <w:rsid w:val="00DF1F3C"/>
    <w:rsid w:val="00DF200D"/>
    <w:rsid w:val="00DF3705"/>
    <w:rsid w:val="00DF3A58"/>
    <w:rsid w:val="00DF42BB"/>
    <w:rsid w:val="00DF55DE"/>
    <w:rsid w:val="00DF67CC"/>
    <w:rsid w:val="00DF72A7"/>
    <w:rsid w:val="00E01003"/>
    <w:rsid w:val="00E01D78"/>
    <w:rsid w:val="00E02696"/>
    <w:rsid w:val="00E0274D"/>
    <w:rsid w:val="00E031E4"/>
    <w:rsid w:val="00E0322B"/>
    <w:rsid w:val="00E05CE5"/>
    <w:rsid w:val="00E05DC7"/>
    <w:rsid w:val="00E06BF4"/>
    <w:rsid w:val="00E11358"/>
    <w:rsid w:val="00E12AF2"/>
    <w:rsid w:val="00E13339"/>
    <w:rsid w:val="00E15AC0"/>
    <w:rsid w:val="00E205F7"/>
    <w:rsid w:val="00E217E0"/>
    <w:rsid w:val="00E229F8"/>
    <w:rsid w:val="00E23F2A"/>
    <w:rsid w:val="00E26640"/>
    <w:rsid w:val="00E278AB"/>
    <w:rsid w:val="00E3002A"/>
    <w:rsid w:val="00E307E4"/>
    <w:rsid w:val="00E3258F"/>
    <w:rsid w:val="00E33A22"/>
    <w:rsid w:val="00E33BA3"/>
    <w:rsid w:val="00E33DC3"/>
    <w:rsid w:val="00E34F1C"/>
    <w:rsid w:val="00E34F81"/>
    <w:rsid w:val="00E36115"/>
    <w:rsid w:val="00E37684"/>
    <w:rsid w:val="00E37C31"/>
    <w:rsid w:val="00E41AB4"/>
    <w:rsid w:val="00E42080"/>
    <w:rsid w:val="00E520B4"/>
    <w:rsid w:val="00E5305A"/>
    <w:rsid w:val="00E540CB"/>
    <w:rsid w:val="00E54326"/>
    <w:rsid w:val="00E54475"/>
    <w:rsid w:val="00E54C6C"/>
    <w:rsid w:val="00E56174"/>
    <w:rsid w:val="00E56AF1"/>
    <w:rsid w:val="00E570E0"/>
    <w:rsid w:val="00E57F54"/>
    <w:rsid w:val="00E61D88"/>
    <w:rsid w:val="00E62427"/>
    <w:rsid w:val="00E64410"/>
    <w:rsid w:val="00E64A51"/>
    <w:rsid w:val="00E6520C"/>
    <w:rsid w:val="00E659FA"/>
    <w:rsid w:val="00E70ECE"/>
    <w:rsid w:val="00E71446"/>
    <w:rsid w:val="00E71632"/>
    <w:rsid w:val="00E71F77"/>
    <w:rsid w:val="00E7306C"/>
    <w:rsid w:val="00E738F4"/>
    <w:rsid w:val="00E7400C"/>
    <w:rsid w:val="00E74CC8"/>
    <w:rsid w:val="00E7634F"/>
    <w:rsid w:val="00E76D8B"/>
    <w:rsid w:val="00E83F89"/>
    <w:rsid w:val="00E85EDC"/>
    <w:rsid w:val="00E87751"/>
    <w:rsid w:val="00E9172B"/>
    <w:rsid w:val="00E91AB3"/>
    <w:rsid w:val="00E9560F"/>
    <w:rsid w:val="00E964CB"/>
    <w:rsid w:val="00E96F61"/>
    <w:rsid w:val="00EA0F0F"/>
    <w:rsid w:val="00EA2001"/>
    <w:rsid w:val="00EA4327"/>
    <w:rsid w:val="00EA4C0E"/>
    <w:rsid w:val="00EB0532"/>
    <w:rsid w:val="00EB20A0"/>
    <w:rsid w:val="00EB3795"/>
    <w:rsid w:val="00EB4AF8"/>
    <w:rsid w:val="00EB7D08"/>
    <w:rsid w:val="00EC3B19"/>
    <w:rsid w:val="00EC48A0"/>
    <w:rsid w:val="00EC56D3"/>
    <w:rsid w:val="00EC6847"/>
    <w:rsid w:val="00ED06B6"/>
    <w:rsid w:val="00ED0FF6"/>
    <w:rsid w:val="00ED3477"/>
    <w:rsid w:val="00ED3B15"/>
    <w:rsid w:val="00ED4CDB"/>
    <w:rsid w:val="00ED5F06"/>
    <w:rsid w:val="00ED6616"/>
    <w:rsid w:val="00ED6ACA"/>
    <w:rsid w:val="00EE05D3"/>
    <w:rsid w:val="00EE29B0"/>
    <w:rsid w:val="00EE35A4"/>
    <w:rsid w:val="00EE72C6"/>
    <w:rsid w:val="00EE735D"/>
    <w:rsid w:val="00EE7D67"/>
    <w:rsid w:val="00EE7E2E"/>
    <w:rsid w:val="00EF0316"/>
    <w:rsid w:val="00EF032F"/>
    <w:rsid w:val="00EF3B86"/>
    <w:rsid w:val="00EF5B0A"/>
    <w:rsid w:val="00EF5EB5"/>
    <w:rsid w:val="00EF640D"/>
    <w:rsid w:val="00EF6840"/>
    <w:rsid w:val="00EF74EF"/>
    <w:rsid w:val="00F00B84"/>
    <w:rsid w:val="00F00D5F"/>
    <w:rsid w:val="00F01316"/>
    <w:rsid w:val="00F03683"/>
    <w:rsid w:val="00F03D02"/>
    <w:rsid w:val="00F03F58"/>
    <w:rsid w:val="00F04361"/>
    <w:rsid w:val="00F06C24"/>
    <w:rsid w:val="00F079A0"/>
    <w:rsid w:val="00F10E5F"/>
    <w:rsid w:val="00F12472"/>
    <w:rsid w:val="00F128D6"/>
    <w:rsid w:val="00F12A12"/>
    <w:rsid w:val="00F14866"/>
    <w:rsid w:val="00F149CD"/>
    <w:rsid w:val="00F14F3E"/>
    <w:rsid w:val="00F14FB6"/>
    <w:rsid w:val="00F1500E"/>
    <w:rsid w:val="00F154AD"/>
    <w:rsid w:val="00F15765"/>
    <w:rsid w:val="00F165C8"/>
    <w:rsid w:val="00F17337"/>
    <w:rsid w:val="00F213BC"/>
    <w:rsid w:val="00F22450"/>
    <w:rsid w:val="00F22E5D"/>
    <w:rsid w:val="00F238DC"/>
    <w:rsid w:val="00F23B22"/>
    <w:rsid w:val="00F23DD1"/>
    <w:rsid w:val="00F24C22"/>
    <w:rsid w:val="00F26477"/>
    <w:rsid w:val="00F27ECA"/>
    <w:rsid w:val="00F30680"/>
    <w:rsid w:val="00F307F3"/>
    <w:rsid w:val="00F313ED"/>
    <w:rsid w:val="00F31B2C"/>
    <w:rsid w:val="00F3238A"/>
    <w:rsid w:val="00F331F0"/>
    <w:rsid w:val="00F3579B"/>
    <w:rsid w:val="00F35802"/>
    <w:rsid w:val="00F35CBE"/>
    <w:rsid w:val="00F36453"/>
    <w:rsid w:val="00F37150"/>
    <w:rsid w:val="00F371D9"/>
    <w:rsid w:val="00F41F09"/>
    <w:rsid w:val="00F42FE2"/>
    <w:rsid w:val="00F43866"/>
    <w:rsid w:val="00F44B3C"/>
    <w:rsid w:val="00F4578F"/>
    <w:rsid w:val="00F45CEE"/>
    <w:rsid w:val="00F46D67"/>
    <w:rsid w:val="00F46E0B"/>
    <w:rsid w:val="00F46EEF"/>
    <w:rsid w:val="00F4711D"/>
    <w:rsid w:val="00F4792C"/>
    <w:rsid w:val="00F500DF"/>
    <w:rsid w:val="00F50911"/>
    <w:rsid w:val="00F54692"/>
    <w:rsid w:val="00F54EF7"/>
    <w:rsid w:val="00F561EA"/>
    <w:rsid w:val="00F56F5F"/>
    <w:rsid w:val="00F604D2"/>
    <w:rsid w:val="00F60510"/>
    <w:rsid w:val="00F61532"/>
    <w:rsid w:val="00F616A9"/>
    <w:rsid w:val="00F64797"/>
    <w:rsid w:val="00F64911"/>
    <w:rsid w:val="00F67A83"/>
    <w:rsid w:val="00F708C4"/>
    <w:rsid w:val="00F728AE"/>
    <w:rsid w:val="00F72F6E"/>
    <w:rsid w:val="00F75087"/>
    <w:rsid w:val="00F767F0"/>
    <w:rsid w:val="00F768B8"/>
    <w:rsid w:val="00F76AF7"/>
    <w:rsid w:val="00F773D9"/>
    <w:rsid w:val="00F7770A"/>
    <w:rsid w:val="00F77E00"/>
    <w:rsid w:val="00F80033"/>
    <w:rsid w:val="00F8060E"/>
    <w:rsid w:val="00F809C1"/>
    <w:rsid w:val="00F90679"/>
    <w:rsid w:val="00F92445"/>
    <w:rsid w:val="00F9321C"/>
    <w:rsid w:val="00F9480C"/>
    <w:rsid w:val="00F97476"/>
    <w:rsid w:val="00FA08F6"/>
    <w:rsid w:val="00FA24B9"/>
    <w:rsid w:val="00FA3BC9"/>
    <w:rsid w:val="00FA4FEE"/>
    <w:rsid w:val="00FA7856"/>
    <w:rsid w:val="00FA7C1E"/>
    <w:rsid w:val="00FB063B"/>
    <w:rsid w:val="00FB0A14"/>
    <w:rsid w:val="00FB1892"/>
    <w:rsid w:val="00FB2409"/>
    <w:rsid w:val="00FB2804"/>
    <w:rsid w:val="00FB3A30"/>
    <w:rsid w:val="00FB4716"/>
    <w:rsid w:val="00FB6AE9"/>
    <w:rsid w:val="00FB759E"/>
    <w:rsid w:val="00FC2A44"/>
    <w:rsid w:val="00FC340A"/>
    <w:rsid w:val="00FC446F"/>
    <w:rsid w:val="00FC6106"/>
    <w:rsid w:val="00FC7391"/>
    <w:rsid w:val="00FD19B5"/>
    <w:rsid w:val="00FD1A56"/>
    <w:rsid w:val="00FD26F2"/>
    <w:rsid w:val="00FD292C"/>
    <w:rsid w:val="00FD77E9"/>
    <w:rsid w:val="00FE089B"/>
    <w:rsid w:val="00FE0DA0"/>
    <w:rsid w:val="00FE2531"/>
    <w:rsid w:val="00FE3108"/>
    <w:rsid w:val="00FE7D71"/>
    <w:rsid w:val="00FF0070"/>
    <w:rsid w:val="00FF0F5D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2E37E"/>
  <w15:docId w15:val="{D0781CB4-6C14-4423-AAB6-79307445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48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-1050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B04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ind w:right="-1050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5A43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A43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i/>
      <w:iCs/>
      <w:sz w:val="26"/>
      <w:szCs w:val="20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26"/>
      <w:szCs w:val="20"/>
      <w:u w:val="single"/>
    </w:rPr>
  </w:style>
  <w:style w:type="paragraph" w:styleId="8">
    <w:name w:val="heading 8"/>
    <w:basedOn w:val="a"/>
    <w:next w:val="a"/>
    <w:link w:val="80"/>
    <w:qFormat/>
    <w:rsid w:val="005A4300"/>
    <w:pPr>
      <w:keepNext/>
      <w:ind w:left="720"/>
      <w:jc w:val="right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4272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5A430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5A430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5A4300"/>
    <w:rPr>
      <w:sz w:val="24"/>
    </w:rPr>
  </w:style>
  <w:style w:type="character" w:customStyle="1" w:styleId="90">
    <w:name w:val="Заголовок 9 Знак"/>
    <w:link w:val="9"/>
    <w:rsid w:val="005A4300"/>
    <w:rPr>
      <w:b/>
      <w:bCs/>
      <w:sz w:val="24"/>
      <w:szCs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uiPriority w:val="99"/>
    <w:pPr>
      <w:ind w:right="-1050" w:firstLine="720"/>
    </w:pPr>
    <w:rPr>
      <w:szCs w:val="20"/>
    </w:rPr>
  </w:style>
  <w:style w:type="character" w:customStyle="1" w:styleId="a5">
    <w:name w:val="Основной текст с отступом Знак"/>
    <w:link w:val="a4"/>
    <w:uiPriority w:val="99"/>
    <w:rsid w:val="006062BC"/>
    <w:rPr>
      <w:sz w:val="24"/>
      <w:lang w:val="ru-RU" w:eastAsia="ru-RU" w:bidi="ar-SA"/>
    </w:rPr>
  </w:style>
  <w:style w:type="paragraph" w:styleId="20">
    <w:name w:val="Body Text 2"/>
    <w:basedOn w:val="a"/>
    <w:link w:val="21"/>
    <w:uiPriority w:val="99"/>
    <w:pPr>
      <w:jc w:val="both"/>
    </w:pPr>
  </w:style>
  <w:style w:type="character" w:customStyle="1" w:styleId="21">
    <w:name w:val="Основной текст 2 Знак"/>
    <w:link w:val="20"/>
    <w:uiPriority w:val="99"/>
    <w:rsid w:val="005A4300"/>
    <w:rPr>
      <w:sz w:val="24"/>
      <w:szCs w:val="24"/>
    </w:rPr>
  </w:style>
  <w:style w:type="paragraph" w:styleId="a6">
    <w:name w:val="Body Text"/>
    <w:basedOn w:val="a"/>
    <w:link w:val="a7"/>
    <w:pPr>
      <w:ind w:right="-1050"/>
    </w:pPr>
    <w:rPr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314272"/>
    <w:rPr>
      <w:b/>
      <w:sz w:val="24"/>
      <w:lang w:val="ru-RU" w:eastAsia="ru-RU" w:bidi="ar-SA"/>
    </w:rPr>
  </w:style>
  <w:style w:type="paragraph" w:styleId="30">
    <w:name w:val="Body Text 3"/>
    <w:basedOn w:val="a"/>
    <w:pPr>
      <w:ind w:right="-1049"/>
      <w:jc w:val="both"/>
    </w:pPr>
    <w:rPr>
      <w:szCs w:val="20"/>
    </w:rPr>
  </w:style>
  <w:style w:type="paragraph" w:customStyle="1" w:styleId="xl19">
    <w:name w:val="xl19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14272"/>
    <w:rPr>
      <w:sz w:val="24"/>
      <w:szCs w:val="24"/>
      <w:lang w:val="ru-RU" w:eastAsia="ru-RU" w:bidi="ar-SA"/>
    </w:rPr>
  </w:style>
  <w:style w:type="paragraph" w:customStyle="1" w:styleId="xl38">
    <w:name w:val="xl38"/>
    <w:basedOn w:val="a"/>
    <w:rsid w:val="00415F27"/>
    <w:pPr>
      <w:spacing w:before="100" w:beforeAutospacing="1" w:after="100" w:afterAutospacing="1"/>
    </w:pPr>
    <w:rPr>
      <w:rFonts w:eastAsia="Arial Unicode MS"/>
    </w:rPr>
  </w:style>
  <w:style w:type="paragraph" w:styleId="31">
    <w:name w:val="Body Text Indent 3"/>
    <w:basedOn w:val="a"/>
    <w:rsid w:val="00E26640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c"/>
    <w:semiHidden/>
    <w:rsid w:val="004164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314272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lock Text"/>
    <w:basedOn w:val="a"/>
    <w:rsid w:val="003C767E"/>
    <w:pPr>
      <w:ind w:left="708" w:right="-393" w:firstLine="357"/>
      <w:jc w:val="both"/>
    </w:pPr>
    <w:rPr>
      <w:color w:val="FFFF99"/>
    </w:rPr>
  </w:style>
  <w:style w:type="paragraph" w:styleId="22">
    <w:name w:val="Body Text Indent 2"/>
    <w:basedOn w:val="a"/>
    <w:link w:val="23"/>
    <w:rsid w:val="003B04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B04ED"/>
    <w:rPr>
      <w:sz w:val="24"/>
      <w:szCs w:val="24"/>
      <w:lang w:val="ru-RU" w:eastAsia="ru-RU" w:bidi="ar-SA"/>
    </w:rPr>
  </w:style>
  <w:style w:type="table" w:styleId="ae">
    <w:name w:val="Table Grid"/>
    <w:basedOn w:val="a1"/>
    <w:rsid w:val="003B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rsid w:val="003B04ED"/>
    <w:pPr>
      <w:tabs>
        <w:tab w:val="center" w:pos="4677"/>
        <w:tab w:val="right" w:pos="9355"/>
      </w:tabs>
    </w:pPr>
  </w:style>
  <w:style w:type="character" w:styleId="HTML">
    <w:name w:val="HTML Typewriter"/>
    <w:rsid w:val="00745ADD"/>
    <w:rPr>
      <w:rFonts w:ascii="Courier New" w:eastAsia="Times New Roman" w:hAnsi="Courier New" w:cs="Courier New"/>
      <w:sz w:val="20"/>
      <w:szCs w:val="20"/>
    </w:rPr>
  </w:style>
  <w:style w:type="paragraph" w:styleId="af0">
    <w:name w:val="Plain Text"/>
    <w:basedOn w:val="a"/>
    <w:link w:val="af1"/>
    <w:rsid w:val="00C9597D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af1">
    <w:name w:val="Текст Знак"/>
    <w:link w:val="af0"/>
    <w:rsid w:val="005A4300"/>
    <w:rPr>
      <w:rFonts w:ascii="Courier New" w:eastAsia="SimSun" w:hAnsi="Courier New" w:cs="Courier New"/>
    </w:rPr>
  </w:style>
  <w:style w:type="character" w:styleId="af2">
    <w:name w:val="annotation reference"/>
    <w:rsid w:val="00766518"/>
    <w:rPr>
      <w:sz w:val="16"/>
      <w:szCs w:val="16"/>
    </w:rPr>
  </w:style>
  <w:style w:type="paragraph" w:styleId="af3">
    <w:name w:val="annotation text"/>
    <w:basedOn w:val="a"/>
    <w:link w:val="af4"/>
    <w:rsid w:val="00766518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5A4300"/>
  </w:style>
  <w:style w:type="paragraph" w:styleId="af5">
    <w:name w:val="annotation subject"/>
    <w:basedOn w:val="af3"/>
    <w:next w:val="af3"/>
    <w:link w:val="af6"/>
    <w:rsid w:val="00766518"/>
    <w:rPr>
      <w:b/>
      <w:bCs/>
    </w:rPr>
  </w:style>
  <w:style w:type="character" w:customStyle="1" w:styleId="af6">
    <w:name w:val="Тема примечания Знак"/>
    <w:link w:val="af5"/>
    <w:rsid w:val="005A4300"/>
    <w:rPr>
      <w:b/>
      <w:bCs/>
    </w:rPr>
  </w:style>
  <w:style w:type="character" w:customStyle="1" w:styleId="SvetlanaASokolova">
    <w:name w:val="Svetlana A. Sokolova"/>
    <w:semiHidden/>
    <w:rsid w:val="00714590"/>
    <w:rPr>
      <w:rFonts w:ascii="Arial" w:hAnsi="Arial" w:cs="Arial"/>
      <w:color w:val="000080"/>
      <w:sz w:val="20"/>
      <w:szCs w:val="20"/>
    </w:rPr>
  </w:style>
  <w:style w:type="paragraph" w:customStyle="1" w:styleId="ConsNormal">
    <w:name w:val="ConsNormal"/>
    <w:rsid w:val="00832D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rmal0">
    <w:name w:val="consnormal"/>
    <w:basedOn w:val="a"/>
    <w:rsid w:val="004930FC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rsid w:val="004930FC"/>
    <w:pPr>
      <w:spacing w:before="100" w:beforeAutospacing="1" w:after="100" w:afterAutospacing="1"/>
    </w:pPr>
  </w:style>
  <w:style w:type="character" w:customStyle="1" w:styleId="71">
    <w:name w:val="Знак Знак7"/>
    <w:rsid w:val="002845B9"/>
    <w:rPr>
      <w:sz w:val="24"/>
      <w:lang w:val="ru-RU" w:eastAsia="ru-RU" w:bidi="ar-SA"/>
    </w:rPr>
  </w:style>
  <w:style w:type="paragraph" w:styleId="af7">
    <w:name w:val="Normal (Web)"/>
    <w:basedOn w:val="a"/>
    <w:rsid w:val="0031427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14272"/>
    <w:pPr>
      <w:ind w:left="720"/>
      <w:contextualSpacing/>
    </w:pPr>
  </w:style>
  <w:style w:type="paragraph" w:customStyle="1" w:styleId="210">
    <w:name w:val="Основной текст 21"/>
    <w:basedOn w:val="a"/>
    <w:rsid w:val="00314272"/>
    <w:pPr>
      <w:spacing w:line="360" w:lineRule="atLeast"/>
      <w:ind w:right="84" w:firstLine="567"/>
      <w:jc w:val="both"/>
    </w:pPr>
    <w:rPr>
      <w:sz w:val="28"/>
      <w:szCs w:val="20"/>
    </w:rPr>
  </w:style>
  <w:style w:type="paragraph" w:styleId="af8">
    <w:name w:val="List Paragraph"/>
    <w:basedOn w:val="a"/>
    <w:qFormat/>
    <w:rsid w:val="005A43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9">
    <w:name w:val="Emphasis"/>
    <w:qFormat/>
    <w:rsid w:val="005A4300"/>
    <w:rPr>
      <w:i/>
      <w:iCs/>
    </w:rPr>
  </w:style>
  <w:style w:type="paragraph" w:styleId="afa">
    <w:name w:val="Subtitle"/>
    <w:basedOn w:val="a"/>
    <w:link w:val="afb"/>
    <w:qFormat/>
    <w:rsid w:val="005A4300"/>
    <w:pPr>
      <w:jc w:val="center"/>
    </w:pPr>
    <w:rPr>
      <w:szCs w:val="20"/>
    </w:rPr>
  </w:style>
  <w:style w:type="character" w:customStyle="1" w:styleId="afb">
    <w:name w:val="Подзаголовок Знак"/>
    <w:link w:val="afa"/>
    <w:rsid w:val="005A4300"/>
    <w:rPr>
      <w:sz w:val="24"/>
    </w:rPr>
  </w:style>
  <w:style w:type="character" w:customStyle="1" w:styleId="afc">
    <w:name w:val="Текст сноски Знак"/>
    <w:link w:val="afd"/>
    <w:uiPriority w:val="99"/>
    <w:rsid w:val="005A4300"/>
  </w:style>
  <w:style w:type="paragraph" w:styleId="afd">
    <w:name w:val="footnote text"/>
    <w:basedOn w:val="a"/>
    <w:link w:val="afc"/>
    <w:uiPriority w:val="99"/>
    <w:rsid w:val="005A4300"/>
    <w:rPr>
      <w:sz w:val="20"/>
      <w:szCs w:val="20"/>
    </w:rPr>
  </w:style>
  <w:style w:type="character" w:customStyle="1" w:styleId="12">
    <w:name w:val="Текст сноски Знак1"/>
    <w:basedOn w:val="a0"/>
    <w:rsid w:val="005A4300"/>
  </w:style>
  <w:style w:type="paragraph" w:styleId="afe">
    <w:name w:val="Title"/>
    <w:basedOn w:val="a"/>
    <w:link w:val="aff"/>
    <w:qFormat/>
    <w:rsid w:val="005A4300"/>
    <w:pPr>
      <w:jc w:val="center"/>
    </w:pPr>
    <w:rPr>
      <w:b/>
      <w:sz w:val="32"/>
      <w:szCs w:val="20"/>
    </w:rPr>
  </w:style>
  <w:style w:type="character" w:customStyle="1" w:styleId="aff">
    <w:name w:val="Заголовок Знак"/>
    <w:link w:val="afe"/>
    <w:rsid w:val="005A4300"/>
    <w:rPr>
      <w:b/>
      <w:sz w:val="32"/>
    </w:rPr>
  </w:style>
  <w:style w:type="paragraph" w:customStyle="1" w:styleId="msolistparagraph0">
    <w:name w:val="msolistparagraph"/>
    <w:basedOn w:val="a"/>
    <w:rsid w:val="00C3401D"/>
    <w:pPr>
      <w:ind w:left="720"/>
    </w:pPr>
    <w:rPr>
      <w:rFonts w:ascii="Calibri" w:hAnsi="Calibri"/>
      <w:sz w:val="22"/>
      <w:szCs w:val="22"/>
    </w:rPr>
  </w:style>
  <w:style w:type="character" w:customStyle="1" w:styleId="41">
    <w:name w:val="Знак Знак4"/>
    <w:rsid w:val="00C3401D"/>
    <w:rPr>
      <w:sz w:val="24"/>
      <w:lang w:val="ru-RU" w:eastAsia="ru-RU" w:bidi="ar-SA"/>
    </w:rPr>
  </w:style>
  <w:style w:type="character" w:customStyle="1" w:styleId="51">
    <w:name w:val="Знак Знак5"/>
    <w:rsid w:val="00C3401D"/>
    <w:rPr>
      <w:sz w:val="28"/>
      <w:szCs w:val="24"/>
      <w:lang w:val="x-none" w:eastAsia="x-none" w:bidi="ar-SA"/>
    </w:rPr>
  </w:style>
  <w:style w:type="character" w:styleId="aff0">
    <w:name w:val="FollowedHyperlink"/>
    <w:unhideWhenUsed/>
    <w:rsid w:val="00C3401D"/>
    <w:rPr>
      <w:color w:val="800080"/>
      <w:u w:val="single"/>
    </w:rPr>
  </w:style>
  <w:style w:type="paragraph" w:customStyle="1" w:styleId="ConsPlusNormal">
    <w:name w:val="ConsPlusNormal"/>
    <w:link w:val="ConsPlusNormal0"/>
    <w:rsid w:val="00AF6C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F6CBF"/>
    <w:rPr>
      <w:rFonts w:ascii="Arial" w:hAnsi="Arial" w:cs="Arial"/>
    </w:rPr>
  </w:style>
  <w:style w:type="paragraph" w:customStyle="1" w:styleId="StringnotfoundIDTXTDOC">
    <w:name w:val="String not found: ID_TXT_DOC"/>
    <w:basedOn w:val="a"/>
    <w:uiPriority w:val="99"/>
    <w:rsid w:val="00F616A9"/>
    <w:pPr>
      <w:autoSpaceDE w:val="0"/>
      <w:autoSpaceDN w:val="0"/>
      <w:adjustRightInd w:val="0"/>
      <w:spacing w:before="113" w:after="113"/>
    </w:pPr>
    <w:rPr>
      <w:color w:val="000000"/>
      <w:sz w:val="28"/>
      <w:szCs w:val="28"/>
    </w:rPr>
  </w:style>
  <w:style w:type="character" w:styleId="aff1">
    <w:name w:val="footnote reference"/>
    <w:uiPriority w:val="99"/>
    <w:rsid w:val="000F201E"/>
    <w:rPr>
      <w:vertAlign w:val="superscript"/>
    </w:rPr>
  </w:style>
  <w:style w:type="character" w:customStyle="1" w:styleId="70">
    <w:name w:val="Заголовок 7 Знак"/>
    <w:link w:val="7"/>
    <w:rsid w:val="005D0135"/>
    <w:rPr>
      <w:sz w:val="26"/>
      <w:u w:val="single"/>
    </w:rPr>
  </w:style>
  <w:style w:type="paragraph" w:styleId="aff2">
    <w:name w:val="Revision"/>
    <w:hidden/>
    <w:uiPriority w:val="99"/>
    <w:semiHidden/>
    <w:rsid w:val="008122FA"/>
    <w:rPr>
      <w:sz w:val="24"/>
      <w:szCs w:val="24"/>
    </w:rPr>
  </w:style>
  <w:style w:type="paragraph" w:customStyle="1" w:styleId="220">
    <w:name w:val="Основной текст 22"/>
    <w:basedOn w:val="a"/>
    <w:rsid w:val="00942BE2"/>
    <w:pPr>
      <w:suppressAutoHyphens/>
      <w:overflowPunct w:val="0"/>
      <w:autoSpaceDE w:val="0"/>
      <w:ind w:firstLine="709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596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80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8FA5-A2D2-486A-9FC8-755E6E57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5024</Words>
  <Characters>28640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Дополнительному Соглашению № 1</vt:lpstr>
    </vt:vector>
  </TitlesOfParts>
  <Company>ipom</Company>
  <LinksUpToDate>false</LinksUpToDate>
  <CharactersWithSpaces>33597</CharactersWithSpaces>
  <SharedDoc>false</SharedDoc>
  <HLinks>
    <vt:vector size="6" baseType="variant"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http://www.russianpost.ru/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Дополнительному Соглашению № 1</dc:title>
  <dc:creator>Anatoly P. Kabzyuk</dc:creator>
  <cp:lastModifiedBy>Василенко Елена Викторовна</cp:lastModifiedBy>
  <cp:revision>77</cp:revision>
  <cp:lastPrinted>2026-07-13T23:22:00Z</cp:lastPrinted>
  <dcterms:created xsi:type="dcterms:W3CDTF">2020-06-22T06:32:00Z</dcterms:created>
  <dcterms:modified xsi:type="dcterms:W3CDTF">2026-07-13T23:22:00Z</dcterms:modified>
</cp:coreProperties>
</file>