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466" w:rsidRPr="00F90FB0" w:rsidRDefault="00B62466" w:rsidP="00B62466">
      <w:pPr>
        <w:shd w:val="clear" w:color="auto" w:fill="FFFFFF"/>
        <w:ind w:right="57"/>
        <w:jc w:val="center"/>
        <w:rPr>
          <w:b/>
          <w:bCs/>
          <w:iCs/>
          <w:sz w:val="26"/>
          <w:szCs w:val="26"/>
        </w:rPr>
      </w:pPr>
      <w:r w:rsidRPr="00F90FB0">
        <w:rPr>
          <w:b/>
          <w:bCs/>
          <w:iCs/>
          <w:sz w:val="26"/>
          <w:szCs w:val="26"/>
        </w:rPr>
        <w:t>ТЕХНИЧЕСКОЕ ЗАДАНИЕ</w:t>
      </w:r>
    </w:p>
    <w:p w:rsidR="00B62466" w:rsidRDefault="00B62466" w:rsidP="00B62466">
      <w:pPr>
        <w:shd w:val="clear" w:color="auto" w:fill="FFFFFF"/>
        <w:ind w:right="57"/>
        <w:rPr>
          <w:b/>
          <w:bCs/>
          <w:iCs/>
          <w:sz w:val="24"/>
          <w:szCs w:val="24"/>
        </w:rPr>
      </w:pPr>
    </w:p>
    <w:p w:rsidR="00B62466" w:rsidRPr="00F90FB0" w:rsidRDefault="00B62466" w:rsidP="00B62466">
      <w:pPr>
        <w:shd w:val="clear" w:color="auto" w:fill="FFFFFF"/>
        <w:ind w:right="57"/>
        <w:jc w:val="center"/>
        <w:rPr>
          <w:b/>
          <w:bCs/>
          <w:iCs/>
          <w:sz w:val="26"/>
          <w:szCs w:val="26"/>
        </w:rPr>
      </w:pPr>
      <w:r w:rsidRPr="00F90FB0">
        <w:rPr>
          <w:b/>
          <w:bCs/>
          <w:iCs/>
          <w:sz w:val="26"/>
          <w:szCs w:val="26"/>
        </w:rPr>
        <w:t>Объем оказываемых услуг</w:t>
      </w:r>
    </w:p>
    <w:p w:rsidR="004C6FD6" w:rsidRDefault="004C6FD6" w:rsidP="004C6FD6">
      <w:pPr>
        <w:ind w:left="33" w:firstLine="675"/>
        <w:jc w:val="both"/>
        <w:rPr>
          <w:sz w:val="22"/>
          <w:szCs w:val="22"/>
        </w:rPr>
      </w:pPr>
    </w:p>
    <w:tbl>
      <w:tblPr>
        <w:tblW w:w="949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3544"/>
        <w:gridCol w:w="1418"/>
      </w:tblGrid>
      <w:tr w:rsidR="003D3B18" w:rsidRPr="007A4501" w:rsidTr="003D3B18">
        <w:trPr>
          <w:trHeight w:val="138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18" w:rsidRPr="00F90FB0" w:rsidRDefault="003D3B18" w:rsidP="004C6F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0FB0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18" w:rsidRPr="00F90FB0" w:rsidRDefault="003D3B18" w:rsidP="009907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0FB0">
              <w:rPr>
                <w:b/>
                <w:bCs/>
                <w:color w:val="000000"/>
                <w:sz w:val="24"/>
                <w:szCs w:val="24"/>
              </w:rPr>
              <w:t>Наименование средств измерений, тип оборудования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18" w:rsidRPr="00F90FB0" w:rsidRDefault="003D3B18" w:rsidP="00276142">
            <w:pPr>
              <w:ind w:left="-57" w:right="-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0FB0">
              <w:rPr>
                <w:b/>
                <w:bCs/>
                <w:color w:val="000000"/>
                <w:sz w:val="24"/>
                <w:szCs w:val="24"/>
              </w:rPr>
              <w:t>Номенклатура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3B18" w:rsidRPr="00F90FB0" w:rsidRDefault="003D3B18" w:rsidP="00276142">
            <w:pPr>
              <w:ind w:left="-57" w:right="-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D3B18" w:rsidRPr="007A4501" w:rsidTr="003D3B18">
        <w:trPr>
          <w:trHeight w:val="16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B18" w:rsidRPr="00F90FB0" w:rsidRDefault="003D3B18" w:rsidP="004C6F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3B18" w:rsidRPr="00F90FB0" w:rsidRDefault="003D3B18" w:rsidP="004C6F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3B18" w:rsidRPr="00F90FB0" w:rsidRDefault="003D3B18" w:rsidP="004C6FD6">
            <w:pPr>
              <w:ind w:left="-57" w:right="-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</w:tcPr>
          <w:p w:rsidR="003D3B18" w:rsidRPr="00F90FB0" w:rsidRDefault="003D3B18" w:rsidP="004C6FD6">
            <w:pPr>
              <w:ind w:left="-57" w:right="-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0FB0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3D3B18" w:rsidRPr="007A4501" w:rsidTr="003D3B18">
        <w:trPr>
          <w:trHeight w:val="166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B18" w:rsidRPr="00F90FB0" w:rsidRDefault="003D3B18" w:rsidP="004C6F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B18" w:rsidRPr="00F90FB0" w:rsidRDefault="003D3B18" w:rsidP="004C6F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B18" w:rsidRPr="00F90FB0" w:rsidRDefault="003D3B18" w:rsidP="004C6FD6">
            <w:pPr>
              <w:ind w:left="-57" w:right="-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D3B18" w:rsidRPr="00F90FB0" w:rsidRDefault="003D3B18" w:rsidP="004C6FD6">
            <w:pPr>
              <w:ind w:left="-57" w:right="-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D3B18" w:rsidRPr="007A4501" w:rsidTr="003D3B18">
        <w:trPr>
          <w:trHeight w:val="4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B18" w:rsidRPr="00F90FB0" w:rsidRDefault="003D3B18" w:rsidP="00F90FB0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F90F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B18" w:rsidRPr="00F6590F" w:rsidRDefault="003D3B18" w:rsidP="003D3B1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Измеритель-регистратор</w:t>
            </w:r>
            <w:r w:rsidRPr="003D3B18">
              <w:rPr>
                <w:spacing w:val="-2"/>
                <w:sz w:val="24"/>
                <w:szCs w:val="24"/>
              </w:rPr>
              <w:t xml:space="preserve"> температуры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EClerk</w:t>
            </w:r>
            <w:proofErr w:type="spellEnd"/>
            <w:r w:rsidR="00F6590F">
              <w:rPr>
                <w:spacing w:val="-2"/>
                <w:sz w:val="24"/>
                <w:szCs w:val="24"/>
              </w:rPr>
              <w:t>-М-Т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B18" w:rsidRPr="003D3B18" w:rsidRDefault="003D3B18" w:rsidP="003D3B18">
            <w:pPr>
              <w:pStyle w:val="TableParagraph"/>
              <w:spacing w:line="276" w:lineRule="auto"/>
              <w:ind w:hanging="2"/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 w:rsidRPr="003D3B18">
              <w:rPr>
                <w:sz w:val="24"/>
                <w:szCs w:val="24"/>
                <w:lang w:val="en-US"/>
              </w:rPr>
              <w:t>EClerk</w:t>
            </w:r>
            <w:proofErr w:type="spellEnd"/>
            <w:r w:rsidRPr="003D3B18">
              <w:rPr>
                <w:sz w:val="24"/>
                <w:szCs w:val="24"/>
                <w:lang w:val="en-US"/>
              </w:rPr>
              <w:t>®-</w:t>
            </w:r>
            <w:r w:rsidRPr="003D3B18">
              <w:rPr>
                <w:sz w:val="24"/>
                <w:szCs w:val="24"/>
              </w:rPr>
              <w:t>М</w:t>
            </w:r>
            <w:r w:rsidRPr="003D3B18">
              <w:rPr>
                <w:sz w:val="24"/>
                <w:szCs w:val="24"/>
                <w:lang w:val="en-US"/>
              </w:rPr>
              <w:t xml:space="preserve">, DT, </w:t>
            </w:r>
            <w:proofErr w:type="spellStart"/>
            <w:r w:rsidRPr="003D3B18">
              <w:rPr>
                <w:sz w:val="24"/>
                <w:szCs w:val="24"/>
                <w:lang w:val="en-US"/>
              </w:rPr>
              <w:t>Testo</w:t>
            </w:r>
            <w:proofErr w:type="spellEnd"/>
            <w:r w:rsidRPr="003D3B18">
              <w:rPr>
                <w:sz w:val="24"/>
                <w:szCs w:val="24"/>
                <w:lang w:val="en-US"/>
              </w:rPr>
              <w:t xml:space="preserve">, </w:t>
            </w:r>
            <w:r w:rsidRPr="003D3B18">
              <w:rPr>
                <w:sz w:val="24"/>
                <w:szCs w:val="24"/>
              </w:rPr>
              <w:t>Логгер</w:t>
            </w:r>
            <w:r w:rsidRPr="003D3B18">
              <w:rPr>
                <w:sz w:val="24"/>
                <w:szCs w:val="24"/>
                <w:lang w:val="en-US"/>
              </w:rPr>
              <w:t>100-</w:t>
            </w:r>
            <w:r w:rsidRPr="003D3B18">
              <w:rPr>
                <w:sz w:val="24"/>
                <w:szCs w:val="24"/>
              </w:rPr>
              <w:t>ТВ</w:t>
            </w:r>
            <w:r w:rsidRPr="003D3B18">
              <w:rPr>
                <w:sz w:val="24"/>
                <w:szCs w:val="24"/>
                <w:lang w:val="en-US"/>
              </w:rPr>
              <w:t xml:space="preserve">, </w:t>
            </w:r>
            <w:r w:rsidRPr="003D3B18">
              <w:rPr>
                <w:sz w:val="24"/>
                <w:szCs w:val="24"/>
              </w:rPr>
              <w:t>ТКА</w:t>
            </w:r>
            <w:r w:rsidRPr="003D3B18">
              <w:rPr>
                <w:sz w:val="24"/>
                <w:szCs w:val="24"/>
                <w:lang w:val="en-US"/>
              </w:rPr>
              <w:t>-</w:t>
            </w:r>
            <w:r w:rsidRPr="003D3B18">
              <w:rPr>
                <w:sz w:val="24"/>
                <w:szCs w:val="24"/>
              </w:rPr>
              <w:t>ПКМ</w:t>
            </w:r>
            <w:r w:rsidRPr="003D3B18">
              <w:rPr>
                <w:sz w:val="24"/>
                <w:szCs w:val="24"/>
                <w:lang w:val="en-US"/>
              </w:rPr>
              <w:t xml:space="preserve">  </w:t>
            </w:r>
            <w:r w:rsidRPr="003D3B18">
              <w:rPr>
                <w:sz w:val="24"/>
                <w:szCs w:val="24"/>
              </w:rPr>
              <w:t>и</w:t>
            </w:r>
            <w:r w:rsidRPr="003D3B18">
              <w:rPr>
                <w:sz w:val="24"/>
                <w:szCs w:val="24"/>
                <w:lang w:val="en-US"/>
              </w:rPr>
              <w:t xml:space="preserve"> </w:t>
            </w:r>
            <w:r w:rsidRPr="003D3B18">
              <w:rPr>
                <w:sz w:val="24"/>
                <w:szCs w:val="24"/>
              </w:rPr>
              <w:t>т</w:t>
            </w:r>
            <w:r w:rsidRPr="003D3B18">
              <w:rPr>
                <w:sz w:val="24"/>
                <w:szCs w:val="24"/>
                <w:lang w:val="en-US"/>
              </w:rPr>
              <w:t>.</w:t>
            </w:r>
            <w:r w:rsidRPr="003D3B18">
              <w:rPr>
                <w:sz w:val="24"/>
                <w:szCs w:val="24"/>
              </w:rPr>
              <w:t>п</w:t>
            </w:r>
            <w:r w:rsidRPr="003D3B18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E51" w:rsidRPr="00360E51" w:rsidRDefault="003D3B18" w:rsidP="00360E51">
            <w:pPr>
              <w:pStyle w:val="TableParagraph"/>
              <w:spacing w:before="1"/>
              <w:ind w:left="-108"/>
              <w:jc w:val="center"/>
              <w:rPr>
                <w:spacing w:val="-10"/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</w:tr>
    </w:tbl>
    <w:p w:rsidR="004C6FD6" w:rsidRPr="006F0B7E" w:rsidRDefault="004C6FD6" w:rsidP="004C6FD6">
      <w:pPr>
        <w:spacing w:line="276" w:lineRule="auto"/>
        <w:jc w:val="both"/>
      </w:pPr>
    </w:p>
    <w:tbl>
      <w:tblPr>
        <w:tblStyle w:val="af0"/>
        <w:tblW w:w="9605" w:type="dxa"/>
        <w:jc w:val="center"/>
        <w:tblLook w:val="04A0" w:firstRow="1" w:lastRow="0" w:firstColumn="1" w:lastColumn="0" w:noHBand="0" w:noVBand="1"/>
      </w:tblPr>
      <w:tblGrid>
        <w:gridCol w:w="2637"/>
        <w:gridCol w:w="2621"/>
        <w:gridCol w:w="2338"/>
        <w:gridCol w:w="2009"/>
      </w:tblGrid>
      <w:tr w:rsidR="00360E51" w:rsidTr="00360E51">
        <w:trPr>
          <w:jc w:val="center"/>
        </w:trPr>
        <w:tc>
          <w:tcPr>
            <w:tcW w:w="2637" w:type="dxa"/>
            <w:vAlign w:val="center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 без НДС, руб.</w:t>
            </w:r>
          </w:p>
        </w:tc>
        <w:tc>
          <w:tcPr>
            <w:tcW w:w="2621" w:type="dxa"/>
            <w:vAlign w:val="center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НДС 22%, руб.</w:t>
            </w:r>
          </w:p>
        </w:tc>
        <w:tc>
          <w:tcPr>
            <w:tcW w:w="2338" w:type="dxa"/>
            <w:vAlign w:val="center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за ед., руб.</w:t>
            </w:r>
          </w:p>
        </w:tc>
        <w:tc>
          <w:tcPr>
            <w:tcW w:w="2009" w:type="dxa"/>
            <w:vAlign w:val="center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Всего, руб.</w:t>
            </w:r>
          </w:p>
        </w:tc>
      </w:tr>
      <w:tr w:rsidR="00360E51" w:rsidTr="00360E51">
        <w:trPr>
          <w:jc w:val="center"/>
        </w:trPr>
        <w:tc>
          <w:tcPr>
            <w:tcW w:w="2637" w:type="dxa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5 114,00</w:t>
            </w:r>
          </w:p>
        </w:tc>
        <w:tc>
          <w:tcPr>
            <w:tcW w:w="2621" w:type="dxa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1 125,</w:t>
            </w:r>
            <w:r>
              <w:rPr>
                <w:color w:val="000000"/>
                <w:sz w:val="27"/>
                <w:szCs w:val="27"/>
              </w:rPr>
              <w:t>08</w:t>
            </w:r>
          </w:p>
        </w:tc>
        <w:tc>
          <w:tcPr>
            <w:tcW w:w="2338" w:type="dxa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  <w:r>
              <w:rPr>
                <w:color w:val="000000"/>
                <w:sz w:val="27"/>
                <w:szCs w:val="27"/>
              </w:rPr>
              <w:t> 239,</w:t>
            </w:r>
            <w:r>
              <w:rPr>
                <w:color w:val="000000"/>
                <w:sz w:val="27"/>
                <w:szCs w:val="27"/>
              </w:rPr>
              <w:t>08</w:t>
            </w:r>
          </w:p>
        </w:tc>
        <w:tc>
          <w:tcPr>
            <w:tcW w:w="2009" w:type="dxa"/>
          </w:tcPr>
          <w:p w:rsidR="00360E51" w:rsidRDefault="00360E51" w:rsidP="00360E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12 478,16</w:t>
            </w:r>
          </w:p>
        </w:tc>
      </w:tr>
    </w:tbl>
    <w:p w:rsidR="00360E51" w:rsidRDefault="00360E51" w:rsidP="00F90FB0">
      <w:pPr>
        <w:ind w:firstLine="709"/>
        <w:jc w:val="both"/>
        <w:rPr>
          <w:sz w:val="26"/>
          <w:szCs w:val="26"/>
        </w:rPr>
      </w:pPr>
    </w:p>
    <w:p w:rsidR="00E501C5" w:rsidRPr="00F90FB0" w:rsidRDefault="00C33357" w:rsidP="00F90FB0">
      <w:pPr>
        <w:ind w:firstLine="709"/>
        <w:jc w:val="both"/>
        <w:rPr>
          <w:color w:val="000000"/>
          <w:sz w:val="26"/>
          <w:szCs w:val="26"/>
        </w:rPr>
      </w:pPr>
      <w:r w:rsidRPr="00F90FB0">
        <w:rPr>
          <w:sz w:val="26"/>
          <w:szCs w:val="26"/>
        </w:rPr>
        <w:t xml:space="preserve">Место оказания услуг: </w:t>
      </w:r>
      <w:r w:rsidRPr="00F90FB0">
        <w:rPr>
          <w:color w:val="000000"/>
          <w:sz w:val="26"/>
          <w:szCs w:val="26"/>
        </w:rPr>
        <w:t xml:space="preserve">по месту нахождения оборудования, подлежащего метрологическому контролю: </w:t>
      </w:r>
    </w:p>
    <w:p w:rsidR="00E501C5" w:rsidRPr="00F90FB0" w:rsidRDefault="00E501C5" w:rsidP="00F90FB0">
      <w:pPr>
        <w:ind w:firstLine="709"/>
        <w:jc w:val="both"/>
        <w:rPr>
          <w:sz w:val="26"/>
          <w:szCs w:val="26"/>
        </w:rPr>
      </w:pPr>
      <w:r w:rsidRPr="00F90FB0">
        <w:rPr>
          <w:sz w:val="26"/>
          <w:szCs w:val="26"/>
        </w:rPr>
        <w:t>- Россия, Приморский край</w:t>
      </w:r>
    </w:p>
    <w:p w:rsidR="00B62466" w:rsidRPr="00F90FB0" w:rsidRDefault="00F90FB0" w:rsidP="00F90FB0">
      <w:pPr>
        <w:ind w:firstLine="709"/>
        <w:jc w:val="both"/>
        <w:rPr>
          <w:b/>
          <w:i/>
          <w:sz w:val="26"/>
          <w:szCs w:val="26"/>
        </w:rPr>
      </w:pPr>
      <w:r w:rsidRPr="00F90FB0">
        <w:rPr>
          <w:sz w:val="26"/>
          <w:szCs w:val="26"/>
        </w:rPr>
        <w:t xml:space="preserve">Срок </w:t>
      </w:r>
      <w:r w:rsidR="00C33357" w:rsidRPr="00F90FB0">
        <w:rPr>
          <w:sz w:val="26"/>
          <w:szCs w:val="26"/>
        </w:rPr>
        <w:t xml:space="preserve">(периоды) оказания услуг: </w:t>
      </w:r>
      <w:r w:rsidR="00360E51" w:rsidRPr="00360E51">
        <w:rPr>
          <w:b/>
          <w:sz w:val="26"/>
          <w:szCs w:val="26"/>
        </w:rPr>
        <w:t>в пери</w:t>
      </w:r>
      <w:r w:rsidR="00EA101C">
        <w:rPr>
          <w:b/>
          <w:sz w:val="26"/>
          <w:szCs w:val="26"/>
        </w:rPr>
        <w:t>од с 01.08.2026 по 07.09</w:t>
      </w:r>
      <w:r w:rsidR="00360E51">
        <w:rPr>
          <w:b/>
          <w:sz w:val="26"/>
          <w:szCs w:val="26"/>
        </w:rPr>
        <w:t>.2026 г</w:t>
      </w:r>
      <w:r w:rsidR="009B74DA" w:rsidRPr="00360E51">
        <w:rPr>
          <w:b/>
          <w:sz w:val="26"/>
          <w:szCs w:val="26"/>
        </w:rPr>
        <w:t xml:space="preserve">. </w:t>
      </w:r>
    </w:p>
    <w:p w:rsidR="006411FB" w:rsidRPr="00271B91" w:rsidRDefault="006411FB" w:rsidP="00F90FB0">
      <w:pPr>
        <w:ind w:firstLine="709"/>
        <w:jc w:val="both"/>
        <w:rPr>
          <w:rFonts w:eastAsia="Calibri"/>
          <w:sz w:val="26"/>
          <w:szCs w:val="26"/>
          <w:lang w:val="en-US" w:eastAsia="en-US"/>
        </w:rPr>
      </w:pPr>
      <w:r w:rsidRPr="00F90FB0">
        <w:rPr>
          <w:rFonts w:eastAsia="Calibri"/>
          <w:sz w:val="26"/>
          <w:szCs w:val="26"/>
          <w:lang w:eastAsia="en-US"/>
        </w:rPr>
        <w:t>Поверка должна быть произведена в соответствии с Порядком проведения поверки средств измерений, требований к знаку поверки и содержанию свидетельства о поверке, утвержденным Приказ Министерства промышленности и торговли РФ от 31 июля 2020 г. №</w:t>
      </w:r>
      <w:r w:rsidR="00F90FB0">
        <w:rPr>
          <w:rFonts w:eastAsia="Calibri"/>
          <w:sz w:val="26"/>
          <w:szCs w:val="26"/>
          <w:lang w:eastAsia="en-US"/>
        </w:rPr>
        <w:t> </w:t>
      </w:r>
      <w:r w:rsidRPr="00F90FB0">
        <w:rPr>
          <w:rFonts w:eastAsia="Calibri"/>
          <w:sz w:val="26"/>
          <w:szCs w:val="26"/>
          <w:lang w:eastAsia="en-US"/>
        </w:rPr>
        <w:t>2510.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Требования, предъявляемые законодатель</w:t>
      </w:r>
      <w:r w:rsidR="00F90FB0">
        <w:rPr>
          <w:rFonts w:eastAsia="Calibri"/>
          <w:sz w:val="26"/>
          <w:szCs w:val="26"/>
          <w:lang w:eastAsia="en-US"/>
        </w:rPr>
        <w:t xml:space="preserve">ством РФ к юридическим </w:t>
      </w:r>
      <w:r w:rsidRPr="00F90FB0">
        <w:rPr>
          <w:rFonts w:eastAsia="Calibri"/>
          <w:sz w:val="26"/>
          <w:szCs w:val="26"/>
          <w:lang w:eastAsia="en-US"/>
        </w:rPr>
        <w:t>и физическим лицам, выполняющим работы по метрологическому контролю оборудования: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Соответствие требованиям, устанавливаемым в соответствии с </w:t>
      </w:r>
      <w:hyperlink r:id="rId6" w:tooltip="Законы в России" w:history="1">
        <w:r w:rsidRPr="00F90FB0">
          <w:rPr>
            <w:rFonts w:eastAsia="Calibri"/>
            <w:sz w:val="26"/>
            <w:szCs w:val="26"/>
            <w:lang w:eastAsia="en-US"/>
          </w:rPr>
          <w:t>законодательством Российской Федерации</w:t>
        </w:r>
      </w:hyperlink>
      <w:r w:rsidRPr="00F90FB0">
        <w:rPr>
          <w:rFonts w:eastAsia="Calibri"/>
          <w:sz w:val="26"/>
          <w:szCs w:val="26"/>
          <w:lang w:eastAsia="en-US"/>
        </w:rPr>
        <w:t xml:space="preserve"> к лицам, осуществляющим оказание услуг определяется наличием:  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 xml:space="preserve">- аккредитованных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юридических лиц и индивидуальных предпринимателей в соответствии с ч.2 ст. 13 ФЗ от 26 июня 2008 г. № 102-ФЗ «Об обеспечении единства измерений». 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Метрологическое обслуживание проводится в соответствии с нормативными документами системы обеспечения единства измерений.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-  По всему перечню принимаемой на метрологическое обслуживание оборудования Исполнитель должен иметь нормативно-техническую документацию: ГОСТы, СанПиНы, отраслевые </w:t>
      </w:r>
      <w:hyperlink r:id="rId7" w:tooltip="Методические рекомендации" w:history="1">
        <w:r w:rsidRPr="00F90FB0">
          <w:rPr>
            <w:rFonts w:eastAsia="Calibri"/>
            <w:sz w:val="26"/>
            <w:szCs w:val="26"/>
            <w:lang w:eastAsia="en-US"/>
          </w:rPr>
          <w:t>методические рекомендации</w:t>
        </w:r>
      </w:hyperlink>
      <w:r w:rsidRPr="00F90FB0">
        <w:rPr>
          <w:rFonts w:eastAsia="Calibri"/>
          <w:sz w:val="26"/>
          <w:szCs w:val="26"/>
          <w:lang w:eastAsia="en-US"/>
        </w:rPr>
        <w:t> и указания, методики и т. п., регламентирующие деятельность в области метрологического обслуживания и аккредитации. Исполнитель обеспечивает соблюдение требований нормативных документов в области </w:t>
      </w:r>
      <w:hyperlink r:id="rId8" w:tooltip="Охрана труда" w:history="1">
        <w:r w:rsidRPr="00F90FB0">
          <w:rPr>
            <w:rFonts w:eastAsia="Calibri"/>
            <w:sz w:val="26"/>
            <w:szCs w:val="26"/>
            <w:lang w:eastAsia="en-US"/>
          </w:rPr>
          <w:t>охраны труда</w:t>
        </w:r>
      </w:hyperlink>
      <w:r w:rsidRPr="00F90FB0">
        <w:rPr>
          <w:rFonts w:eastAsia="Calibri"/>
          <w:sz w:val="26"/>
          <w:szCs w:val="26"/>
          <w:lang w:eastAsia="en-US"/>
        </w:rPr>
        <w:t> и </w:t>
      </w:r>
      <w:hyperlink r:id="rId9" w:tooltip="Техника безопасности" w:history="1">
        <w:r w:rsidRPr="00F90FB0">
          <w:rPr>
            <w:rFonts w:eastAsia="Calibri"/>
            <w:sz w:val="26"/>
            <w:szCs w:val="26"/>
            <w:lang w:eastAsia="en-US"/>
          </w:rPr>
          <w:t>техники безопасности</w:t>
        </w:r>
      </w:hyperlink>
      <w:r w:rsidRPr="00F90FB0">
        <w:rPr>
          <w:rFonts w:eastAsia="Calibri"/>
          <w:sz w:val="26"/>
          <w:szCs w:val="26"/>
          <w:lang w:eastAsia="en-US"/>
        </w:rPr>
        <w:t> при проведении работ по метрологическому обслуживанию </w:t>
      </w:r>
      <w:hyperlink r:id="rId10" w:tooltip="Медицинское оборудование" w:history="1">
        <w:r w:rsidRPr="00F90FB0">
          <w:rPr>
            <w:rFonts w:eastAsia="Calibri"/>
            <w:sz w:val="26"/>
            <w:szCs w:val="26"/>
            <w:lang w:eastAsia="en-US"/>
          </w:rPr>
          <w:t>оборудования</w:t>
        </w:r>
      </w:hyperlink>
      <w:r w:rsidRPr="00F90FB0">
        <w:rPr>
          <w:rFonts w:eastAsia="Calibri"/>
          <w:sz w:val="26"/>
          <w:szCs w:val="26"/>
          <w:lang w:eastAsia="en-US"/>
        </w:rPr>
        <w:t>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 xml:space="preserve">Срок предоставления гарантии качества услуг - </w:t>
      </w:r>
      <w:proofErr w:type="spellStart"/>
      <w:r w:rsidRPr="00F90FB0">
        <w:rPr>
          <w:rFonts w:eastAsia="Calibri"/>
          <w:sz w:val="26"/>
          <w:szCs w:val="26"/>
          <w:lang w:eastAsia="en-US"/>
        </w:rPr>
        <w:t>межповерочный</w:t>
      </w:r>
      <w:proofErr w:type="spellEnd"/>
      <w:r w:rsidRPr="00F90FB0">
        <w:rPr>
          <w:rFonts w:eastAsia="Calibri"/>
          <w:sz w:val="26"/>
          <w:szCs w:val="26"/>
          <w:lang w:eastAsia="en-US"/>
        </w:rPr>
        <w:t xml:space="preserve"> интервал, в соответствии с паспортом. Началом течения гарантийного срока является дата окончательной приемки услуги.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 xml:space="preserve">Исполнитель гарантирует качество оказания услуг по проведенной поверке средств измерений. Устранение недостатков и необходимых доработок осуществляется силами Исполнителя и за его счет не позднее 3 (трех) суток с момента обращения Заказчика к Исполнителю. 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lastRenderedPageBreak/>
        <w:t>Качество оказанных услуг должно соответствовать условиям контракта, а при отсутствии или неполноте условий контракта требованиям, обычно предъявляемым к услугам соответствующего рода. Если иное не предусмотрено законом, иными </w:t>
      </w:r>
      <w:hyperlink r:id="rId11" w:tooltip="Правовые акты" w:history="1">
        <w:r w:rsidRPr="00F90FB0">
          <w:rPr>
            <w:rFonts w:eastAsia="Calibri"/>
            <w:sz w:val="26"/>
            <w:szCs w:val="26"/>
            <w:lang w:eastAsia="en-US"/>
          </w:rPr>
          <w:t>правовыми актами</w:t>
        </w:r>
      </w:hyperlink>
      <w:r w:rsidRPr="00F90FB0">
        <w:rPr>
          <w:rFonts w:eastAsia="Calibri"/>
          <w:sz w:val="26"/>
          <w:szCs w:val="26"/>
          <w:lang w:eastAsia="en-US"/>
        </w:rPr>
        <w:t> или контрактом, результат оказанных услуг, в момент передачи заказчику, должен обладать свойствами, указанными в контракте или определенными, обычно предъявляемыми требованиями и в пределах разумного срока быть пригодным для установленного контрактом использования, а если такое использование контрактом не предусмотрено, для обычного использования результата услуг такого рода.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 xml:space="preserve">Качество метрологического обслуживания </w:t>
      </w:r>
      <w:r w:rsidR="00271B91">
        <w:rPr>
          <w:rFonts w:eastAsia="Calibri"/>
          <w:sz w:val="26"/>
          <w:szCs w:val="26"/>
          <w:lang w:eastAsia="en-US"/>
        </w:rPr>
        <w:t>о</w:t>
      </w:r>
      <w:r w:rsidRPr="00F90FB0">
        <w:rPr>
          <w:rFonts w:eastAsia="Calibri"/>
          <w:sz w:val="26"/>
          <w:szCs w:val="26"/>
          <w:lang w:eastAsia="en-US"/>
        </w:rPr>
        <w:t>борудования должно обеспечиваться: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-  выполнением требований сертифицированной или действующей системы менеджмента качества оказанием услуг в</w:t>
      </w:r>
      <w:bookmarkStart w:id="0" w:name="_GoBack"/>
      <w:bookmarkEnd w:id="0"/>
      <w:r w:rsidRPr="00F90FB0">
        <w:rPr>
          <w:rFonts w:eastAsia="Calibri"/>
          <w:sz w:val="26"/>
          <w:szCs w:val="26"/>
          <w:lang w:eastAsia="en-US"/>
        </w:rPr>
        <w:t xml:space="preserve"> соответствии с требованиями нормативно-технической документацией (НТД) производителя на изделие оборудования;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- оказанием услуг в соот</w:t>
      </w:r>
      <w:r w:rsidR="00F90FB0">
        <w:rPr>
          <w:rFonts w:eastAsia="Calibri"/>
          <w:sz w:val="26"/>
          <w:szCs w:val="26"/>
          <w:lang w:eastAsia="en-US"/>
        </w:rPr>
        <w:t>ветствии с требованиями методик</w:t>
      </w:r>
      <w:r w:rsidRPr="00F90FB0">
        <w:rPr>
          <w:rFonts w:eastAsia="Calibri"/>
          <w:sz w:val="26"/>
          <w:szCs w:val="26"/>
          <w:lang w:eastAsia="en-US"/>
        </w:rPr>
        <w:t xml:space="preserve"> метрологического обслуживания;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- оказанием услуг в соответствии с установленными государственными нормативами по охране труда (подтверждается наличием сертификата соответствия работ (сертификат безопасности) по охране труда установленным государственным нормативным требованиям охраны труда, либо свидетельства об аттестации по охране труда специалистов и рабочих мест, выданного организацией, имеющей соответствующую аккредитацию);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-  оказание услуг квалифицированным персоналом, прошедшим профессиональную подготовку и обучение (при наличии сертификатов и удостоверений);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- применением аттестованного технологического, испытательного оборудования и поверенного контрольно-измерительного оборудования.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-  оказанием услуг в соответствии с установленными государственными нормативами силами аккредитованных испытательных лабораторий.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Исполнитель должен: планировать и осуществлять мероприятия по приведению системы управления качеством в соответствие с требованиями действующих национальных и международных стандартов</w:t>
      </w:r>
      <w:r w:rsidR="00F90FB0">
        <w:rPr>
          <w:rFonts w:eastAsia="Calibri"/>
          <w:sz w:val="26"/>
          <w:szCs w:val="26"/>
          <w:lang w:eastAsia="en-US"/>
        </w:rPr>
        <w:t xml:space="preserve"> системы управления качеством; </w:t>
      </w:r>
      <w:r w:rsidRPr="00F90FB0">
        <w:rPr>
          <w:rFonts w:eastAsia="Calibri"/>
          <w:sz w:val="26"/>
          <w:szCs w:val="26"/>
          <w:lang w:eastAsia="en-US"/>
        </w:rPr>
        <w:t>обеспечить соответствие выходных параметров обслуживаемого оборудования требова</w:t>
      </w:r>
      <w:r w:rsidR="00F90FB0">
        <w:rPr>
          <w:rFonts w:eastAsia="Calibri"/>
          <w:sz w:val="26"/>
          <w:szCs w:val="26"/>
          <w:lang w:eastAsia="en-US"/>
        </w:rPr>
        <w:t>ниям технической документации; </w:t>
      </w:r>
      <w:r w:rsidRPr="00F90FB0">
        <w:rPr>
          <w:rFonts w:eastAsia="Calibri"/>
          <w:sz w:val="26"/>
          <w:szCs w:val="26"/>
          <w:lang w:eastAsia="en-US"/>
        </w:rPr>
        <w:t>осуществлять контроль качества оказываемых услуг по метрологическому обслуживанию оборудования и нести ответственность за качество этих услуг.</w:t>
      </w:r>
    </w:p>
    <w:p w:rsidR="006411FB" w:rsidRPr="00F90FB0" w:rsidRDefault="006411FB" w:rsidP="00F90FB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90FB0">
        <w:rPr>
          <w:rFonts w:eastAsia="Calibri"/>
          <w:sz w:val="26"/>
          <w:szCs w:val="26"/>
          <w:lang w:eastAsia="en-US"/>
        </w:rPr>
        <w:t>Качество услуг должно сопровождаться </w:t>
      </w:r>
      <w:hyperlink r:id="rId12" w:tooltip="Гарантийное обязательство" w:history="1">
        <w:r w:rsidRPr="00F90FB0">
          <w:rPr>
            <w:rFonts w:eastAsia="Calibri"/>
            <w:sz w:val="26"/>
            <w:szCs w:val="26"/>
            <w:lang w:eastAsia="en-US"/>
          </w:rPr>
          <w:t>гарантийными обязательствами</w:t>
        </w:r>
      </w:hyperlink>
      <w:r w:rsidRPr="00F90FB0">
        <w:rPr>
          <w:rFonts w:eastAsia="Calibri"/>
          <w:sz w:val="26"/>
          <w:szCs w:val="26"/>
          <w:lang w:eastAsia="en-US"/>
        </w:rPr>
        <w:t> на последующий срок эксплуатации оборудования.</w:t>
      </w:r>
    </w:p>
    <w:p w:rsidR="00B62466" w:rsidRPr="00F90FB0" w:rsidRDefault="006411FB" w:rsidP="00F90FB0">
      <w:pPr>
        <w:shd w:val="clear" w:color="auto" w:fill="FFFFFF"/>
        <w:ind w:right="57" w:firstLine="709"/>
        <w:jc w:val="both"/>
        <w:rPr>
          <w:i/>
          <w:sz w:val="26"/>
          <w:szCs w:val="26"/>
        </w:rPr>
      </w:pPr>
      <w:r w:rsidRPr="00F90FB0">
        <w:rPr>
          <w:rFonts w:eastAsia="Calibri"/>
          <w:sz w:val="26"/>
          <w:szCs w:val="26"/>
          <w:lang w:eastAsia="en-US"/>
        </w:rPr>
        <w:t xml:space="preserve">Оказание исполнителем полного комплекса услуг должно сопровождаться: - обеспечением материалами, необходимыми для выполнения метрологического обслуживания, технологическим и испытательным оборудованием, контрольно - измерительными приборами, транспортом. Испытательное оборудование должно быть аттестовано, а средства измерений </w:t>
      </w:r>
      <w:proofErr w:type="spellStart"/>
      <w:r w:rsidRPr="00F90FB0">
        <w:rPr>
          <w:rFonts w:eastAsia="Calibri"/>
          <w:sz w:val="26"/>
          <w:szCs w:val="26"/>
          <w:lang w:eastAsia="en-US"/>
        </w:rPr>
        <w:t>поверены</w:t>
      </w:r>
      <w:proofErr w:type="spellEnd"/>
      <w:r w:rsidR="008A7C5A" w:rsidRPr="00F90FB0">
        <w:rPr>
          <w:rFonts w:eastAsia="Calibri"/>
          <w:sz w:val="26"/>
          <w:szCs w:val="26"/>
          <w:lang w:eastAsia="en-US"/>
        </w:rPr>
        <w:t>.</w:t>
      </w:r>
    </w:p>
    <w:p w:rsidR="00401CFB" w:rsidRPr="00F90FB0" w:rsidRDefault="00401CFB" w:rsidP="00F90FB0">
      <w:pPr>
        <w:ind w:firstLine="709"/>
        <w:rPr>
          <w:sz w:val="26"/>
          <w:szCs w:val="26"/>
        </w:rPr>
      </w:pPr>
    </w:p>
    <w:sectPr w:rsidR="00401CFB" w:rsidRPr="00F90FB0" w:rsidSect="00F90FB0">
      <w:pgSz w:w="11906" w:h="16838"/>
      <w:pgMar w:top="1135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7DA46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1960AF8"/>
    <w:multiLevelType w:val="multilevel"/>
    <w:tmpl w:val="E7600C20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940030B"/>
    <w:multiLevelType w:val="hybridMultilevel"/>
    <w:tmpl w:val="D7125B68"/>
    <w:lvl w:ilvl="0" w:tplc="643CD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7D6EED"/>
    <w:multiLevelType w:val="multilevel"/>
    <w:tmpl w:val="77404A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D441EAB"/>
    <w:multiLevelType w:val="hybridMultilevel"/>
    <w:tmpl w:val="B010F700"/>
    <w:lvl w:ilvl="0" w:tplc="68169DF8">
      <w:start w:val="1"/>
      <w:numFmt w:val="decimal"/>
      <w:lvlText w:val="%1)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0ECE21E5"/>
    <w:multiLevelType w:val="hybridMultilevel"/>
    <w:tmpl w:val="11F8A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77593"/>
    <w:multiLevelType w:val="hybridMultilevel"/>
    <w:tmpl w:val="B2887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0284"/>
    <w:multiLevelType w:val="multilevel"/>
    <w:tmpl w:val="41FCF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F61408"/>
    <w:multiLevelType w:val="hybridMultilevel"/>
    <w:tmpl w:val="FFF6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1024B"/>
    <w:multiLevelType w:val="multilevel"/>
    <w:tmpl w:val="8DB6F3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1D0672"/>
    <w:multiLevelType w:val="hybridMultilevel"/>
    <w:tmpl w:val="FC365B06"/>
    <w:lvl w:ilvl="0" w:tplc="CDC8E850">
      <w:start w:val="3"/>
      <w:numFmt w:val="decimal"/>
      <w:lvlText w:val="%1."/>
      <w:lvlJc w:val="left"/>
      <w:pPr>
        <w:ind w:left="1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7" w:hanging="360"/>
      </w:pPr>
    </w:lvl>
    <w:lvl w:ilvl="2" w:tplc="0419001B" w:tentative="1">
      <w:start w:val="1"/>
      <w:numFmt w:val="lowerRoman"/>
      <w:lvlText w:val="%3."/>
      <w:lvlJc w:val="right"/>
      <w:pPr>
        <w:ind w:left="2817" w:hanging="180"/>
      </w:pPr>
    </w:lvl>
    <w:lvl w:ilvl="3" w:tplc="0419000F" w:tentative="1">
      <w:start w:val="1"/>
      <w:numFmt w:val="decimal"/>
      <w:lvlText w:val="%4."/>
      <w:lvlJc w:val="left"/>
      <w:pPr>
        <w:ind w:left="3537" w:hanging="360"/>
      </w:pPr>
    </w:lvl>
    <w:lvl w:ilvl="4" w:tplc="04190019" w:tentative="1">
      <w:start w:val="1"/>
      <w:numFmt w:val="lowerLetter"/>
      <w:lvlText w:val="%5."/>
      <w:lvlJc w:val="left"/>
      <w:pPr>
        <w:ind w:left="4257" w:hanging="360"/>
      </w:pPr>
    </w:lvl>
    <w:lvl w:ilvl="5" w:tplc="0419001B" w:tentative="1">
      <w:start w:val="1"/>
      <w:numFmt w:val="lowerRoman"/>
      <w:lvlText w:val="%6."/>
      <w:lvlJc w:val="right"/>
      <w:pPr>
        <w:ind w:left="4977" w:hanging="180"/>
      </w:pPr>
    </w:lvl>
    <w:lvl w:ilvl="6" w:tplc="0419000F" w:tentative="1">
      <w:start w:val="1"/>
      <w:numFmt w:val="decimal"/>
      <w:lvlText w:val="%7."/>
      <w:lvlJc w:val="left"/>
      <w:pPr>
        <w:ind w:left="5697" w:hanging="360"/>
      </w:pPr>
    </w:lvl>
    <w:lvl w:ilvl="7" w:tplc="04190019" w:tentative="1">
      <w:start w:val="1"/>
      <w:numFmt w:val="lowerLetter"/>
      <w:lvlText w:val="%8."/>
      <w:lvlJc w:val="left"/>
      <w:pPr>
        <w:ind w:left="6417" w:hanging="360"/>
      </w:pPr>
    </w:lvl>
    <w:lvl w:ilvl="8" w:tplc="0419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14" w15:restartNumberingAfterBreak="0">
    <w:nsid w:val="29CE7DFE"/>
    <w:multiLevelType w:val="multilevel"/>
    <w:tmpl w:val="AFCA5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DC7075"/>
    <w:multiLevelType w:val="hybridMultilevel"/>
    <w:tmpl w:val="E88AA252"/>
    <w:lvl w:ilvl="0" w:tplc="5F64DD1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319719AC"/>
    <w:multiLevelType w:val="multilevel"/>
    <w:tmpl w:val="2BB2C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17" w15:restartNumberingAfterBreak="0">
    <w:nsid w:val="31B76971"/>
    <w:multiLevelType w:val="multilevel"/>
    <w:tmpl w:val="190639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C72E1A"/>
    <w:multiLevelType w:val="hybridMultilevel"/>
    <w:tmpl w:val="B0A41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53417B"/>
    <w:multiLevelType w:val="hybridMultilevel"/>
    <w:tmpl w:val="99AA848C"/>
    <w:lvl w:ilvl="0" w:tplc="643CD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9E1D95"/>
    <w:multiLevelType w:val="hybridMultilevel"/>
    <w:tmpl w:val="57DCE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B01FF"/>
    <w:multiLevelType w:val="hybridMultilevel"/>
    <w:tmpl w:val="972606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71295D"/>
    <w:multiLevelType w:val="hybridMultilevel"/>
    <w:tmpl w:val="D4C64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17D46"/>
    <w:multiLevelType w:val="hybridMultilevel"/>
    <w:tmpl w:val="B2887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26D7F"/>
    <w:multiLevelType w:val="hybridMultilevel"/>
    <w:tmpl w:val="F884A58E"/>
    <w:lvl w:ilvl="0" w:tplc="6C8E11D8">
      <w:start w:val="1"/>
      <w:numFmt w:val="decimal"/>
      <w:lvlText w:val="%1)"/>
      <w:lvlJc w:val="left"/>
      <w:pPr>
        <w:ind w:left="664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  <w:rPr>
        <w:rFonts w:cs="Times New Roman"/>
      </w:rPr>
    </w:lvl>
  </w:abstractNum>
  <w:abstractNum w:abstractNumId="25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664"/>
        </w:tabs>
        <w:ind w:left="16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6" w15:restartNumberingAfterBreak="0">
    <w:nsid w:val="52694A05"/>
    <w:multiLevelType w:val="hybridMultilevel"/>
    <w:tmpl w:val="A6FED042"/>
    <w:lvl w:ilvl="0" w:tplc="8EDAAC0A">
      <w:start w:val="1"/>
      <w:numFmt w:val="decimal"/>
      <w:lvlText w:val="%1."/>
      <w:lvlJc w:val="left"/>
      <w:pPr>
        <w:ind w:left="1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27" w15:restartNumberingAfterBreak="0">
    <w:nsid w:val="536F0A23"/>
    <w:multiLevelType w:val="hybridMultilevel"/>
    <w:tmpl w:val="020A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2111"/>
        </w:tabs>
        <w:ind w:left="211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9" w15:restartNumberingAfterBreak="0">
    <w:nsid w:val="56A07B2D"/>
    <w:multiLevelType w:val="hybridMultilevel"/>
    <w:tmpl w:val="C5BC5038"/>
    <w:lvl w:ilvl="0" w:tplc="D71E1BCC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04205"/>
    <w:multiLevelType w:val="hybridMultilevel"/>
    <w:tmpl w:val="1AB03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045B1"/>
    <w:multiLevelType w:val="hybridMultilevel"/>
    <w:tmpl w:val="AC469200"/>
    <w:lvl w:ilvl="0" w:tplc="C450C442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6"/>
        </w:tabs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6"/>
        </w:tabs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6"/>
        </w:tabs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6"/>
        </w:tabs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6"/>
        </w:tabs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6"/>
        </w:tabs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6"/>
        </w:tabs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6"/>
        </w:tabs>
        <w:ind w:left="6156" w:hanging="180"/>
      </w:pPr>
    </w:lvl>
  </w:abstractNum>
  <w:abstractNum w:abstractNumId="32" w15:restartNumberingAfterBreak="0">
    <w:nsid w:val="5E0E0264"/>
    <w:multiLevelType w:val="multilevel"/>
    <w:tmpl w:val="ADEA61B6"/>
    <w:styleLink w:val="WW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3" w15:restartNumberingAfterBreak="0">
    <w:nsid w:val="5EEB325D"/>
    <w:multiLevelType w:val="hybridMultilevel"/>
    <w:tmpl w:val="895E5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0B54363"/>
    <w:multiLevelType w:val="hybridMultilevel"/>
    <w:tmpl w:val="97D43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0210D"/>
    <w:multiLevelType w:val="multilevel"/>
    <w:tmpl w:val="318080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84207A"/>
    <w:multiLevelType w:val="hybridMultilevel"/>
    <w:tmpl w:val="04629086"/>
    <w:lvl w:ilvl="0" w:tplc="2BFA9CE2">
      <w:start w:val="5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7" w15:restartNumberingAfterBreak="0">
    <w:nsid w:val="633F2D70"/>
    <w:multiLevelType w:val="hybridMultilevel"/>
    <w:tmpl w:val="48263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A42CC"/>
    <w:multiLevelType w:val="hybridMultilevel"/>
    <w:tmpl w:val="B2887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C6067"/>
    <w:multiLevelType w:val="hybridMultilevel"/>
    <w:tmpl w:val="A0B00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B736D"/>
    <w:multiLevelType w:val="multilevel"/>
    <w:tmpl w:val="C8920D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1" w15:restartNumberingAfterBreak="0">
    <w:nsid w:val="6DC03B24"/>
    <w:multiLevelType w:val="hybridMultilevel"/>
    <w:tmpl w:val="D5547C2A"/>
    <w:lvl w:ilvl="0" w:tplc="2996ED08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42" w15:restartNumberingAfterBreak="0">
    <w:nsid w:val="6FC63DA1"/>
    <w:multiLevelType w:val="hybridMultilevel"/>
    <w:tmpl w:val="0AA6C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91D47"/>
    <w:multiLevelType w:val="hybridMultilevel"/>
    <w:tmpl w:val="C2C6A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27533"/>
    <w:multiLevelType w:val="hybridMultilevel"/>
    <w:tmpl w:val="8A822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6"/>
  </w:num>
  <w:num w:numId="4">
    <w:abstractNumId w:val="19"/>
  </w:num>
  <w:num w:numId="5">
    <w:abstractNumId w:val="5"/>
  </w:num>
  <w:num w:numId="6">
    <w:abstractNumId w:val="10"/>
  </w:num>
  <w:num w:numId="7">
    <w:abstractNumId w:val="35"/>
  </w:num>
  <w:num w:numId="8">
    <w:abstractNumId w:val="7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30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44"/>
  </w:num>
  <w:num w:numId="15">
    <w:abstractNumId w:val="38"/>
  </w:num>
  <w:num w:numId="16">
    <w:abstractNumId w:val="23"/>
  </w:num>
  <w:num w:numId="17">
    <w:abstractNumId w:val="9"/>
  </w:num>
  <w:num w:numId="18">
    <w:abstractNumId w:val="37"/>
  </w:num>
  <w:num w:numId="19">
    <w:abstractNumId w:val="41"/>
  </w:num>
  <w:num w:numId="20">
    <w:abstractNumId w:val="11"/>
  </w:num>
  <w:num w:numId="21">
    <w:abstractNumId w:val="42"/>
  </w:num>
  <w:num w:numId="22">
    <w:abstractNumId w:val="8"/>
  </w:num>
  <w:num w:numId="23">
    <w:abstractNumId w:val="33"/>
  </w:num>
  <w:num w:numId="24">
    <w:abstractNumId w:val="20"/>
  </w:num>
  <w:num w:numId="25">
    <w:abstractNumId w:val="36"/>
  </w:num>
  <w:num w:numId="26">
    <w:abstractNumId w:val="22"/>
  </w:num>
  <w:num w:numId="27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6"/>
  </w:num>
  <w:num w:numId="29">
    <w:abstractNumId w:val="29"/>
  </w:num>
  <w:num w:numId="30">
    <w:abstractNumId w:val="17"/>
  </w:num>
  <w:num w:numId="31">
    <w:abstractNumId w:val="6"/>
  </w:num>
  <w:num w:numId="32">
    <w:abstractNumId w:val="12"/>
  </w:num>
  <w:num w:numId="33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13"/>
  </w:num>
  <w:num w:numId="37">
    <w:abstractNumId w:val="27"/>
  </w:num>
  <w:num w:numId="38">
    <w:abstractNumId w:val="15"/>
  </w:num>
  <w:num w:numId="39">
    <w:abstractNumId w:val="31"/>
  </w:num>
  <w:num w:numId="40">
    <w:abstractNumId w:val="32"/>
  </w:num>
  <w:num w:numId="41">
    <w:abstractNumId w:val="25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40"/>
  </w:num>
  <w:num w:numId="45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66"/>
    <w:rsid w:val="000913B0"/>
    <w:rsid w:val="001579B3"/>
    <w:rsid w:val="001952FD"/>
    <w:rsid w:val="001C58C9"/>
    <w:rsid w:val="001E5206"/>
    <w:rsid w:val="001E65FC"/>
    <w:rsid w:val="00214FCF"/>
    <w:rsid w:val="00226694"/>
    <w:rsid w:val="0024201A"/>
    <w:rsid w:val="002425BA"/>
    <w:rsid w:val="00257F10"/>
    <w:rsid w:val="00271B91"/>
    <w:rsid w:val="00276142"/>
    <w:rsid w:val="00294AE1"/>
    <w:rsid w:val="002B4D8F"/>
    <w:rsid w:val="002B7CCD"/>
    <w:rsid w:val="003125B7"/>
    <w:rsid w:val="00344D26"/>
    <w:rsid w:val="00360E51"/>
    <w:rsid w:val="00366336"/>
    <w:rsid w:val="003D3B18"/>
    <w:rsid w:val="003E7F6F"/>
    <w:rsid w:val="00401CFB"/>
    <w:rsid w:val="00472754"/>
    <w:rsid w:val="00472A0A"/>
    <w:rsid w:val="004831AD"/>
    <w:rsid w:val="004C3F58"/>
    <w:rsid w:val="004C6FD6"/>
    <w:rsid w:val="004E717F"/>
    <w:rsid w:val="00532875"/>
    <w:rsid w:val="00594B0D"/>
    <w:rsid w:val="00595595"/>
    <w:rsid w:val="005C008A"/>
    <w:rsid w:val="005E01D0"/>
    <w:rsid w:val="00631231"/>
    <w:rsid w:val="006411FB"/>
    <w:rsid w:val="00663502"/>
    <w:rsid w:val="006F0B7E"/>
    <w:rsid w:val="006F7A76"/>
    <w:rsid w:val="00751CAB"/>
    <w:rsid w:val="0075657D"/>
    <w:rsid w:val="007B0565"/>
    <w:rsid w:val="00801AF9"/>
    <w:rsid w:val="0081640B"/>
    <w:rsid w:val="008271E2"/>
    <w:rsid w:val="0087506B"/>
    <w:rsid w:val="00884827"/>
    <w:rsid w:val="008A3B3B"/>
    <w:rsid w:val="008A7C5A"/>
    <w:rsid w:val="008B08C1"/>
    <w:rsid w:val="008D231E"/>
    <w:rsid w:val="008F0143"/>
    <w:rsid w:val="008F68F4"/>
    <w:rsid w:val="00900A90"/>
    <w:rsid w:val="009907F9"/>
    <w:rsid w:val="009B74DA"/>
    <w:rsid w:val="00A920A3"/>
    <w:rsid w:val="00A92314"/>
    <w:rsid w:val="00AF0044"/>
    <w:rsid w:val="00B62466"/>
    <w:rsid w:val="00BC5CF8"/>
    <w:rsid w:val="00BD5937"/>
    <w:rsid w:val="00BE7021"/>
    <w:rsid w:val="00C02F1B"/>
    <w:rsid w:val="00C33357"/>
    <w:rsid w:val="00C50AC2"/>
    <w:rsid w:val="00CB41A2"/>
    <w:rsid w:val="00CB73E8"/>
    <w:rsid w:val="00DC21B3"/>
    <w:rsid w:val="00E501C5"/>
    <w:rsid w:val="00E5187A"/>
    <w:rsid w:val="00E56CD6"/>
    <w:rsid w:val="00E91069"/>
    <w:rsid w:val="00EA101C"/>
    <w:rsid w:val="00F07097"/>
    <w:rsid w:val="00F1173A"/>
    <w:rsid w:val="00F209E1"/>
    <w:rsid w:val="00F22E9B"/>
    <w:rsid w:val="00F46635"/>
    <w:rsid w:val="00F6590F"/>
    <w:rsid w:val="00F90FB0"/>
    <w:rsid w:val="00FA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6BF3F-A184-4F2A-9822-062DED66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4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2466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B624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624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62466"/>
    <w:pPr>
      <w:keepNext/>
      <w:widowControl/>
      <w:tabs>
        <w:tab w:val="num" w:pos="1664"/>
      </w:tabs>
      <w:autoSpaceDE/>
      <w:autoSpaceDN/>
      <w:adjustRightInd/>
      <w:spacing w:before="240" w:after="60"/>
      <w:ind w:left="1664" w:hanging="864"/>
      <w:jc w:val="both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unhideWhenUsed/>
    <w:qFormat/>
    <w:rsid w:val="00B62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62466"/>
    <w:pPr>
      <w:widowControl/>
      <w:tabs>
        <w:tab w:val="num" w:pos="1152"/>
      </w:tabs>
      <w:autoSpaceDE/>
      <w:autoSpaceDN/>
      <w:adjustRightInd/>
      <w:spacing w:before="240" w:after="60"/>
      <w:ind w:left="1152" w:hanging="1152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B62466"/>
    <w:pPr>
      <w:widowControl/>
      <w:tabs>
        <w:tab w:val="num" w:pos="1296"/>
      </w:tabs>
      <w:autoSpaceDE/>
      <w:autoSpaceDN/>
      <w:adjustRightInd/>
      <w:spacing w:before="240" w:after="60"/>
      <w:ind w:left="1296" w:hanging="1296"/>
      <w:jc w:val="both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B62466"/>
    <w:pPr>
      <w:widowControl/>
      <w:tabs>
        <w:tab w:val="num" w:pos="1440"/>
      </w:tabs>
      <w:autoSpaceDE/>
      <w:autoSpaceDN/>
      <w:adjustRightInd/>
      <w:spacing w:before="240" w:after="60"/>
      <w:ind w:left="1440" w:hanging="1440"/>
      <w:jc w:val="both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qFormat/>
    <w:rsid w:val="00B62466"/>
    <w:pPr>
      <w:widowControl/>
      <w:tabs>
        <w:tab w:val="num" w:pos="1584"/>
      </w:tabs>
      <w:autoSpaceDE/>
      <w:autoSpaceDN/>
      <w:adjustRightInd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466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B62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B6246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6246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6246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6246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6246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6246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62466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-">
    <w:name w:val="Контракт-пункт"/>
    <w:basedOn w:val="a"/>
    <w:rsid w:val="00B62466"/>
    <w:pPr>
      <w:widowControl/>
      <w:tabs>
        <w:tab w:val="num" w:pos="851"/>
      </w:tabs>
      <w:autoSpaceDE/>
      <w:autoSpaceDN/>
      <w:adjustRightInd/>
      <w:ind w:left="851" w:hanging="851"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B624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6246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B6246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62466"/>
    <w:pPr>
      <w:widowControl/>
      <w:autoSpaceDE/>
      <w:autoSpaceDN/>
      <w:adjustRightInd/>
      <w:snapToGrid w:val="0"/>
      <w:jc w:val="both"/>
    </w:pPr>
    <w:rPr>
      <w:rFonts w:ascii="Courier New" w:hAnsi="Courier New"/>
    </w:rPr>
  </w:style>
  <w:style w:type="paragraph" w:styleId="a4">
    <w:name w:val="header"/>
    <w:basedOn w:val="a"/>
    <w:link w:val="a5"/>
    <w:rsid w:val="00B624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624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6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24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46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nhideWhenUsed/>
    <w:rsid w:val="00B624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624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2statia2">
    <w:name w:val="02statia2"/>
    <w:basedOn w:val="a"/>
    <w:rsid w:val="00B62466"/>
    <w:pPr>
      <w:widowControl/>
      <w:autoSpaceDE/>
      <w:autoSpaceDN/>
      <w:adjustRightInd/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styleId="ab">
    <w:name w:val="Body Text"/>
    <w:aliases w:val="Знак1, Знак1,body text,Основной текст Знак Знак Знак,Основной текст Знак Знак Знак Знак,Основной текст Знак Знак,Основной текст Знак1 Знак,Основной текст Знак Знак1 Знак,Основной текст Знак1 Знак Знак Знак"/>
    <w:basedOn w:val="a"/>
    <w:link w:val="ac"/>
    <w:rsid w:val="00B62466"/>
    <w:pPr>
      <w:spacing w:after="120"/>
    </w:pPr>
  </w:style>
  <w:style w:type="character" w:customStyle="1" w:styleId="ac">
    <w:name w:val="Основной текст Знак"/>
    <w:aliases w:val="Знак1 Знак, Знак1 Знак,body text Знак,Основной текст Знак Знак Знак Знак1,Основной текст Знак Знак Знак Знак Знак,Основной текст Знак Знак Знак1,Основной текст Знак1 Знак Знак,Основной текст Знак Знак1 Знак Знак"/>
    <w:basedOn w:val="a0"/>
    <w:link w:val="ab"/>
    <w:rsid w:val="00B624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Цветовое выделение"/>
    <w:rsid w:val="00B62466"/>
    <w:rPr>
      <w:b/>
      <w:color w:val="000080"/>
    </w:rPr>
  </w:style>
  <w:style w:type="paragraph" w:styleId="ae">
    <w:name w:val="List Paragraph"/>
    <w:basedOn w:val="a"/>
    <w:link w:val="af"/>
    <w:uiPriority w:val="99"/>
    <w:qFormat/>
    <w:rsid w:val="00B62466"/>
    <w:pPr>
      <w:ind w:left="720"/>
      <w:contextualSpacing/>
    </w:pPr>
  </w:style>
  <w:style w:type="table" w:styleId="af0">
    <w:name w:val="Table Grid"/>
    <w:basedOn w:val="a1"/>
    <w:uiPriority w:val="59"/>
    <w:rsid w:val="00B624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Прижатый влево"/>
    <w:basedOn w:val="a"/>
    <w:next w:val="a"/>
    <w:uiPriority w:val="99"/>
    <w:rsid w:val="00B62466"/>
    <w:pPr>
      <w:widowControl/>
    </w:pPr>
    <w:rPr>
      <w:rFonts w:ascii="Arial" w:eastAsia="Calibri" w:hAnsi="Arial" w:cs="Arial"/>
      <w:sz w:val="24"/>
      <w:szCs w:val="24"/>
      <w:lang w:eastAsia="en-US"/>
    </w:rPr>
  </w:style>
  <w:style w:type="paragraph" w:styleId="21">
    <w:name w:val="Body Text Indent 2"/>
    <w:basedOn w:val="a"/>
    <w:link w:val="22"/>
    <w:rsid w:val="00B62466"/>
    <w:pPr>
      <w:widowControl/>
      <w:autoSpaceDE/>
      <w:autoSpaceDN/>
      <w:adjustRightInd/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624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B62466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62466"/>
    <w:rPr>
      <w:rFonts w:ascii="Consultant" w:eastAsia="Arial" w:hAnsi="Consultant" w:cs="Times New Roman"/>
      <w:sz w:val="28"/>
      <w:lang w:eastAsia="ar-SA"/>
    </w:rPr>
  </w:style>
  <w:style w:type="character" w:styleId="af2">
    <w:name w:val="Hyperlink"/>
    <w:uiPriority w:val="99"/>
    <w:unhideWhenUsed/>
    <w:rsid w:val="00B62466"/>
    <w:rPr>
      <w:color w:val="0000FF"/>
      <w:u w:val="single"/>
    </w:rPr>
  </w:style>
  <w:style w:type="character" w:customStyle="1" w:styleId="af3">
    <w:name w:val="Гипертекстовая ссылка"/>
    <w:uiPriority w:val="99"/>
    <w:rsid w:val="00B62466"/>
    <w:rPr>
      <w:b/>
      <w:color w:val="106BBE"/>
    </w:rPr>
  </w:style>
  <w:style w:type="character" w:customStyle="1" w:styleId="FontStyle18">
    <w:name w:val="Font Style18"/>
    <w:uiPriority w:val="99"/>
    <w:rsid w:val="00B62466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rsid w:val="00B624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4">
    <w:name w:val="Font Style24"/>
    <w:rsid w:val="00B62466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B62466"/>
    <w:rPr>
      <w:rFonts w:cs="Times New Roman"/>
    </w:rPr>
  </w:style>
  <w:style w:type="character" w:styleId="af5">
    <w:name w:val="Strong"/>
    <w:uiPriority w:val="99"/>
    <w:qFormat/>
    <w:rsid w:val="00B62466"/>
    <w:rPr>
      <w:b/>
      <w:bCs/>
    </w:rPr>
  </w:style>
  <w:style w:type="character" w:customStyle="1" w:styleId="af6">
    <w:name w:val="Сравнение редакций. Добавленный фрагмент"/>
    <w:uiPriority w:val="99"/>
    <w:rsid w:val="00B62466"/>
    <w:rPr>
      <w:color w:val="000000"/>
      <w:shd w:val="clear" w:color="auto" w:fill="C1D7FF"/>
    </w:rPr>
  </w:style>
  <w:style w:type="paragraph" w:customStyle="1" w:styleId="af7">
    <w:name w:val="Таблица текст"/>
    <w:basedOn w:val="a"/>
    <w:uiPriority w:val="99"/>
    <w:rsid w:val="00B62466"/>
    <w:pPr>
      <w:widowControl/>
      <w:autoSpaceDE/>
      <w:autoSpaceDN/>
      <w:adjustRightInd/>
      <w:spacing w:before="40" w:after="40"/>
      <w:ind w:left="57" w:right="57"/>
    </w:pPr>
    <w:rPr>
      <w:rFonts w:eastAsia="SimSun"/>
      <w:sz w:val="22"/>
      <w:szCs w:val="22"/>
    </w:rPr>
  </w:style>
  <w:style w:type="paragraph" w:customStyle="1" w:styleId="af8">
    <w:name w:val="А_обычный"/>
    <w:basedOn w:val="a"/>
    <w:rsid w:val="00B62466"/>
    <w:pPr>
      <w:widowControl/>
      <w:suppressAutoHyphens/>
      <w:autoSpaceDE/>
      <w:autoSpaceDN/>
      <w:adjustRightInd/>
      <w:ind w:firstLine="709"/>
      <w:jc w:val="both"/>
    </w:pPr>
    <w:rPr>
      <w:sz w:val="24"/>
      <w:szCs w:val="24"/>
      <w:lang w:eastAsia="ar-SA"/>
    </w:rPr>
  </w:style>
  <w:style w:type="paragraph" w:customStyle="1" w:styleId="ConsNonformat">
    <w:name w:val="ConsNonformat"/>
    <w:rsid w:val="00B624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1">
    <w:name w:val="Обычный (веб)4"/>
    <w:basedOn w:val="a"/>
    <w:rsid w:val="00B62466"/>
    <w:pPr>
      <w:widowControl/>
      <w:autoSpaceDE/>
      <w:autoSpaceDN/>
      <w:adjustRightInd/>
      <w:spacing w:before="100" w:beforeAutospacing="1" w:after="180" w:line="360" w:lineRule="auto"/>
    </w:pPr>
  </w:style>
  <w:style w:type="paragraph" w:customStyle="1" w:styleId="CharChar">
    <w:name w:val="Char Char Знак Знак Знак Знак Знак Знак Знак Знак Знак Знак Знак Знак Знак Знак Знак Знак"/>
    <w:basedOn w:val="a"/>
    <w:rsid w:val="00B6246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B62466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customStyle="1" w:styleId="apple-converted-space">
    <w:name w:val="apple-converted-space"/>
    <w:rsid w:val="00B62466"/>
  </w:style>
  <w:style w:type="paragraph" w:customStyle="1" w:styleId="ConsPlusCell">
    <w:name w:val="ConsPlusCell"/>
    <w:uiPriority w:val="99"/>
    <w:rsid w:val="00B624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9">
    <w:name w:val="Title"/>
    <w:basedOn w:val="a"/>
    <w:next w:val="a"/>
    <w:link w:val="afa"/>
    <w:qFormat/>
    <w:rsid w:val="00B6246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a">
    <w:name w:val="Название Знак"/>
    <w:basedOn w:val="a0"/>
    <w:link w:val="af9"/>
    <w:rsid w:val="00B6246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0pt">
    <w:name w:val="Основной текст + Курсив;Интервал 0 pt"/>
    <w:rsid w:val="00B624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paragraph" w:customStyle="1" w:styleId="31">
    <w:name w:val="Основной текст3"/>
    <w:basedOn w:val="a"/>
    <w:rsid w:val="00B62466"/>
    <w:pPr>
      <w:widowControl/>
      <w:shd w:val="clear" w:color="auto" w:fill="FFFFFF"/>
      <w:autoSpaceDE/>
      <w:autoSpaceDN/>
      <w:adjustRightInd/>
      <w:spacing w:after="240" w:line="0" w:lineRule="atLeast"/>
    </w:pPr>
    <w:rPr>
      <w:color w:val="000000"/>
      <w:sz w:val="18"/>
      <w:szCs w:val="18"/>
      <w:lang w:val="ru"/>
    </w:rPr>
  </w:style>
  <w:style w:type="paragraph" w:styleId="afb">
    <w:name w:val="Body Text Indent"/>
    <w:basedOn w:val="a"/>
    <w:link w:val="afc"/>
    <w:unhideWhenUsed/>
    <w:rsid w:val="00B62466"/>
    <w:pPr>
      <w:spacing w:after="120"/>
      <w:ind w:left="283"/>
    </w:pPr>
    <w:rPr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B624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Абзац списка Знак"/>
    <w:link w:val="ae"/>
    <w:uiPriority w:val="99"/>
    <w:locked/>
    <w:rsid w:val="00B624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2"/>
    <w:rsid w:val="00B624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ConsPlusNonformat">
    <w:name w:val="ConsPlusNonformat"/>
    <w:uiPriority w:val="99"/>
    <w:rsid w:val="00B624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1">
    <w:name w:val="Normal1"/>
    <w:rsid w:val="00B62466"/>
    <w:pPr>
      <w:widowControl w:val="0"/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24">
    <w:name w:val="Основной текст (2)_"/>
    <w:link w:val="25"/>
    <w:uiPriority w:val="99"/>
    <w:rsid w:val="00B62466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B624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rsid w:val="00B6246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5">
    <w:name w:val="Основной текст (2)"/>
    <w:basedOn w:val="a"/>
    <w:link w:val="24"/>
    <w:uiPriority w:val="99"/>
    <w:rsid w:val="00B62466"/>
    <w:pPr>
      <w:shd w:val="clear" w:color="auto" w:fill="FFFFFF"/>
      <w:autoSpaceDE/>
      <w:autoSpaceDN/>
      <w:adjustRightInd/>
    </w:pPr>
    <w:rPr>
      <w:rFonts w:cstheme="minorBidi"/>
      <w:sz w:val="22"/>
      <w:szCs w:val="22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B624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2">
    <w:name w:val="Основной текст (4)_"/>
    <w:link w:val="43"/>
    <w:uiPriority w:val="99"/>
    <w:locked/>
    <w:rsid w:val="00B62466"/>
    <w:rPr>
      <w:rFonts w:eastAsia="Times New Roman"/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B62466"/>
    <w:pPr>
      <w:shd w:val="clear" w:color="auto" w:fill="FFFFFF"/>
      <w:autoSpaceDE/>
      <w:autoSpaceDN/>
      <w:adjustRightInd/>
      <w:spacing w:after="240" w:line="274" w:lineRule="exact"/>
      <w:jc w:val="both"/>
    </w:pPr>
    <w:rPr>
      <w:rFonts w:asciiTheme="minorHAnsi" w:hAnsiTheme="minorHAnsi" w:cstheme="minorBidi"/>
      <w:b/>
      <w:bCs/>
      <w:sz w:val="22"/>
      <w:szCs w:val="22"/>
      <w:lang w:eastAsia="en-US"/>
    </w:rPr>
  </w:style>
  <w:style w:type="character" w:customStyle="1" w:styleId="26">
    <w:name w:val="Основной текст (2) + Полужирный"/>
    <w:rsid w:val="00B6246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uiPriority w:val="99"/>
    <w:rsid w:val="00B62466"/>
    <w:rPr>
      <w:rFonts w:cs="Times New Roman"/>
      <w:b/>
      <w:bCs/>
      <w:sz w:val="18"/>
      <w:szCs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B62466"/>
    <w:pPr>
      <w:widowControl/>
      <w:shd w:val="clear" w:color="auto" w:fill="FFFFFF"/>
      <w:autoSpaceDE/>
      <w:autoSpaceDN/>
      <w:adjustRightInd/>
      <w:spacing w:line="259" w:lineRule="exact"/>
      <w:jc w:val="right"/>
    </w:pPr>
    <w:rPr>
      <w:rFonts w:asciiTheme="minorHAnsi" w:eastAsiaTheme="minorHAnsi" w:hAnsiTheme="minorHAnsi"/>
      <w:b/>
      <w:bCs/>
      <w:sz w:val="18"/>
      <w:szCs w:val="18"/>
      <w:lang w:eastAsia="en-US"/>
    </w:rPr>
  </w:style>
  <w:style w:type="character" w:customStyle="1" w:styleId="27">
    <w:name w:val="Основной текст (2) + Не полужирный"/>
    <w:basedOn w:val="24"/>
    <w:uiPriority w:val="99"/>
    <w:rsid w:val="00B62466"/>
    <w:rPr>
      <w:rFonts w:ascii="Times New Roman" w:eastAsia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210">
    <w:name w:val="Основной текст с отступом 21"/>
    <w:basedOn w:val="a"/>
    <w:rsid w:val="00B62466"/>
    <w:pPr>
      <w:widowControl/>
      <w:suppressAutoHyphens/>
      <w:autoSpaceDE/>
      <w:autoSpaceDN/>
      <w:adjustRightInd/>
      <w:ind w:firstLine="360"/>
      <w:jc w:val="both"/>
    </w:pPr>
    <w:rPr>
      <w:sz w:val="24"/>
      <w:szCs w:val="24"/>
      <w:lang w:eastAsia="ar-SA"/>
    </w:rPr>
  </w:style>
  <w:style w:type="character" w:customStyle="1" w:styleId="afd">
    <w:name w:val="Основной текст_"/>
    <w:basedOn w:val="a0"/>
    <w:link w:val="61"/>
    <w:rsid w:val="00B62466"/>
    <w:rPr>
      <w:rFonts w:eastAsia="Times New Roman" w:cs="Times New Roman"/>
      <w:sz w:val="13"/>
      <w:szCs w:val="13"/>
      <w:shd w:val="clear" w:color="auto" w:fill="FFFFFF"/>
    </w:rPr>
  </w:style>
  <w:style w:type="paragraph" w:customStyle="1" w:styleId="61">
    <w:name w:val="Основной текст6"/>
    <w:basedOn w:val="a"/>
    <w:link w:val="afd"/>
    <w:rsid w:val="00B62466"/>
    <w:pPr>
      <w:shd w:val="clear" w:color="auto" w:fill="FFFFFF"/>
      <w:autoSpaceDE/>
      <w:autoSpaceDN/>
      <w:adjustRightInd/>
      <w:spacing w:after="360" w:line="0" w:lineRule="atLeast"/>
      <w:jc w:val="both"/>
    </w:pPr>
    <w:rPr>
      <w:rFonts w:asciiTheme="minorHAnsi" w:hAnsiTheme="minorHAnsi"/>
      <w:sz w:val="13"/>
      <w:szCs w:val="13"/>
      <w:lang w:eastAsia="en-US"/>
    </w:rPr>
  </w:style>
  <w:style w:type="character" w:styleId="afe">
    <w:name w:val="Emphasis"/>
    <w:basedOn w:val="a0"/>
    <w:qFormat/>
    <w:rsid w:val="00B62466"/>
    <w:rPr>
      <w:i/>
      <w:iCs/>
    </w:rPr>
  </w:style>
  <w:style w:type="character" w:customStyle="1" w:styleId="62">
    <w:name w:val="Основной текст (6)_"/>
    <w:basedOn w:val="a0"/>
    <w:link w:val="63"/>
    <w:uiPriority w:val="99"/>
    <w:rsid w:val="00B62466"/>
    <w:rPr>
      <w:rFonts w:ascii="Tahoma" w:hAnsi="Tahoma" w:cs="Tahoma"/>
      <w:b/>
      <w:bCs/>
      <w:noProof/>
      <w:sz w:val="14"/>
      <w:szCs w:val="14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B62466"/>
    <w:pPr>
      <w:widowControl/>
      <w:shd w:val="clear" w:color="auto" w:fill="FFFFFF"/>
      <w:autoSpaceDE/>
      <w:autoSpaceDN/>
      <w:adjustRightInd/>
      <w:spacing w:line="240" w:lineRule="atLeast"/>
    </w:pPr>
    <w:rPr>
      <w:rFonts w:ascii="Tahoma" w:eastAsiaTheme="minorHAnsi" w:hAnsi="Tahoma" w:cs="Tahoma"/>
      <w:b/>
      <w:bCs/>
      <w:noProof/>
      <w:sz w:val="14"/>
      <w:szCs w:val="14"/>
      <w:lang w:eastAsia="en-US"/>
    </w:rPr>
  </w:style>
  <w:style w:type="paragraph" w:customStyle="1" w:styleId="12">
    <w:name w:val="Основной текст1"/>
    <w:basedOn w:val="a"/>
    <w:rsid w:val="00B62466"/>
    <w:pPr>
      <w:widowControl/>
      <w:shd w:val="clear" w:color="auto" w:fill="FFFFFF"/>
      <w:autoSpaceDE/>
      <w:autoSpaceDN/>
      <w:adjustRightInd/>
      <w:spacing w:line="0" w:lineRule="atLeast"/>
    </w:pPr>
    <w:rPr>
      <w:sz w:val="17"/>
      <w:szCs w:val="17"/>
      <w:lang w:eastAsia="en-US"/>
    </w:rPr>
  </w:style>
  <w:style w:type="character" w:customStyle="1" w:styleId="aff">
    <w:name w:val="Основной текст + Полужирный"/>
    <w:basedOn w:val="afd"/>
    <w:rsid w:val="00B62466"/>
    <w:rPr>
      <w:rFonts w:eastAsia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-1pt">
    <w:name w:val="Основной текст + Интервал -1 pt"/>
    <w:basedOn w:val="afd"/>
    <w:rsid w:val="00B62466"/>
    <w:rPr>
      <w:rFonts w:eastAsia="Times New Roman" w:cs="Times New Roman"/>
      <w:b w:val="0"/>
      <w:bCs w:val="0"/>
      <w:i w:val="0"/>
      <w:iCs w:val="0"/>
      <w:smallCaps w:val="0"/>
      <w:strike w:val="0"/>
      <w:spacing w:val="-20"/>
      <w:sz w:val="17"/>
      <w:szCs w:val="17"/>
      <w:shd w:val="clear" w:color="auto" w:fill="FFFFFF"/>
    </w:rPr>
  </w:style>
  <w:style w:type="paragraph" w:customStyle="1" w:styleId="aff0">
    <w:name w:val="Подподпункт"/>
    <w:basedOn w:val="a"/>
    <w:uiPriority w:val="99"/>
    <w:rsid w:val="00B62466"/>
    <w:pPr>
      <w:widowControl/>
      <w:tabs>
        <w:tab w:val="num" w:pos="1701"/>
      </w:tabs>
      <w:autoSpaceDE/>
      <w:autoSpaceDN/>
      <w:adjustRightInd/>
      <w:ind w:left="1701" w:hanging="567"/>
      <w:jc w:val="both"/>
    </w:pPr>
    <w:rPr>
      <w:sz w:val="24"/>
      <w:szCs w:val="24"/>
    </w:rPr>
  </w:style>
  <w:style w:type="character" w:customStyle="1" w:styleId="FontStyle48">
    <w:name w:val="Font Style48"/>
    <w:basedOn w:val="a0"/>
    <w:rsid w:val="00B62466"/>
    <w:rPr>
      <w:rFonts w:ascii="Times New Roman" w:hAnsi="Times New Roman" w:cs="Times New Roman"/>
      <w:sz w:val="22"/>
      <w:szCs w:val="22"/>
    </w:rPr>
  </w:style>
  <w:style w:type="paragraph" w:styleId="aff1">
    <w:name w:val="Plain Text"/>
    <w:basedOn w:val="a"/>
    <w:link w:val="aff2"/>
    <w:unhideWhenUsed/>
    <w:rsid w:val="00B62466"/>
    <w:pPr>
      <w:widowControl/>
      <w:autoSpaceDE/>
      <w:autoSpaceDN/>
      <w:adjustRightInd/>
      <w:spacing w:line="288" w:lineRule="auto"/>
      <w:ind w:firstLine="720"/>
    </w:pPr>
    <w:rPr>
      <w:rFonts w:ascii="Courier New" w:hAnsi="Courier New"/>
      <w:sz w:val="24"/>
      <w:szCs w:val="24"/>
      <w:lang w:val="x-none"/>
    </w:rPr>
  </w:style>
  <w:style w:type="character" w:customStyle="1" w:styleId="aff2">
    <w:name w:val="Текст Знак"/>
    <w:basedOn w:val="a0"/>
    <w:link w:val="aff1"/>
    <w:rsid w:val="00B62466"/>
    <w:rPr>
      <w:rFonts w:ascii="Courier New" w:eastAsia="Times New Roman" w:hAnsi="Courier New" w:cs="Times New Roman"/>
      <w:sz w:val="24"/>
      <w:szCs w:val="24"/>
      <w:lang w:val="x-none" w:eastAsia="ru-RU"/>
    </w:rPr>
  </w:style>
  <w:style w:type="character" w:customStyle="1" w:styleId="FontStyle41">
    <w:name w:val="Font Style41"/>
    <w:uiPriority w:val="99"/>
    <w:rsid w:val="00B62466"/>
    <w:rPr>
      <w:rFonts w:ascii="Arial" w:hAnsi="Arial" w:cs="Arial"/>
      <w:sz w:val="16"/>
      <w:szCs w:val="16"/>
    </w:rPr>
  </w:style>
  <w:style w:type="paragraph" w:customStyle="1" w:styleId="Standard">
    <w:name w:val="Standard"/>
    <w:rsid w:val="00B62466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en-GB" w:bidi="hi-IN"/>
    </w:rPr>
  </w:style>
  <w:style w:type="character" w:customStyle="1" w:styleId="115pt0pt">
    <w:name w:val="Основной текст + 11;5 pt;Полужирный;Интервал 0 pt"/>
    <w:rsid w:val="00B624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shd w:val="clear" w:color="auto" w:fill="FFFFFF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B62466"/>
  </w:style>
  <w:style w:type="paragraph" w:customStyle="1" w:styleId="211">
    <w:name w:val="Основной текст 21"/>
    <w:basedOn w:val="a"/>
    <w:uiPriority w:val="99"/>
    <w:rsid w:val="00B62466"/>
    <w:pPr>
      <w:autoSpaceDE/>
      <w:autoSpaceDN/>
      <w:adjustRightInd/>
      <w:jc w:val="both"/>
    </w:pPr>
    <w:rPr>
      <w:rFonts w:cs="Arial"/>
      <w:sz w:val="24"/>
      <w:szCs w:val="18"/>
    </w:rPr>
  </w:style>
  <w:style w:type="paragraph" w:customStyle="1" w:styleId="02statia1">
    <w:name w:val="02statia1"/>
    <w:basedOn w:val="a"/>
    <w:uiPriority w:val="99"/>
    <w:rsid w:val="00B62466"/>
    <w:pPr>
      <w:keepNext/>
      <w:widowControl/>
      <w:autoSpaceDE/>
      <w:autoSpaceDN/>
      <w:adjustRightInd/>
      <w:spacing w:before="280" w:line="320" w:lineRule="atLeast"/>
      <w:ind w:left="1134" w:right="851" w:hanging="578"/>
      <w:outlineLvl w:val="2"/>
    </w:pPr>
    <w:rPr>
      <w:rFonts w:ascii="GaramondNarrowC" w:hAnsi="GaramondNarrowC"/>
      <w:b/>
      <w:sz w:val="24"/>
      <w:szCs w:val="24"/>
    </w:rPr>
  </w:style>
  <w:style w:type="paragraph" w:styleId="34">
    <w:name w:val="Body Text Indent 3"/>
    <w:basedOn w:val="a"/>
    <w:link w:val="35"/>
    <w:rsid w:val="00B62466"/>
    <w:pPr>
      <w:widowControl/>
      <w:autoSpaceDE/>
      <w:autoSpaceDN/>
      <w:adjustRightInd/>
      <w:spacing w:after="120"/>
      <w:ind w:left="283"/>
      <w:jc w:val="both"/>
    </w:pPr>
    <w:rPr>
      <w:sz w:val="16"/>
    </w:rPr>
  </w:style>
  <w:style w:type="character" w:customStyle="1" w:styleId="35">
    <w:name w:val="Основной текст с отступом 3 Знак"/>
    <w:basedOn w:val="a0"/>
    <w:link w:val="34"/>
    <w:rsid w:val="00B6246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ff3">
    <w:name w:val="Знак Знак Знак Знак Знак Знак Знак Знак Знак Знак Знак Знак Знак"/>
    <w:basedOn w:val="a"/>
    <w:uiPriority w:val="99"/>
    <w:rsid w:val="00B6246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36">
    <w:name w:val="Стиль3"/>
    <w:basedOn w:val="21"/>
    <w:uiPriority w:val="99"/>
    <w:rsid w:val="00B62466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  <w:rPr>
      <w:szCs w:val="20"/>
    </w:rPr>
  </w:style>
  <w:style w:type="paragraph" w:customStyle="1" w:styleId="28">
    <w:name w:val="Стиль2"/>
    <w:basedOn w:val="29"/>
    <w:uiPriority w:val="99"/>
    <w:rsid w:val="00B62466"/>
    <w:pPr>
      <w:keepNext/>
      <w:keepLines/>
      <w:suppressLineNumbers/>
      <w:tabs>
        <w:tab w:val="clear" w:pos="0"/>
        <w:tab w:val="num" w:pos="576"/>
      </w:tabs>
      <w:suppressAutoHyphens/>
      <w:autoSpaceDE/>
      <w:autoSpaceDN/>
      <w:adjustRightInd/>
      <w:spacing w:after="60"/>
      <w:ind w:left="576" w:hanging="576"/>
      <w:jc w:val="both"/>
    </w:pPr>
    <w:rPr>
      <w:b/>
      <w:sz w:val="24"/>
    </w:rPr>
  </w:style>
  <w:style w:type="paragraph" w:styleId="29">
    <w:name w:val="List Number 2"/>
    <w:basedOn w:val="a"/>
    <w:rsid w:val="00B62466"/>
    <w:pPr>
      <w:tabs>
        <w:tab w:val="num" w:pos="0"/>
        <w:tab w:val="num" w:pos="432"/>
        <w:tab w:val="num" w:pos="643"/>
        <w:tab w:val="num" w:pos="1260"/>
      </w:tabs>
      <w:ind w:left="1260" w:hanging="1260"/>
    </w:pPr>
  </w:style>
  <w:style w:type="paragraph" w:customStyle="1" w:styleId="02statia3">
    <w:name w:val="02statia3"/>
    <w:basedOn w:val="a"/>
    <w:uiPriority w:val="99"/>
    <w:rsid w:val="00B62466"/>
    <w:pPr>
      <w:widowControl/>
      <w:autoSpaceDE/>
      <w:autoSpaceDN/>
      <w:adjustRightInd/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uiPriority w:val="99"/>
    <w:rsid w:val="00B62466"/>
    <w:pPr>
      <w:widowControl w:val="0"/>
      <w:tabs>
        <w:tab w:val="num" w:pos="227"/>
      </w:tabs>
      <w:adjustRightInd w:val="0"/>
      <w:spacing w:after="0" w:line="240" w:lineRule="auto"/>
      <w:ind w:left="0"/>
    </w:pPr>
    <w:rPr>
      <w:szCs w:val="20"/>
    </w:rPr>
  </w:style>
  <w:style w:type="paragraph" w:customStyle="1" w:styleId="aff4">
    <w:name w:val="многоуровневый"/>
    <w:aliases w:val="Первая строка:  1 см"/>
    <w:basedOn w:val="a"/>
    <w:link w:val="aff5"/>
    <w:rsid w:val="00B62466"/>
    <w:pPr>
      <w:tabs>
        <w:tab w:val="num" w:pos="540"/>
      </w:tabs>
      <w:ind w:left="-27" w:firstLine="567"/>
      <w:jc w:val="both"/>
    </w:pPr>
    <w:rPr>
      <w:rFonts w:ascii="Verdana" w:hAnsi="Verdana" w:cs="Arial"/>
      <w:sz w:val="18"/>
      <w:szCs w:val="18"/>
    </w:rPr>
  </w:style>
  <w:style w:type="character" w:customStyle="1" w:styleId="aff5">
    <w:name w:val="многоуровневый Знак"/>
    <w:aliases w:val="Первая строка:  1 см Знак"/>
    <w:basedOn w:val="a0"/>
    <w:link w:val="aff4"/>
    <w:locked/>
    <w:rsid w:val="00B62466"/>
    <w:rPr>
      <w:rFonts w:ascii="Verdana" w:eastAsia="Times New Roman" w:hAnsi="Verdana" w:cs="Arial"/>
      <w:sz w:val="18"/>
      <w:szCs w:val="18"/>
      <w:lang w:eastAsia="ru-RU"/>
    </w:rPr>
  </w:style>
  <w:style w:type="paragraph" w:customStyle="1" w:styleId="03zagolovok2">
    <w:name w:val="03zagolovok2"/>
    <w:basedOn w:val="a"/>
    <w:uiPriority w:val="99"/>
    <w:rsid w:val="00B62466"/>
    <w:pPr>
      <w:keepNext/>
      <w:widowControl/>
      <w:autoSpaceDE/>
      <w:autoSpaceDN/>
      <w:adjustRightInd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14">
    <w:name w:val="Знак Знак Знак Знак Знак Знак Знак Знак Знак Знак Знак Знак Знак1"/>
    <w:basedOn w:val="a"/>
    <w:uiPriority w:val="99"/>
    <w:rsid w:val="00B6246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Cell">
    <w:name w:val="ConsCell"/>
    <w:basedOn w:val="a"/>
    <w:link w:val="ConsCell0"/>
    <w:rsid w:val="00B62466"/>
    <w:pPr>
      <w:widowControl/>
      <w:adjustRightInd/>
    </w:pPr>
    <w:rPr>
      <w:rFonts w:ascii="Arial" w:hAnsi="Arial"/>
    </w:rPr>
  </w:style>
  <w:style w:type="character" w:customStyle="1" w:styleId="ConsCell0">
    <w:name w:val="ConsCell Знак"/>
    <w:link w:val="ConsCell"/>
    <w:rsid w:val="00B6246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6">
    <w:name w:val="Знак Знак Знак Знак Знак Знак Знак Знак Знак Знак"/>
    <w:basedOn w:val="a"/>
    <w:rsid w:val="00B62466"/>
    <w:pPr>
      <w:widowControl/>
      <w:autoSpaceDE/>
      <w:autoSpaceDN/>
      <w:adjustRightInd/>
      <w:spacing w:after="160" w:line="240" w:lineRule="exact"/>
      <w:ind w:firstLine="709"/>
    </w:pPr>
    <w:rPr>
      <w:rFonts w:ascii="Verdana" w:hAnsi="Verdana"/>
      <w:sz w:val="16"/>
    </w:rPr>
  </w:style>
  <w:style w:type="character" w:customStyle="1" w:styleId="WW8Num1z0">
    <w:name w:val="WW8Num1z0"/>
    <w:rsid w:val="00B62466"/>
    <w:rPr>
      <w:rFonts w:ascii="Symbol" w:hAnsi="Symbol"/>
    </w:rPr>
  </w:style>
  <w:style w:type="character" w:customStyle="1" w:styleId="WW8Num1z1">
    <w:name w:val="WW8Num1z1"/>
    <w:rsid w:val="00B62466"/>
    <w:rPr>
      <w:rFonts w:ascii="Courier New" w:hAnsi="Courier New" w:cs="Courier New"/>
    </w:rPr>
  </w:style>
  <w:style w:type="character" w:customStyle="1" w:styleId="WW8Num1z2">
    <w:name w:val="WW8Num1z2"/>
    <w:rsid w:val="00B62466"/>
    <w:rPr>
      <w:rFonts w:ascii="Wingdings" w:hAnsi="Wingdings"/>
    </w:rPr>
  </w:style>
  <w:style w:type="character" w:customStyle="1" w:styleId="WW8Num7z0">
    <w:name w:val="WW8Num7z0"/>
    <w:rsid w:val="00B62466"/>
    <w:rPr>
      <w:rFonts w:ascii="Times New Roman" w:hAnsi="Times New Roman" w:cs="Times New Roman"/>
    </w:rPr>
  </w:style>
  <w:style w:type="character" w:customStyle="1" w:styleId="WW8Num9z0">
    <w:name w:val="WW8Num9z0"/>
    <w:rsid w:val="00B62466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B62466"/>
    <w:rPr>
      <w:rFonts w:ascii="Courier New" w:hAnsi="Courier New"/>
    </w:rPr>
  </w:style>
  <w:style w:type="character" w:customStyle="1" w:styleId="WW8Num9z2">
    <w:name w:val="WW8Num9z2"/>
    <w:rsid w:val="00B62466"/>
    <w:rPr>
      <w:rFonts w:ascii="Wingdings" w:hAnsi="Wingdings"/>
    </w:rPr>
  </w:style>
  <w:style w:type="character" w:customStyle="1" w:styleId="WW8Num9z3">
    <w:name w:val="WW8Num9z3"/>
    <w:rsid w:val="00B62466"/>
    <w:rPr>
      <w:rFonts w:ascii="Symbol" w:hAnsi="Symbol"/>
    </w:rPr>
  </w:style>
  <w:style w:type="character" w:customStyle="1" w:styleId="15">
    <w:name w:val="Основной шрифт абзаца1"/>
    <w:rsid w:val="00B62466"/>
  </w:style>
  <w:style w:type="paragraph" w:customStyle="1" w:styleId="aff7">
    <w:name w:val="Заголовок"/>
    <w:basedOn w:val="a"/>
    <w:next w:val="ab"/>
    <w:rsid w:val="00B62466"/>
    <w:pPr>
      <w:keepNext/>
      <w:widowControl/>
      <w:suppressAutoHyphens/>
      <w:autoSpaceDE/>
      <w:autoSpaceDN/>
      <w:adjustRightInd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8">
    <w:name w:val="List"/>
    <w:basedOn w:val="ab"/>
    <w:rsid w:val="00B62466"/>
    <w:pPr>
      <w:widowControl/>
      <w:suppressAutoHyphens/>
      <w:autoSpaceDE/>
      <w:autoSpaceDN/>
      <w:adjustRightInd/>
      <w:spacing w:after="0"/>
      <w:jc w:val="both"/>
    </w:pPr>
    <w:rPr>
      <w:rFonts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B62466"/>
    <w:pPr>
      <w:widowControl/>
      <w:suppressLineNumbers/>
      <w:suppressAutoHyphens/>
      <w:autoSpaceDE/>
      <w:autoSpaceDN/>
      <w:adjustRightInd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B62466"/>
    <w:pPr>
      <w:widowControl/>
      <w:suppressLineNumbers/>
      <w:suppressAutoHyphens/>
      <w:autoSpaceDE/>
      <w:autoSpaceDN/>
      <w:adjustRightInd/>
    </w:pPr>
    <w:rPr>
      <w:rFonts w:cs="Tahoma"/>
      <w:lang w:eastAsia="ar-SA"/>
    </w:rPr>
  </w:style>
  <w:style w:type="paragraph" w:customStyle="1" w:styleId="CharChar1CharChar1CharChar">
    <w:name w:val="Char Char Знак Знак1 Char Char1 Знак Знак Char Char"/>
    <w:basedOn w:val="a"/>
    <w:rsid w:val="00B62466"/>
    <w:pPr>
      <w:widowControl/>
      <w:suppressAutoHyphens/>
      <w:autoSpaceDE/>
      <w:autoSpaceDN/>
      <w:adjustRightInd/>
      <w:spacing w:before="280" w:after="280"/>
    </w:pPr>
    <w:rPr>
      <w:rFonts w:ascii="Tahoma" w:hAnsi="Tahoma"/>
      <w:lang w:val="en-US" w:eastAsia="ar-SA"/>
    </w:rPr>
  </w:style>
  <w:style w:type="paragraph" w:customStyle="1" w:styleId="Iauiue">
    <w:name w:val="Iau?iue"/>
    <w:rsid w:val="00B62466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0"/>
      <w:lang w:eastAsia="ar-SA"/>
    </w:rPr>
  </w:style>
  <w:style w:type="paragraph" w:customStyle="1" w:styleId="18">
    <w:name w:val="Нумерованный список1"/>
    <w:basedOn w:val="a"/>
    <w:rsid w:val="00B62466"/>
    <w:pPr>
      <w:widowControl/>
      <w:suppressAutoHyphens/>
      <w:autoSpaceDN/>
      <w:adjustRightInd/>
      <w:spacing w:before="60" w:line="360" w:lineRule="auto"/>
      <w:jc w:val="both"/>
    </w:pPr>
    <w:rPr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B62466"/>
    <w:pPr>
      <w:widowControl/>
      <w:suppressAutoHyphens/>
      <w:autoSpaceDE/>
      <w:autoSpaceDN/>
      <w:adjustRightInd/>
      <w:spacing w:after="120"/>
    </w:pPr>
    <w:rPr>
      <w:sz w:val="16"/>
      <w:szCs w:val="16"/>
      <w:lang w:eastAsia="ar-SA"/>
    </w:rPr>
  </w:style>
  <w:style w:type="paragraph" w:customStyle="1" w:styleId="aff9">
    <w:name w:val="Содержимое таблицы"/>
    <w:basedOn w:val="a"/>
    <w:rsid w:val="00B62466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affa">
    <w:name w:val="Заголовок таблицы"/>
    <w:basedOn w:val="aff9"/>
    <w:rsid w:val="00B62466"/>
    <w:pPr>
      <w:jc w:val="center"/>
    </w:pPr>
    <w:rPr>
      <w:b/>
      <w:bCs/>
    </w:rPr>
  </w:style>
  <w:style w:type="paragraph" w:customStyle="1" w:styleId="P1">
    <w:name w:val="P1"/>
    <w:basedOn w:val="a"/>
    <w:rsid w:val="00B62466"/>
    <w:pPr>
      <w:autoSpaceDE/>
      <w:autoSpaceDN/>
      <w:snapToGrid w:val="0"/>
    </w:pPr>
  </w:style>
  <w:style w:type="paragraph" w:customStyle="1" w:styleId="P2">
    <w:name w:val="P2"/>
    <w:basedOn w:val="a"/>
    <w:rsid w:val="00B62466"/>
    <w:pPr>
      <w:autoSpaceDE/>
      <w:autoSpaceDN/>
      <w:snapToGrid w:val="0"/>
      <w:jc w:val="center"/>
    </w:pPr>
  </w:style>
  <w:style w:type="paragraph" w:customStyle="1" w:styleId="P4">
    <w:name w:val="P4"/>
    <w:basedOn w:val="a"/>
    <w:rsid w:val="00B62466"/>
    <w:pPr>
      <w:autoSpaceDE/>
      <w:autoSpaceDN/>
      <w:snapToGrid w:val="0"/>
      <w:jc w:val="center"/>
    </w:pPr>
    <w:rPr>
      <w:b/>
      <w:sz w:val="24"/>
    </w:rPr>
  </w:style>
  <w:style w:type="paragraph" w:customStyle="1" w:styleId="P5">
    <w:name w:val="P5"/>
    <w:basedOn w:val="a"/>
    <w:rsid w:val="00B62466"/>
    <w:pPr>
      <w:autoSpaceDE/>
      <w:autoSpaceDN/>
      <w:snapToGrid w:val="0"/>
      <w:jc w:val="center"/>
    </w:pPr>
    <w:rPr>
      <w:b/>
      <w:sz w:val="24"/>
    </w:rPr>
  </w:style>
  <w:style w:type="paragraph" w:customStyle="1" w:styleId="P10">
    <w:name w:val="P10"/>
    <w:basedOn w:val="a"/>
    <w:rsid w:val="00B62466"/>
    <w:pPr>
      <w:autoSpaceDE/>
      <w:autoSpaceDN/>
      <w:snapToGrid w:val="0"/>
    </w:pPr>
    <w:rPr>
      <w:sz w:val="22"/>
    </w:rPr>
  </w:style>
  <w:style w:type="paragraph" w:customStyle="1" w:styleId="P12">
    <w:name w:val="P12"/>
    <w:basedOn w:val="a"/>
    <w:rsid w:val="00B62466"/>
    <w:pPr>
      <w:autoSpaceDE/>
      <w:autoSpaceDN/>
      <w:snapToGrid w:val="0"/>
    </w:pPr>
    <w:rPr>
      <w:sz w:val="22"/>
    </w:rPr>
  </w:style>
  <w:style w:type="paragraph" w:customStyle="1" w:styleId="P13">
    <w:name w:val="P13"/>
    <w:basedOn w:val="a"/>
    <w:rsid w:val="00B62466"/>
    <w:pPr>
      <w:autoSpaceDE/>
      <w:autoSpaceDN/>
      <w:snapToGrid w:val="0"/>
      <w:jc w:val="center"/>
    </w:pPr>
    <w:rPr>
      <w:sz w:val="22"/>
    </w:rPr>
  </w:style>
  <w:style w:type="paragraph" w:customStyle="1" w:styleId="P14">
    <w:name w:val="P14"/>
    <w:basedOn w:val="a"/>
    <w:rsid w:val="00B62466"/>
    <w:pPr>
      <w:autoSpaceDE/>
      <w:autoSpaceDN/>
      <w:snapToGrid w:val="0"/>
      <w:jc w:val="center"/>
    </w:pPr>
    <w:rPr>
      <w:sz w:val="22"/>
    </w:rPr>
  </w:style>
  <w:style w:type="paragraph" w:customStyle="1" w:styleId="P15">
    <w:name w:val="P15"/>
    <w:basedOn w:val="a"/>
    <w:rsid w:val="00B62466"/>
    <w:pPr>
      <w:autoSpaceDE/>
      <w:autoSpaceDN/>
      <w:snapToGrid w:val="0"/>
    </w:pPr>
    <w:rPr>
      <w:sz w:val="22"/>
    </w:rPr>
  </w:style>
  <w:style w:type="paragraph" w:customStyle="1" w:styleId="P16">
    <w:name w:val="P16"/>
    <w:basedOn w:val="a"/>
    <w:rsid w:val="00B62466"/>
    <w:pPr>
      <w:autoSpaceDE/>
      <w:autoSpaceDN/>
      <w:snapToGrid w:val="0"/>
      <w:jc w:val="center"/>
    </w:pPr>
    <w:rPr>
      <w:sz w:val="22"/>
    </w:rPr>
  </w:style>
  <w:style w:type="paragraph" w:customStyle="1" w:styleId="P17">
    <w:name w:val="P17"/>
    <w:basedOn w:val="a"/>
    <w:rsid w:val="00B62466"/>
    <w:pPr>
      <w:autoSpaceDE/>
      <w:autoSpaceDN/>
      <w:snapToGrid w:val="0"/>
      <w:ind w:left="-657"/>
      <w:jc w:val="center"/>
    </w:pPr>
    <w:rPr>
      <w:b/>
      <w:sz w:val="24"/>
    </w:rPr>
  </w:style>
  <w:style w:type="character" w:customStyle="1" w:styleId="T4">
    <w:name w:val="T4"/>
    <w:rsid w:val="00B62466"/>
    <w:rPr>
      <w:sz w:val="22"/>
    </w:rPr>
  </w:style>
  <w:style w:type="character" w:customStyle="1" w:styleId="T5">
    <w:name w:val="T5"/>
    <w:rsid w:val="00B62466"/>
    <w:rPr>
      <w:sz w:val="22"/>
    </w:rPr>
  </w:style>
  <w:style w:type="character" w:customStyle="1" w:styleId="T6">
    <w:name w:val="T6"/>
    <w:rsid w:val="00B62466"/>
    <w:rPr>
      <w:sz w:val="22"/>
    </w:rPr>
  </w:style>
  <w:style w:type="character" w:styleId="affb">
    <w:name w:val="page number"/>
    <w:basedOn w:val="a0"/>
    <w:rsid w:val="00B62466"/>
  </w:style>
  <w:style w:type="paragraph" w:customStyle="1" w:styleId="CharChar0">
    <w:name w:val="Char Char"/>
    <w:basedOn w:val="a"/>
    <w:rsid w:val="00B624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1 Знак"/>
    <w:basedOn w:val="a"/>
    <w:rsid w:val="00B6246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1">
    <w:name w:val="Style21"/>
    <w:basedOn w:val="a"/>
    <w:rsid w:val="00B62466"/>
    <w:pPr>
      <w:spacing w:line="281" w:lineRule="exact"/>
      <w:ind w:firstLine="703"/>
      <w:jc w:val="both"/>
    </w:pPr>
    <w:rPr>
      <w:sz w:val="24"/>
      <w:szCs w:val="24"/>
    </w:rPr>
  </w:style>
  <w:style w:type="paragraph" w:customStyle="1" w:styleId="Style24">
    <w:name w:val="Style24"/>
    <w:basedOn w:val="a"/>
    <w:rsid w:val="00B62466"/>
    <w:pPr>
      <w:spacing w:line="274" w:lineRule="exact"/>
      <w:jc w:val="both"/>
    </w:pPr>
    <w:rPr>
      <w:sz w:val="24"/>
      <w:szCs w:val="24"/>
    </w:rPr>
  </w:style>
  <w:style w:type="paragraph" w:customStyle="1" w:styleId="Style36">
    <w:name w:val="Style36"/>
    <w:basedOn w:val="a"/>
    <w:rsid w:val="00B62466"/>
    <w:pPr>
      <w:spacing w:line="283" w:lineRule="exact"/>
      <w:ind w:firstLine="751"/>
    </w:pPr>
    <w:rPr>
      <w:sz w:val="24"/>
      <w:szCs w:val="24"/>
    </w:rPr>
  </w:style>
  <w:style w:type="paragraph" w:customStyle="1" w:styleId="Style38">
    <w:name w:val="Style38"/>
    <w:basedOn w:val="a"/>
    <w:rsid w:val="00B62466"/>
    <w:pPr>
      <w:jc w:val="center"/>
    </w:pPr>
    <w:rPr>
      <w:sz w:val="24"/>
      <w:szCs w:val="24"/>
    </w:rPr>
  </w:style>
  <w:style w:type="paragraph" w:customStyle="1" w:styleId="Style40">
    <w:name w:val="Style40"/>
    <w:basedOn w:val="a"/>
    <w:rsid w:val="00B62466"/>
    <w:pPr>
      <w:spacing w:line="274" w:lineRule="exact"/>
      <w:ind w:firstLine="826"/>
      <w:jc w:val="both"/>
    </w:pPr>
    <w:rPr>
      <w:sz w:val="24"/>
      <w:szCs w:val="24"/>
    </w:rPr>
  </w:style>
  <w:style w:type="character" w:customStyle="1" w:styleId="FontStyle49">
    <w:name w:val="Font Style49"/>
    <w:rsid w:val="00B6246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2">
    <w:name w:val="Style22"/>
    <w:basedOn w:val="a"/>
    <w:rsid w:val="00B62466"/>
    <w:pPr>
      <w:spacing w:line="274" w:lineRule="exact"/>
      <w:ind w:firstLine="288"/>
      <w:jc w:val="both"/>
    </w:pPr>
    <w:rPr>
      <w:sz w:val="24"/>
      <w:szCs w:val="24"/>
    </w:rPr>
  </w:style>
  <w:style w:type="paragraph" w:customStyle="1" w:styleId="Style34">
    <w:name w:val="Style34"/>
    <w:basedOn w:val="a"/>
    <w:rsid w:val="00B62466"/>
    <w:pPr>
      <w:spacing w:line="275" w:lineRule="exact"/>
      <w:ind w:firstLine="562"/>
      <w:jc w:val="both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624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624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624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WWNum20">
    <w:name w:val="WWNum20"/>
    <w:rsid w:val="00B62466"/>
    <w:pPr>
      <w:numPr>
        <w:numId w:val="40"/>
      </w:numPr>
    </w:pPr>
  </w:style>
  <w:style w:type="paragraph" w:customStyle="1" w:styleId="xl63">
    <w:name w:val="xl63"/>
    <w:basedOn w:val="a"/>
    <w:rsid w:val="00B62466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B62466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6246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B62466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B62466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a"/>
    <w:rsid w:val="00B624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FFFFFF" w:themeColor="background1"/>
      <w:sz w:val="24"/>
      <w:szCs w:val="24"/>
    </w:rPr>
  </w:style>
  <w:style w:type="paragraph" w:customStyle="1" w:styleId="xl73">
    <w:name w:val="xl73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B624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62466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B624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B6246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624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B6246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62466"/>
    <w:pPr>
      <w:widowControl/>
      <w:pBdr>
        <w:top w:val="single" w:sz="4" w:space="0" w:color="auto"/>
        <w:bottom w:val="single" w:sz="4" w:space="0" w:color="auto"/>
      </w:pBdr>
      <w:shd w:val="clear" w:color="000000" w:fill="C0C0C0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B624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"/>
    <w:rsid w:val="00B62466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B62466"/>
    <w:pPr>
      <w:widowControl/>
      <w:pBdr>
        <w:top w:val="single" w:sz="4" w:space="0" w:color="auto"/>
        <w:bottom w:val="single" w:sz="4" w:space="0" w:color="auto"/>
      </w:pBdr>
      <w:shd w:val="clear" w:color="000000" w:fill="00FF00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B62466"/>
    <w:pPr>
      <w:widowControl/>
      <w:pBdr>
        <w:top w:val="single" w:sz="4" w:space="0" w:color="auto"/>
        <w:bottom w:val="single" w:sz="4" w:space="0" w:color="auto"/>
      </w:pBdr>
      <w:shd w:val="clear" w:color="000000" w:fill="00CC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table" w:customStyle="1" w:styleId="2a">
    <w:name w:val="Сетка таблицы2"/>
    <w:basedOn w:val="a1"/>
    <w:uiPriority w:val="59"/>
    <w:rsid w:val="00B6246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b">
    <w:name w:val="Body Text 2"/>
    <w:basedOn w:val="a"/>
    <w:link w:val="2c"/>
    <w:semiHidden/>
    <w:unhideWhenUsed/>
    <w:rsid w:val="004C6FD6"/>
    <w:pPr>
      <w:spacing w:after="120" w:line="480" w:lineRule="auto"/>
    </w:pPr>
  </w:style>
  <w:style w:type="character" w:customStyle="1" w:styleId="2c">
    <w:name w:val="Основной текст 2 Знак"/>
    <w:basedOn w:val="a0"/>
    <w:link w:val="2b"/>
    <w:semiHidden/>
    <w:rsid w:val="004C6F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">
    <w:name w:val="WW-Основной шрифт абзаца"/>
    <w:rsid w:val="004C6FD6"/>
  </w:style>
  <w:style w:type="paragraph" w:styleId="affc">
    <w:name w:val="Subtitle"/>
    <w:basedOn w:val="aff7"/>
    <w:next w:val="ab"/>
    <w:link w:val="affd"/>
    <w:qFormat/>
    <w:rsid w:val="004C6FD6"/>
    <w:pPr>
      <w:jc w:val="center"/>
    </w:pPr>
    <w:rPr>
      <w:rFonts w:cs="Mangal"/>
      <w:i/>
      <w:iCs/>
    </w:rPr>
  </w:style>
  <w:style w:type="character" w:customStyle="1" w:styleId="affd">
    <w:name w:val="Подзаголовок Знак"/>
    <w:basedOn w:val="a0"/>
    <w:link w:val="affc"/>
    <w:rsid w:val="004C6FD6"/>
    <w:rPr>
      <w:rFonts w:ascii="Arial" w:eastAsia="Lucida Sans Unicode" w:hAnsi="Arial" w:cs="Mangal"/>
      <w:i/>
      <w:iCs/>
      <w:sz w:val="28"/>
      <w:szCs w:val="28"/>
      <w:lang w:eastAsia="ar-SA"/>
    </w:rPr>
  </w:style>
  <w:style w:type="character" w:customStyle="1" w:styleId="38">
    <w:name w:val="Основной текст 3 Знак"/>
    <w:basedOn w:val="a0"/>
    <w:link w:val="39"/>
    <w:semiHidden/>
    <w:rsid w:val="004C6FD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9">
    <w:name w:val="Body Text 3"/>
    <w:basedOn w:val="a"/>
    <w:link w:val="38"/>
    <w:semiHidden/>
    <w:rsid w:val="004C6FD6"/>
    <w:pPr>
      <w:widowControl/>
      <w:suppressAutoHyphens/>
      <w:autoSpaceDE/>
      <w:autoSpaceDN/>
      <w:adjustRightInd/>
    </w:pPr>
    <w:rPr>
      <w:sz w:val="28"/>
      <w:lang w:eastAsia="ar-SA"/>
    </w:rPr>
  </w:style>
  <w:style w:type="character" w:customStyle="1" w:styleId="311">
    <w:name w:val="Основной текст 3 Знак1"/>
    <w:basedOn w:val="a0"/>
    <w:uiPriority w:val="99"/>
    <w:semiHidden/>
    <w:rsid w:val="004C6F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e">
    <w:name w:val="Содержимое врезки"/>
    <w:basedOn w:val="ab"/>
    <w:rsid w:val="004C6FD6"/>
    <w:pPr>
      <w:widowControl/>
      <w:suppressAutoHyphens/>
      <w:autoSpaceDE/>
      <w:autoSpaceDN/>
      <w:adjustRightInd/>
      <w:spacing w:after="0"/>
      <w:jc w:val="center"/>
    </w:pPr>
    <w:rPr>
      <w:b/>
      <w:color w:val="0000FF"/>
      <w:sz w:val="28"/>
      <w:lang w:eastAsia="ar-SA"/>
    </w:rPr>
  </w:style>
  <w:style w:type="paragraph" w:customStyle="1" w:styleId="xl88">
    <w:name w:val="xl88"/>
    <w:basedOn w:val="a"/>
    <w:rsid w:val="004C6F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4C6F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C6F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4C6FD6"/>
    <w:pPr>
      <w:widowControl/>
      <w:autoSpaceDE/>
      <w:autoSpaceDN/>
      <w:adjustRightInd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4C6FD6"/>
    <w:pPr>
      <w:widowControl/>
      <w:autoSpaceDE/>
      <w:autoSpaceDN/>
      <w:adjustRightInd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4C6FD6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4C6FD6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4C6FD6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5">
    <w:name w:val="xl95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7">
    <w:name w:val="xl97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8">
    <w:name w:val="xl98"/>
    <w:basedOn w:val="a"/>
    <w:rsid w:val="004C6FD6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4C6FD6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2">
    <w:name w:val="xl102"/>
    <w:basedOn w:val="a"/>
    <w:rsid w:val="004C6F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3">
    <w:name w:val="xl103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4C6FD6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4C6FD6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4C6FD6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4C6FD6"/>
    <w:pPr>
      <w:widowControl/>
      <w:pBdr>
        <w:lef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4C6FD6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4C6FD6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4C6FD6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C6FD6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C6FD6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4C6FD6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4C6FD6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2">
    <w:name w:val="xl132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3">
    <w:name w:val="xl133"/>
    <w:basedOn w:val="a"/>
    <w:rsid w:val="004C6FD6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34">
    <w:name w:val="xl134"/>
    <w:basedOn w:val="a"/>
    <w:rsid w:val="004C6FD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a"/>
    <w:rsid w:val="004C6FD6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C6FD6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4C6FD6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4C6F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4C6FD6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4C6FD6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4C6FD6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2">
    <w:name w:val="xl142"/>
    <w:basedOn w:val="a"/>
    <w:rsid w:val="004C6F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4C6F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"/>
    <w:rsid w:val="004C6FD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4C6FD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6">
    <w:name w:val="xl146"/>
    <w:basedOn w:val="a"/>
    <w:rsid w:val="004C6FD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4C6F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8">
    <w:name w:val="xl148"/>
    <w:basedOn w:val="a"/>
    <w:rsid w:val="004C6F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4C6F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4C6FD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rsid w:val="004C6FD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2">
    <w:name w:val="xl152"/>
    <w:basedOn w:val="a"/>
    <w:rsid w:val="004C6F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3">
    <w:name w:val="xl153"/>
    <w:basedOn w:val="a"/>
    <w:rsid w:val="004C6F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a"/>
    <w:rsid w:val="004C6FD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4C6FD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a"/>
    <w:rsid w:val="004C6FD6"/>
    <w:pPr>
      <w:widowControl/>
      <w:pBdr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4C6FD6"/>
    <w:pPr>
      <w:widowControl/>
      <w:pBdr>
        <w:left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8">
    <w:name w:val="xl158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9">
    <w:name w:val="xl159"/>
    <w:basedOn w:val="a"/>
    <w:rsid w:val="004C6FD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4C6FD6"/>
    <w:pPr>
      <w:widowControl/>
      <w:pBdr>
        <w:top w:val="single" w:sz="4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4C6FD6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4C6FD6"/>
    <w:pPr>
      <w:widowControl/>
      <w:pBdr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3">
    <w:name w:val="xl163"/>
    <w:basedOn w:val="a"/>
    <w:rsid w:val="004C6FD6"/>
    <w:pPr>
      <w:widowControl/>
      <w:pBdr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4C6F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4C6FD6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6">
    <w:name w:val="xl166"/>
    <w:basedOn w:val="a"/>
    <w:rsid w:val="004C6FD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7">
    <w:name w:val="xl167"/>
    <w:basedOn w:val="a"/>
    <w:rsid w:val="004C6FD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8">
    <w:name w:val="xl168"/>
    <w:basedOn w:val="a"/>
    <w:rsid w:val="004C6FD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9">
    <w:name w:val="xl169"/>
    <w:basedOn w:val="a"/>
    <w:rsid w:val="004C6FD6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0">
    <w:name w:val="xl170"/>
    <w:basedOn w:val="a"/>
    <w:rsid w:val="004C6F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7">
    <w:name w:val="font7"/>
    <w:basedOn w:val="a"/>
    <w:rsid w:val="004C6FD6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8">
    <w:name w:val="font8"/>
    <w:basedOn w:val="a"/>
    <w:rsid w:val="004C6FD6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18"/>
      <w:szCs w:val="18"/>
    </w:rPr>
  </w:style>
  <w:style w:type="character" w:customStyle="1" w:styleId="7pt0pt">
    <w:name w:val="Основной текст + 7 pt;Интервал 0 pt"/>
    <w:basedOn w:val="afd"/>
    <w:rsid w:val="00276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">
    <w:name w:val="Основной текст + 7 pt"/>
    <w:aliases w:val="Интервал 0 pt"/>
    <w:basedOn w:val="a0"/>
    <w:rsid w:val="008271E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4"/>
      <w:szCs w:val="14"/>
      <w:u w:val="none"/>
      <w:effect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E5187A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hrana_trud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metodicheskie_rekomendatcii/" TargetMode="External"/><Relationship Id="rId12" Type="http://schemas.openxmlformats.org/officeDocument/2006/relationships/hyperlink" Target="http://pandia.ru/text/category/garantijnoe_obyazatelmzstv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zakoni_v_rossii/" TargetMode="External"/><Relationship Id="rId11" Type="http://schemas.openxmlformats.org/officeDocument/2006/relationships/hyperlink" Target="http://pandia.ru/text/category/pravovie_akt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meditcinskoe_oborudov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tehnika_bezopasn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24CA-952E-4C5B-88E8-87B716C5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5656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Зам_АХЧ</cp:lastModifiedBy>
  <cp:revision>26</cp:revision>
  <cp:lastPrinted>2021-07-12T04:48:00Z</cp:lastPrinted>
  <dcterms:created xsi:type="dcterms:W3CDTF">2024-02-01T03:34:00Z</dcterms:created>
  <dcterms:modified xsi:type="dcterms:W3CDTF">2026-03-24T01:44:00Z</dcterms:modified>
</cp:coreProperties>
</file>