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widowControl w:val="false"/>
        <w:shd w:val="clear" w:color="auto" w:fill="FFFFFF"/>
        <w:tabs>
          <w:tab w:val="clear" w:pos="709"/>
          <w:tab w:val="left" w:pos="1365" w:leader="none"/>
        </w:tabs>
        <w:rPr>
          <w:rFonts w:ascii="PT Astra Serif" w:hAnsi="PT Astra Serif" w:cs="PT Astra Serif"/>
          <w:sz w:val="20"/>
          <w:szCs w:val="20"/>
        </w:rPr>
      </w:pPr>
      <w:r>
        <w:rPr>
          <w:rFonts w:cs="PT Astra Serif" w:ascii="PT Astra Serif" w:hAnsi="PT Astra Serif"/>
          <w:sz w:val="20"/>
          <w:szCs w:val="20"/>
        </w:rPr>
        <w:t xml:space="preserve">ИКЗ 262732510175973250100100100000000000 </w:t>
      </w:r>
    </w:p>
    <w:p>
      <w:pPr>
        <w:pStyle w:val="Normal"/>
        <w:widowControl w:val="false"/>
        <w:shd w:val="clear" w:color="auto" w:fill="FFFFFF"/>
        <w:tabs>
          <w:tab w:val="clear" w:pos="709"/>
          <w:tab w:val="left" w:pos="1365" w:leader="none"/>
        </w:tabs>
        <w:rPr>
          <w:rFonts w:ascii="PT Astra Serif" w:hAnsi="PT Astra Serif" w:cs="PT Astra Serif"/>
          <w:sz w:val="20"/>
          <w:szCs w:val="20"/>
        </w:rPr>
      </w:pPr>
      <w:r>
        <w:rPr>
          <w:rFonts w:cs="PT Astra Serif" w:ascii="PT Astra Serif" w:hAnsi="PT Astra Serif"/>
          <w:sz w:val="20"/>
          <w:szCs w:val="20"/>
        </w:rPr>
      </w:r>
    </w:p>
    <w:p>
      <w:pPr>
        <w:pStyle w:val="Normal"/>
        <w:widowControl w:val="false"/>
        <w:shd w:val="clear" w:color="auto" w:fill="FFFFFF"/>
        <w:tabs>
          <w:tab w:val="clear" w:pos="709"/>
          <w:tab w:val="left" w:pos="1365" w:leader="none"/>
        </w:tabs>
        <w:jc w:val="center"/>
        <w:rPr>
          <w:rFonts w:ascii="PT Astra Serif" w:hAnsi="PT Astra Serif" w:cs="PT Astra Serif"/>
          <w:sz w:val="20"/>
          <w:szCs w:val="20"/>
        </w:rPr>
      </w:pPr>
      <w:r>
        <w:rPr>
          <w:rFonts w:cs="PT Astra Serif" w:ascii="PT Astra Serif" w:hAnsi="PT Astra Serif"/>
          <w:sz w:val="20"/>
          <w:szCs w:val="20"/>
        </w:rPr>
        <w:t xml:space="preserve">Контракт № </w:t>
      </w:r>
    </w:p>
    <w:p>
      <w:pPr>
        <w:pStyle w:val="Normal"/>
        <w:widowControl w:val="false"/>
        <w:shd w:val="clear" w:color="auto" w:fill="FFFFFF"/>
        <w:tabs>
          <w:tab w:val="clear" w:pos="709"/>
          <w:tab w:val="left" w:pos="6149" w:leader="none"/>
          <w:tab w:val="left" w:pos="8290" w:leader="none"/>
        </w:tabs>
        <w:jc w:val="center"/>
        <w:rPr>
          <w:rFonts w:ascii="PT Astra Serif" w:hAnsi="PT Astra Serif" w:cs="PT Astra Serif"/>
          <w:sz w:val="20"/>
          <w:szCs w:val="20"/>
        </w:rPr>
      </w:pPr>
      <w:r>
        <w:rPr>
          <w:rFonts w:cs="PT Astra Serif" w:ascii="PT Astra Serif" w:hAnsi="PT Astra Serif"/>
          <w:sz w:val="20"/>
          <w:szCs w:val="20"/>
        </w:rPr>
      </w:r>
    </w:p>
    <w:p>
      <w:pPr>
        <w:pStyle w:val="Normal"/>
        <w:widowControl w:val="false"/>
        <w:shd w:val="clear" w:color="auto" w:fill="FFFFFF"/>
        <w:tabs>
          <w:tab w:val="clear" w:pos="709"/>
          <w:tab w:val="left" w:pos="6149" w:leader="none"/>
          <w:tab w:val="left" w:pos="8290" w:leader="none"/>
        </w:tabs>
        <w:jc w:val="center"/>
        <w:rPr>
          <w:rFonts w:ascii="PT Astra Serif" w:hAnsi="PT Astra Serif" w:cs="PT Astra Serif"/>
          <w:b/>
          <w:sz w:val="20"/>
          <w:szCs w:val="20"/>
        </w:rPr>
      </w:pPr>
      <w:r>
        <w:rPr>
          <w:rFonts w:cs="PT Astra Serif" w:ascii="PT Astra Serif" w:hAnsi="PT Astra Serif"/>
          <w:sz w:val="20"/>
          <w:szCs w:val="20"/>
        </w:rPr>
        <w:t xml:space="preserve">г. Ульяновск                                                                                                                           от «____»  </w:t>
      </w:r>
      <w:r>
        <w:rPr>
          <w:rFonts w:cs="PT Astra Serif" w:ascii="PT Astra Serif" w:hAnsi="PT Astra Serif"/>
          <w:sz w:val="20"/>
          <w:szCs w:val="20"/>
        </w:rPr>
        <w:t>ма</w:t>
      </w:r>
      <w:r>
        <w:rPr>
          <w:rFonts w:cs="PT Astra Serif" w:ascii="PT Astra Serif" w:hAnsi="PT Astra Serif"/>
          <w:sz w:val="20"/>
          <w:szCs w:val="20"/>
        </w:rPr>
        <w:t>я 2026 г.</w:t>
      </w:r>
    </w:p>
    <w:p>
      <w:pPr>
        <w:pStyle w:val="Normal"/>
        <w:widowControl w:val="false"/>
        <w:shd w:val="clear" w:color="auto" w:fill="FFFFFF"/>
        <w:tabs>
          <w:tab w:val="clear" w:pos="709"/>
          <w:tab w:val="left" w:pos="6149" w:leader="none"/>
          <w:tab w:val="left" w:pos="8290" w:leader="none"/>
        </w:tabs>
        <w:jc w:val="both"/>
        <w:rPr>
          <w:rFonts w:ascii="PT Astra Serif" w:hAnsi="PT Astra Serif" w:cs="PT Astra Serif"/>
          <w:b/>
          <w:sz w:val="20"/>
          <w:szCs w:val="20"/>
        </w:rPr>
      </w:pPr>
      <w:r>
        <w:rPr>
          <w:rFonts w:cs="PT Astra Serif" w:ascii="PT Astra Serif" w:hAnsi="PT Astra Serif"/>
          <w:b/>
          <w:sz w:val="20"/>
          <w:szCs w:val="20"/>
        </w:rPr>
      </w:r>
    </w:p>
    <w:p>
      <w:pPr>
        <w:pStyle w:val="Normal"/>
        <w:widowControl w:val="false"/>
        <w:shd w:val="clear" w:color="auto" w:fill="FFFFFF"/>
        <w:tabs>
          <w:tab w:val="clear" w:pos="709"/>
          <w:tab w:val="left" w:pos="6149" w:leader="none"/>
          <w:tab w:val="left" w:pos="8290" w:leader="none"/>
        </w:tabs>
        <w:ind w:firstLine="567"/>
        <w:jc w:val="both"/>
        <w:rPr>
          <w:rFonts w:ascii="PT Astra Serif" w:hAnsi="PT Astra Serif" w:cs="PT Astra Serif"/>
          <w:b/>
          <w:bCs/>
          <w:sz w:val="20"/>
          <w:szCs w:val="20"/>
        </w:rPr>
      </w:pPr>
      <w:r>
        <w:rPr>
          <w:rFonts w:cs="PT Astra Serif" w:ascii="PT Astra Serif" w:hAnsi="PT Astra Serif"/>
          <w:b/>
          <w:sz w:val="20"/>
          <w:szCs w:val="20"/>
        </w:rPr>
        <w:t>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Е.М. Чучкалова» (ГУЗ «УОКЦСВМП»)</w:t>
      </w:r>
      <w:r>
        <w:rPr>
          <w:rFonts w:cs="PT Astra Serif" w:ascii="PT Astra Serif" w:hAnsi="PT Astra Serif"/>
          <w:sz w:val="20"/>
          <w:szCs w:val="20"/>
        </w:rPr>
        <w:t xml:space="preserve">, далее именуемое «Заказчик», в лице главного врача Беззубенкова Сергея Николаевича, действующего на основании Устава, с одной стороны и </w:t>
      </w:r>
      <w:r>
        <w:rPr>
          <w:rFonts w:cs="PT Astra Serif" w:ascii="PT Astra Serif" w:hAnsi="PT Astra Serif"/>
          <w:sz w:val="20"/>
          <w:szCs w:val="20"/>
        </w:rPr>
        <w:t>____</w:t>
      </w:r>
      <w:r>
        <w:rPr>
          <w:rFonts w:cs="PT Astra Serif" w:ascii="PT Astra Serif" w:hAnsi="PT Astra Serif"/>
          <w:b/>
          <w:bCs/>
          <w:sz w:val="20"/>
          <w:szCs w:val="20"/>
        </w:rPr>
        <w:t>,</w:t>
      </w:r>
      <w:r>
        <w:rPr>
          <w:rFonts w:cs="PT Astra Serif" w:ascii="PT Astra Serif" w:hAnsi="PT Astra Serif"/>
          <w:sz w:val="20"/>
          <w:szCs w:val="20"/>
        </w:rPr>
        <w:t xml:space="preserve"> именуемый  далее  «Поставщик»,  в  </w:t>
      </w:r>
      <w:r>
        <w:rPr>
          <w:rFonts w:cs="PT Astra Serif" w:ascii="PT Astra Serif" w:hAnsi="PT Astra Serif"/>
          <w:sz w:val="20"/>
          <w:szCs w:val="20"/>
        </w:rPr>
        <w:t>____</w:t>
      </w:r>
      <w:r>
        <w:rPr>
          <w:rFonts w:cs="PT Astra Serif" w:ascii="PT Astra Serif" w:hAnsi="PT Astra Serif"/>
          <w:sz w:val="20"/>
          <w:szCs w:val="20"/>
        </w:rPr>
        <w:t xml:space="preserve">, действующего на основании </w:t>
      </w:r>
      <w:r>
        <w:rPr>
          <w:rFonts w:cs="PT Astra Serif" w:ascii="PT Astra Serif" w:hAnsi="PT Astra Serif"/>
          <w:spacing w:val="-2"/>
          <w:sz w:val="20"/>
          <w:szCs w:val="20"/>
          <w:lang w:eastAsia="en-US"/>
        </w:rPr>
        <w:t>____</w:t>
      </w:r>
      <w:r>
        <w:rPr>
          <w:rFonts w:cs="PT Astra Serif" w:ascii="PT Astra Serif" w:hAnsi="PT Astra Serif"/>
          <w:sz w:val="20"/>
          <w:szCs w:val="20"/>
        </w:rPr>
        <w:t>, с другой стороны, с другой стороны, вместе именуемые в дальнейшем «Стороны», именуемые по тексту Контракта каждая по отдельности - сторона, а совместно - стороны, на основании результатов закупочной сессии на ЕАТ (протокол от «</w:t>
      </w:r>
      <w:r>
        <w:rPr>
          <w:rFonts w:cs="PT Astra Serif" w:ascii="PT Astra Serif" w:hAnsi="PT Astra Serif"/>
          <w:sz w:val="20"/>
          <w:szCs w:val="20"/>
        </w:rPr>
        <w:t>___</w:t>
      </w:r>
      <w:r>
        <w:rPr>
          <w:rFonts w:cs="PT Astra Serif" w:ascii="PT Astra Serif" w:hAnsi="PT Astra Serif"/>
          <w:sz w:val="20"/>
          <w:szCs w:val="20"/>
        </w:rPr>
        <w:t xml:space="preserve">» </w:t>
      </w:r>
      <w:r>
        <w:rPr>
          <w:rFonts w:cs="PT Astra Serif" w:ascii="PT Astra Serif" w:hAnsi="PT Astra Serif"/>
          <w:sz w:val="20"/>
          <w:szCs w:val="20"/>
        </w:rPr>
        <w:t>мая</w:t>
      </w:r>
      <w:r>
        <w:rPr>
          <w:rFonts w:cs="PT Astra Serif"/>
          <w:color w:val="000000"/>
          <w:sz w:val="20"/>
          <w:szCs w:val="20"/>
        </w:rPr>
        <w:t xml:space="preserve"> 2026 г. № </w:t>
      </w:r>
      <w:r>
        <w:rPr>
          <w:rFonts w:cs="PT Astra Serif"/>
          <w:color w:val="000000"/>
          <w:sz w:val="20"/>
          <w:szCs w:val="20"/>
        </w:rPr>
        <w:t>_</w:t>
      </w:r>
      <w:r>
        <w:rPr>
          <w:rFonts w:cs="PT Astra Serif"/>
          <w:color w:val="000000"/>
          <w:sz w:val="20"/>
          <w:szCs w:val="20"/>
        </w:rPr>
        <w:t>) в по</w:t>
      </w:r>
      <w:r>
        <w:rPr>
          <w:rFonts w:cs="PT Astra Serif" w:ascii="PT Astra Serif" w:hAnsi="PT Astra Serif"/>
          <w:sz w:val="20"/>
          <w:szCs w:val="20"/>
        </w:rPr>
        <w:t>рядке пункта 4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по тексту – Контракт) о следующем:</w:t>
      </w:r>
    </w:p>
    <w:p>
      <w:pPr>
        <w:pStyle w:val="Normal"/>
        <w:widowControl w:val="false"/>
        <w:shd w:val="clear" w:color="auto" w:fill="FFFFFF"/>
        <w:spacing w:before="120" w:after="120"/>
        <w:ind w:firstLine="567"/>
        <w:jc w:val="center"/>
        <w:rPr>
          <w:rFonts w:ascii="PT Astra Serif" w:hAnsi="PT Astra Serif" w:cs="PT Astra Serif"/>
          <w:sz w:val="20"/>
          <w:szCs w:val="20"/>
        </w:rPr>
      </w:pPr>
      <w:r>
        <w:rPr>
          <w:rFonts w:cs="PT Astra Serif" w:ascii="PT Astra Serif" w:hAnsi="PT Astra Serif"/>
          <w:b/>
          <w:bCs/>
          <w:sz w:val="20"/>
          <w:szCs w:val="20"/>
        </w:rPr>
        <w:t>1. Предмет контракта</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 xml:space="preserve">1.1. </w:t>
      </w:r>
      <w:r>
        <w:rPr>
          <w:rFonts w:eastAsia="MS Mincho;ＭＳ 明朝" w:cs="PT Astra Serif" w:ascii="PT Astra Serif" w:hAnsi="PT Astra Serif"/>
          <w:sz w:val="20"/>
          <w:szCs w:val="20"/>
        </w:rPr>
        <w:t xml:space="preserve">По настоящему Контракту Поставщик обязуется поставить и передать Заказчику в срок, предусмотренный настоящим Контрактом, </w:t>
      </w:r>
      <w:r>
        <w:rPr>
          <w:rFonts w:eastAsia="MS Mincho;ＭＳ 明朝" w:cs="PT Astra Serif" w:ascii="PT Astra Serif" w:hAnsi="PT Astra Serif"/>
          <w:b/>
          <w:bCs/>
          <w:color w:val="000000"/>
          <w:sz w:val="20"/>
          <w:szCs w:val="20"/>
        </w:rPr>
        <w:t>___</w:t>
      </w:r>
      <w:r>
        <w:rPr/>
        <w:t xml:space="preserve"> </w:t>
      </w:r>
      <w:r>
        <w:rPr>
          <w:rFonts w:eastAsia="MS Mincho;ＭＳ 明朝" w:cs="PT Astra Serif" w:ascii="PT Astra Serif" w:hAnsi="PT Astra Serif"/>
          <w:sz w:val="20"/>
          <w:szCs w:val="20"/>
        </w:rPr>
        <w:t>(далее – Товар) в соответствии со спецификацией (Приложение № 1), являющейся неотъемлемой частью настоящего Контракта, а Заказчик обязуется принять и оплатить Товар на условиях, предусмотренных настоящим Контрактом.</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1.2. Наименование, единица измерения, количество, цена за единицу Товара, определяются спецификацией (приложение № 1), являющейся неотъемлемой частью настоящего Контракта.</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1.3. Поставляемый Товар должен быть новым товаром (товаром, который не был в употреблении).</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1.4. Поставщик гарантирует, что поставляемый Товар является его собственностью, не заложен, не арестован, не является предметом исков третьих лиц.</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 xml:space="preserve">1.5. Поставляемый товар закупается на основании  </w:t>
      </w:r>
      <w:r>
        <w:rPr>
          <w:rFonts w:cs="Times New Roman" w:ascii="PT Astra Serif" w:hAnsi="PT Astra Serif"/>
          <w:sz w:val="20"/>
          <w:szCs w:val="20"/>
        </w:rPr>
        <w:t>программы «Создание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жизнеугрожающими состояниями, дооснащению и оснащению медицинскими изделиями приемных отделений медицинских организаций, подведомственных исполнительным органам субъекта Российской Федерации в рамках федерального проекта «Совершенствование экстренной медицинской помощи».</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 xml:space="preserve">1.6. Поставляемый товар закупается по </w:t>
      </w:r>
      <w:r>
        <w:rPr>
          <w:rFonts w:ascii="PT Astra Serif" w:hAnsi="PT Astra Serif"/>
          <w:sz w:val="20"/>
          <w:szCs w:val="20"/>
        </w:rPr>
        <w:t>программе «Создание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жизнеугрожающими состояниями, дооснащению и оснащению медицинскими изделиями приемных отделений медицинских организаций, подведомственных исполнительным органам субъекта Российской Федерации в рамках федерального проекта «Совершенствование экстренной медицинской помощи».</w:t>
      </w:r>
    </w:p>
    <w:p>
      <w:pPr>
        <w:pStyle w:val="Normal"/>
        <w:ind w:firstLine="567"/>
        <w:jc w:val="both"/>
        <w:rPr>
          <w:rFonts w:ascii="PT Astra Serif" w:hAnsi="PT Astra Serif" w:cs="PT Astra Serif"/>
          <w:color w:val="000000"/>
          <w:sz w:val="20"/>
          <w:szCs w:val="20"/>
        </w:rPr>
      </w:pPr>
      <w:r>
        <w:rPr>
          <w:rFonts w:cs="PT Astra Serif" w:ascii="PT Astra Serif" w:hAnsi="PT Astra Serif"/>
          <w:sz w:val="20"/>
          <w:szCs w:val="20"/>
        </w:rPr>
        <w:t xml:space="preserve">1.7. </w:t>
      </w:r>
      <w:r>
        <w:rPr>
          <w:rFonts w:cs="PT Astra Serif" w:ascii="PT Astra Serif" w:hAnsi="PT Astra Serif"/>
          <w:color w:val="000000"/>
          <w:sz w:val="20"/>
          <w:szCs w:val="20"/>
        </w:rPr>
        <w:t>Заключая настоящий контракт, Поставщик декларирует, что соответствует следующим единым требованиям к участникам закупки в соответствии с частью 1 статьи 31 Федерального закона от 05.04.2013 № 44-ФЗ:</w:t>
      </w:r>
    </w:p>
    <w:p>
      <w:pPr>
        <w:pStyle w:val="Normal"/>
        <w:ind w:firstLine="567"/>
        <w:jc w:val="both"/>
        <w:rPr>
          <w:rFonts w:ascii="PT Astra Serif" w:hAnsi="PT Astra Serif" w:cs="PT Astra Serif"/>
          <w:color w:val="000000"/>
          <w:sz w:val="20"/>
          <w:szCs w:val="20"/>
        </w:rPr>
      </w:pPr>
      <w:r>
        <w:rPr>
          <w:rFonts w:cs="PT Astra Serif" w:ascii="PT Astra Serif" w:hAnsi="PT Astra Serif"/>
          <w:color w:val="000000"/>
          <w:sz w:val="20"/>
          <w:szCs w:val="20"/>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pPr>
        <w:pStyle w:val="Normal"/>
        <w:ind w:firstLine="567"/>
        <w:jc w:val="both"/>
        <w:rPr>
          <w:rFonts w:ascii="PT Astra Serif" w:hAnsi="PT Astra Serif" w:cs="PT Astra Serif"/>
          <w:color w:val="000000"/>
          <w:sz w:val="20"/>
          <w:szCs w:val="20"/>
        </w:rPr>
      </w:pPr>
      <w:r>
        <w:rPr>
          <w:rFonts w:cs="PT Astra Serif" w:ascii="PT Astra Serif" w:hAnsi="PT Astra Serif"/>
          <w:color w:val="000000"/>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ind w:firstLine="567"/>
        <w:jc w:val="both"/>
        <w:rPr>
          <w:rFonts w:ascii="PT Astra Serif" w:hAnsi="PT Astra Serif" w:cs="PT Astra Serif"/>
          <w:color w:val="000000"/>
          <w:sz w:val="20"/>
          <w:szCs w:val="20"/>
        </w:rPr>
      </w:pPr>
      <w:r>
        <w:rPr>
          <w:rFonts w:cs="PT Astra Serif" w:ascii="PT Astra Serif" w:hAnsi="PT Astra Serif"/>
          <w:color w:val="000000"/>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w:t>
      </w:r>
    </w:p>
    <w:p>
      <w:pPr>
        <w:pStyle w:val="Normal"/>
        <w:ind w:firstLine="567"/>
        <w:jc w:val="both"/>
        <w:rPr>
          <w:rFonts w:ascii="PT Astra Serif" w:hAnsi="PT Astra Serif" w:cs="PT Astra Serif"/>
          <w:color w:val="000000"/>
          <w:sz w:val="20"/>
          <w:szCs w:val="20"/>
        </w:rPr>
      </w:pPr>
      <w:r>
        <w:rPr>
          <w:rFonts w:cs="PT Astra Serif" w:ascii="PT Astra Serif" w:hAnsi="PT Astra Serif"/>
          <w:color w:val="000000"/>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не принято;</w:t>
      </w:r>
    </w:p>
    <w:p>
      <w:pPr>
        <w:pStyle w:val="Normal"/>
        <w:ind w:firstLine="567"/>
        <w:jc w:val="both"/>
        <w:rPr>
          <w:rFonts w:ascii="PT Astra Serif" w:hAnsi="PT Astra Serif" w:cs="PT Astra Serif"/>
          <w:color w:val="000000"/>
          <w:sz w:val="20"/>
          <w:szCs w:val="20"/>
        </w:rPr>
      </w:pPr>
      <w:r>
        <w:rPr>
          <w:rFonts w:cs="PT Astra Serif" w:ascii="PT Astra Serif" w:hAnsi="PT Astra Serif"/>
          <w:color w:val="000000"/>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ind w:firstLine="567"/>
        <w:jc w:val="both"/>
        <w:rPr>
          <w:rFonts w:ascii="PT Astra Serif" w:hAnsi="PT Astra Serif" w:cs="PT Astra Serif"/>
          <w:color w:val="000000"/>
          <w:sz w:val="20"/>
          <w:szCs w:val="20"/>
        </w:rPr>
      </w:pPr>
      <w:r>
        <w:rPr>
          <w:rFonts w:cs="PT Astra Serif" w:ascii="PT Astra Serif" w:hAnsi="PT Astra Serif"/>
          <w:color w:val="000000"/>
          <w:sz w:val="20"/>
          <w:szCs w:val="20"/>
        </w:rPr>
        <w:t>- участник закупки – юридическое лицо, которое в течение двух лет до момента подачи заявки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pPr>
        <w:pStyle w:val="Normal"/>
        <w:ind w:firstLine="567"/>
        <w:jc w:val="both"/>
        <w:rPr>
          <w:rFonts w:ascii="PT Astra Serif" w:hAnsi="PT Astra Serif" w:cs="PT Astra Serif"/>
          <w:color w:val="000000"/>
          <w:sz w:val="20"/>
          <w:szCs w:val="20"/>
        </w:rPr>
      </w:pPr>
      <w:r>
        <w:rPr>
          <w:rFonts w:cs="PT Astra Serif" w:ascii="PT Astra Serif" w:hAnsi="PT Astra Serif"/>
          <w:color w:val="000000"/>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pPr>
        <w:pStyle w:val="Normal"/>
        <w:ind w:firstLine="567"/>
        <w:jc w:val="both"/>
        <w:rPr>
          <w:rFonts w:ascii="PT Astra Serif" w:hAnsi="PT Astra Serif" w:cs="PT Astra Serif"/>
          <w:color w:val="000000"/>
          <w:sz w:val="20"/>
          <w:szCs w:val="20"/>
        </w:rPr>
      </w:pPr>
      <w:r>
        <w:rPr>
          <w:rFonts w:cs="PT Astra Serif" w:ascii="PT Astra Serif" w:hAnsi="PT Astra Serif"/>
          <w:color w:val="000000"/>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ind w:firstLine="567"/>
        <w:jc w:val="both"/>
        <w:rPr>
          <w:rFonts w:ascii="PT Astra Serif" w:hAnsi="PT Astra Serif" w:cs="PT Astra Serif"/>
          <w:color w:val="000000"/>
          <w:sz w:val="20"/>
          <w:szCs w:val="20"/>
        </w:rPr>
      </w:pPr>
      <w:r>
        <w:rPr>
          <w:rFonts w:cs="PT Astra Serif" w:ascii="PT Astra Serif" w:hAnsi="PT Astra Serif"/>
          <w:color w:val="000000"/>
          <w:sz w:val="20"/>
          <w:szCs w:val="20"/>
        </w:rPr>
        <w:t>- участник закупки не является офшорной компанией;</w:t>
      </w:r>
    </w:p>
    <w:p>
      <w:pPr>
        <w:pStyle w:val="Normal"/>
        <w:ind w:firstLine="567"/>
        <w:jc w:val="both"/>
        <w:rPr>
          <w:rFonts w:ascii="PT Astra Serif" w:hAnsi="PT Astra Serif" w:cs="PT Astra Serif"/>
          <w:b/>
          <w:bCs/>
          <w:sz w:val="20"/>
          <w:szCs w:val="20"/>
        </w:rPr>
      </w:pPr>
      <w:r>
        <w:rPr>
          <w:rFonts w:cs="PT Astra Serif" w:ascii="PT Astra Serif" w:hAnsi="PT Astra Serif"/>
          <w:color w:val="000000"/>
          <w:sz w:val="20"/>
          <w:szCs w:val="20"/>
        </w:rPr>
        <w:t>- отсутствие у участника закупки ограничений для участия в закупках, установленных законодательством Российской Федерации.</w:t>
      </w:r>
    </w:p>
    <w:p>
      <w:pPr>
        <w:pStyle w:val="Normal"/>
        <w:spacing w:before="120" w:after="120"/>
        <w:ind w:firstLine="567"/>
        <w:jc w:val="center"/>
        <w:rPr>
          <w:rFonts w:ascii="PT Astra Serif" w:hAnsi="PT Astra Serif" w:cs="PT Astra Serif"/>
          <w:sz w:val="20"/>
          <w:szCs w:val="20"/>
        </w:rPr>
      </w:pPr>
      <w:r>
        <w:rPr>
          <w:rFonts w:cs="PT Astra Serif" w:ascii="PT Astra Serif" w:hAnsi="PT Astra Serif"/>
          <w:b/>
          <w:bCs/>
          <w:sz w:val="20"/>
          <w:szCs w:val="20"/>
        </w:rPr>
        <w:t>2. Права и обязанности сторон</w:t>
      </w:r>
    </w:p>
    <w:p>
      <w:pPr>
        <w:pStyle w:val="Normal"/>
        <w:tabs>
          <w:tab w:val="clear" w:pos="709"/>
          <w:tab w:val="left" w:pos="720" w:leader="none"/>
        </w:tabs>
        <w:ind w:firstLine="567"/>
        <w:jc w:val="both"/>
        <w:rPr>
          <w:rFonts w:ascii="PT Astra Serif" w:hAnsi="PT Astra Serif" w:cs="PT Astra Serif"/>
          <w:sz w:val="20"/>
          <w:szCs w:val="20"/>
        </w:rPr>
      </w:pPr>
      <w:r>
        <w:rPr>
          <w:rFonts w:cs="PT Astra Serif" w:ascii="PT Astra Serif" w:hAnsi="PT Astra Serif"/>
          <w:sz w:val="20"/>
          <w:szCs w:val="20"/>
        </w:rPr>
        <w:t>2.1. Обязанности Поставщика:</w:t>
      </w:r>
    </w:p>
    <w:p>
      <w:pPr>
        <w:pStyle w:val="Normal"/>
        <w:tabs>
          <w:tab w:val="clear" w:pos="709"/>
          <w:tab w:val="left" w:pos="360" w:leader="none"/>
          <w:tab w:val="left" w:pos="10065" w:leader="none"/>
        </w:tabs>
        <w:ind w:firstLine="567"/>
        <w:jc w:val="both"/>
        <w:rPr>
          <w:rFonts w:ascii="PT Astra Serif" w:hAnsi="PT Astra Serif" w:cs="PT Astra Serif"/>
          <w:sz w:val="20"/>
          <w:szCs w:val="20"/>
        </w:rPr>
      </w:pPr>
      <w:r>
        <w:rPr>
          <w:rFonts w:cs="PT Astra Serif" w:ascii="PT Astra Serif" w:hAnsi="PT Astra Serif"/>
          <w:sz w:val="20"/>
          <w:szCs w:val="20"/>
        </w:rPr>
        <w:t>2.1.1. Уведомить заказчика о времени и дате поставки товара телефонограммой или по факсимильной связи, с последующим письменным подтверждением.</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2.1.2. Поставить Товар в соответствии с условиями настоящего Контракта.</w:t>
      </w:r>
    </w:p>
    <w:p>
      <w:pPr>
        <w:pStyle w:val="Normal"/>
        <w:tabs>
          <w:tab w:val="clear" w:pos="709"/>
          <w:tab w:val="left" w:pos="360" w:leader="none"/>
          <w:tab w:val="left" w:pos="10065" w:leader="none"/>
        </w:tabs>
        <w:ind w:firstLine="567"/>
        <w:jc w:val="both"/>
        <w:rPr>
          <w:rFonts w:ascii="PT Astra Serif" w:hAnsi="PT Astra Serif" w:cs="PT Astra Serif"/>
          <w:sz w:val="20"/>
          <w:szCs w:val="20"/>
        </w:rPr>
      </w:pPr>
      <w:r>
        <w:rPr>
          <w:rFonts w:cs="PT Astra Serif" w:ascii="PT Astra Serif" w:hAnsi="PT Astra Serif"/>
          <w:sz w:val="20"/>
          <w:szCs w:val="20"/>
        </w:rPr>
        <w:t>2.1.3. Качество поставляемых Товаров должно соответствовать обязательным требованиям действующего законодательства РФ, подтверждаться и сопровождаться сертификатами соответствия или декларациями о соответствии, регистрационными удостоверениями и иными необходимыми документами о качестве в соответствии с действующим законодательством.</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2.1.4. По каждой позиции товара, поставляемого по настоящему Контракту, предоставить документы по качеству.</w:t>
      </w:r>
    </w:p>
    <w:p>
      <w:pPr>
        <w:pStyle w:val="Normal"/>
        <w:tabs>
          <w:tab w:val="clear" w:pos="709"/>
          <w:tab w:val="left" w:pos="360" w:leader="none"/>
        </w:tabs>
        <w:ind w:firstLine="567"/>
        <w:jc w:val="both"/>
        <w:rPr>
          <w:rFonts w:ascii="PT Astra Serif" w:hAnsi="PT Astra Serif" w:cs="PT Astra Serif"/>
          <w:sz w:val="20"/>
          <w:szCs w:val="20"/>
        </w:rPr>
      </w:pPr>
      <w:r>
        <w:rPr>
          <w:rFonts w:cs="PT Astra Serif" w:ascii="PT Astra Serif" w:hAnsi="PT Astra Serif"/>
          <w:sz w:val="20"/>
          <w:szCs w:val="20"/>
        </w:rPr>
        <w:t>2.1.5. В течение 5 (пяти) календарных дней с даты предъявления требования заказчиком заменить товар ненадлежащего качества.</w:t>
      </w:r>
    </w:p>
    <w:p>
      <w:pPr>
        <w:pStyle w:val="Normal"/>
        <w:tabs>
          <w:tab w:val="clear" w:pos="709"/>
          <w:tab w:val="left" w:pos="360" w:leader="none"/>
        </w:tabs>
        <w:ind w:firstLine="567"/>
        <w:jc w:val="both"/>
        <w:rPr>
          <w:rFonts w:ascii="PT Astra Serif" w:hAnsi="PT Astra Serif" w:cs="PT Astra Serif"/>
          <w:sz w:val="20"/>
          <w:szCs w:val="20"/>
        </w:rPr>
      </w:pPr>
      <w:r>
        <w:rPr>
          <w:rFonts w:cs="PT Astra Serif" w:ascii="PT Astra Serif" w:hAnsi="PT Astra Serif"/>
          <w:sz w:val="20"/>
          <w:szCs w:val="20"/>
        </w:rPr>
        <w:t>2.1.6. Уведомить заказчика в течение 5 (пяти) календарных дней в письменной форме об изменении места нахождения, почтового адреса.</w:t>
      </w:r>
    </w:p>
    <w:p>
      <w:pPr>
        <w:pStyle w:val="Normal"/>
        <w:tabs>
          <w:tab w:val="clear" w:pos="709"/>
          <w:tab w:val="left" w:pos="360" w:leader="none"/>
        </w:tabs>
        <w:ind w:firstLine="567"/>
        <w:jc w:val="both"/>
        <w:rPr>
          <w:rFonts w:ascii="PT Astra Serif" w:hAnsi="PT Astra Serif" w:cs="PT Astra Serif"/>
          <w:sz w:val="20"/>
          <w:szCs w:val="20"/>
        </w:rPr>
      </w:pPr>
      <w:r>
        <w:rPr>
          <w:rFonts w:cs="PT Astra Serif" w:ascii="PT Astra Serif" w:hAnsi="PT Astra Serif"/>
          <w:sz w:val="20"/>
          <w:szCs w:val="20"/>
        </w:rPr>
        <w:t>2.1.7.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настоящим Контрактом сроку обязан предоставить Заказчику результаты поставки Товара.</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2.1.8. 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2.2. Права Поставщика:</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2.2.1. Запрашивать в письменной форме у Заказчика сведения и документы, необходимые для надлежащего исполнения принятых на себя обязательств.</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2.2.2. Требовать своевременной оплаты по настоящему Контракту при условии полного и надлежащего исполнения принятых на себя обязательств.</w:t>
      </w:r>
    </w:p>
    <w:p>
      <w:pPr>
        <w:pStyle w:val="Normal"/>
        <w:tabs>
          <w:tab w:val="clear" w:pos="709"/>
          <w:tab w:val="left" w:pos="720" w:leader="none"/>
        </w:tabs>
        <w:ind w:firstLine="567"/>
        <w:jc w:val="both"/>
        <w:rPr>
          <w:rFonts w:ascii="PT Astra Serif" w:hAnsi="PT Astra Serif" w:eastAsia="MS Mincho;ＭＳ 明朝" w:cs="PT Astra Serif"/>
          <w:sz w:val="20"/>
          <w:szCs w:val="20"/>
        </w:rPr>
      </w:pPr>
      <w:r>
        <w:rPr>
          <w:rFonts w:cs="PT Astra Serif" w:ascii="PT Astra Serif" w:hAnsi="PT Astra Serif"/>
          <w:sz w:val="20"/>
          <w:szCs w:val="20"/>
        </w:rPr>
        <w:t>2.3. Обязанности Заказчика:</w:t>
      </w:r>
    </w:p>
    <w:p>
      <w:pPr>
        <w:pStyle w:val="Normal"/>
        <w:tabs>
          <w:tab w:val="clear" w:pos="709"/>
          <w:tab w:val="left" w:pos="720" w:leader="none"/>
        </w:tabs>
        <w:ind w:firstLine="567"/>
        <w:jc w:val="both"/>
        <w:rPr>
          <w:rFonts w:ascii="PT Astra Serif" w:hAnsi="PT Astra Serif" w:cs="PT Astra Serif"/>
          <w:sz w:val="20"/>
          <w:szCs w:val="20"/>
        </w:rPr>
      </w:pPr>
      <w:r>
        <w:rPr>
          <w:rFonts w:eastAsia="MS Mincho;ＭＳ 明朝" w:cs="PT Astra Serif" w:ascii="PT Astra Serif" w:hAnsi="PT Astra Serif"/>
          <w:sz w:val="20"/>
          <w:szCs w:val="20"/>
        </w:rPr>
        <w:t>2.3.1. Осуществить приемку товара в соответствии со спецификацией, являющейся неотъемлемой частью настоящего Контракта (</w:t>
      </w:r>
      <w:r>
        <w:rPr>
          <w:rFonts w:cs="PT Astra Serif" w:ascii="PT Astra Serif" w:hAnsi="PT Astra Serif"/>
          <w:sz w:val="20"/>
          <w:szCs w:val="20"/>
        </w:rPr>
        <w:t>приложение № 1</w:t>
      </w:r>
      <w:r>
        <w:rPr>
          <w:rFonts w:eastAsia="MS Mincho;ＭＳ 明朝" w:cs="PT Astra Serif" w:ascii="PT Astra Serif" w:hAnsi="PT Astra Serif"/>
          <w:sz w:val="20"/>
          <w:szCs w:val="20"/>
        </w:rPr>
        <w:t>), действующей нормативной документацией.</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 xml:space="preserve">2.3.2. Оформить пропуск на проезд на территорию Заказчика транспорта Поставщика. </w:t>
      </w:r>
    </w:p>
    <w:p>
      <w:pPr>
        <w:pStyle w:val="Normal"/>
        <w:tabs>
          <w:tab w:val="clear" w:pos="709"/>
          <w:tab w:val="left" w:pos="360" w:leader="none"/>
          <w:tab w:val="left" w:pos="10065" w:leader="none"/>
        </w:tabs>
        <w:ind w:firstLine="567"/>
        <w:jc w:val="both"/>
        <w:rPr>
          <w:rFonts w:ascii="PT Astra Serif" w:hAnsi="PT Astra Serif" w:cs="PT Astra Serif"/>
          <w:sz w:val="20"/>
          <w:szCs w:val="20"/>
        </w:rPr>
      </w:pPr>
      <w:r>
        <w:rPr>
          <w:rFonts w:cs="PT Astra Serif" w:ascii="PT Astra Serif" w:hAnsi="PT Astra Serif"/>
          <w:sz w:val="20"/>
          <w:szCs w:val="20"/>
        </w:rPr>
        <w:t>2.3.3. Оплатить поставленный Товар в соответствии с условиями настоящего Контракта.</w:t>
      </w:r>
    </w:p>
    <w:p>
      <w:pPr>
        <w:pStyle w:val="Normal"/>
        <w:tabs>
          <w:tab w:val="clear" w:pos="709"/>
          <w:tab w:val="left" w:pos="360" w:leader="none"/>
          <w:tab w:val="left" w:pos="10065" w:leader="none"/>
        </w:tabs>
        <w:ind w:firstLine="567"/>
        <w:jc w:val="both"/>
        <w:rPr>
          <w:rFonts w:ascii="PT Astra Serif" w:hAnsi="PT Astra Serif" w:cs="PT Astra Serif"/>
          <w:sz w:val="20"/>
          <w:szCs w:val="20"/>
        </w:rPr>
      </w:pPr>
      <w:r>
        <w:rPr>
          <w:rFonts w:cs="PT Astra Serif" w:ascii="PT Astra Serif" w:hAnsi="PT Astra Serif"/>
          <w:sz w:val="20"/>
          <w:szCs w:val="20"/>
        </w:rPr>
        <w:t>2.4. Права Заказчика:</w:t>
      </w:r>
    </w:p>
    <w:p>
      <w:pPr>
        <w:pStyle w:val="Normal"/>
        <w:tabs>
          <w:tab w:val="clear" w:pos="709"/>
          <w:tab w:val="left" w:pos="360" w:leader="none"/>
          <w:tab w:val="left" w:pos="10065" w:leader="none"/>
        </w:tabs>
        <w:ind w:firstLine="567"/>
        <w:jc w:val="both"/>
        <w:rPr>
          <w:rFonts w:ascii="PT Astra Serif" w:hAnsi="PT Astra Serif" w:cs="PT Astra Serif"/>
          <w:sz w:val="20"/>
          <w:szCs w:val="20"/>
        </w:rPr>
      </w:pPr>
      <w:r>
        <w:rPr>
          <w:rFonts w:cs="PT Astra Serif" w:ascii="PT Astra Serif" w:hAnsi="PT Astra Serif"/>
          <w:sz w:val="20"/>
          <w:szCs w:val="20"/>
        </w:rPr>
        <w:t>2.4.1. Требовать от Поставщика надлежащего исполнения обязательств в соответствии с условиями настоящего Контракта;</w:t>
      </w:r>
    </w:p>
    <w:p>
      <w:pPr>
        <w:pStyle w:val="Normal"/>
        <w:tabs>
          <w:tab w:val="clear" w:pos="709"/>
          <w:tab w:val="left" w:pos="360" w:leader="none"/>
          <w:tab w:val="left" w:pos="10065" w:leader="none"/>
        </w:tabs>
        <w:ind w:firstLine="567"/>
        <w:jc w:val="both"/>
        <w:rPr>
          <w:rFonts w:ascii="PT Astra Serif" w:hAnsi="PT Astra Serif" w:cs="PT Astra Serif"/>
          <w:sz w:val="20"/>
          <w:szCs w:val="20"/>
        </w:rPr>
      </w:pPr>
      <w:r>
        <w:rPr>
          <w:rFonts w:cs="PT Astra Serif" w:ascii="PT Astra Serif" w:hAnsi="PT Astra Serif"/>
          <w:sz w:val="20"/>
          <w:szCs w:val="20"/>
        </w:rPr>
        <w:t>2.4.2. Запрашивать у Поставщика информацию о ходе исполнения обязательств по настоящему Контракту;</w:t>
      </w:r>
    </w:p>
    <w:p>
      <w:pPr>
        <w:pStyle w:val="Normal"/>
        <w:tabs>
          <w:tab w:val="clear" w:pos="709"/>
          <w:tab w:val="left" w:pos="360" w:leader="none"/>
          <w:tab w:val="left" w:pos="10065" w:leader="none"/>
        </w:tabs>
        <w:ind w:firstLine="567"/>
        <w:jc w:val="both"/>
        <w:rPr>
          <w:rFonts w:ascii="PT Astra Serif" w:hAnsi="PT Astra Serif" w:cs="PT Astra Serif"/>
          <w:sz w:val="20"/>
          <w:szCs w:val="20"/>
        </w:rPr>
      </w:pPr>
      <w:r>
        <w:rPr>
          <w:rFonts w:cs="PT Astra Serif" w:ascii="PT Astra Serif" w:hAnsi="PT Astra Serif"/>
          <w:sz w:val="20"/>
          <w:szCs w:val="20"/>
        </w:rPr>
        <w:t>2.4.3. Осуществлять контроль за порядком и сроками поставки Товара;</w:t>
      </w:r>
    </w:p>
    <w:p>
      <w:pPr>
        <w:pStyle w:val="Normal"/>
        <w:ind w:firstLine="567"/>
        <w:jc w:val="both"/>
        <w:rPr>
          <w:rFonts w:ascii="PT Astra Serif" w:hAnsi="PT Astra Serif" w:cs="PT Astra Serif"/>
          <w:b/>
          <w:bCs/>
          <w:sz w:val="20"/>
          <w:szCs w:val="20"/>
        </w:rPr>
      </w:pPr>
      <w:r>
        <w:rPr>
          <w:rFonts w:cs="PT Astra Serif" w:ascii="PT Astra Serif" w:hAnsi="PT Astra Serif"/>
          <w:sz w:val="20"/>
          <w:szCs w:val="20"/>
        </w:rPr>
        <w:t>2.4.4. Привлекать независимых экспертов и иных уполномоченных специалистов компетентных органов для проверки соответствия качества поставляемых Товаров.</w:t>
      </w:r>
    </w:p>
    <w:p>
      <w:pPr>
        <w:pStyle w:val="Normal"/>
        <w:spacing w:before="120" w:after="120"/>
        <w:ind w:firstLine="567"/>
        <w:jc w:val="center"/>
        <w:rPr>
          <w:rFonts w:ascii="PT Astra Serif" w:hAnsi="PT Astra Serif" w:cs="PT Astra Serif"/>
          <w:b/>
          <w:bCs/>
          <w:sz w:val="20"/>
          <w:szCs w:val="20"/>
        </w:rPr>
      </w:pPr>
      <w:r>
        <w:rPr>
          <w:rFonts w:cs="PT Astra Serif" w:ascii="PT Astra Serif" w:hAnsi="PT Astra Serif"/>
          <w:b/>
          <w:bCs/>
          <w:sz w:val="20"/>
          <w:szCs w:val="20"/>
        </w:rPr>
      </w:r>
    </w:p>
    <w:p>
      <w:pPr>
        <w:pStyle w:val="Normal"/>
        <w:spacing w:before="120" w:after="120"/>
        <w:ind w:firstLine="567"/>
        <w:jc w:val="center"/>
        <w:rPr>
          <w:rFonts w:ascii="PT Astra Serif" w:hAnsi="PT Astra Serif" w:cs="PT Astra Serif"/>
          <w:sz w:val="20"/>
          <w:szCs w:val="20"/>
        </w:rPr>
      </w:pPr>
      <w:r>
        <w:rPr>
          <w:rFonts w:cs="PT Astra Serif" w:ascii="PT Astra Serif" w:hAnsi="PT Astra Serif"/>
          <w:b/>
          <w:bCs/>
          <w:sz w:val="20"/>
          <w:szCs w:val="20"/>
        </w:rPr>
        <w:t>3. Цена контракта и порядок расчётов</w:t>
      </w:r>
    </w:p>
    <w:p>
      <w:pPr>
        <w:pStyle w:val="Normal"/>
        <w:ind w:firstLine="567"/>
        <w:jc w:val="both"/>
        <w:rPr>
          <w:rFonts w:ascii="PT Astra Serif" w:hAnsi="PT Astra Serif" w:cs="PT Astra Serif"/>
          <w:i/>
          <w:iCs/>
          <w:color w:val="000000"/>
          <w:sz w:val="20"/>
          <w:szCs w:val="20"/>
        </w:rPr>
      </w:pPr>
      <w:r>
        <w:rPr>
          <w:rFonts w:cs="PT Astra Serif" w:ascii="PT Astra Serif" w:hAnsi="PT Astra Serif"/>
          <w:sz w:val="20"/>
          <w:szCs w:val="20"/>
        </w:rPr>
        <w:t xml:space="preserve">3.1. Цена Контракта составляет </w:t>
      </w:r>
      <w:r>
        <w:rPr>
          <w:rFonts w:cs="PT Astra Serif" w:ascii="PT Astra Serif" w:hAnsi="PT Astra Serif"/>
          <w:sz w:val="20"/>
          <w:szCs w:val="20"/>
        </w:rPr>
        <w:t>___</w:t>
      </w:r>
      <w:r>
        <w:rPr>
          <w:rFonts w:cs="PT Astra Serif" w:ascii="PT Astra Serif" w:hAnsi="PT Astra Serif"/>
          <w:b/>
          <w:bCs/>
          <w:i/>
          <w:iCs/>
          <w:sz w:val="20"/>
          <w:szCs w:val="20"/>
        </w:rPr>
        <w:t xml:space="preserve"> руб. (</w:t>
      </w:r>
      <w:r>
        <w:rPr>
          <w:rFonts w:cs="PT Astra Serif" w:ascii="PT Astra Serif" w:hAnsi="PT Astra Serif"/>
          <w:b/>
          <w:bCs/>
          <w:i/>
          <w:iCs/>
          <w:sz w:val="20"/>
          <w:szCs w:val="20"/>
        </w:rPr>
        <w:t>___</w:t>
      </w:r>
      <w:r>
        <w:rPr>
          <w:rFonts w:cs="PT Astra Serif" w:ascii="PT Astra Serif" w:hAnsi="PT Astra Serif"/>
          <w:b/>
          <w:bCs/>
          <w:i/>
          <w:iCs/>
          <w:sz w:val="20"/>
          <w:szCs w:val="20"/>
        </w:rPr>
        <w:t xml:space="preserve"> рублей 00 копеек), НДС </w:t>
      </w:r>
      <w:r>
        <w:rPr>
          <w:rFonts w:cs="PT Astra Serif" w:ascii="PT Astra Serif" w:hAnsi="PT Astra Serif"/>
          <w:b/>
          <w:bCs/>
          <w:i/>
          <w:iCs/>
          <w:sz w:val="20"/>
          <w:szCs w:val="20"/>
        </w:rPr>
        <w:t>___</w:t>
      </w:r>
    </w:p>
    <w:p>
      <w:pPr>
        <w:pStyle w:val="Normal"/>
        <w:ind w:firstLine="567"/>
        <w:jc w:val="both"/>
        <w:rPr>
          <w:rFonts w:ascii="PT Astra Serif" w:hAnsi="PT Astra Serif" w:eastAsia="MS Mincho;ＭＳ 明朝" w:cs="PT Astra Serif"/>
          <w:sz w:val="20"/>
          <w:szCs w:val="20"/>
        </w:rPr>
      </w:pPr>
      <w:r>
        <w:rPr>
          <w:rFonts w:cs="PT Astra Serif" w:ascii="PT Astra Serif" w:hAnsi="PT Astra Serif"/>
          <w:i/>
          <w:iCs/>
          <w:color w:val="000000"/>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ind w:firstLine="567"/>
        <w:jc w:val="both"/>
        <w:rPr>
          <w:rFonts w:ascii="PT Astra Serif" w:hAnsi="PT Astra Serif" w:cs="PT Astra Serif"/>
          <w:sz w:val="20"/>
          <w:szCs w:val="20"/>
        </w:rPr>
      </w:pPr>
      <w:r>
        <w:rPr>
          <w:rFonts w:eastAsia="MS Mincho;ＭＳ 明朝" w:cs="PT Astra Serif" w:ascii="PT Astra Serif" w:hAnsi="PT Astra Serif"/>
          <w:sz w:val="20"/>
          <w:szCs w:val="20"/>
        </w:rPr>
        <w:t xml:space="preserve">3.2. Цена за единицу Товара устанавливается в российских рублях и остается неизменной </w:t>
      </w:r>
      <w:r>
        <w:rPr>
          <w:rFonts w:cs="PT Astra Serif" w:ascii="PT Astra Serif" w:hAnsi="PT Astra Serif"/>
          <w:sz w:val="20"/>
          <w:szCs w:val="20"/>
        </w:rPr>
        <w:t>на весь срок исполнения настоящего Контракта</w:t>
      </w:r>
      <w:r>
        <w:rPr>
          <w:rFonts w:eastAsia="MS Mincho;ＭＳ 明朝" w:cs="PT Astra Serif" w:ascii="PT Astra Serif" w:hAnsi="PT Astra Serif"/>
          <w:sz w:val="20"/>
          <w:szCs w:val="20"/>
        </w:rPr>
        <w:t xml:space="preserve">. </w:t>
      </w:r>
      <w:r>
        <w:rPr>
          <w:rFonts w:cs="PT Astra Serif" w:ascii="PT Astra Serif" w:hAnsi="PT Astra Serif"/>
          <w:i/>
          <w:sz w:val="20"/>
          <w:szCs w:val="20"/>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 и сборов, установленных законодательством Российской Федерации.</w:t>
      </w:r>
    </w:p>
    <w:p>
      <w:pPr>
        <w:pStyle w:val="Normal"/>
        <w:widowControl w:val="false"/>
        <w:ind w:firstLine="567"/>
        <w:jc w:val="both"/>
        <w:rPr>
          <w:rFonts w:ascii="PT Astra Serif" w:hAnsi="PT Astra Serif" w:cs="PT Astra Serif"/>
          <w:sz w:val="20"/>
          <w:szCs w:val="20"/>
        </w:rPr>
      </w:pPr>
      <w:r>
        <w:rPr>
          <w:rFonts w:cs="PT Astra Serif" w:ascii="PT Astra Serif" w:hAnsi="PT Astra Serif"/>
          <w:sz w:val="20"/>
          <w:szCs w:val="20"/>
        </w:rPr>
        <w:t>3.3.</w:t>
      </w:r>
      <w:r>
        <w:rPr>
          <w:rFonts w:eastAsia="MS Mincho;ＭＳ 明朝" w:cs="PT Astra Serif" w:ascii="PT Astra Serif" w:hAnsi="PT Astra Serif"/>
          <w:sz w:val="20"/>
          <w:szCs w:val="20"/>
        </w:rPr>
        <w:t xml:space="preserve"> </w:t>
      </w:r>
      <w:r>
        <w:rPr>
          <w:rFonts w:cs="PT Astra Serif" w:ascii="PT Astra Serif" w:hAnsi="PT Astra Serif"/>
          <w:sz w:val="20"/>
          <w:szCs w:val="20"/>
        </w:rPr>
        <w:t xml:space="preserve">Оплата за поставленный товар осуществляется Заказчиком в течение </w:t>
      </w:r>
      <w:r>
        <w:rPr>
          <w:rFonts w:cs="PT Astra Serif" w:ascii="PT Astra Serif" w:hAnsi="PT Astra Serif"/>
          <w:b/>
          <w:sz w:val="20"/>
          <w:szCs w:val="20"/>
        </w:rPr>
        <w:t>7 (Семи) рабочих дней</w:t>
      </w:r>
      <w:r>
        <w:rPr>
          <w:rFonts w:cs="PT Astra Serif" w:ascii="PT Astra Serif" w:hAnsi="PT Astra Serif"/>
          <w:sz w:val="20"/>
          <w:szCs w:val="20"/>
        </w:rPr>
        <w:t xml:space="preserve"> со дня подписания Заказчиком документов о приемке Товара (накладная/ счет-фактура/ акт приема-передачи/Акт ввода оборудования в эксплуатацию).</w:t>
      </w:r>
    </w:p>
    <w:p>
      <w:pPr>
        <w:pStyle w:val="Normal"/>
        <w:widowControl w:val="false"/>
        <w:tabs>
          <w:tab w:val="clear" w:pos="709"/>
          <w:tab w:val="left" w:pos="720" w:leader="none"/>
        </w:tabs>
        <w:ind w:firstLine="567"/>
        <w:jc w:val="both"/>
        <w:rPr>
          <w:rFonts w:ascii="PT Astra Serif" w:hAnsi="PT Astra Serif" w:cs="PT Astra Serif"/>
          <w:sz w:val="20"/>
          <w:szCs w:val="20"/>
        </w:rPr>
      </w:pPr>
      <w:r>
        <w:rPr>
          <w:rFonts w:cs="PT Astra Serif" w:ascii="PT Astra Serif" w:hAnsi="PT Astra Serif"/>
          <w:sz w:val="20"/>
          <w:szCs w:val="20"/>
        </w:rPr>
        <w:t>3.4. Оплата осуществляется по безналичному расчёту платежными поручениями путём перечисления Заказчиком денежных средств на расчётный счёт поставщика. В случае изменения своего расчётного счёта поставщик обязан в однодневный срок в письменной форме сообщить об этом Заказчику с указанием новых реквизитов расчётного счёта. Обязанности Заказчика по оплате считаются исполненными после списания денежных средств с расчётного счёта Заказчика.</w:t>
      </w:r>
    </w:p>
    <w:p>
      <w:pPr>
        <w:pStyle w:val="Normal"/>
        <w:widowControl w:val="false"/>
        <w:ind w:firstLine="567"/>
        <w:jc w:val="both"/>
        <w:rPr>
          <w:rFonts w:ascii="PT Astra Serif" w:hAnsi="PT Astra Serif" w:cs="PT Astra Serif"/>
          <w:sz w:val="20"/>
          <w:szCs w:val="20"/>
        </w:rPr>
      </w:pPr>
      <w:r>
        <w:rPr>
          <w:rFonts w:cs="PT Astra Serif" w:ascii="PT Astra Serif" w:hAnsi="PT Astra Serif"/>
          <w:sz w:val="20"/>
          <w:szCs w:val="20"/>
        </w:rPr>
        <w:t xml:space="preserve">3.5. Принятие денежных обязательств в рамках настоящего Контракта, подлежащих исполнению, осуществляется </w:t>
      </w:r>
      <w:r>
        <w:rPr>
          <w:rFonts w:cs="PT Astra Serif" w:ascii="PT Astra Serif" w:hAnsi="PT Astra Serif"/>
          <w:b/>
          <w:sz w:val="20"/>
          <w:szCs w:val="20"/>
        </w:rPr>
        <w:t>за счёт средств бюджетных учреждений (внебюджетный фонд. платные услуги) – Субсидии на иные цели для осуществления расходов, связанных с приобретением объектов особо ценного движимого имущества общей стоимостью свыше пятисот тысяч рублей на 2026 г.</w:t>
      </w:r>
    </w:p>
    <w:p>
      <w:pPr>
        <w:pStyle w:val="Normal"/>
        <w:ind w:firstLine="567"/>
        <w:jc w:val="both"/>
        <w:rPr>
          <w:rFonts w:ascii="PT Astra Serif" w:hAnsi="PT Astra Serif" w:cs="PT Astra Serif"/>
          <w:b/>
          <w:sz w:val="20"/>
          <w:szCs w:val="20"/>
        </w:rPr>
      </w:pPr>
      <w:r>
        <w:rPr>
          <w:rFonts w:cs="PT Astra Serif" w:ascii="PT Astra Serif" w:hAnsi="PT Astra Serif"/>
          <w:sz w:val="20"/>
          <w:szCs w:val="20"/>
        </w:rPr>
        <w:t>3.6. В случае неисполнения или ненадлежащего исполнения Поставщиком обязательства, предусмотренного настоящим Контрактом, Заказчик вправе осуществить оплату Контракта путём выплаты поставщику суммы, уменьшенной на сумму неустойки (пеней, штрафов).</w:t>
      </w:r>
    </w:p>
    <w:p>
      <w:pPr>
        <w:pStyle w:val="Normal"/>
        <w:widowControl w:val="false"/>
        <w:spacing w:before="120" w:after="120"/>
        <w:ind w:firstLine="567"/>
        <w:jc w:val="center"/>
        <w:rPr>
          <w:rFonts w:ascii="PT Astra Serif" w:hAnsi="PT Astra Serif" w:cs="PT Astra Serif"/>
          <w:sz w:val="20"/>
          <w:szCs w:val="20"/>
        </w:rPr>
      </w:pPr>
      <w:r>
        <w:rPr>
          <w:rFonts w:cs="PT Astra Serif" w:ascii="PT Astra Serif" w:hAnsi="PT Astra Serif"/>
          <w:b/>
          <w:sz w:val="20"/>
          <w:szCs w:val="20"/>
        </w:rPr>
        <w:t>4. Качество Товара. Гарантия качества Товара.</w:t>
      </w:r>
    </w:p>
    <w:p>
      <w:pPr>
        <w:pStyle w:val="Normal"/>
        <w:jc w:val="both"/>
        <w:rPr>
          <w:rFonts w:ascii="PT Astra Serif" w:hAnsi="PT Astra Serif" w:cs="PT Astra Serif"/>
          <w:sz w:val="20"/>
          <w:szCs w:val="20"/>
        </w:rPr>
      </w:pPr>
      <w:r>
        <w:rPr>
          <w:rFonts w:cs="PT Astra Serif" w:ascii="PT Astra Serif" w:hAnsi="PT Astra Serif"/>
          <w:sz w:val="20"/>
          <w:szCs w:val="20"/>
        </w:rPr>
        <w:tab/>
        <w:t>4.1. 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 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хранению.</w:t>
      </w:r>
    </w:p>
    <w:p>
      <w:pPr>
        <w:pStyle w:val="Normal"/>
        <w:tabs>
          <w:tab w:val="clear" w:pos="709"/>
          <w:tab w:val="left" w:pos="10065" w:leader="none"/>
        </w:tabs>
        <w:ind w:firstLine="567"/>
        <w:jc w:val="both"/>
        <w:rPr>
          <w:rFonts w:ascii="PT Astra Serif" w:hAnsi="PT Astra Serif" w:cs="PT Astra Serif"/>
          <w:sz w:val="20"/>
          <w:szCs w:val="20"/>
        </w:rPr>
      </w:pPr>
      <w:r>
        <w:rPr>
          <w:rFonts w:cs="PT Astra Serif" w:ascii="PT Astra Serif" w:hAnsi="PT Astra Serif"/>
          <w:sz w:val="20"/>
          <w:szCs w:val="20"/>
        </w:rPr>
        <w:t xml:space="preserve">4.2. Товар, поставляемый Заказчику, должен быть зарегистрирован в соответствии с действующим законодательством Российской Федерации. </w:t>
      </w:r>
    </w:p>
    <w:p>
      <w:pPr>
        <w:pStyle w:val="Normal"/>
        <w:tabs>
          <w:tab w:val="clear" w:pos="709"/>
          <w:tab w:val="left" w:pos="10065" w:leader="none"/>
        </w:tabs>
        <w:ind w:firstLine="567"/>
        <w:jc w:val="both"/>
        <w:rPr>
          <w:rFonts w:ascii="PT Astra Serif" w:hAnsi="PT Astra Serif" w:cs="PT Astra Serif"/>
          <w:sz w:val="20"/>
          <w:szCs w:val="20"/>
        </w:rPr>
      </w:pPr>
      <w:r>
        <w:rPr>
          <w:rFonts w:cs="PT Astra Serif" w:ascii="PT Astra Serif" w:hAnsi="PT Astra Serif"/>
          <w:sz w:val="20"/>
          <w:szCs w:val="20"/>
        </w:rPr>
        <w:t>4.3. Подтверждением качества поставляемого Товара со стороны Поставщика являются документы, установленного образца (сертификаты соответствия качества либо декларации соответствия качества):</w:t>
      </w:r>
    </w:p>
    <w:p>
      <w:pPr>
        <w:pStyle w:val="Normal"/>
        <w:tabs>
          <w:tab w:val="clear" w:pos="709"/>
          <w:tab w:val="left" w:pos="10065" w:leader="none"/>
        </w:tabs>
        <w:ind w:firstLine="567"/>
        <w:jc w:val="both"/>
        <w:rPr>
          <w:rFonts w:ascii="PT Astra Serif" w:hAnsi="PT Astra Serif" w:cs="PT Astra Serif"/>
          <w:sz w:val="20"/>
          <w:szCs w:val="20"/>
        </w:rPr>
      </w:pPr>
      <w:r>
        <w:rPr>
          <w:rFonts w:cs="PT Astra Serif" w:ascii="PT Astra Serif" w:hAnsi="PT Astra Serif"/>
          <w:sz w:val="20"/>
          <w:szCs w:val="20"/>
        </w:rPr>
        <w:t>б) -на медицинские изделия, прошедшие государственную регистрацию на основании заявления, представленного в Росздравнадзор до 01.03.2025, - требуется регистрационное удостоверение или информация о таком удостоверении (номер регистрационного удостоверения, наименование медицинского изделия, наименование производителя);</w:t>
      </w:r>
    </w:p>
    <w:p>
      <w:pPr>
        <w:pStyle w:val="Normal"/>
        <w:tabs>
          <w:tab w:val="clear" w:pos="709"/>
          <w:tab w:val="left" w:pos="10065" w:leader="none"/>
        </w:tabs>
        <w:ind w:firstLine="567"/>
        <w:jc w:val="both"/>
        <w:rPr>
          <w:rFonts w:ascii="PT Astra Serif" w:hAnsi="PT Astra Serif" w:cs="PT Astra Serif"/>
          <w:sz w:val="20"/>
          <w:szCs w:val="20"/>
        </w:rPr>
      </w:pPr>
      <w:r>
        <w:rPr>
          <w:rFonts w:cs="PT Astra Serif" w:ascii="PT Astra Serif" w:hAnsi="PT Astra Serif"/>
          <w:sz w:val="20"/>
          <w:szCs w:val="20"/>
        </w:rPr>
        <w:t>-на медицинские изделия, прошедшие государственную регистрацию на основании заявления, представленного в Росздравнадзор с 01.03.2025, – требуется номер реестровой записи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w:t>
      </w:r>
    </w:p>
    <w:p>
      <w:pPr>
        <w:pStyle w:val="Normal"/>
        <w:tabs>
          <w:tab w:val="clear" w:pos="709"/>
          <w:tab w:val="left" w:pos="10065" w:leader="none"/>
        </w:tabs>
        <w:ind w:firstLine="567"/>
        <w:jc w:val="both"/>
        <w:rPr>
          <w:rFonts w:ascii="PT Astra Serif" w:hAnsi="PT Astra Serif" w:cs="PT Astra Serif"/>
          <w:sz w:val="20"/>
          <w:szCs w:val="20"/>
        </w:rPr>
      </w:pPr>
      <w:r>
        <w:rPr>
          <w:rFonts w:cs="PT Astra Serif" w:ascii="PT Astra Serif" w:hAnsi="PT Astra Serif"/>
          <w:sz w:val="20"/>
          <w:szCs w:val="20"/>
        </w:rPr>
        <w:t>4.4. Поставщик гарантирует качество и надёжность поставляемого Товара в течение всего срока годности, установленного на Товар, при условии соблюдения Заказчиком правил эксплуатации или условий хранения.</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4.5. Заказчик, которому поставлен Товар ненадлежащего качества, вправе предъявить Поставщику требования, предусмотренные статьёй 475 Гражданского кодекса Российской Федерации, за исключением случая, когда Поставщик, получивший уведомление Заказчика о недостатках поставленных товаров, без промедления заменит поставленный товар товаром надлежащего качества.</w:t>
      </w:r>
    </w:p>
    <w:p>
      <w:pPr>
        <w:pStyle w:val="Normal"/>
        <w:ind w:firstLine="567"/>
        <w:jc w:val="both"/>
        <w:rPr>
          <w:rFonts w:ascii="PT Astra Serif" w:hAnsi="PT Astra Serif" w:cs="PT Astra Serif"/>
          <w:b/>
          <w:sz w:val="20"/>
          <w:szCs w:val="20"/>
        </w:rPr>
      </w:pPr>
      <w:r>
        <w:rPr>
          <w:rFonts w:cs="PT Astra Serif" w:ascii="PT Astra Serif" w:hAnsi="PT Astra Serif"/>
          <w:sz w:val="20"/>
          <w:szCs w:val="20"/>
        </w:rPr>
        <w:t xml:space="preserve">4.6. </w:t>
      </w:r>
      <w:r>
        <w:rPr>
          <w:rFonts w:cs="PT Astra Serif" w:ascii="PT Astra Serif" w:hAnsi="PT Astra Serif"/>
          <w:b/>
          <w:sz w:val="20"/>
          <w:szCs w:val="20"/>
        </w:rPr>
        <w:t xml:space="preserve"> Гарантия Поставщика на поставленный Товар составляет не менее 12 месяцев. Гарантия производителя на Товар составляет не менее 12 месяцев. Гарантийный срок начинает исчисляться со дня приемки Товара Заказчиком. </w:t>
      </w:r>
    </w:p>
    <w:p>
      <w:pPr>
        <w:pStyle w:val="Normal"/>
        <w:tabs>
          <w:tab w:val="clear" w:pos="709"/>
          <w:tab w:val="left" w:pos="10065" w:leader="none"/>
        </w:tabs>
        <w:spacing w:before="120" w:after="120"/>
        <w:ind w:firstLine="567"/>
        <w:jc w:val="center"/>
        <w:rPr>
          <w:rFonts w:ascii="PT Astra Serif" w:hAnsi="PT Astra Serif" w:eastAsia="MS Mincho;ＭＳ 明朝" w:cs="PT Astra Serif"/>
          <w:sz w:val="20"/>
          <w:szCs w:val="20"/>
        </w:rPr>
      </w:pPr>
      <w:r>
        <w:rPr>
          <w:rFonts w:cs="PT Astra Serif" w:ascii="PT Astra Serif" w:hAnsi="PT Astra Serif"/>
          <w:b/>
          <w:sz w:val="20"/>
          <w:szCs w:val="20"/>
        </w:rPr>
        <w:t>5. Порядок и сроки поставки Товара</w:t>
      </w:r>
    </w:p>
    <w:p>
      <w:pPr>
        <w:pStyle w:val="Normal"/>
        <w:ind w:firstLine="567"/>
        <w:jc w:val="both"/>
        <w:rPr>
          <w:rFonts w:ascii="PT Astra Serif" w:hAnsi="PT Astra Serif" w:eastAsia="MS Mincho;ＭＳ 明朝" w:cs="PT Astra Serif"/>
          <w:sz w:val="20"/>
          <w:szCs w:val="20"/>
        </w:rPr>
      </w:pPr>
      <w:r>
        <w:rPr>
          <w:rFonts w:eastAsia="MS Mincho;ＭＳ 明朝" w:cs="PT Astra Serif" w:ascii="PT Astra Serif" w:hAnsi="PT Astra Serif"/>
          <w:sz w:val="20"/>
          <w:szCs w:val="20"/>
        </w:rPr>
        <w:t xml:space="preserve">5.1. </w:t>
      </w:r>
      <w:r>
        <w:rPr>
          <w:rFonts w:cs="PT Astra Serif" w:ascii="PT Astra Serif" w:hAnsi="PT Astra Serif"/>
          <w:sz w:val="20"/>
          <w:szCs w:val="20"/>
        </w:rPr>
        <w:t xml:space="preserve">Срок поставки товара (выполнения работ, оказания услуг): </w:t>
      </w:r>
      <w:r>
        <w:rPr>
          <w:rFonts w:eastAsia="MS Mincho;ＭＳ 明朝" w:cs="PT Astra Serif" w:ascii="PT Astra Serif" w:hAnsi="PT Astra Serif"/>
          <w:b/>
          <w:sz w:val="20"/>
          <w:szCs w:val="20"/>
        </w:rPr>
        <w:t>по заявке Заказчика в течение 60 (шестьдесят) календарных дней,  но не позднее 29.09.2026 года.</w:t>
      </w:r>
    </w:p>
    <w:p>
      <w:pPr>
        <w:pStyle w:val="Normal"/>
        <w:ind w:firstLine="567"/>
        <w:jc w:val="both"/>
        <w:rPr>
          <w:rFonts w:ascii="PT Astra Serif" w:hAnsi="PT Astra Serif" w:cs="PT Astra Serif"/>
          <w:sz w:val="20"/>
          <w:szCs w:val="20"/>
        </w:rPr>
      </w:pPr>
      <w:r>
        <w:rPr>
          <w:rFonts w:eastAsia="MS Mincho;ＭＳ 明朝" w:cs="PT Astra Serif" w:ascii="PT Astra Serif" w:hAnsi="PT Astra Serif"/>
          <w:sz w:val="20"/>
          <w:szCs w:val="20"/>
        </w:rPr>
        <w:t xml:space="preserve">5.2. </w:t>
      </w:r>
      <w:r>
        <w:rPr>
          <w:rFonts w:cs="PT Astra Serif" w:ascii="PT Astra Serif" w:hAnsi="PT Astra Serif"/>
          <w:sz w:val="20"/>
          <w:szCs w:val="20"/>
        </w:rPr>
        <w:t xml:space="preserve">Поставка Товара осуществляется силами и за счет средств Поставщика на условиях: «Доставка до места назначения». </w:t>
      </w:r>
      <w:r>
        <w:rPr>
          <w:rFonts w:eastAsia="MS Mincho;ＭＳ 明朝" w:cs="PT Astra Serif" w:ascii="PT Astra Serif" w:hAnsi="PT Astra Serif"/>
          <w:sz w:val="20"/>
          <w:szCs w:val="20"/>
        </w:rPr>
        <w:t xml:space="preserve">Конечный пункт поставки расположен по адресу: </w:t>
      </w:r>
      <w:r>
        <w:rPr>
          <w:rFonts w:cs="PT Astra Serif" w:ascii="PT Astra Serif" w:hAnsi="PT Astra Serif"/>
          <w:sz w:val="20"/>
          <w:szCs w:val="20"/>
        </w:rPr>
        <w:t xml:space="preserve">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Е.М.Чучкалова»: </w:t>
      </w:r>
      <w:r>
        <w:rPr>
          <w:rFonts w:cs="PT Astra Serif" w:ascii="PT Astra Serif" w:hAnsi="PT Astra Serif"/>
          <w:b/>
          <w:bCs/>
          <w:sz w:val="20"/>
          <w:szCs w:val="20"/>
        </w:rPr>
        <w:t>г. Ульяновск, ул. Корюкина, д. 28 (до места хранения) (далее - Место доставки).</w:t>
      </w:r>
      <w:r>
        <w:rPr>
          <w:rFonts w:cs="PT Astra Serif" w:ascii="PT Astra Serif" w:hAnsi="PT Astra Serif"/>
          <w:sz w:val="20"/>
          <w:szCs w:val="20"/>
        </w:rPr>
        <w:t xml:space="preserve"> </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Все виды погрузо-разгрузочных работ, сборка осуществляются Поставщиком собственными техническими средствами или техническими средствами третьих лиц за свой счёт.</w:t>
      </w:r>
    </w:p>
    <w:p>
      <w:pPr>
        <w:pStyle w:val="Normal"/>
        <w:tabs>
          <w:tab w:val="clear" w:pos="709"/>
          <w:tab w:val="left" w:pos="360" w:leader="none"/>
          <w:tab w:val="left" w:pos="10065" w:leader="none"/>
        </w:tabs>
        <w:ind w:firstLine="567"/>
        <w:jc w:val="both"/>
        <w:rPr>
          <w:rFonts w:ascii="PT Astra Serif" w:hAnsi="PT Astra Serif" w:cs="PT Astra Serif"/>
          <w:sz w:val="20"/>
          <w:szCs w:val="20"/>
        </w:rPr>
      </w:pPr>
      <w:r>
        <w:rPr>
          <w:rFonts w:cs="PT Astra Serif" w:ascii="PT Astra Serif" w:hAnsi="PT Astra Serif"/>
          <w:sz w:val="20"/>
          <w:szCs w:val="20"/>
        </w:rPr>
        <w:t xml:space="preserve">5.3. </w:t>
      </w:r>
      <w:r>
        <w:rPr>
          <w:rFonts w:cs="PT Astra Serif" w:ascii="PT Astra Serif" w:hAnsi="PT Astra Serif"/>
          <w:color w:val="000000"/>
          <w:sz w:val="20"/>
          <w:szCs w:val="20"/>
        </w:rPr>
        <w:t>Товар должен быть упакован с учётом его специфических свойств особенностей, обеспечивающих сохранность и качество товара при его перевозке в течение всего установленного срока хранения.</w:t>
      </w:r>
    </w:p>
    <w:p>
      <w:pPr>
        <w:pStyle w:val="Normal"/>
        <w:tabs>
          <w:tab w:val="clear" w:pos="709"/>
          <w:tab w:val="left" w:pos="9720" w:leader="none"/>
          <w:tab w:val="left" w:pos="9900" w:leader="none"/>
        </w:tabs>
        <w:ind w:firstLine="567"/>
        <w:jc w:val="both"/>
        <w:rPr>
          <w:rFonts w:ascii="PT Astra Serif" w:hAnsi="PT Astra Serif" w:cs="PT Astra Serif"/>
          <w:sz w:val="20"/>
          <w:szCs w:val="20"/>
        </w:rPr>
      </w:pPr>
      <w:r>
        <w:rPr>
          <w:rFonts w:cs="PT Astra Serif" w:ascii="PT Astra Serif" w:hAnsi="PT Astra Serif"/>
          <w:sz w:val="20"/>
          <w:szCs w:val="20"/>
        </w:rPr>
        <w:t>Хранение и перевозка товаров должны осуществляться в условиях, обеспечивающих сохранение их качества и безопасности.</w:t>
      </w:r>
    </w:p>
    <w:p>
      <w:pPr>
        <w:pStyle w:val="Normal"/>
        <w:tabs>
          <w:tab w:val="clear" w:pos="709"/>
          <w:tab w:val="left" w:pos="9720" w:leader="none"/>
          <w:tab w:val="left" w:pos="9900" w:leader="none"/>
        </w:tabs>
        <w:ind w:firstLine="567"/>
        <w:jc w:val="both"/>
        <w:rPr>
          <w:rFonts w:ascii="PT Astra Serif" w:hAnsi="PT Astra Serif" w:cs="PT Astra Serif"/>
          <w:sz w:val="20"/>
          <w:szCs w:val="20"/>
        </w:rPr>
      </w:pPr>
      <w:r>
        <w:rPr>
          <w:rFonts w:cs="PT Astra Serif" w:ascii="PT Astra Serif" w:hAnsi="PT Astra Serif"/>
          <w:sz w:val="20"/>
          <w:szCs w:val="20"/>
        </w:rPr>
        <w:t xml:space="preserve">5.4.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 Маркировка индивидуальной упаковки каждого наименования Товара должна содержать полную информацию о Товаре, наименование, а также наименование производителя и его адрес, страну происхождения Товара, дату производства, условия хранения, порядок вскрытия упаковки. Маркировка, кроме языка страны происхождения Товара, должна быть продублирована на русском языке. </w:t>
      </w:r>
    </w:p>
    <w:p>
      <w:pPr>
        <w:pStyle w:val="Normal"/>
        <w:tabs>
          <w:tab w:val="clear" w:pos="709"/>
          <w:tab w:val="left" w:pos="9720" w:leader="none"/>
          <w:tab w:val="left" w:pos="9900" w:leader="none"/>
        </w:tabs>
        <w:ind w:firstLine="567"/>
        <w:jc w:val="both"/>
        <w:rPr>
          <w:rFonts w:ascii="PT Astra Serif" w:hAnsi="PT Astra Serif" w:cs="PT Astra Serif"/>
          <w:sz w:val="20"/>
          <w:szCs w:val="20"/>
        </w:rPr>
      </w:pPr>
      <w:r>
        <w:rPr>
          <w:rFonts w:cs="PT Astra Serif" w:ascii="PT Astra Serif" w:hAnsi="PT Astra Serif"/>
          <w:sz w:val="20"/>
          <w:szCs w:val="20"/>
        </w:rPr>
        <w:t xml:space="preserve">5.5. </w:t>
      </w:r>
      <w:r>
        <w:rPr>
          <w:rFonts w:cs="PT Astra Serif" w:ascii="PT Astra Serif" w:hAnsi="PT Astra Serif"/>
          <w:bCs/>
          <w:sz w:val="20"/>
          <w:szCs w:val="20"/>
        </w:rPr>
        <w:t xml:space="preserve">Поставщик обязан передать вместе с товаром надлежащее оформленные и заверенные подписью уполномоченного лица и печатью Поставщика копии действующих сертификатов соответствия ГОСТ Р или деклараций соответствия (если требуется), регистрационное удостоверение на весь ассортимент поставленного Товара, в одном экземпляре каждый. </w:t>
      </w:r>
      <w:r>
        <w:rPr>
          <w:rFonts w:cs="PT Astra Serif" w:ascii="PT Astra Serif" w:hAnsi="PT Astra Serif"/>
          <w:sz w:val="20"/>
          <w:szCs w:val="20"/>
        </w:rPr>
        <w:t>Поставляемый товар должен сопровождаться товарно-сопроводительной документацией (товарной/товарно-транспортной накладной, счетом/счетом-фактурой, Акт</w:t>
        <w:br/>
        <w:t>приема-передачи оборудования (Приложение № 3 к Контракту), Акт ввода оборудования в эксплуатацию (Приложение № 4 к Контракту)).</w:t>
      </w:r>
    </w:p>
    <w:p>
      <w:pPr>
        <w:pStyle w:val="Normal"/>
        <w:tabs>
          <w:tab w:val="clear" w:pos="709"/>
          <w:tab w:val="left" w:pos="9720" w:leader="none"/>
          <w:tab w:val="left" w:pos="9900" w:leader="none"/>
        </w:tabs>
        <w:ind w:firstLine="567"/>
        <w:jc w:val="both"/>
        <w:rPr>
          <w:rFonts w:ascii="PT Astra Serif" w:hAnsi="PT Astra Serif" w:cs="PT Astra Serif"/>
          <w:sz w:val="20"/>
          <w:szCs w:val="20"/>
        </w:rPr>
      </w:pPr>
      <w:r>
        <w:rPr>
          <w:rFonts w:cs="PT Astra Serif" w:ascii="PT Astra Serif" w:hAnsi="PT Astra Serif"/>
          <w:sz w:val="20"/>
          <w:szCs w:val="20"/>
        </w:rPr>
        <w:t>5.6. Услуги по сборке, установке, монтажу и вводу в эксплуатацию Товара, обучению правилам эксплуатации и инструктажу специалистов Заказчика, эксплуатирующих Товар, обучению специалистов Заказчика, осуществляющих техническое обслуживание Товара, должны быть оказаны Поставщиком лично, либо с привлечением соисполнителей.</w:t>
      </w:r>
    </w:p>
    <w:p>
      <w:pPr>
        <w:pStyle w:val="Normal"/>
        <w:tabs>
          <w:tab w:val="clear" w:pos="709"/>
          <w:tab w:val="left" w:pos="360" w:leader="none"/>
          <w:tab w:val="left" w:pos="10065" w:leader="none"/>
        </w:tabs>
        <w:ind w:firstLine="567"/>
        <w:jc w:val="both"/>
        <w:rPr>
          <w:rFonts w:ascii="PT Astra Serif" w:hAnsi="PT Astra Serif" w:cs="PT Astra Serif"/>
          <w:sz w:val="20"/>
          <w:szCs w:val="20"/>
        </w:rPr>
      </w:pPr>
      <w:r>
        <w:rPr>
          <w:rFonts w:cs="PT Astra Serif" w:ascii="PT Astra Serif" w:hAnsi="PT Astra Serif"/>
          <w:sz w:val="20"/>
          <w:szCs w:val="20"/>
        </w:rPr>
        <w:t xml:space="preserve">5.7. Количество товара, его ассортимент должны соответствовать количеству, ассортименту, указанному в товаросопроводительных документах. </w:t>
      </w:r>
    </w:p>
    <w:p>
      <w:pPr>
        <w:pStyle w:val="Normal"/>
        <w:tabs>
          <w:tab w:val="clear" w:pos="709"/>
          <w:tab w:val="left" w:pos="360" w:leader="none"/>
          <w:tab w:val="left" w:pos="10065" w:leader="none"/>
        </w:tabs>
        <w:ind w:firstLine="567"/>
        <w:jc w:val="both"/>
        <w:rPr>
          <w:rFonts w:ascii="PT Astra Serif" w:hAnsi="PT Astra Serif" w:cs="PT Astra Serif"/>
          <w:b/>
          <w:sz w:val="20"/>
          <w:szCs w:val="20"/>
        </w:rPr>
      </w:pPr>
      <w:r>
        <w:rPr>
          <w:rFonts w:cs="PT Astra Serif" w:ascii="PT Astra Serif" w:hAnsi="PT Astra Serif"/>
          <w:sz w:val="20"/>
          <w:szCs w:val="20"/>
        </w:rPr>
        <w:t>5.8. Претензионные материалы, связанные с ненадлежащим выполнением Поставщиком обязательств по контракту, предъявляются ему Заказчиком.</w:t>
      </w:r>
    </w:p>
    <w:p>
      <w:pPr>
        <w:pStyle w:val="Normal"/>
        <w:widowControl w:val="false"/>
        <w:spacing w:before="120" w:after="120"/>
        <w:ind w:firstLine="567"/>
        <w:jc w:val="center"/>
        <w:rPr>
          <w:rFonts w:ascii="PT Astra Serif" w:hAnsi="PT Astra Serif" w:cs="PT Astra Serif"/>
          <w:sz w:val="20"/>
          <w:szCs w:val="20"/>
        </w:rPr>
      </w:pPr>
      <w:r>
        <w:rPr>
          <w:rFonts w:cs="PT Astra Serif" w:ascii="PT Astra Serif" w:hAnsi="PT Astra Serif"/>
          <w:b/>
          <w:sz w:val="20"/>
          <w:szCs w:val="20"/>
        </w:rPr>
        <w:t>6. Порядок, сроки приемки Товара</w:t>
      </w:r>
    </w:p>
    <w:p>
      <w:pPr>
        <w:pStyle w:val="Normal"/>
        <w:widowControl w:val="false"/>
        <w:ind w:firstLine="567"/>
        <w:jc w:val="both"/>
        <w:rPr>
          <w:rFonts w:ascii="PT Astra Serif" w:hAnsi="PT Astra Serif" w:cs="PT Astra Serif"/>
          <w:sz w:val="20"/>
          <w:szCs w:val="20"/>
        </w:rPr>
      </w:pPr>
      <w:r>
        <w:rPr>
          <w:rFonts w:cs="PT Astra Serif" w:ascii="PT Astra Serif" w:hAnsi="PT Astra Serif"/>
          <w:sz w:val="20"/>
          <w:szCs w:val="20"/>
        </w:rPr>
        <w:t>6.1. Приемка товара осуществляется по месту нахождения Заказчика в установленное для этого время: по рабочим дням с 8 час. 00 мин. до 13 час. 00 мин., а в пятницу и предпраздничные дни - с 8 час. 00 мин. до 12 час. 00 мин. (время московское) и включает в себя следующие этапы:</w:t>
      </w:r>
    </w:p>
    <w:p>
      <w:pPr>
        <w:pStyle w:val="Normal"/>
        <w:widowControl w:val="false"/>
        <w:tabs>
          <w:tab w:val="clear" w:pos="709"/>
          <w:tab w:val="left" w:pos="993" w:leader="none"/>
        </w:tabs>
        <w:ind w:firstLine="567"/>
        <w:jc w:val="both"/>
        <w:rPr>
          <w:rFonts w:ascii="PT Astra Serif" w:hAnsi="PT Astra Serif" w:cs="PT Astra Serif"/>
          <w:sz w:val="20"/>
          <w:szCs w:val="20"/>
        </w:rPr>
      </w:pPr>
      <w:r>
        <w:rPr>
          <w:rFonts w:cs="PT Astra Serif" w:ascii="PT Astra Serif" w:hAnsi="PT Astra Serif"/>
          <w:sz w:val="20"/>
          <w:szCs w:val="20"/>
        </w:rPr>
        <w:t>- проверка по товарно-сопроводительным документам номенклатуры поставленного товара на соответствие спецификации, являющейся неотъемлемой частью настоящего Контракта (Приложение №1);</w:t>
      </w:r>
    </w:p>
    <w:p>
      <w:pPr>
        <w:pStyle w:val="Normal"/>
        <w:widowControl w:val="false"/>
        <w:tabs>
          <w:tab w:val="clear" w:pos="709"/>
          <w:tab w:val="left" w:pos="993" w:leader="none"/>
        </w:tabs>
        <w:ind w:firstLine="567"/>
        <w:jc w:val="both"/>
        <w:rPr>
          <w:rFonts w:ascii="PT Astra Serif" w:hAnsi="PT Astra Serif" w:cs="PT Astra Serif"/>
          <w:sz w:val="20"/>
          <w:szCs w:val="20"/>
        </w:rPr>
      </w:pPr>
      <w:r>
        <w:rPr>
          <w:rFonts w:cs="PT Astra Serif" w:ascii="PT Astra Serif" w:hAnsi="PT Astra Serif"/>
          <w:sz w:val="20"/>
          <w:szCs w:val="20"/>
        </w:rPr>
        <w:t>- проверка полноты и правильности оформления комплекта сопроводительных документов, в соответствии с условиями настоящего Контракта;</w:t>
      </w:r>
    </w:p>
    <w:p>
      <w:pPr>
        <w:pStyle w:val="Normal"/>
        <w:widowControl w:val="false"/>
        <w:tabs>
          <w:tab w:val="clear" w:pos="709"/>
          <w:tab w:val="left" w:pos="993" w:leader="none"/>
        </w:tabs>
        <w:ind w:firstLine="567"/>
        <w:jc w:val="both"/>
        <w:rPr>
          <w:rFonts w:ascii="PT Astra Serif" w:hAnsi="PT Astra Serif" w:cs="PT Astra Serif"/>
          <w:sz w:val="20"/>
          <w:szCs w:val="20"/>
        </w:rPr>
      </w:pPr>
      <w:r>
        <w:rPr>
          <w:rFonts w:cs="PT Astra Serif" w:ascii="PT Astra Serif" w:hAnsi="PT Astra Serif"/>
          <w:sz w:val="20"/>
          <w:szCs w:val="20"/>
        </w:rPr>
        <w:t>- контроль наличия/отсутствия внешних повреждений специализированной тары;</w:t>
      </w:r>
    </w:p>
    <w:p>
      <w:pPr>
        <w:pStyle w:val="Normal"/>
        <w:widowControl w:val="false"/>
        <w:tabs>
          <w:tab w:val="clear" w:pos="709"/>
          <w:tab w:val="left" w:pos="993" w:leader="none"/>
        </w:tabs>
        <w:ind w:firstLine="567"/>
        <w:jc w:val="both"/>
        <w:rPr>
          <w:rFonts w:ascii="PT Astra Serif" w:hAnsi="PT Astra Serif" w:cs="PT Astra Serif"/>
          <w:sz w:val="20"/>
          <w:szCs w:val="20"/>
        </w:rPr>
      </w:pPr>
      <w:r>
        <w:rPr>
          <w:rFonts w:cs="PT Astra Serif" w:ascii="PT Astra Serif" w:hAnsi="PT Astra Serif"/>
          <w:sz w:val="20"/>
          <w:szCs w:val="20"/>
        </w:rPr>
        <w:t>- проверка наличия необходимых сертификатов, деклараций и других документов, подтверждающих качество Товара.</w:t>
      </w:r>
    </w:p>
    <w:p>
      <w:pPr>
        <w:pStyle w:val="Normal"/>
        <w:widowControl w:val="false"/>
        <w:shd w:val="clear" w:color="auto" w:fill="FFFFFF"/>
        <w:tabs>
          <w:tab w:val="clear" w:pos="709"/>
          <w:tab w:val="left" w:pos="389" w:leader="none"/>
        </w:tabs>
        <w:ind w:firstLine="567"/>
        <w:jc w:val="both"/>
        <w:rPr>
          <w:rFonts w:ascii="PT Astra Serif" w:hAnsi="PT Astra Serif" w:cs="PT Astra Serif"/>
          <w:sz w:val="20"/>
          <w:szCs w:val="20"/>
        </w:rPr>
      </w:pPr>
      <w:r>
        <w:rPr>
          <w:rFonts w:cs="PT Astra Serif" w:ascii="PT Astra Serif" w:hAnsi="PT Astra Serif"/>
          <w:sz w:val="20"/>
          <w:szCs w:val="20"/>
        </w:rPr>
        <w:t>6.2. Поставщик должен известить Заказчика об отгрузке товара не позднее, чем за 1 день в письменной форме по электронной почте с указанием даты и времени отгрузки, номера контракта, наименования товара, отгруженного количества, номера транспортного средства.</w:t>
      </w:r>
    </w:p>
    <w:p>
      <w:pPr>
        <w:pStyle w:val="Normal"/>
        <w:widowControl w:val="false"/>
        <w:ind w:firstLine="567"/>
        <w:jc w:val="both"/>
        <w:rPr>
          <w:rFonts w:ascii="PT Astra Serif" w:hAnsi="PT Astra Serif" w:cs="PT Astra Serif"/>
          <w:sz w:val="20"/>
          <w:szCs w:val="20"/>
        </w:rPr>
      </w:pPr>
      <w:r>
        <w:rPr>
          <w:rFonts w:cs="PT Astra Serif" w:ascii="PT Astra Serif" w:hAnsi="PT Astra Serif"/>
          <w:sz w:val="20"/>
          <w:szCs w:val="20"/>
        </w:rPr>
        <w:t xml:space="preserve">6.3. Заказчик должен подтвердить Поставщику готовность принять Товар. Без наличия этого подтверждения отгрузка товара не производится. </w:t>
      </w:r>
    </w:p>
    <w:p>
      <w:pPr>
        <w:pStyle w:val="Normal"/>
        <w:widowControl w:val="false"/>
        <w:ind w:firstLine="567"/>
        <w:jc w:val="both"/>
        <w:rPr>
          <w:rFonts w:ascii="PT Astra Serif" w:hAnsi="PT Astra Serif" w:cs="PT Astra Serif"/>
          <w:sz w:val="20"/>
          <w:szCs w:val="20"/>
        </w:rPr>
      </w:pPr>
      <w:r>
        <w:rPr>
          <w:rFonts w:cs="PT Astra Serif" w:ascii="PT Astra Serif" w:hAnsi="PT Astra Serif"/>
          <w:sz w:val="20"/>
          <w:szCs w:val="20"/>
        </w:rPr>
        <w:t xml:space="preserve">6.4. Товар принимается Заказчиком по количеству мест, указанных в товарной/товарно-транспортной накладной, и в ненарушенной упаковке Поставщика (изготовителя), по качеству - согласно документам по качеству. </w:t>
      </w:r>
    </w:p>
    <w:p>
      <w:pPr>
        <w:pStyle w:val="Normal"/>
        <w:widowControl w:val="false"/>
        <w:ind w:firstLine="567"/>
        <w:jc w:val="both"/>
        <w:rPr>
          <w:rFonts w:ascii="PT Astra Serif" w:hAnsi="PT Astra Serif" w:cs="PT Astra Serif"/>
          <w:sz w:val="20"/>
          <w:szCs w:val="20"/>
        </w:rPr>
      </w:pPr>
      <w:r>
        <w:rPr>
          <w:rFonts w:cs="PT Astra Serif" w:ascii="PT Astra Serif" w:hAnsi="PT Astra Serif"/>
          <w:sz w:val="20"/>
          <w:szCs w:val="20"/>
        </w:rPr>
        <w:t xml:space="preserve">6.5. Товар, не соответствующий требованиям контракта, не принимается и </w:t>
      </w:r>
      <w:r>
        <w:rPr>
          <w:rFonts w:cs="PT Astra Serif" w:ascii="PT Astra Serif" w:hAnsi="PT Astra Serif"/>
          <w:sz w:val="20"/>
          <w:szCs w:val="20"/>
          <w:u w:val="single"/>
        </w:rPr>
        <w:t>считается непоставленным</w:t>
      </w:r>
      <w:r>
        <w:rPr>
          <w:rFonts w:cs="PT Astra Serif" w:ascii="PT Astra Serif" w:hAnsi="PT Astra Serif"/>
          <w:sz w:val="20"/>
          <w:szCs w:val="20"/>
        </w:rPr>
        <w:t>.</w:t>
      </w:r>
    </w:p>
    <w:p>
      <w:pPr>
        <w:pStyle w:val="Normal"/>
        <w:widowControl w:val="false"/>
        <w:ind w:firstLine="567"/>
        <w:jc w:val="both"/>
        <w:rPr>
          <w:rFonts w:ascii="PT Astra Serif" w:hAnsi="PT Astra Serif" w:cs="PT Astra Serif"/>
          <w:sz w:val="20"/>
          <w:szCs w:val="20"/>
        </w:rPr>
      </w:pPr>
      <w:r>
        <w:rPr>
          <w:rFonts w:cs="PT Astra Serif" w:ascii="PT Astra Serif" w:hAnsi="PT Astra Serif"/>
          <w:sz w:val="20"/>
          <w:szCs w:val="20"/>
        </w:rPr>
        <w:t xml:space="preserve">6.6. Замена некачественного товара осуществляется за счёт Поставщика </w:t>
      </w:r>
      <w:r>
        <w:rPr>
          <w:rFonts w:cs="PT Astra Serif" w:ascii="PT Astra Serif" w:hAnsi="PT Astra Serif"/>
          <w:b/>
          <w:bCs/>
          <w:sz w:val="20"/>
          <w:szCs w:val="20"/>
        </w:rPr>
        <w:t>в течение 10 (десят</w:t>
      </w:r>
      <w:r>
        <w:rPr>
          <w:rFonts w:cs="PT Astra Serif" w:ascii="PT Astra Serif" w:hAnsi="PT Astra Serif"/>
          <w:b/>
          <w:sz w:val="20"/>
          <w:szCs w:val="20"/>
        </w:rPr>
        <w:t>и) рабочих дней</w:t>
      </w:r>
      <w:r>
        <w:rPr>
          <w:rFonts w:cs="PT Astra Serif" w:ascii="PT Astra Serif" w:hAnsi="PT Astra Serif"/>
          <w:sz w:val="20"/>
          <w:szCs w:val="20"/>
        </w:rPr>
        <w:t xml:space="preserve"> с даты предъявления письменного требования Заказчиком.</w:t>
      </w:r>
    </w:p>
    <w:p>
      <w:pPr>
        <w:pStyle w:val="Normal"/>
        <w:widowControl w:val="false"/>
        <w:ind w:firstLine="567"/>
        <w:jc w:val="both"/>
        <w:rPr>
          <w:rFonts w:ascii="PT Astra Serif" w:hAnsi="PT Astra Serif" w:cs="PT Astra Serif"/>
          <w:sz w:val="20"/>
          <w:szCs w:val="20"/>
        </w:rPr>
      </w:pPr>
      <w:r>
        <w:rPr>
          <w:rFonts w:cs="PT Astra Serif" w:ascii="PT Astra Serif" w:hAnsi="PT Astra Serif"/>
          <w:sz w:val="20"/>
          <w:szCs w:val="20"/>
        </w:rPr>
        <w:t>6.7. При приемке товара Заказчик обязан провести экспертизу для проверки предоставленных Поставщиком товаров,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законодательством Российской Федерации. Результаты экспертизы, к проведению которой привлекаются эксперты, экспертные организации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pPr>
        <w:pStyle w:val="Normal"/>
        <w:widowControl w:val="false"/>
        <w:ind w:firstLine="567"/>
        <w:jc w:val="both"/>
        <w:rPr>
          <w:rFonts w:ascii="PT Astra Serif" w:hAnsi="PT Astra Serif" w:cs="PT Astra Serif"/>
          <w:sz w:val="20"/>
          <w:szCs w:val="20"/>
        </w:rPr>
      </w:pPr>
      <w:r>
        <w:rPr>
          <w:rFonts w:cs="PT Astra Serif" w:ascii="PT Astra Serif" w:hAnsi="PT Astra Serif"/>
          <w:sz w:val="20"/>
          <w:szCs w:val="20"/>
        </w:rPr>
        <w:t>6.8. В случае установления по результатам экспертизы факта поставки товара ненадлежащего качества, Поставщик должен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pPr>
        <w:pStyle w:val="Normal"/>
        <w:tabs>
          <w:tab w:val="clear" w:pos="709"/>
          <w:tab w:val="left" w:pos="0" w:leader="none"/>
        </w:tabs>
        <w:ind w:firstLine="567"/>
        <w:jc w:val="both"/>
        <w:rPr>
          <w:rFonts w:ascii="PT Astra Serif" w:hAnsi="PT Astra Serif" w:cs="PT Astra Serif"/>
          <w:sz w:val="20"/>
          <w:szCs w:val="20"/>
        </w:rPr>
      </w:pPr>
      <w:r>
        <w:rPr>
          <w:rFonts w:cs="PT Astra Serif" w:ascii="PT Astra Serif" w:hAnsi="PT Astra Serif"/>
          <w:sz w:val="20"/>
          <w:szCs w:val="20"/>
        </w:rPr>
        <w:t xml:space="preserve">6.9. По итогам приемки Товара при наличии документов, указанных в пункте </w:t>
      </w:r>
      <w:r>
        <w:rPr>
          <w:rFonts w:cs="PT Astra Serif" w:ascii="PT Astra Serif" w:hAnsi="PT Astra Serif"/>
          <w:b/>
          <w:sz w:val="20"/>
          <w:szCs w:val="20"/>
        </w:rPr>
        <w:t>5.5</w:t>
      </w:r>
      <w:r>
        <w:rPr>
          <w:rFonts w:cs="PT Astra Serif" w:ascii="PT Astra Serif" w:hAnsi="PT Astra Serif"/>
          <w:sz w:val="20"/>
          <w:szCs w:val="20"/>
        </w:rPr>
        <w:t xml:space="preserve"> настоящего Контракта, и при отсутствии претензий Заказчика к качеству, количеству и другим характеристикам Товара Заказчик подписывает товарную/товарно-транспортную накладную в течение</w:t>
      </w:r>
      <w:r>
        <w:rPr>
          <w:rFonts w:cs="PT Astra Serif" w:ascii="PT Astra Serif" w:hAnsi="PT Astra Serif"/>
          <w:b/>
          <w:bCs/>
          <w:sz w:val="20"/>
          <w:szCs w:val="20"/>
        </w:rPr>
        <w:t xml:space="preserve"> 5 </w:t>
      </w:r>
      <w:r>
        <w:rPr>
          <w:rFonts w:cs="PT Astra Serif" w:ascii="PT Astra Serif" w:hAnsi="PT Astra Serif"/>
          <w:b/>
          <w:sz w:val="20"/>
          <w:szCs w:val="20"/>
        </w:rPr>
        <w:t>(пяти) рабочих дней</w:t>
      </w:r>
      <w:r>
        <w:rPr>
          <w:rFonts w:cs="PT Astra Serif" w:ascii="PT Astra Serif" w:hAnsi="PT Astra Serif"/>
          <w:sz w:val="20"/>
          <w:szCs w:val="20"/>
        </w:rPr>
        <w:t>. В указанный срок Заказчик должен осмотреть Товар, проверить его количество, качество, комплектность, а также соответствие поставляемого Товара характеристикам Товара, указанным в спецификации, в порядке, установленном контрактом. Претензии по качеству могут быть заявлены Заказчиком в течение всего срока годности товара.</w:t>
      </w:r>
    </w:p>
    <w:p>
      <w:pPr>
        <w:pStyle w:val="Normal"/>
        <w:tabs>
          <w:tab w:val="clear" w:pos="709"/>
          <w:tab w:val="left" w:pos="0" w:leader="none"/>
        </w:tabs>
        <w:ind w:firstLine="567"/>
        <w:jc w:val="both"/>
        <w:rPr>
          <w:rFonts w:ascii="PT Astra Serif" w:hAnsi="PT Astra Serif" w:cs="PT Astra Serif"/>
          <w:sz w:val="20"/>
          <w:szCs w:val="20"/>
        </w:rPr>
      </w:pPr>
      <w:r>
        <w:rPr>
          <w:rFonts w:cs="PT Astra Serif" w:ascii="PT Astra Serif" w:hAnsi="PT Astra Serif"/>
          <w:sz w:val="20"/>
          <w:szCs w:val="20"/>
        </w:rPr>
        <w:t>6.10. Право собственности на товар, равно как и связанные, с ним риски случайной гибели или повреждения товара переходит от Поставщика к Заказчику с момента приемки товара Заказчиком и подписания Заказчиком товарной/товарно-транспортной накладной, подписанной уполномоченными представителями Поставщика и Заказчика.</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6.11. Поставщик, не поставивший или недопоставивший товар в установленный срок, либо поставивший некачественный или некомплектный товар, обязан предоставить Заказчику письменные объяснения причин нарушения своих обязательств, и после получения уведомления Заказчика восполнить недопоставленное количество товара (доукомплектовать) или заменить Товар на Товар, соответствующий настоящему Контракту, в срок, указанный в уведомлении, в пределах срока действия настоящего Контракта, а также уплатить по требованию Заказчика неустойку (штраф, пени), предусмотренные настоящим Контрактом.</w:t>
      </w:r>
    </w:p>
    <w:p>
      <w:pPr>
        <w:pStyle w:val="Norma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67"/>
        <w:jc w:val="both"/>
        <w:rPr>
          <w:rFonts w:ascii="PT Astra Serif" w:hAnsi="PT Astra Serif" w:cs="PT Astra Serif"/>
          <w:sz w:val="20"/>
          <w:szCs w:val="20"/>
        </w:rPr>
      </w:pPr>
      <w:r>
        <w:rPr>
          <w:rFonts w:cs="PT Astra Serif" w:ascii="PT Astra Serif" w:hAnsi="PT Astra Serif"/>
          <w:sz w:val="20"/>
          <w:szCs w:val="20"/>
        </w:rPr>
        <w:t>6.12. Заказчик вправе отказать Поставщику (представителю транспортной организации) в приёмке товара полностью или его части в момент поставки в случае, если:</w:t>
      </w:r>
    </w:p>
    <w:p>
      <w:pPr>
        <w:pStyle w:val="Norma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67"/>
        <w:jc w:val="both"/>
        <w:rPr>
          <w:rFonts w:ascii="PT Astra Serif" w:hAnsi="PT Astra Serif" w:cs="PT Astra Serif"/>
          <w:sz w:val="20"/>
          <w:szCs w:val="20"/>
        </w:rPr>
      </w:pPr>
      <w:r>
        <w:rPr>
          <w:rFonts w:cs="PT Astra Serif" w:ascii="PT Astra Serif" w:hAnsi="PT Astra Serif"/>
          <w:sz w:val="20"/>
          <w:szCs w:val="20"/>
        </w:rPr>
        <w:t>- товар доставлен вне времени, установленного для приёмки товара;</w:t>
      </w:r>
    </w:p>
    <w:p>
      <w:pPr>
        <w:pStyle w:val="Norma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67"/>
        <w:jc w:val="both"/>
        <w:rPr>
          <w:rFonts w:ascii="PT Astra Serif" w:hAnsi="PT Astra Serif" w:cs="PT Astra Serif"/>
          <w:sz w:val="20"/>
          <w:szCs w:val="20"/>
        </w:rPr>
      </w:pPr>
      <w:r>
        <w:rPr>
          <w:rFonts w:cs="PT Astra Serif" w:ascii="PT Astra Serif" w:hAnsi="PT Astra Serif"/>
          <w:sz w:val="20"/>
          <w:szCs w:val="20"/>
        </w:rPr>
        <w:t>- товарно-сопроводительные документы не оформлены или оформлены в ненадлежащей форме;</w:t>
      </w:r>
    </w:p>
    <w:p>
      <w:pPr>
        <w:pStyle w:val="Norma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67"/>
        <w:jc w:val="both"/>
        <w:rPr>
          <w:rFonts w:ascii="PT Astra Serif" w:hAnsi="PT Astra Serif" w:cs="PT Astra Serif"/>
          <w:sz w:val="20"/>
          <w:szCs w:val="20"/>
        </w:rPr>
      </w:pPr>
      <w:r>
        <w:rPr>
          <w:rFonts w:cs="PT Astra Serif" w:ascii="PT Astra Serif" w:hAnsi="PT Astra Serif"/>
          <w:sz w:val="20"/>
          <w:szCs w:val="20"/>
        </w:rPr>
        <w:t>- товарно-сопроводительные документы представлены не в полном объёме;</w:t>
      </w:r>
    </w:p>
    <w:p>
      <w:pPr>
        <w:pStyle w:val="Norma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67"/>
        <w:jc w:val="both"/>
        <w:rPr>
          <w:rFonts w:ascii="PT Astra Serif" w:hAnsi="PT Astra Serif" w:cs="PT Astra Serif"/>
          <w:sz w:val="20"/>
          <w:szCs w:val="20"/>
        </w:rPr>
      </w:pPr>
      <w:r>
        <w:rPr>
          <w:rFonts w:cs="PT Astra Serif" w:ascii="PT Astra Serif" w:hAnsi="PT Astra Serif"/>
          <w:sz w:val="20"/>
          <w:szCs w:val="20"/>
        </w:rPr>
        <w:t>- товар поставлен с нарушением ассортимента, комплектности или количества;</w:t>
      </w:r>
    </w:p>
    <w:p>
      <w:pPr>
        <w:pStyle w:val="Normal"/>
        <w:widowControl w:val="false"/>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67"/>
        <w:jc w:val="both"/>
        <w:rPr>
          <w:rFonts w:ascii="PT Astra Serif" w:hAnsi="PT Astra Serif" w:cs="PT Astra Serif"/>
          <w:sz w:val="20"/>
          <w:szCs w:val="20"/>
        </w:rPr>
      </w:pPr>
      <w:r>
        <w:rPr>
          <w:rFonts w:cs="PT Astra Serif" w:ascii="PT Astra Serif" w:hAnsi="PT Astra Serif"/>
          <w:sz w:val="20"/>
          <w:szCs w:val="20"/>
        </w:rPr>
        <w:t xml:space="preserve">- товар не соответствует по качеству требованиям, установленным в Российской Федерации к такому товару, а также, если товар является не новым; </w:t>
      </w:r>
    </w:p>
    <w:p>
      <w:pPr>
        <w:pStyle w:val="Normal"/>
        <w:widowControl w:val="false"/>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67"/>
        <w:jc w:val="both"/>
        <w:rPr>
          <w:rFonts w:ascii="PT Astra Serif" w:hAnsi="PT Astra Serif" w:cs="PT Astra Serif"/>
          <w:sz w:val="20"/>
          <w:szCs w:val="20"/>
        </w:rPr>
      </w:pPr>
      <w:r>
        <w:rPr>
          <w:rFonts w:cs="PT Astra Serif" w:ascii="PT Astra Serif" w:hAnsi="PT Astra Serif"/>
          <w:sz w:val="20"/>
          <w:szCs w:val="20"/>
        </w:rPr>
        <w:t>- нарушена, повреждена или неправильно осуществлена упаковка или маркировка. К повреждениям упаковки также относятся: наличие подтёков, мокрая упаковка, упаковка, имеющая надрывы, помятости, наличие в упаковке звука характерного для боя товара и др.</w:t>
      </w:r>
    </w:p>
    <w:p>
      <w:pPr>
        <w:pStyle w:val="Normal"/>
        <w:widowControl w:val="false"/>
        <w:ind w:firstLine="567"/>
        <w:jc w:val="both"/>
        <w:rPr>
          <w:rFonts w:ascii="PT Astra Serif" w:hAnsi="PT Astra Serif" w:cs="PT Astra Serif"/>
          <w:sz w:val="20"/>
          <w:szCs w:val="20"/>
        </w:rPr>
      </w:pPr>
      <w:r>
        <w:rPr>
          <w:rFonts w:cs="PT Astra Serif" w:ascii="PT Astra Serif" w:hAnsi="PT Astra Serif"/>
          <w:sz w:val="20"/>
          <w:szCs w:val="20"/>
        </w:rPr>
        <w:t>6.13. Заказчик не производит приёмку товара, его части и комплектующих от Поставщика до момента устранения замечаний. Поставщик несёт все расходы, связанные с этим. В случае невозможности устранить замечания в течение одного часа, Поставщик за свой счёт обязан обеспечить вывоз доставленного товара с объекта Заказчика, и произвести повторную доставку товара после устранения замечаний.</w:t>
      </w:r>
    </w:p>
    <w:p>
      <w:pPr>
        <w:pStyle w:val="Normal"/>
        <w:widowControl w:val="false"/>
        <w:ind w:firstLine="567"/>
        <w:jc w:val="both"/>
        <w:rPr>
          <w:rFonts w:ascii="PT Astra Serif" w:hAnsi="PT Astra Serif" w:cs="PT Astra Serif"/>
          <w:sz w:val="20"/>
          <w:szCs w:val="20"/>
        </w:rPr>
      </w:pPr>
      <w:r>
        <w:rPr>
          <w:rFonts w:cs="PT Astra Serif" w:ascii="PT Astra Serif" w:hAnsi="PT Astra Serif"/>
          <w:sz w:val="20"/>
          <w:szCs w:val="20"/>
        </w:rPr>
        <w:t xml:space="preserve">6.14. В случае выявления недостатков (дефектов) поставленного товара при его приёмке, Стороны оформляют двусторонний </w:t>
      </w:r>
      <w:r>
        <w:rPr>
          <w:rFonts w:cs="PT Astra Serif" w:ascii="PT Astra Serif" w:hAnsi="PT Astra Serif"/>
          <w:b/>
          <w:sz w:val="20"/>
          <w:szCs w:val="20"/>
        </w:rPr>
        <w:t>акт с перечнем недостатков</w:t>
      </w:r>
      <w:r>
        <w:rPr>
          <w:rFonts w:cs="PT Astra Serif" w:ascii="PT Astra Serif" w:hAnsi="PT Astra Serif"/>
          <w:sz w:val="20"/>
          <w:szCs w:val="20"/>
        </w:rPr>
        <w:t xml:space="preserve">, условиями и сроками их устранения. Товар считается принятым после устранения недостатков Поставщиком и подписания Заказчиком товарно-сопроводительных документов, предусмотренных настоящим Контрактом. </w:t>
      </w:r>
    </w:p>
    <w:p>
      <w:pPr>
        <w:pStyle w:val="Normal"/>
        <w:widowControl w:val="false"/>
        <w:ind w:firstLine="567"/>
        <w:jc w:val="both"/>
        <w:rPr>
          <w:rFonts w:ascii="PT Astra Serif" w:hAnsi="PT Astra Serif" w:cs="PT Astra Serif"/>
          <w:sz w:val="20"/>
          <w:szCs w:val="20"/>
        </w:rPr>
      </w:pPr>
      <w:r>
        <w:rPr>
          <w:rFonts w:cs="PT Astra Serif" w:ascii="PT Astra Serif" w:hAnsi="PT Astra Serif"/>
          <w:sz w:val="20"/>
          <w:szCs w:val="20"/>
        </w:rPr>
        <w:t xml:space="preserve">6.15. Поставщик, получивший уведомление от Заказчика о несоответствии поставляемого Товара условиям контракта, обеспечивает прибытие своего уполномоченного представителя не позднее </w:t>
      </w:r>
      <w:r>
        <w:rPr>
          <w:rFonts w:cs="PT Astra Serif" w:ascii="PT Astra Serif" w:hAnsi="PT Astra Serif"/>
          <w:b/>
          <w:sz w:val="20"/>
          <w:szCs w:val="20"/>
        </w:rPr>
        <w:t>2 рабочих дней</w:t>
      </w:r>
      <w:r>
        <w:rPr>
          <w:rFonts w:cs="PT Astra Serif" w:ascii="PT Astra Serif" w:hAnsi="PT Astra Serif"/>
          <w:sz w:val="20"/>
          <w:szCs w:val="20"/>
        </w:rPr>
        <w:t xml:space="preserve"> с момента получения соответствующего уведомления.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Поставщику.</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6.16. Заказчик, обнаруживший после приемки Товара недостатки, которые не могли быть установлены при приемке (скрытые недостатки), в том числе такие, которые были умышленно скрыты Поставщиком, обязан известить об этом Поставщика в течение 30 (календарных) дней по их обнаружении и вправе потребовать безвозмездного их устранения, замены Товара и возмещения убытков.</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 xml:space="preserve">6.17. Поставщик обязан рассмотреть полученную претензию или рекламацию по комплектности или качеству и дать ответ по существу в течение </w:t>
      </w:r>
      <w:r>
        <w:rPr>
          <w:rFonts w:cs="PT Astra Serif" w:ascii="PT Astra Serif" w:hAnsi="PT Astra Serif"/>
          <w:b/>
          <w:sz w:val="20"/>
          <w:szCs w:val="20"/>
        </w:rPr>
        <w:t>5 (пяти) календарных дней</w:t>
      </w:r>
      <w:r>
        <w:rPr>
          <w:rFonts w:cs="PT Astra Serif" w:ascii="PT Astra Serif" w:hAnsi="PT Astra Serif"/>
          <w:sz w:val="20"/>
          <w:szCs w:val="20"/>
        </w:rPr>
        <w:t xml:space="preserve"> с момента её получения. Брак подлежит замене, а некомплектный товар подлежит доукомплектованию в тот же срок, если актом приёмки не установлен меньший срок. Расходы, связанные с заменой, доукомплектованием и (или) устранением брака, несёт Поставщик.</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 xml:space="preserve">6.18. По итогам подписания товарной/товарно-транспортной накладной Заказчик в течение 5 (пяти) рабочих дней с даты ее подписания оформляет Акт приёмки ТРУ (ф.0510452) по форме, установленной Приказом Минфина России от 15.04.2021г. №61н «Об утверждении унифицированных форм электронных документов бухгалтерского учёта, применяемых при ведении бюджетного учёта, бухгалтерского учёта государственных (муниципальных) учреждений и Методических указаний по их формированию и применению» (далее Акт приёмки (ф. 0510452). </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6.19. Оформление и обмен документами о приёмке поставленного Товара осуществляется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В случае отсутствия организационно-технической возможности подписания Поставщиком Акта приёмки (ф. 0510452) в электронной форме, Поставщику направляется для подписания бумажная копия электронного Акта приёмки (ф. 0510452), подписанного Заказчиком.</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6.20. При отсутствии претензий, расхождений, а также несоответствия поставленного Товара сопроводительным документам Поставщика, Заказчик вправе направить электронный Акт приёмки (ф. 0510452) (бумажную копию электронного Акта приёмки (ф. 0510452)), подписанный и утверждённый Заказчиком в одностороннем порядке на электронный адрес Поставщика, в целях его уведомления о результатах приёмки.</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 xml:space="preserve">6.21. В случае выявления количественного и (или) качественного расхождения, а также несоответствия поставленного Товара сопроводительным документам Поставщика, </w:t>
      </w:r>
      <w:r>
        <w:rPr>
          <w:rFonts w:cs="PT Astra Serif" w:ascii="PT Astra Serif" w:hAnsi="PT Astra Serif"/>
          <w:sz w:val="20"/>
        </w:rPr>
        <w:t xml:space="preserve">Акта приема-передачи Товара </w:t>
      </w:r>
      <w:r>
        <w:rPr>
          <w:rFonts w:cs="PT Astra Serif" w:ascii="PT Astra Serif" w:hAnsi="PT Astra Serif"/>
          <w:sz w:val="20"/>
          <w:szCs w:val="20"/>
        </w:rPr>
        <w:t>не подписывается Заказчиком, сведения о расхождениях фиксируются в Акте приёмки (ф. 0510452), который направляется Поставщику для подписания в срок, указанный в пункте 6.18 настоящего контракта. Вместе с Актом приёмки (ф. 0510452) Заказчиком в адрес Поставщика направляется претензия с указанием условий и сроков исправления выявленных недостатков.</w:t>
      </w:r>
    </w:p>
    <w:p>
      <w:pPr>
        <w:pStyle w:val="Normal"/>
        <w:ind w:firstLine="567"/>
        <w:jc w:val="both"/>
        <w:rPr>
          <w:rFonts w:ascii="PT Astra Serif" w:hAnsi="PT Astra Serif" w:cs="PT Astra Serif"/>
          <w:b/>
          <w:sz w:val="20"/>
          <w:szCs w:val="20"/>
        </w:rPr>
      </w:pPr>
      <w:r>
        <w:rPr>
          <w:rFonts w:cs="PT Astra Serif" w:ascii="PT Astra Serif" w:hAnsi="PT Astra Serif"/>
          <w:sz w:val="20"/>
          <w:szCs w:val="20"/>
        </w:rPr>
        <w:t>6.22. Поставщик собственноручно подписывает Акт приёмки (ф.0510452) в течение 5 (пяти) рабочих дней со дня его получения. В случае подписания бумажной копии электронного Акта приёмки (ф.0510452) Поставщик подписывает его в течение 5 (пяти) рабочих дней с одновременным направлением скан – копии подписанного документа на адрес электронной почты Заказчика.</w:t>
      </w:r>
    </w:p>
    <w:p>
      <w:pPr>
        <w:pStyle w:val="Normal"/>
        <w:widowControl w:val="false"/>
        <w:spacing w:before="120" w:after="120"/>
        <w:ind w:firstLine="567"/>
        <w:jc w:val="center"/>
        <w:rPr>
          <w:rFonts w:ascii="PT Astra Serif" w:hAnsi="PT Astra Serif" w:eastAsia="Calibri" w:cs="PT Astra Serif"/>
          <w:sz w:val="20"/>
          <w:szCs w:val="20"/>
        </w:rPr>
      </w:pPr>
      <w:r>
        <w:rPr>
          <w:rFonts w:cs="PT Astra Serif" w:ascii="PT Astra Serif" w:hAnsi="PT Astra Serif"/>
          <w:b/>
          <w:sz w:val="20"/>
          <w:szCs w:val="20"/>
        </w:rPr>
        <w:t xml:space="preserve">7. </w:t>
      </w:r>
      <w:r>
        <w:rPr>
          <w:rFonts w:cs="PT Astra Serif" w:ascii="PT Astra Serif" w:hAnsi="PT Astra Serif"/>
          <w:b/>
          <w:bCs/>
          <w:sz w:val="20"/>
          <w:szCs w:val="20"/>
        </w:rPr>
        <w:t>Ответственность сторон</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7.1. Заказчик и поставщик (подрядчик, исполнитель)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 xml:space="preserve">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а) 1000 рублей, если цена контракта не превышает 3 млн. рублей (включительно);</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б) 5000 рублей, если цена контракта составляет от 3 млн. рублей до 50 млн. рублей (включительно);</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в) 10000 рублей, если цена контракта составляет от 50 млн. рублей до 100 млн. рублей (включительно);</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г) 100000 рублей, если цена контракта превышает 100 млн. рублей.</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7.2.3.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7.3.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7.3.1.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7.3.2.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а) 10 процентов цены контракта (этапа) в случае, если цена контракта (этапа) не превышает 3 млн. рублей;</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б) 5 процентов цены контракта (этапа) в случае, если цена контракта (этапа) составляет от 3 млн. рублей до 50 млн. рублей (включительно);</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в) 1 процент цены контракта (этапа) в случае, если цена контракта (этапа) составляет от 50 млн. рублей до 100 млн. рублей (включительно);</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г) 0,5 процента цены контракта (этапа) в случае, если цена контракта (этапа) составляет от 100 млн. рублей до 500 млн. рублей (включительно);</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д) 0,4 процента цены контракта (этапа) в случае, если цена контракта (этапа) составляет от 500 млн. рублей до 1 млрд. рублей (включительно);</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е) 0,3 процента цены контракта (этапа) в случае, если цена контракта (этапа) составляет от 1 млрд. рублей до 2 млрд. рублей (включительно);</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ж) 0,25 процента цены контракта (этапа) в случае, если цена контракта (этапа) составляет от 2 млрд. рублей до 5 млрд. рублей (включительно);</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з) 0,2 процента цены контракта (этапа) в случае, если цена контракта (этапа) составляет от 5 млрд. рублей до 10 млрд. рублей (включительно);</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и) 0,1 процента цены контракта (этапа) в случае, если цена контракта (этапа) превышает 10 млрд. рублей.</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 xml:space="preserve">7.3.3.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w:t>
      </w:r>
      <w:r>
        <w:rPr>
          <w:rFonts w:eastAsia="Calibri" w:cs="PT Astra Serif" w:ascii="PT Astra Serif" w:hAnsi="PT Astra Serif"/>
          <w:i/>
          <w:sz w:val="20"/>
          <w:szCs w:val="20"/>
        </w:rPr>
        <w:t>(при наличии в контракте таких обязательств)</w:t>
      </w:r>
      <w:r>
        <w:rPr>
          <w:rFonts w:eastAsia="Calibri" w:cs="PT Astra Serif" w:ascii="PT Astra Serif" w:hAnsi="PT Astra Serif"/>
          <w:sz w:val="20"/>
          <w:szCs w:val="20"/>
        </w:rPr>
        <w:t xml:space="preserve"> в следующем порядке:</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а) 1000 рублей, если цена контракта не превышает 3 млн. рублей;</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б) 5000 рублей, если цена контракта составляет от 3 млн. рублей до 50 млн. рублей (включительно);</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в) 10000 рублей, если цена контракта составляет от 50 млн. рублей до 100 млн. рублей (включительно);</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г) 100000 рублей, если цена контракта превышает 100 млн. рублей.</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7.3.4.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pPr>
        <w:pStyle w:val="Normal"/>
        <w:ind w:firstLine="567"/>
        <w:jc w:val="both"/>
        <w:rPr>
          <w:rFonts w:ascii="PT Astra Serif" w:hAnsi="PT Astra Serif" w:cs="PT Astra Serif"/>
          <w:b/>
          <w:sz w:val="20"/>
          <w:szCs w:val="20"/>
        </w:rPr>
      </w:pPr>
      <w:r>
        <w:rPr>
          <w:rFonts w:eastAsia="Calibri" w:cs="PT Astra Serif" w:ascii="PT Astra Serif" w:hAnsi="PT Astra Serif"/>
          <w:sz w:val="20"/>
          <w:szCs w:val="20"/>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spacing w:before="120" w:after="120"/>
        <w:ind w:firstLine="567"/>
        <w:jc w:val="center"/>
        <w:rPr>
          <w:rFonts w:ascii="PT Astra Serif" w:hAnsi="PT Astra Serif" w:cs="PT Astra Serif"/>
          <w:sz w:val="20"/>
          <w:szCs w:val="20"/>
        </w:rPr>
      </w:pPr>
      <w:r>
        <w:rPr>
          <w:rFonts w:cs="PT Astra Serif" w:ascii="PT Astra Serif" w:hAnsi="PT Astra Serif"/>
          <w:b/>
          <w:sz w:val="20"/>
          <w:szCs w:val="20"/>
        </w:rPr>
        <w:t>8</w:t>
      </w:r>
      <w:r>
        <w:rPr>
          <w:rFonts w:cs="PT Astra Serif" w:ascii="PT Astra Serif" w:hAnsi="PT Astra Serif"/>
          <w:b/>
          <w:bCs/>
          <w:sz w:val="20"/>
          <w:szCs w:val="20"/>
        </w:rPr>
        <w:t xml:space="preserve">. </w:t>
      </w:r>
      <w:r>
        <w:rPr>
          <w:rFonts w:cs="PT Astra Serif" w:ascii="PT Astra Serif" w:hAnsi="PT Astra Serif"/>
          <w:b/>
          <w:sz w:val="20"/>
          <w:szCs w:val="20"/>
        </w:rPr>
        <w:t>Изменение и расторжение Контракта.</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8.1. Изменение существенных условий контракта при его исполнении не допускается</w:t>
      </w:r>
      <w:r>
        <w:rPr>
          <w:rFonts w:eastAsia="Calibri" w:cs="PT Astra Serif" w:ascii="PT Astra Serif" w:hAnsi="PT Astra Serif"/>
          <w:sz w:val="20"/>
          <w:szCs w:val="20"/>
          <w:lang w:eastAsia="en-US"/>
        </w:rPr>
        <w:t>.</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8.2.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8.3. В случае перемены заказчика права и обязанности заказчика, предусмотренные контрактом, переходят к новому заказчику.</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 xml:space="preserve">8.4.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 xml:space="preserve">8.5.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pPr>
        <w:pStyle w:val="Normal"/>
        <w:ind w:firstLine="567"/>
        <w:jc w:val="both"/>
        <w:rPr>
          <w:rFonts w:ascii="PT Astra Serif" w:hAnsi="PT Astra Serif" w:cs="PT Astra Serif"/>
          <w:color w:val="000000"/>
          <w:sz w:val="20"/>
          <w:szCs w:val="20"/>
          <w:shd w:fill="FFFFFF" w:val="clear"/>
        </w:rPr>
      </w:pPr>
      <w:r>
        <w:rPr>
          <w:rFonts w:cs="PT Astra Serif" w:ascii="PT Astra Serif" w:hAnsi="PT Astra Serif"/>
          <w:sz w:val="20"/>
          <w:szCs w:val="20"/>
        </w:rPr>
        <w:t>8.6. Стороны вправе принять решение об одностороннем отказе от исполнения Контракта в случае ненадлежащего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pPr>
        <w:pStyle w:val="Normal"/>
        <w:widowControl w:val="false"/>
        <w:tabs>
          <w:tab w:val="clear" w:pos="709"/>
          <w:tab w:val="left" w:pos="739" w:leader="none"/>
        </w:tabs>
        <w:ind w:firstLine="567"/>
        <w:jc w:val="both"/>
        <w:rPr>
          <w:rFonts w:ascii="PT Astra Serif" w:hAnsi="PT Astra Serif" w:cs="PT Astra Serif"/>
          <w:color w:val="000000"/>
          <w:sz w:val="20"/>
          <w:szCs w:val="20"/>
          <w:shd w:fill="FFFFFF" w:val="clear"/>
        </w:rPr>
      </w:pPr>
      <w:r>
        <w:rPr>
          <w:rFonts w:cs="PT Astra Serif" w:ascii="PT Astra Serif" w:hAnsi="PT Astra Serif"/>
          <w:color w:val="000000"/>
          <w:sz w:val="20"/>
          <w:szCs w:val="20"/>
          <w:shd w:fill="FFFFFF" w:val="clear"/>
        </w:rPr>
        <w:t>- отказ поставщика передать заказчику товар или принадлежности к нему (пункт 1 статьи 463, абзац второй статьи 464 ГК РФ);</w:t>
      </w:r>
    </w:p>
    <w:p>
      <w:pPr>
        <w:pStyle w:val="Normal"/>
        <w:widowControl w:val="false"/>
        <w:tabs>
          <w:tab w:val="clear" w:pos="709"/>
          <w:tab w:val="left" w:pos="739" w:leader="none"/>
        </w:tabs>
        <w:ind w:firstLine="567"/>
        <w:jc w:val="both"/>
        <w:rPr>
          <w:rFonts w:ascii="PT Astra Serif" w:hAnsi="PT Astra Serif" w:cs="PT Astra Serif"/>
          <w:color w:val="000000"/>
          <w:sz w:val="20"/>
          <w:szCs w:val="20"/>
          <w:shd w:fill="FFFFFF" w:val="clear"/>
        </w:rPr>
      </w:pPr>
      <w:r>
        <w:rPr>
          <w:rFonts w:cs="PT Astra Serif" w:ascii="PT Astra Serif" w:hAnsi="PT Astra Serif"/>
          <w:color w:val="000000"/>
          <w:sz w:val="20"/>
          <w:szCs w:val="20"/>
          <w:shd w:fill="FFFFFF" w:val="clear"/>
        </w:rPr>
        <w:t>-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pPr>
        <w:pStyle w:val="Normal"/>
        <w:widowControl w:val="false"/>
        <w:tabs>
          <w:tab w:val="clear" w:pos="709"/>
          <w:tab w:val="left" w:pos="739" w:leader="none"/>
        </w:tabs>
        <w:ind w:firstLine="567"/>
        <w:jc w:val="both"/>
        <w:rPr>
          <w:rFonts w:ascii="PT Astra Serif" w:hAnsi="PT Astra Serif" w:cs="PT Astra Serif"/>
          <w:color w:val="000000"/>
          <w:sz w:val="20"/>
          <w:szCs w:val="20"/>
          <w:shd w:fill="FFFFFF" w:val="clear"/>
        </w:rPr>
      </w:pPr>
      <w:r>
        <w:rPr>
          <w:rFonts w:cs="PT Astra Serif" w:ascii="PT Astra Serif" w:hAnsi="PT Astra Serif"/>
          <w:color w:val="000000"/>
          <w:sz w:val="20"/>
          <w:szCs w:val="20"/>
          <w:shd w:fill="FFFFFF" w:val="clear"/>
        </w:rPr>
        <w:t>- невыполнение поставщиком в разумный срок требования заказчика о доукомплектовании товара (пункт 1 статьи 480 ГК РФ);</w:t>
      </w:r>
    </w:p>
    <w:p>
      <w:pPr>
        <w:pStyle w:val="Normal"/>
        <w:widowControl w:val="false"/>
        <w:tabs>
          <w:tab w:val="clear" w:pos="709"/>
          <w:tab w:val="left" w:pos="739" w:leader="none"/>
        </w:tabs>
        <w:ind w:firstLine="567"/>
        <w:jc w:val="both"/>
        <w:rPr>
          <w:rFonts w:ascii="PT Astra Serif" w:hAnsi="PT Astra Serif" w:cs="PT Astra Serif"/>
          <w:color w:val="000000"/>
          <w:sz w:val="20"/>
          <w:szCs w:val="20"/>
          <w:shd w:fill="FFFFFF" w:val="clear"/>
        </w:rPr>
      </w:pPr>
      <w:r>
        <w:rPr>
          <w:rFonts w:cs="PT Astra Serif" w:ascii="PT Astra Serif" w:hAnsi="PT Astra Serif"/>
          <w:color w:val="000000"/>
          <w:sz w:val="20"/>
          <w:szCs w:val="20"/>
          <w:shd w:fill="FFFFFF" w:val="clear"/>
        </w:rPr>
        <w:t>- неоднократное нарушение поставщиком сроков поставки товаров (пункт 2 статьи 523 ГК РФ);</w:t>
      </w:r>
    </w:p>
    <w:p>
      <w:pPr>
        <w:pStyle w:val="Normal"/>
        <w:widowControl w:val="false"/>
        <w:tabs>
          <w:tab w:val="clear" w:pos="709"/>
          <w:tab w:val="left" w:pos="739" w:leader="none"/>
        </w:tabs>
        <w:ind w:firstLine="567"/>
        <w:jc w:val="both"/>
        <w:rPr>
          <w:rFonts w:ascii="PT Astra Serif" w:hAnsi="PT Astra Serif" w:cs="PT Astra Serif"/>
          <w:b/>
          <w:sz w:val="20"/>
          <w:szCs w:val="20"/>
        </w:rPr>
      </w:pPr>
      <w:r>
        <w:rPr>
          <w:rFonts w:cs="PT Astra Serif" w:ascii="PT Astra Serif" w:hAnsi="PT Astra Serif"/>
          <w:color w:val="000000"/>
          <w:sz w:val="20"/>
          <w:szCs w:val="20"/>
          <w:shd w:fill="FFFFFF" w:val="clear"/>
        </w:rPr>
        <w:t xml:space="preserve">Возможность одностороннего отказа от исполнения Контракта предусматривается в соответствии с положениями ч. 8-25 ст.95 Федерального закона </w:t>
      </w:r>
      <w:r>
        <w:rPr>
          <w:rFonts w:cs="PT Astra Serif" w:ascii="PT Astra Serif" w:hAnsi="PT Astra Serif"/>
          <w:sz w:val="20"/>
          <w:szCs w:val="20"/>
        </w:rPr>
        <w:t>о контрактной системе</w:t>
      </w:r>
      <w:r>
        <w:rPr>
          <w:rFonts w:cs="PT Astra Serif" w:ascii="PT Astra Serif" w:hAnsi="PT Astra Serif"/>
          <w:color w:val="000000"/>
          <w:sz w:val="20"/>
          <w:szCs w:val="20"/>
          <w:shd w:fill="FFFFFF" w:val="clear"/>
        </w:rPr>
        <w:t>.</w:t>
      </w:r>
    </w:p>
    <w:p>
      <w:pPr>
        <w:pStyle w:val="Normal"/>
        <w:spacing w:before="120" w:after="120"/>
        <w:ind w:firstLine="567"/>
        <w:jc w:val="center"/>
        <w:rPr>
          <w:rFonts w:ascii="PT Astra Serif" w:hAnsi="PT Astra Serif" w:cs="PT Astra Serif"/>
          <w:sz w:val="20"/>
          <w:szCs w:val="20"/>
        </w:rPr>
      </w:pPr>
      <w:r>
        <w:rPr>
          <w:rFonts w:cs="PT Astra Serif" w:ascii="PT Astra Serif" w:hAnsi="PT Astra Serif"/>
          <w:b/>
          <w:sz w:val="20"/>
          <w:szCs w:val="20"/>
        </w:rPr>
        <w:t>9. Порядок урегулирования споров</w:t>
      </w:r>
    </w:p>
    <w:p>
      <w:pPr>
        <w:pStyle w:val="Normal"/>
        <w:widowControl w:val="false"/>
        <w:ind w:firstLine="567"/>
        <w:jc w:val="both"/>
        <w:rPr>
          <w:rFonts w:ascii="PT Astra Serif" w:hAnsi="PT Astra Serif" w:cs="PT Astra Serif"/>
          <w:sz w:val="20"/>
          <w:szCs w:val="20"/>
        </w:rPr>
      </w:pPr>
      <w:r>
        <w:rPr>
          <w:rFonts w:cs="PT Astra Serif" w:ascii="PT Astra Serif" w:hAnsi="PT Astra Serif"/>
          <w:sz w:val="20"/>
          <w:szCs w:val="20"/>
        </w:rPr>
        <w:t xml:space="preserve">9.1. Стороны принимают все меры к тому, чтобы любые спорные вопросы, разногласия либо претензии, касающиеся исполнения настоящего Контракта </w:t>
      </w:r>
      <w:r>
        <w:rPr>
          <w:rFonts w:eastAsia="MS Mincho;ＭＳ 明朝" w:cs="PT Astra Serif" w:ascii="PT Astra Serif" w:hAnsi="PT Astra Serif"/>
          <w:sz w:val="20"/>
          <w:szCs w:val="20"/>
        </w:rPr>
        <w:t>или в связи с ним, были урегулированы путём переговоров.</w:t>
      </w:r>
    </w:p>
    <w:p>
      <w:pPr>
        <w:pStyle w:val="Normal"/>
        <w:widowControl w:val="false"/>
        <w:ind w:firstLine="567"/>
        <w:jc w:val="both"/>
        <w:rPr>
          <w:rFonts w:ascii="PT Astra Serif" w:hAnsi="PT Astra Serif" w:cs="PT Astra Serif"/>
          <w:sz w:val="20"/>
          <w:szCs w:val="20"/>
        </w:rPr>
      </w:pPr>
      <w:r>
        <w:rPr>
          <w:rFonts w:cs="PT Astra Serif" w:ascii="PT Astra Serif" w:hAnsi="PT Astra Serif"/>
          <w:sz w:val="20"/>
          <w:szCs w:val="20"/>
        </w:rPr>
        <w:t>9.2.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её получения.</w:t>
      </w:r>
    </w:p>
    <w:p>
      <w:pPr>
        <w:pStyle w:val="Normal"/>
        <w:widowControl w:val="false"/>
        <w:ind w:firstLine="567"/>
        <w:jc w:val="both"/>
        <w:rPr>
          <w:rFonts w:ascii="PT Astra Serif" w:hAnsi="PT Astra Serif" w:cs="PT Astra Serif"/>
          <w:b/>
          <w:sz w:val="20"/>
          <w:szCs w:val="20"/>
        </w:rPr>
      </w:pPr>
      <w:r>
        <w:rPr>
          <w:rFonts w:cs="PT Astra Serif" w:ascii="PT Astra Serif" w:hAnsi="PT Astra Serif"/>
          <w:sz w:val="20"/>
          <w:szCs w:val="20"/>
        </w:rPr>
        <w:t>9.3.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pPr>
        <w:pStyle w:val="Normal"/>
        <w:spacing w:before="120" w:after="120"/>
        <w:ind w:firstLine="567"/>
        <w:jc w:val="center"/>
        <w:rPr>
          <w:rFonts w:ascii="PT Astra Serif" w:hAnsi="PT Astra Serif" w:eastAsia="MS Mincho;ＭＳ 明朝" w:cs="PT Astra Serif"/>
          <w:sz w:val="20"/>
          <w:szCs w:val="20"/>
        </w:rPr>
      </w:pPr>
      <w:r>
        <w:rPr>
          <w:rFonts w:cs="PT Astra Serif" w:ascii="PT Astra Serif" w:hAnsi="PT Astra Serif"/>
          <w:b/>
          <w:sz w:val="20"/>
          <w:szCs w:val="20"/>
        </w:rPr>
        <w:t>10. Действие обстоятельств непреодолимой силы</w:t>
      </w:r>
    </w:p>
    <w:p>
      <w:pPr>
        <w:pStyle w:val="Normal"/>
        <w:tabs>
          <w:tab w:val="clear" w:pos="709"/>
          <w:tab w:val="center" w:pos="4677" w:leader="none"/>
          <w:tab w:val="right" w:pos="9355" w:leader="none"/>
        </w:tabs>
        <w:ind w:firstLine="567"/>
        <w:jc w:val="both"/>
        <w:rPr>
          <w:rFonts w:ascii="PT Astra Serif" w:hAnsi="PT Astra Serif" w:eastAsia="MS Mincho;ＭＳ 明朝" w:cs="PT Astra Serif"/>
          <w:sz w:val="20"/>
          <w:szCs w:val="20"/>
        </w:rPr>
      </w:pPr>
      <w:r>
        <w:rPr>
          <w:rFonts w:eastAsia="MS Mincho;ＭＳ 明朝" w:cs="PT Astra Serif" w:ascii="PT Astra Serif" w:hAnsi="PT Astra Serif"/>
          <w:sz w:val="20"/>
          <w:szCs w:val="20"/>
        </w:rPr>
        <w:t>10.1.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pPr>
        <w:pStyle w:val="Normal"/>
        <w:tabs>
          <w:tab w:val="clear" w:pos="709"/>
          <w:tab w:val="center" w:pos="4677" w:leader="none"/>
          <w:tab w:val="right" w:pos="9355" w:leader="none"/>
        </w:tabs>
        <w:ind w:firstLine="567"/>
        <w:jc w:val="both"/>
        <w:rPr>
          <w:rFonts w:ascii="PT Astra Serif" w:hAnsi="PT Astra Serif" w:cs="PT Astra Serif"/>
          <w:sz w:val="20"/>
          <w:szCs w:val="20"/>
        </w:rPr>
      </w:pPr>
      <w:r>
        <w:rPr>
          <w:rFonts w:eastAsia="MS Mincho;ＭＳ 明朝" w:cs="PT Astra Serif" w:ascii="PT Astra Serif" w:hAnsi="PT Astra Serif"/>
          <w:sz w:val="20"/>
          <w:szCs w:val="20"/>
        </w:rPr>
        <w:t>10.2. 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10.3.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pPr>
        <w:pStyle w:val="Normal"/>
        <w:ind w:firstLine="567"/>
        <w:jc w:val="both"/>
        <w:rPr>
          <w:rFonts w:ascii="PT Astra Serif" w:hAnsi="PT Astra Serif" w:eastAsia="MS Mincho;ＭＳ 明朝" w:cs="PT Astra Serif"/>
          <w:sz w:val="20"/>
          <w:szCs w:val="20"/>
        </w:rPr>
      </w:pPr>
      <w:r>
        <w:rPr>
          <w:rFonts w:cs="PT Astra Serif" w:ascii="PT Astra Serif" w:hAnsi="PT Astra Serif"/>
          <w:sz w:val="20"/>
          <w:szCs w:val="20"/>
        </w:rPr>
        <w:t>10.4.Документ,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pPr>
        <w:pStyle w:val="Normal"/>
        <w:tabs>
          <w:tab w:val="clear" w:pos="709"/>
          <w:tab w:val="center" w:pos="4677" w:leader="none"/>
          <w:tab w:val="right" w:pos="9355" w:leader="none"/>
        </w:tabs>
        <w:ind w:firstLine="567"/>
        <w:jc w:val="both"/>
        <w:rPr>
          <w:rFonts w:ascii="PT Astra Serif" w:hAnsi="PT Astra Serif" w:cs="PT Astra Serif"/>
          <w:b/>
          <w:sz w:val="20"/>
          <w:szCs w:val="20"/>
        </w:rPr>
      </w:pPr>
      <w:r>
        <w:rPr>
          <w:rFonts w:eastAsia="MS Mincho;ＭＳ 明朝" w:cs="PT Astra Serif" w:ascii="PT Astra Serif" w:hAnsi="PT Astra Serif"/>
          <w:sz w:val="20"/>
          <w:szCs w:val="20"/>
        </w:rPr>
        <w:t>10.5.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pPr>
        <w:pStyle w:val="Normal"/>
        <w:spacing w:before="120" w:after="120"/>
        <w:ind w:firstLine="567"/>
        <w:jc w:val="center"/>
        <w:rPr>
          <w:rFonts w:ascii="PT Astra Serif" w:hAnsi="PT Astra Serif" w:cs="PT Astra Serif"/>
          <w:sz w:val="20"/>
          <w:szCs w:val="20"/>
        </w:rPr>
      </w:pPr>
      <w:r>
        <w:rPr>
          <w:rFonts w:cs="PT Astra Serif" w:ascii="PT Astra Serif" w:hAnsi="PT Astra Serif"/>
          <w:b/>
          <w:sz w:val="20"/>
          <w:szCs w:val="20"/>
        </w:rPr>
        <w:t>11. Заключительные положения</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11.1. Контракт составлен в форме электронного документа, подписанного усиленными электронными подписями Сторон. По обоюдному согласию Стороны также вправе дополнительно оформить Контракт в письменной форме в двух экземплярах, один - для Поставщика, второй - для Заказчика.</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Заказчик и Поставщик (Исполнитель, Подрядчик) вправе обмениваться документами, предусмотренными контрактом, посредством электронного документооборота с использованием электронной подписи через оператора электронного документооборота (ЭДО).</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11.2.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 xml:space="preserve">11.3. Настоящий контракт вступает в силу </w:t>
      </w:r>
      <w:r>
        <w:rPr>
          <w:rFonts w:cs="PT Astra Serif" w:ascii="PT Astra Serif" w:hAnsi="PT Astra Serif"/>
          <w:b/>
          <w:sz w:val="20"/>
          <w:szCs w:val="20"/>
        </w:rPr>
        <w:t>с момента подписания и действует по 31.12.2026 г.,</w:t>
      </w:r>
      <w:r>
        <w:rPr>
          <w:rFonts w:cs="PT Astra Serif" w:ascii="PT Astra Serif" w:hAnsi="PT Astra Serif"/>
          <w:sz w:val="20"/>
          <w:szCs w:val="20"/>
        </w:rPr>
        <w:t xml:space="preserve"> а в части гарантийных обязательств, обязательств по возмещению убытков и выплате неустойки (штрафов, пеней) - до полного их исполнения Сторонами.</w:t>
      </w:r>
    </w:p>
    <w:p>
      <w:pPr>
        <w:pStyle w:val="NoSpacing"/>
        <w:ind w:firstLine="567"/>
        <w:jc w:val="both"/>
        <w:rPr>
          <w:rFonts w:ascii="PT Astra Serif" w:hAnsi="PT Astra Serif" w:cs="PT Astra Serif"/>
          <w:sz w:val="20"/>
          <w:szCs w:val="20"/>
        </w:rPr>
      </w:pPr>
      <w:r>
        <w:rPr>
          <w:rFonts w:cs="PT Astra Serif" w:ascii="PT Astra Serif" w:hAnsi="PT Astra Serif"/>
          <w:sz w:val="20"/>
          <w:szCs w:val="20"/>
        </w:rPr>
        <w:t xml:space="preserve">11.3.1. Дата начала исполнения контракта </w:t>
      </w:r>
      <w:r>
        <w:rPr>
          <w:rFonts w:cs="PT Astra Serif" w:ascii="PT Astra Serif" w:hAnsi="PT Astra Serif"/>
          <w:sz w:val="20"/>
          <w:szCs w:val="20"/>
          <w:shd w:fill="FFFFFF" w:val="clear"/>
        </w:rPr>
        <w:t>с даты подписания контракта</w:t>
      </w:r>
      <w:r>
        <w:rPr>
          <w:rFonts w:cs="PT Astra Serif" w:ascii="PT Astra Serif" w:hAnsi="PT Astra Serif"/>
          <w:sz w:val="20"/>
          <w:szCs w:val="20"/>
        </w:rPr>
        <w:t xml:space="preserve">. </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 xml:space="preserve">11.3.2. Дата окончания исполнения контракта – </w:t>
      </w:r>
      <w:r>
        <w:rPr>
          <w:rFonts w:cs="PT Astra Serif" w:ascii="PT Astra Serif" w:hAnsi="PT Astra Serif"/>
          <w:b/>
          <w:bCs/>
          <w:sz w:val="20"/>
          <w:szCs w:val="20"/>
        </w:rPr>
        <w:t>31.12.2026 г.</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11.4. Окончание срока действия Контракта не освобождает Стороны от ответственности за его нарушение.</w:t>
      </w:r>
    </w:p>
    <w:p>
      <w:pPr>
        <w:pStyle w:val="Normal"/>
        <w:ind w:firstLine="567"/>
        <w:jc w:val="both"/>
        <w:rPr>
          <w:rFonts w:ascii="PT Astra Serif" w:hAnsi="PT Astra Serif" w:cs="PT Astra Serif"/>
        </w:rPr>
      </w:pPr>
      <w:r>
        <w:rPr>
          <w:rFonts w:cs="PT Astra Serif" w:ascii="PT Astra Serif" w:hAnsi="PT Astra Serif"/>
          <w:sz w:val="20"/>
          <w:szCs w:val="20"/>
        </w:rPr>
        <w:t>11.5.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pPr>
        <w:pStyle w:val="ConsPlusNormal1"/>
        <w:ind w:firstLine="567"/>
        <w:jc w:val="both"/>
        <w:rPr>
          <w:rFonts w:ascii="PT Astra Serif" w:hAnsi="PT Astra Serif" w:cs="PT Astra Serif"/>
        </w:rPr>
      </w:pPr>
      <w:r>
        <w:rPr>
          <w:rFonts w:cs="PT Astra Serif" w:ascii="PT Astra Serif" w:hAnsi="PT Astra Serif"/>
        </w:rPr>
        <w:t>11.6. В случае, если в контракте указаны конкретные нормативные документы, принятые в соответствии с законодательством Российской Федерации, и в такие нормативные документы внесены изменения либо такие документы признаны утратившими силу, к исполнению принимаются действующие нормативные документы.</w:t>
      </w:r>
    </w:p>
    <w:p>
      <w:pPr>
        <w:pStyle w:val="Normal"/>
        <w:widowControl w:val="false"/>
        <w:ind w:firstLine="567"/>
        <w:jc w:val="both"/>
        <w:rPr>
          <w:rFonts w:ascii="PT Astra Serif" w:hAnsi="PT Astra Serif" w:cs="PT Astra Serif"/>
          <w:sz w:val="20"/>
          <w:szCs w:val="20"/>
        </w:rPr>
      </w:pPr>
      <w:r>
        <w:rPr>
          <w:rFonts w:cs="PT Astra Serif" w:ascii="PT Astra Serif" w:hAnsi="PT Astra Serif"/>
          <w:sz w:val="20"/>
          <w:szCs w:val="20"/>
        </w:rPr>
        <w:t>11.7. В целях повышения уровня качества жизни населения и обеспечения соблюдения социальных гарантий граждан, а также увеличения доходной части бюджета за счёт поступлений налоговых и страховых отчислений от заработной платы устанавливаются  следующие положения о намерениях поставщика:</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 установить базовый размер оплаты труда работникам, который не должен быть ниже среднеотраслевой заработной платы по Ульяновской области, рассчитанной Территориальным органом Федеральной службы государственной статистики по Ульяновской области.</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11.8. Во всем, что не предусмотрено настоящим Контрактом, стороны руководствуются действующим законодательством Российской Федерации.</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11.9. Приложения, указанные в настоящем</w:t>
      </w:r>
      <w:r>
        <w:rPr>
          <w:rFonts w:eastAsia="MS Mincho;ＭＳ 明朝" w:cs="PT Astra Serif" w:ascii="PT Astra Serif" w:hAnsi="PT Astra Serif"/>
          <w:sz w:val="20"/>
          <w:szCs w:val="20"/>
        </w:rPr>
        <w:t xml:space="preserve"> Контракт</w:t>
      </w:r>
      <w:r>
        <w:rPr>
          <w:rFonts w:cs="PT Astra Serif" w:ascii="PT Astra Serif" w:hAnsi="PT Astra Serif"/>
          <w:sz w:val="20"/>
          <w:szCs w:val="20"/>
        </w:rPr>
        <w:t xml:space="preserve">е, являются его неотъемлемой частью: </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приложение № 1 – Спецификация;</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приложение № 2 -  Технические требования;</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приложение № 3 — Акт приема-передачи оборудования;</w:t>
      </w:r>
    </w:p>
    <w:p>
      <w:pPr>
        <w:pStyle w:val="Normal"/>
        <w:ind w:firstLine="567"/>
        <w:jc w:val="both"/>
        <w:rPr>
          <w:rFonts w:ascii="PT Astra Serif" w:hAnsi="PT Astra Serif" w:cs="PT Astra Serif"/>
          <w:b/>
          <w:bCs/>
          <w:sz w:val="20"/>
          <w:szCs w:val="20"/>
        </w:rPr>
      </w:pPr>
      <w:r>
        <w:rPr>
          <w:rFonts w:cs="PT Astra Serif" w:ascii="PT Astra Serif" w:hAnsi="PT Astra Serif"/>
          <w:sz w:val="20"/>
          <w:szCs w:val="20"/>
        </w:rPr>
        <w:t>приложение № 4 - Акт ввода оборудования в эксплуатацию.</w:t>
      </w:r>
    </w:p>
    <w:p>
      <w:pPr>
        <w:pStyle w:val="Normal"/>
        <w:spacing w:before="120" w:after="120"/>
        <w:ind w:firstLine="567"/>
        <w:jc w:val="center"/>
        <w:rPr>
          <w:rFonts w:ascii="PT Astra Serif" w:hAnsi="PT Astra Serif" w:cs="PT Astra Serif"/>
          <w:b/>
          <w:sz w:val="20"/>
          <w:szCs w:val="20"/>
        </w:rPr>
      </w:pPr>
      <w:r>
        <w:rPr>
          <w:rFonts w:cs="PT Astra Serif" w:ascii="PT Astra Serif" w:hAnsi="PT Astra Serif"/>
          <w:b/>
          <w:bCs/>
          <w:sz w:val="20"/>
          <w:szCs w:val="20"/>
        </w:rPr>
        <w:t>12. Юридические адреса и банковские реквизиты сторон</w:t>
      </w:r>
    </w:p>
    <w:tbl>
      <w:tblPr>
        <w:tblW w:w="10309"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5257"/>
        <w:gridCol w:w="5052"/>
      </w:tblGrid>
      <w:tr>
        <w:trPr>
          <w:trHeight w:val="109" w:hRule="atLeast"/>
        </w:trPr>
        <w:tc>
          <w:tcPr>
            <w:tcW w:w="5257" w:type="dxa"/>
            <w:tcBorders/>
          </w:tcPr>
          <w:tbl>
            <w:tblPr>
              <w:tblW w:w="5044" w:type="dxa"/>
              <w:jc w:val="left"/>
              <w:tblInd w:w="972" w:type="dxa"/>
              <w:tblLayout w:type="fixed"/>
              <w:tblCellMar>
                <w:top w:w="0" w:type="dxa"/>
                <w:left w:w="108" w:type="dxa"/>
                <w:bottom w:w="0" w:type="dxa"/>
                <w:right w:w="108" w:type="dxa"/>
              </w:tblCellMar>
              <w:tblLook w:firstRow="1" w:noVBand="1" w:lastRow="0" w:firstColumn="1" w:lastColumn="0" w:noHBand="0" w:val="04a0"/>
            </w:tblPr>
            <w:tblGrid>
              <w:gridCol w:w="5044"/>
            </w:tblGrid>
            <w:tr>
              <w:trPr/>
              <w:tc>
                <w:tcPr>
                  <w:tcW w:w="5044" w:type="dxa"/>
                  <w:tcBorders/>
                </w:tcPr>
                <w:p>
                  <w:pPr>
                    <w:pStyle w:val="Normal"/>
                    <w:jc w:val="center"/>
                    <w:rPr>
                      <w:rFonts w:ascii="PT Astra Serif" w:hAnsi="PT Astra Serif" w:cs="PT Astra Serif"/>
                      <w:sz w:val="20"/>
                      <w:szCs w:val="20"/>
                    </w:rPr>
                  </w:pPr>
                  <w:r>
                    <w:rPr>
                      <w:rFonts w:cs="PT Astra Serif" w:ascii="PT Astra Serif" w:hAnsi="PT Astra Serif"/>
                      <w:b/>
                      <w:sz w:val="20"/>
                      <w:szCs w:val="20"/>
                    </w:rPr>
                    <w:t>ЗАКАЗЧИК:</w:t>
                  </w:r>
                </w:p>
                <w:p>
                  <w:pPr>
                    <w:pStyle w:val="Normal"/>
                    <w:rPr>
                      <w:rFonts w:ascii="PT Astra Serif" w:hAnsi="PT Astra Serif" w:cs="PT Astra Serif"/>
                      <w:sz w:val="20"/>
                      <w:szCs w:val="20"/>
                    </w:rPr>
                  </w:pPr>
                  <w:r>
                    <w:rPr>
                      <w:rFonts w:cs="PT Astra Serif" w:ascii="PT Astra Serif" w:hAnsi="PT Astra Serif"/>
                      <w:sz w:val="20"/>
                      <w:szCs w:val="20"/>
                    </w:rPr>
                    <w:t>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Е.М.Чучкалова»</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PT Astra Serif" w:hAnsi="PT Astra Serif" w:cs="PT Astra Serif"/>
                      <w:sz w:val="20"/>
                      <w:szCs w:val="20"/>
                    </w:rPr>
                  </w:pPr>
                  <w:r>
                    <w:rPr>
                      <w:rFonts w:cs="PT Astra Serif" w:ascii="PT Astra Serif" w:hAnsi="PT Astra Serif"/>
                      <w:sz w:val="20"/>
                      <w:szCs w:val="20"/>
                    </w:rPr>
                    <w:t>432063, г. Ульяновск, ул. Корюкина, д. 28</w:t>
                  </w:r>
                </w:p>
                <w:p>
                  <w:pPr>
                    <w:pStyle w:val="Normal"/>
                    <w:tabs>
                      <w:tab w:val="clear" w:pos="709"/>
                      <w:tab w:val="left" w:pos="480" w:leader="none"/>
                    </w:tabs>
                    <w:ind w:right="-143"/>
                    <w:rPr>
                      <w:rFonts w:ascii="PT Astra Serif" w:hAnsi="PT Astra Serif" w:cs="PT Astra Serif"/>
                      <w:sz w:val="20"/>
                      <w:szCs w:val="20"/>
                    </w:rPr>
                  </w:pPr>
                  <w:r>
                    <w:rPr>
                      <w:rFonts w:cs="PT Astra Serif" w:ascii="PT Astra Serif" w:hAnsi="PT Astra Serif"/>
                      <w:sz w:val="20"/>
                      <w:szCs w:val="20"/>
                    </w:rPr>
                    <w:t>ИНН 7325101759 КПП 732501001</w:t>
                  </w:r>
                </w:p>
                <w:p>
                  <w:pPr>
                    <w:pStyle w:val="Normal"/>
                    <w:rPr>
                      <w:rFonts w:ascii="PT Astra Serif" w:hAnsi="PT Astra Serif" w:cs="PT Astra Serif"/>
                      <w:sz w:val="20"/>
                      <w:szCs w:val="20"/>
                    </w:rPr>
                  </w:pPr>
                  <w:r>
                    <w:rPr>
                      <w:rFonts w:cs="PT Astra Serif" w:ascii="PT Astra Serif" w:hAnsi="PT Astra Serif"/>
                      <w:sz w:val="20"/>
                      <w:szCs w:val="20"/>
                    </w:rPr>
                    <w:t xml:space="preserve">Министерство финансов Ульяновской области (ГУЗ «УОКЦСВМП» </w:t>
                  </w:r>
                  <w:r>
                    <w:rPr>
                      <w:rFonts w:cs="PT Astra Serif" w:ascii="PT Astra Serif" w:hAnsi="PT Astra Serif"/>
                      <w:b/>
                      <w:bCs/>
                      <w:sz w:val="20"/>
                      <w:szCs w:val="20"/>
                      <w:shd w:fill="FFFFFF" w:val="clear"/>
                    </w:rPr>
                    <w:t>лицевой счет 21261136В73, 781Д655350НП816</w:t>
                  </w:r>
                  <w:r>
                    <w:rPr>
                      <w:rFonts w:cs="PT Astra Serif" w:ascii="PT Astra Serif" w:hAnsi="PT Astra Serif"/>
                      <w:sz w:val="20"/>
                      <w:szCs w:val="20"/>
                      <w:shd w:fill="FFFFFF" w:val="clear"/>
                    </w:rPr>
                    <w:t>)</w:t>
                  </w:r>
                </w:p>
                <w:p>
                  <w:pPr>
                    <w:pStyle w:val="Normal"/>
                    <w:rPr>
                      <w:rFonts w:ascii="PT Astra Serif" w:hAnsi="PT Astra Serif" w:cs="PT Astra Serif"/>
                      <w:caps/>
                      <w:sz w:val="20"/>
                      <w:szCs w:val="20"/>
                    </w:rPr>
                  </w:pPr>
                  <w:r>
                    <w:rPr>
                      <w:rFonts w:cs="PT Astra Serif" w:ascii="PT Astra Serif" w:hAnsi="PT Astra Serif"/>
                      <w:sz w:val="20"/>
                      <w:szCs w:val="20"/>
                    </w:rPr>
                    <w:t>казначейский счет 03224643730000006801</w:t>
                  </w:r>
                </w:p>
                <w:p>
                  <w:pPr>
                    <w:pStyle w:val="Normal"/>
                    <w:rPr>
                      <w:rFonts w:ascii="PT Astra Serif" w:hAnsi="PT Astra Serif" w:cs="PT Astra Serif"/>
                      <w:sz w:val="20"/>
                      <w:szCs w:val="20"/>
                    </w:rPr>
                  </w:pPr>
                  <w:r>
                    <w:rPr>
                      <w:rFonts w:cs="PT Astra Serif" w:ascii="PT Astra Serif" w:hAnsi="PT Astra Serif"/>
                      <w:caps/>
                      <w:sz w:val="20"/>
                      <w:szCs w:val="20"/>
                    </w:rPr>
                    <w:t>Отделение Ульяновск</w:t>
                  </w:r>
                  <w:r>
                    <w:rPr>
                      <w:rFonts w:cs="PT Astra Serif" w:ascii="PT Astra Serif" w:hAnsi="PT Astra Serif"/>
                      <w:sz w:val="20"/>
                      <w:szCs w:val="20"/>
                    </w:rPr>
                    <w:t xml:space="preserve"> БАНКА РОССИИ//УФК по Ульяновской области г.Ульяновск</w:t>
                  </w:r>
                </w:p>
                <w:p>
                  <w:pPr>
                    <w:pStyle w:val="Normal"/>
                    <w:rPr>
                      <w:rFonts w:ascii="PT Astra Serif" w:hAnsi="PT Astra Serif" w:cs="PT Astra Serif"/>
                      <w:sz w:val="20"/>
                      <w:szCs w:val="20"/>
                    </w:rPr>
                  </w:pPr>
                  <w:r>
                    <w:rPr>
                      <w:rFonts w:cs="PT Astra Serif" w:ascii="PT Astra Serif" w:hAnsi="PT Astra Serif"/>
                      <w:sz w:val="20"/>
                      <w:szCs w:val="20"/>
                    </w:rPr>
                    <w:t>Банковский счет 40102810645370000061</w:t>
                  </w:r>
                </w:p>
                <w:p>
                  <w:pPr>
                    <w:pStyle w:val="Normal"/>
                    <w:rPr>
                      <w:rFonts w:ascii="PT Astra Serif" w:hAnsi="PT Astra Serif" w:cs="PT Astra Serif"/>
                      <w:sz w:val="20"/>
                    </w:rPr>
                  </w:pPr>
                  <w:r>
                    <w:rPr>
                      <w:rFonts w:cs="PT Astra Serif" w:ascii="PT Astra Serif" w:hAnsi="PT Astra Serif"/>
                      <w:sz w:val="20"/>
                      <w:szCs w:val="20"/>
                    </w:rPr>
                    <w:t>БИК 017308101</w:t>
                  </w:r>
                </w:p>
                <w:p>
                  <w:pPr>
                    <w:pStyle w:val="211"/>
                    <w:tabs>
                      <w:tab w:val="clear" w:pos="709"/>
                      <w:tab w:val="left" w:pos="480" w:leader="none"/>
                    </w:tabs>
                    <w:jc w:val="left"/>
                    <w:rPr>
                      <w:rFonts w:ascii="PT Astra Serif" w:hAnsi="PT Astra Serif" w:cs="PT Astra Serif"/>
                      <w:sz w:val="20"/>
                    </w:rPr>
                  </w:pPr>
                  <w:r>
                    <w:rPr>
                      <w:rFonts w:cs="PT Astra Serif" w:ascii="PT Astra Serif" w:hAnsi="PT Astra Serif"/>
                      <w:sz w:val="20"/>
                    </w:rPr>
                    <w:t>ОГРН 1117325000341</w:t>
                  </w:r>
                </w:p>
                <w:p>
                  <w:pPr>
                    <w:pStyle w:val="211"/>
                    <w:tabs>
                      <w:tab w:val="clear" w:pos="709"/>
                      <w:tab w:val="left" w:pos="480" w:leader="none"/>
                    </w:tabs>
                    <w:jc w:val="left"/>
                    <w:rPr>
                      <w:rFonts w:ascii="PT Astra Serif" w:hAnsi="PT Astra Serif" w:cs="PT Astra Serif"/>
                    </w:rPr>
                  </w:pPr>
                  <w:r>
                    <w:rPr>
                      <w:rFonts w:cs="PT Astra Serif" w:ascii="PT Astra Serif" w:hAnsi="PT Astra Serif"/>
                      <w:sz w:val="20"/>
                    </w:rPr>
                    <w:t>ОКПО 87778136</w:t>
                  </w:r>
                </w:p>
                <w:p>
                  <w:pPr>
                    <w:pStyle w:val="ConsPlusNormal1"/>
                    <w:rPr>
                      <w:rFonts w:ascii="PT Astra Serif" w:hAnsi="PT Astra Serif" w:cs="PT Astra Serif"/>
                    </w:rPr>
                  </w:pPr>
                  <w:r>
                    <w:rPr>
                      <w:rFonts w:cs="PT Astra Serif" w:ascii="PT Astra Serif" w:hAnsi="PT Astra Serif"/>
                    </w:rPr>
                    <w:t>тел.(8422)44-23-54</w:t>
                  </w:r>
                </w:p>
                <w:p>
                  <w:pPr>
                    <w:pStyle w:val="ConsPlusNormal1"/>
                    <w:rPr>
                      <w:rFonts w:ascii="PT Astra Serif" w:hAnsi="PT Astra Serif" w:cs="PT Astra Serif"/>
                    </w:rPr>
                  </w:pPr>
                  <w:r>
                    <w:rPr>
                      <w:rFonts w:cs="PT Astra Serif" w:ascii="PT Astra Serif" w:hAnsi="PT Astra Serif"/>
                    </w:rPr>
                  </w:r>
                </w:p>
                <w:p>
                  <w:pPr>
                    <w:pStyle w:val="ConsPlusNormal1"/>
                    <w:rPr>
                      <w:rFonts w:ascii="PT Astra Serif" w:hAnsi="PT Astra Serif" w:cs="PT Astra Serif"/>
                    </w:rPr>
                  </w:pPr>
                  <w:r>
                    <w:rPr>
                      <w:rFonts w:cs="PT Astra Serif" w:ascii="PT Astra Serif" w:hAnsi="PT Astra Serif"/>
                    </w:rPr>
                  </w:r>
                </w:p>
                <w:p>
                  <w:pPr>
                    <w:pStyle w:val="ConsPlusNormal1"/>
                    <w:rPr>
                      <w:rFonts w:ascii="PT Astra Serif" w:hAnsi="PT Astra Serif" w:cs="PT Astra Serif"/>
                    </w:rPr>
                  </w:pPr>
                  <w:r>
                    <w:rPr>
                      <w:rFonts w:cs="PT Astra Serif" w:ascii="PT Astra Serif" w:hAnsi="PT Astra Serif"/>
                    </w:rPr>
                  </w:r>
                </w:p>
                <w:p>
                  <w:pPr>
                    <w:pStyle w:val="ConsPlusNormal1"/>
                    <w:rPr>
                      <w:rFonts w:ascii="PT Astra Serif" w:hAnsi="PT Astra Serif" w:cs="PT Astra Serif"/>
                    </w:rPr>
                  </w:pPr>
                  <w:r>
                    <w:rPr>
                      <w:rFonts w:cs="PT Astra Serif" w:ascii="PT Astra Serif" w:hAnsi="PT Astra Serif"/>
                    </w:rPr>
                  </w:r>
                </w:p>
                <w:p>
                  <w:pPr>
                    <w:pStyle w:val="ConsPlusNormal1"/>
                    <w:rPr>
                      <w:rFonts w:ascii="PT Astra Serif" w:hAnsi="PT Astra Serif" w:cs="PT Astra Serif"/>
                    </w:rPr>
                  </w:pPr>
                  <w:r>
                    <w:rPr>
                      <w:rFonts w:cs="PT Astra Serif" w:ascii="PT Astra Serif" w:hAnsi="PT Astra Serif"/>
                    </w:rPr>
                  </w:r>
                </w:p>
                <w:p>
                  <w:pPr>
                    <w:pStyle w:val="ConsPlusNormal1"/>
                    <w:rPr>
                      <w:rFonts w:ascii="PT Astra Serif" w:hAnsi="PT Astra Serif" w:cs="PT Astra Serif"/>
                    </w:rPr>
                  </w:pPr>
                  <w:r>
                    <w:rPr>
                      <w:rFonts w:cs="PT Astra Serif" w:ascii="PT Astra Serif" w:hAnsi="PT Astra Serif"/>
                    </w:rPr>
                  </w:r>
                </w:p>
                <w:p>
                  <w:pPr>
                    <w:pStyle w:val="ConsPlusNormal1"/>
                    <w:rPr>
                      <w:rFonts w:ascii="PT Astra Serif" w:hAnsi="PT Astra Serif" w:cs="PT Astra Serif"/>
                    </w:rPr>
                  </w:pPr>
                  <w:r>
                    <w:rPr>
                      <w:rFonts w:cs="PT Astra Serif" w:ascii="PT Astra Serif" w:hAnsi="PT Astra Serif"/>
                    </w:rPr>
                  </w:r>
                </w:p>
                <w:p>
                  <w:pPr>
                    <w:pStyle w:val="ConsPlusNormal1"/>
                    <w:rPr>
                      <w:rFonts w:ascii="PT Astra Serif" w:hAnsi="PT Astra Serif" w:cs="PT Astra Serif"/>
                    </w:rPr>
                  </w:pPr>
                  <w:r>
                    <w:rPr>
                      <w:rFonts w:cs="PT Astra Serif" w:ascii="PT Astra Serif" w:hAnsi="PT Astra Serif"/>
                    </w:rPr>
                    <w:t>Главный врач ГУЗ «УОКЦСВМП»</w:t>
                  </w:r>
                </w:p>
                <w:p>
                  <w:pPr>
                    <w:pStyle w:val="ConsPlusNormal1"/>
                    <w:rPr>
                      <w:rFonts w:ascii="PT Astra Serif" w:hAnsi="PT Astra Serif" w:cs="PT Astra Serif"/>
                    </w:rPr>
                  </w:pPr>
                  <w:r>
                    <w:rPr>
                      <w:rFonts w:cs="PT Astra Serif" w:ascii="PT Astra Serif" w:hAnsi="PT Astra Serif"/>
                    </w:rPr>
                  </w:r>
                </w:p>
                <w:p>
                  <w:pPr>
                    <w:pStyle w:val="ConsPlusNormal1"/>
                    <w:rPr>
                      <w:rFonts w:ascii="PT Astra Serif" w:hAnsi="PT Astra Serif" w:cs="PT Astra Serif"/>
                    </w:rPr>
                  </w:pPr>
                  <w:r>
                    <w:rPr>
                      <w:rFonts w:cs="PT Astra Serif" w:ascii="PT Astra Serif" w:hAnsi="PT Astra Serif"/>
                    </w:rPr>
                  </w:r>
                </w:p>
                <w:p>
                  <w:pPr>
                    <w:pStyle w:val="211"/>
                    <w:tabs>
                      <w:tab w:val="clear" w:pos="709"/>
                      <w:tab w:val="left" w:pos="480" w:leader="none"/>
                    </w:tabs>
                    <w:jc w:val="left"/>
                    <w:rPr>
                      <w:rFonts w:ascii="PT Astra Serif" w:hAnsi="PT Astra Serif" w:cs="PT Astra Serif"/>
                      <w:sz w:val="20"/>
                    </w:rPr>
                  </w:pPr>
                  <w:r>
                    <w:rPr>
                      <w:rFonts w:cs="PT Astra Serif" w:ascii="PT Astra Serif" w:hAnsi="PT Astra Serif"/>
                      <w:sz w:val="20"/>
                    </w:rPr>
                    <w:t>________________С.Н.Беззубенков</w:t>
                  </w:r>
                </w:p>
              </w:tc>
            </w:tr>
          </w:tbl>
          <w:p>
            <w:pPr>
              <w:pStyle w:val="Normal"/>
              <w:widowControl w:val="false"/>
              <w:jc w:val="both"/>
              <w:rPr>
                <w:rFonts w:ascii="PT Astra Serif" w:hAnsi="PT Astra Serif" w:cs="PT Astra Serif"/>
                <w:sz w:val="20"/>
                <w:szCs w:val="20"/>
              </w:rPr>
            </w:pPr>
            <w:r>
              <w:rPr>
                <w:rFonts w:cs="PT Astra Serif" w:ascii="PT Astra Serif" w:hAnsi="PT Astra Serif"/>
                <w:sz w:val="20"/>
                <w:szCs w:val="20"/>
              </w:rPr>
            </w:r>
          </w:p>
        </w:tc>
        <w:tc>
          <w:tcPr>
            <w:tcW w:w="5052" w:type="dxa"/>
            <w:tcBorders/>
          </w:tcPr>
          <w:p>
            <w:pPr>
              <w:pStyle w:val="Normal"/>
              <w:jc w:val="center"/>
              <w:rPr>
                <w:sz w:val="20"/>
                <w:szCs w:val="20"/>
              </w:rPr>
            </w:pPr>
            <w:r>
              <w:rPr>
                <w:rFonts w:cs="PT Astra Serif" w:ascii="PT Astra Serif" w:hAnsi="PT Astra Serif"/>
                <w:b/>
                <w:sz w:val="20"/>
                <w:szCs w:val="20"/>
              </w:rPr>
              <w:t>Поставщик:</w:t>
            </w:r>
          </w:p>
          <w:p>
            <w:pPr>
              <w:pStyle w:val="BodyText"/>
              <w:spacing w:before="73" w:after="0"/>
              <w:ind w:left="752"/>
              <w:jc w:val="center"/>
              <w:rPr>
                <w:sz w:val="20"/>
              </w:rPr>
            </w:pPr>
            <w:r>
              <w:rPr/>
            </w:r>
          </w:p>
        </w:tc>
      </w:tr>
    </w:tbl>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r>
    </w:p>
    <w:p>
      <w:pPr>
        <w:pStyle w:val="Normal"/>
        <w:jc w:val="right"/>
        <w:rPr>
          <w:rFonts w:ascii="PT Astra Serif" w:hAnsi="PT Astra Serif" w:cs="PT Astra Serif"/>
          <w:sz w:val="20"/>
          <w:szCs w:val="20"/>
        </w:rPr>
      </w:pPr>
      <w:r>
        <w:rPr>
          <w:rFonts w:cs="PT Astra Serif" w:ascii="PT Astra Serif" w:hAnsi="PT Astra Serif"/>
          <w:sz w:val="20"/>
          <w:szCs w:val="20"/>
        </w:rPr>
        <w:t>Приложение</w:t>
      </w:r>
      <w:r>
        <w:rPr>
          <w:rFonts w:cs="PT Astra Serif" w:ascii="PT Astra Serif" w:hAnsi="PT Astra Serif"/>
          <w:caps/>
          <w:sz w:val="20"/>
          <w:szCs w:val="20"/>
        </w:rPr>
        <w:t xml:space="preserve"> №1</w:t>
      </w:r>
      <w:r>
        <w:rPr>
          <w:rFonts w:cs="PT Astra Serif" w:ascii="PT Astra Serif" w:hAnsi="PT Astra Serif"/>
          <w:sz w:val="20"/>
          <w:szCs w:val="20"/>
        </w:rPr>
        <w:t xml:space="preserve"> к контракту</w:t>
      </w:r>
      <w:r>
        <w:rPr>
          <w:rFonts w:cs="PT Astra Serif" w:ascii="PT Astra Serif" w:hAnsi="PT Astra Serif"/>
          <w:caps/>
          <w:sz w:val="20"/>
          <w:szCs w:val="20"/>
        </w:rPr>
        <w:t xml:space="preserve"> № </w:t>
      </w:r>
      <w:r>
        <w:rPr>
          <w:rFonts w:cs="PT Astra Serif" w:ascii="PT Astra Serif" w:hAnsi="PT Astra Serif"/>
          <w:caps/>
          <w:sz w:val="20"/>
          <w:szCs w:val="20"/>
        </w:rPr>
        <w:t>_</w:t>
      </w:r>
    </w:p>
    <w:p>
      <w:pPr>
        <w:pStyle w:val="Normal"/>
        <w:widowControl w:val="false"/>
        <w:shd w:val="clear" w:color="auto" w:fill="FFFFFF"/>
        <w:tabs>
          <w:tab w:val="clear" w:pos="709"/>
          <w:tab w:val="left" w:pos="2299" w:leader="none"/>
        </w:tabs>
        <w:jc w:val="right"/>
        <w:rPr>
          <w:rFonts w:ascii="PT Astra Serif" w:hAnsi="PT Astra Serif" w:cs="PT Astra Serif"/>
          <w:sz w:val="20"/>
          <w:szCs w:val="20"/>
        </w:rPr>
      </w:pPr>
      <w:r>
        <w:rPr>
          <w:rFonts w:cs="PT Astra Serif" w:ascii="PT Astra Serif" w:hAnsi="PT Astra Serif"/>
          <w:sz w:val="20"/>
          <w:szCs w:val="20"/>
        </w:rPr>
        <w:t>от</w:t>
      </w:r>
      <w:r>
        <w:rPr>
          <w:rFonts w:cs="PT Astra Serif" w:ascii="PT Astra Serif" w:hAnsi="PT Astra Serif"/>
          <w:caps/>
          <w:sz w:val="20"/>
          <w:szCs w:val="20"/>
        </w:rPr>
        <w:t xml:space="preserve"> «___» </w:t>
      </w:r>
      <w:r>
        <w:rPr>
          <w:rFonts w:cs="PT Astra Serif" w:ascii="PT Astra Serif" w:hAnsi="PT Astra Serif"/>
          <w:caps/>
          <w:sz w:val="20"/>
          <w:szCs w:val="20"/>
        </w:rPr>
        <w:t>ма</w:t>
      </w:r>
      <w:r>
        <w:rPr>
          <w:rFonts w:cs="PT Astra Serif" w:ascii="PT Astra Serif" w:hAnsi="PT Astra Serif"/>
          <w:caps/>
          <w:sz w:val="20"/>
          <w:szCs w:val="20"/>
        </w:rPr>
        <w:t xml:space="preserve">я 2026 </w:t>
      </w:r>
      <w:r>
        <w:rPr>
          <w:rFonts w:cs="PT Astra Serif" w:ascii="PT Astra Serif" w:hAnsi="PT Astra Serif"/>
          <w:sz w:val="20"/>
          <w:szCs w:val="20"/>
        </w:rPr>
        <w:t>г</w:t>
      </w:r>
      <w:r>
        <w:rPr>
          <w:rFonts w:cs="PT Astra Serif" w:ascii="PT Astra Serif" w:hAnsi="PT Astra Serif"/>
          <w:caps/>
          <w:sz w:val="20"/>
          <w:szCs w:val="20"/>
        </w:rPr>
        <w:t>.</w:t>
      </w:r>
    </w:p>
    <w:p>
      <w:pPr>
        <w:pStyle w:val="Normal"/>
        <w:widowControl w:val="false"/>
        <w:shd w:val="clear" w:color="auto" w:fill="FFFFFF"/>
        <w:tabs>
          <w:tab w:val="clear" w:pos="709"/>
          <w:tab w:val="left" w:pos="2299" w:leader="none"/>
        </w:tabs>
        <w:jc w:val="center"/>
        <w:rPr>
          <w:rFonts w:ascii="PT Astra Serif" w:hAnsi="PT Astra Serif" w:cs="PT Astra Serif"/>
          <w:sz w:val="20"/>
          <w:szCs w:val="20"/>
        </w:rPr>
      </w:pPr>
      <w:r>
        <w:rPr>
          <w:rFonts w:cs="PT Astra Serif" w:ascii="PT Astra Serif" w:hAnsi="PT Astra Serif"/>
          <w:sz w:val="20"/>
          <w:szCs w:val="20"/>
        </w:rPr>
      </w:r>
    </w:p>
    <w:p>
      <w:pPr>
        <w:pStyle w:val="Normal"/>
        <w:widowControl w:val="false"/>
        <w:shd w:val="clear" w:color="auto" w:fill="FFFFFF"/>
        <w:tabs>
          <w:tab w:val="clear" w:pos="709"/>
          <w:tab w:val="left" w:pos="2299" w:leader="none"/>
        </w:tabs>
        <w:jc w:val="center"/>
        <w:rPr>
          <w:rFonts w:ascii="PT Astra Serif" w:hAnsi="PT Astra Serif" w:cs="PT Astra Serif"/>
          <w:sz w:val="20"/>
          <w:szCs w:val="20"/>
        </w:rPr>
      </w:pPr>
      <w:r>
        <w:rPr>
          <w:rFonts w:cs="PT Astra Serif" w:ascii="PT Astra Serif" w:hAnsi="PT Astra Serif"/>
          <w:sz w:val="20"/>
          <w:szCs w:val="20"/>
        </w:rPr>
        <w:t>Спецификация</w:t>
      </w:r>
    </w:p>
    <w:p>
      <w:pPr>
        <w:pStyle w:val="Normal"/>
        <w:widowControl w:val="false"/>
        <w:shd w:val="clear" w:color="auto" w:fill="FFFFFF"/>
        <w:tabs>
          <w:tab w:val="clear" w:pos="709"/>
          <w:tab w:val="left" w:pos="2299" w:leader="none"/>
        </w:tabs>
        <w:jc w:val="center"/>
        <w:rPr>
          <w:rFonts w:ascii="PT Astra Serif" w:hAnsi="PT Astra Serif" w:cs="PT Astra Serif"/>
          <w:sz w:val="20"/>
          <w:szCs w:val="20"/>
        </w:rPr>
      </w:pPr>
      <w:r>
        <w:rPr>
          <w:rFonts w:cs="PT Astra Serif" w:ascii="PT Astra Serif" w:hAnsi="PT Astra Serif"/>
          <w:sz w:val="20"/>
          <w:szCs w:val="20"/>
        </w:rPr>
      </w:r>
    </w:p>
    <w:tbl>
      <w:tblPr>
        <w:tblW w:w="10603" w:type="dxa"/>
        <w:jc w:val="left"/>
        <w:tblInd w:w="103" w:type="dxa"/>
        <w:tblLayout w:type="fixed"/>
        <w:tblCellMar>
          <w:top w:w="0" w:type="dxa"/>
          <w:left w:w="108" w:type="dxa"/>
          <w:bottom w:w="0" w:type="dxa"/>
          <w:right w:w="108" w:type="dxa"/>
        </w:tblCellMar>
        <w:tblLook w:firstRow="1" w:noVBand="1" w:lastRow="0" w:firstColumn="1" w:lastColumn="0" w:noHBand="0" w:val="04a0"/>
      </w:tblPr>
      <w:tblGrid>
        <w:gridCol w:w="501"/>
        <w:gridCol w:w="1487"/>
        <w:gridCol w:w="2258"/>
        <w:gridCol w:w="2268"/>
        <w:gridCol w:w="1075"/>
        <w:gridCol w:w="577"/>
        <w:gridCol w:w="965"/>
        <w:gridCol w:w="563"/>
        <w:gridCol w:w="909"/>
      </w:tblGrid>
      <w:tr>
        <w:trPr>
          <w:trHeight w:val="23" w:hRule="atLeast"/>
        </w:trPr>
        <w:tc>
          <w:tcPr>
            <w:tcW w:w="5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sz w:val="16"/>
                <w:szCs w:val="16"/>
              </w:rPr>
            </w:pPr>
            <w:r>
              <w:rPr>
                <w:rFonts w:cs="PT Astra Serif" w:ascii="PT Astra Serif" w:hAnsi="PT Astra Serif"/>
                <w:sz w:val="16"/>
                <w:szCs w:val="16"/>
              </w:rPr>
              <w:t>№</w:t>
            </w:r>
            <w:r>
              <w:rPr>
                <w:rFonts w:eastAsia="PT Astra Serif" w:cs="PT Astra Serif" w:ascii="PT Astra Serif" w:hAnsi="PT Astra Serif"/>
                <w:sz w:val="16"/>
                <w:szCs w:val="16"/>
              </w:rPr>
              <w:t xml:space="preserve"> </w:t>
            </w:r>
            <w:r>
              <w:rPr>
                <w:rFonts w:cs="PT Astra Serif" w:ascii="PT Astra Serif" w:hAnsi="PT Astra Serif"/>
                <w:sz w:val="16"/>
                <w:szCs w:val="16"/>
              </w:rPr>
              <w:t>п/п</w:t>
            </w:r>
          </w:p>
        </w:tc>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sz w:val="16"/>
                <w:szCs w:val="16"/>
              </w:rPr>
            </w:pPr>
            <w:r>
              <w:rPr>
                <w:rFonts w:cs="PT Astra Serif" w:ascii="PT Astra Serif" w:hAnsi="PT Astra Serif"/>
                <w:sz w:val="16"/>
                <w:szCs w:val="16"/>
              </w:rPr>
              <w:t>Наименование товара</w:t>
            </w:r>
          </w:p>
        </w:tc>
        <w:tc>
          <w:tcPr>
            <w:tcW w:w="452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sz w:val="16"/>
                <w:szCs w:val="16"/>
              </w:rPr>
            </w:pPr>
            <w:r>
              <w:rPr>
                <w:rFonts w:cs="PT Astra Serif" w:ascii="PT Astra Serif" w:hAnsi="PT Astra Serif"/>
                <w:sz w:val="16"/>
                <w:szCs w:val="16"/>
              </w:rPr>
              <w:t>Функциональные, технические и качественные характеристики, эксплуатационные характеристики товара</w:t>
            </w:r>
          </w:p>
        </w:tc>
        <w:tc>
          <w:tcPr>
            <w:tcW w:w="10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sz w:val="16"/>
                <w:szCs w:val="16"/>
              </w:rPr>
            </w:pPr>
            <w:r>
              <w:rPr>
                <w:rFonts w:cs="PT Astra Serif" w:ascii="PT Astra Serif" w:hAnsi="PT Astra Serif"/>
                <w:sz w:val="16"/>
                <w:szCs w:val="16"/>
              </w:rPr>
              <w:t>Производитель (страна, название)</w:t>
            </w:r>
          </w:p>
        </w:tc>
        <w:tc>
          <w:tcPr>
            <w:tcW w:w="5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sz w:val="16"/>
                <w:szCs w:val="16"/>
              </w:rPr>
            </w:pPr>
            <w:r>
              <w:rPr>
                <w:rFonts w:cs="PT Astra Serif" w:ascii="PT Astra Serif" w:hAnsi="PT Astra Serif"/>
                <w:sz w:val="16"/>
                <w:szCs w:val="16"/>
              </w:rPr>
              <w:t>Ед. изм.</w:t>
            </w:r>
          </w:p>
        </w:tc>
        <w:tc>
          <w:tcPr>
            <w:tcW w:w="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sz w:val="16"/>
                <w:szCs w:val="16"/>
              </w:rPr>
            </w:pPr>
            <w:r>
              <w:rPr>
                <w:rFonts w:cs="PT Astra Serif" w:ascii="PT Astra Serif" w:hAnsi="PT Astra Serif"/>
                <w:sz w:val="16"/>
                <w:szCs w:val="16"/>
              </w:rPr>
              <w:t>Цена, руб.</w:t>
            </w:r>
          </w:p>
        </w:tc>
        <w:tc>
          <w:tcPr>
            <w:tcW w:w="5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sz w:val="16"/>
                <w:szCs w:val="16"/>
              </w:rPr>
            </w:pPr>
            <w:r>
              <w:rPr>
                <w:rFonts w:cs="PT Astra Serif" w:ascii="PT Astra Serif" w:hAnsi="PT Astra Serif"/>
                <w:sz w:val="16"/>
                <w:szCs w:val="16"/>
              </w:rPr>
              <w:t>Кол-во</w:t>
            </w:r>
          </w:p>
        </w:tc>
        <w:tc>
          <w:tcPr>
            <w:tcW w:w="9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sz w:val="16"/>
                <w:szCs w:val="16"/>
              </w:rPr>
            </w:pPr>
            <w:r>
              <w:rPr>
                <w:rFonts w:cs="PT Astra Serif" w:ascii="PT Astra Serif" w:hAnsi="PT Astra Serif"/>
                <w:sz w:val="16"/>
                <w:szCs w:val="16"/>
              </w:rPr>
              <w:t>Итого, руб.</w:t>
            </w:r>
          </w:p>
        </w:tc>
      </w:tr>
      <w:tr>
        <w:trPr>
          <w:trHeight w:val="23" w:hRule="atLeast"/>
        </w:trPr>
        <w:tc>
          <w:tcPr>
            <w:tcW w:w="50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sz w:val="16"/>
                <w:szCs w:val="16"/>
              </w:rPr>
            </w:pPr>
            <w:r>
              <w:rPr>
                <w:rFonts w:cs="PT Astra Serif" w:ascii="PT Astra Serif" w:hAnsi="PT Astra Serif"/>
                <w:sz w:val="16"/>
                <w:szCs w:val="16"/>
              </w:rPr>
              <w:t>1</w:t>
            </w:r>
          </w:p>
        </w:tc>
        <w:tc>
          <w:tcPr>
            <w:tcW w:w="148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r>
          </w:p>
        </w:tc>
        <w:tc>
          <w:tcPr>
            <w:tcW w:w="2258" w:type="dxa"/>
            <w:tcBorders>
              <w:top w:val="single" w:sz="4" w:space="0" w:color="000000"/>
              <w:left w:val="single" w:sz="4" w:space="0" w:color="000000"/>
              <w:bottom w:val="single" w:sz="4" w:space="0" w:color="000000"/>
              <w:right w:val="single" w:sz="4" w:space="0" w:color="000000"/>
            </w:tcBorders>
            <w:vAlign w:val="center"/>
          </w:tcPr>
          <w:p>
            <w:pPr>
              <w:pStyle w:val="Style25"/>
              <w:ind w:hanging="0" w:left="0" w:right="0"/>
              <w:jc w:val="left"/>
              <w:rPr>
                <w:sz w:val="16"/>
                <w:szCs w:val="16"/>
              </w:rPr>
            </w:pPr>
            <w:r>
              <w:rPr>
                <w:sz w:val="16"/>
                <w:szCs w:val="16"/>
              </w:rPr>
              <w:t>Тип аспиратора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Style25"/>
              <w:ind w:hanging="0" w:left="0" w:right="0"/>
              <w:jc w:val="center"/>
              <w:rPr>
                <w:sz w:val="16"/>
                <w:szCs w:val="16"/>
              </w:rPr>
            </w:pPr>
            <w:r>
              <w:rPr>
                <w:sz w:val="16"/>
                <w:szCs w:val="16"/>
              </w:rPr>
              <w:t>передвижной</w:t>
            </w:r>
          </w:p>
        </w:tc>
        <w:tc>
          <w:tcPr>
            <w:tcW w:w="107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sz w:val="16"/>
                <w:szCs w:val="16"/>
              </w:rPr>
            </w:pPr>
            <w:r>
              <w:rPr/>
            </w:r>
          </w:p>
        </w:tc>
        <w:tc>
          <w:tcPr>
            <w:tcW w:w="57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rFonts w:cs="PT Astra Serif" w:ascii="PT Astra Serif" w:hAnsi="PT Astra Serif"/>
                <w:sz w:val="16"/>
                <w:szCs w:val="16"/>
              </w:rPr>
              <w:t>шт.</w:t>
            </w:r>
          </w:p>
        </w:tc>
        <w:tc>
          <w:tcPr>
            <w:tcW w:w="96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16"/>
                <w:szCs w:val="16"/>
              </w:rPr>
            </w:pPr>
            <w:r>
              <w:rPr/>
            </w:r>
          </w:p>
        </w:tc>
        <w:tc>
          <w:tcPr>
            <w:tcW w:w="56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sz w:val="16"/>
                <w:szCs w:val="16"/>
              </w:rPr>
            </w:pPr>
            <w:r>
              <w:rPr>
                <w:rFonts w:cs="PT Astra Serif" w:ascii="PT Astra Serif" w:hAnsi="PT Astra Serif"/>
                <w:sz w:val="16"/>
                <w:szCs w:val="16"/>
              </w:rPr>
              <w:t>3</w:t>
            </w:r>
          </w:p>
        </w:tc>
        <w:tc>
          <w:tcPr>
            <w:tcW w:w="90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sz w:val="16"/>
                <w:szCs w:val="16"/>
              </w:rPr>
            </w:pPr>
            <w:r>
              <w:rPr/>
            </w:r>
          </w:p>
        </w:tc>
      </w:tr>
      <w:tr>
        <w:trPr>
          <w:trHeight w:val="208" w:hRule="atLeast"/>
        </w:trPr>
        <w:tc>
          <w:tcPr>
            <w:tcW w:w="5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sz w:val="16"/>
                <w:szCs w:val="16"/>
              </w:rPr>
            </w:pPr>
            <w:r>
              <w:rPr>
                <w:rFonts w:cs="PT Astra Serif" w:ascii="PT Astra Serif" w:hAnsi="PT Astra Serif"/>
                <w:sz w:val="16"/>
                <w:szCs w:val="16"/>
              </w:rPr>
            </w:r>
          </w:p>
        </w:tc>
        <w:tc>
          <w:tcPr>
            <w:tcW w:w="14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b/>
                <w:bCs/>
                <w:sz w:val="16"/>
                <w:szCs w:val="16"/>
              </w:rPr>
            </w:pPr>
            <w:r>
              <w:rPr>
                <w:rFonts w:cs="PT Astra Serif" w:ascii="PT Astra Serif" w:hAnsi="PT Astra Serif"/>
                <w:b/>
                <w:bCs/>
                <w:sz w:val="16"/>
                <w:szCs w:val="16"/>
              </w:rPr>
            </w:r>
          </w:p>
        </w:tc>
        <w:tc>
          <w:tcPr>
            <w:tcW w:w="2258" w:type="dxa"/>
            <w:tcBorders>
              <w:top w:val="single" w:sz="4" w:space="0" w:color="000000"/>
              <w:left w:val="single" w:sz="4" w:space="0" w:color="000000"/>
              <w:bottom w:val="single" w:sz="4" w:space="0" w:color="000000"/>
              <w:right w:val="single" w:sz="4" w:space="0" w:color="000000"/>
            </w:tcBorders>
            <w:vAlign w:val="center"/>
          </w:tcPr>
          <w:p>
            <w:pPr>
              <w:pStyle w:val="Style25"/>
              <w:ind w:hanging="0" w:left="0" w:right="0"/>
              <w:jc w:val="left"/>
              <w:rPr>
                <w:sz w:val="16"/>
                <w:szCs w:val="16"/>
              </w:rPr>
            </w:pPr>
            <w:r>
              <w:rPr>
                <w:sz w:val="16"/>
                <w:szCs w:val="16"/>
              </w:rPr>
              <w:t>Производительность, л/мин</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Style25"/>
              <w:ind w:hanging="0" w:left="0" w:right="0"/>
              <w:jc w:val="center"/>
              <w:rPr>
                <w:color w:val="000000"/>
                <w:sz w:val="16"/>
                <w:szCs w:val="16"/>
              </w:rPr>
            </w:pPr>
            <w:r>
              <w:rPr>
                <w:color w:val="000000"/>
                <w:sz w:val="16"/>
                <w:szCs w:val="16"/>
              </w:rPr>
              <w:t xml:space="preserve">≥ </w:t>
            </w:r>
            <w:r>
              <w:rPr>
                <w:rFonts w:ascii="PT Astra Serif" w:hAnsi="PT Astra Serif"/>
                <w:color w:val="000000"/>
                <w:sz w:val="16"/>
                <w:szCs w:val="16"/>
              </w:rPr>
              <w:t>40</w:t>
            </w:r>
          </w:p>
        </w:tc>
        <w:tc>
          <w:tcPr>
            <w:tcW w:w="10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c>
          <w:tcPr>
            <w:tcW w:w="5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c>
          <w:tcPr>
            <w:tcW w:w="9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c>
          <w:tcPr>
            <w:tcW w:w="5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c>
          <w:tcPr>
            <w:tcW w:w="9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r>
      <w:tr>
        <w:trPr>
          <w:trHeight w:val="23" w:hRule="atLeast"/>
        </w:trPr>
        <w:tc>
          <w:tcPr>
            <w:tcW w:w="5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sz w:val="16"/>
                <w:szCs w:val="16"/>
              </w:rPr>
            </w:pPr>
            <w:r>
              <w:rPr>
                <w:rFonts w:cs="PT Astra Serif" w:ascii="PT Astra Serif" w:hAnsi="PT Astra Serif"/>
                <w:sz w:val="16"/>
                <w:szCs w:val="16"/>
              </w:rPr>
            </w:r>
          </w:p>
        </w:tc>
        <w:tc>
          <w:tcPr>
            <w:tcW w:w="14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b/>
                <w:bCs/>
                <w:sz w:val="16"/>
                <w:szCs w:val="16"/>
              </w:rPr>
            </w:pPr>
            <w:r>
              <w:rPr>
                <w:rFonts w:cs="PT Astra Serif" w:ascii="PT Astra Serif" w:hAnsi="PT Astra Serif"/>
                <w:b/>
                <w:bCs/>
                <w:sz w:val="16"/>
                <w:szCs w:val="16"/>
              </w:rPr>
            </w:r>
          </w:p>
        </w:tc>
        <w:tc>
          <w:tcPr>
            <w:tcW w:w="2258" w:type="dxa"/>
            <w:tcBorders>
              <w:top w:val="single" w:sz="4" w:space="0" w:color="000000"/>
              <w:left w:val="single" w:sz="4" w:space="0" w:color="000000"/>
              <w:bottom w:val="single" w:sz="4" w:space="0" w:color="000000"/>
              <w:right w:val="single" w:sz="4" w:space="0" w:color="000000"/>
            </w:tcBorders>
            <w:vAlign w:val="center"/>
          </w:tcPr>
          <w:p>
            <w:pPr>
              <w:pStyle w:val="Style25"/>
              <w:ind w:hanging="0" w:left="0" w:right="0"/>
              <w:jc w:val="left"/>
              <w:rPr>
                <w:sz w:val="16"/>
                <w:szCs w:val="16"/>
              </w:rPr>
            </w:pPr>
            <w:r>
              <w:rPr>
                <w:sz w:val="16"/>
                <w:szCs w:val="16"/>
              </w:rPr>
              <w:t>Время непрерывной работы, час</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Style25"/>
              <w:ind w:hanging="0" w:left="0" w:right="0"/>
              <w:jc w:val="center"/>
              <w:rPr>
                <w:color w:val="000000"/>
                <w:sz w:val="16"/>
                <w:szCs w:val="16"/>
              </w:rPr>
            </w:pPr>
            <w:r>
              <w:rPr>
                <w:color w:val="000000"/>
                <w:sz w:val="16"/>
                <w:szCs w:val="16"/>
              </w:rPr>
              <w:t xml:space="preserve">≥ </w:t>
            </w:r>
            <w:r>
              <w:rPr>
                <w:rFonts w:ascii="PT Astra Serif" w:hAnsi="PT Astra Serif"/>
                <w:color w:val="000000"/>
                <w:sz w:val="16"/>
                <w:szCs w:val="16"/>
              </w:rPr>
              <w:t>4</w:t>
            </w:r>
          </w:p>
        </w:tc>
        <w:tc>
          <w:tcPr>
            <w:tcW w:w="10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cs="PT Astra Serif"/>
                <w:color w:val="000000"/>
                <w:sz w:val="16"/>
                <w:szCs w:val="16"/>
                <w:shd w:fill="FFFFFF" w:val="clear"/>
                <w:lang w:eastAsia="ru-RU"/>
              </w:rPr>
            </w:pPr>
            <w:r>
              <w:rPr>
                <w:rFonts w:cs="PT Astra Serif" w:ascii="PT Astra Serif" w:hAnsi="PT Astra Serif"/>
                <w:color w:val="000000"/>
                <w:sz w:val="16"/>
                <w:szCs w:val="16"/>
                <w:shd w:fill="FFFFFF" w:val="clear"/>
                <w:lang w:eastAsia="ru-RU"/>
              </w:rPr>
            </w:r>
          </w:p>
        </w:tc>
        <w:tc>
          <w:tcPr>
            <w:tcW w:w="5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color w:val="000000"/>
                <w:sz w:val="16"/>
                <w:szCs w:val="16"/>
                <w:shd w:fill="FFFFFF" w:val="clear"/>
                <w:lang w:eastAsia="ru-RU"/>
              </w:rPr>
            </w:pPr>
            <w:r>
              <w:rPr>
                <w:rFonts w:cs="PT Astra Serif" w:ascii="PT Astra Serif" w:hAnsi="PT Astra Serif"/>
                <w:color w:val="000000"/>
                <w:sz w:val="16"/>
                <w:szCs w:val="16"/>
                <w:shd w:fill="FFFFFF" w:val="clear"/>
                <w:lang w:eastAsia="ru-RU"/>
              </w:rPr>
            </w:r>
          </w:p>
        </w:tc>
        <w:tc>
          <w:tcPr>
            <w:tcW w:w="9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color w:val="000000"/>
                <w:sz w:val="16"/>
                <w:szCs w:val="16"/>
                <w:shd w:fill="FFFFFF" w:val="clear"/>
                <w:lang w:eastAsia="ru-RU"/>
              </w:rPr>
            </w:pPr>
            <w:r>
              <w:rPr>
                <w:rFonts w:cs="PT Astra Serif" w:ascii="PT Astra Serif" w:hAnsi="PT Astra Serif"/>
                <w:color w:val="000000"/>
                <w:sz w:val="16"/>
                <w:szCs w:val="16"/>
                <w:shd w:fill="FFFFFF" w:val="clear"/>
                <w:lang w:eastAsia="ru-RU"/>
              </w:rPr>
            </w:r>
          </w:p>
        </w:tc>
        <w:tc>
          <w:tcPr>
            <w:tcW w:w="5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color w:val="000000"/>
                <w:sz w:val="16"/>
                <w:szCs w:val="16"/>
                <w:shd w:fill="FFFFFF" w:val="clear"/>
                <w:lang w:eastAsia="ru-RU"/>
              </w:rPr>
            </w:pPr>
            <w:r>
              <w:rPr>
                <w:rFonts w:cs="PT Astra Serif" w:ascii="PT Astra Serif" w:hAnsi="PT Astra Serif"/>
                <w:color w:val="000000"/>
                <w:sz w:val="16"/>
                <w:szCs w:val="16"/>
                <w:shd w:fill="FFFFFF" w:val="clear"/>
                <w:lang w:eastAsia="ru-RU"/>
              </w:rPr>
            </w:r>
          </w:p>
        </w:tc>
        <w:tc>
          <w:tcPr>
            <w:tcW w:w="9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color w:val="000000"/>
                <w:sz w:val="16"/>
                <w:szCs w:val="16"/>
                <w:shd w:fill="FFFFFF" w:val="clear"/>
                <w:lang w:eastAsia="ru-RU"/>
              </w:rPr>
            </w:pPr>
            <w:r>
              <w:rPr>
                <w:rFonts w:cs="PT Astra Serif" w:ascii="PT Astra Serif" w:hAnsi="PT Astra Serif"/>
                <w:color w:val="000000"/>
                <w:sz w:val="16"/>
                <w:szCs w:val="16"/>
                <w:shd w:fill="FFFFFF" w:val="clear"/>
                <w:lang w:eastAsia="ru-RU"/>
              </w:rPr>
            </w:r>
          </w:p>
        </w:tc>
      </w:tr>
      <w:tr>
        <w:trPr>
          <w:trHeight w:val="23" w:hRule="atLeast"/>
        </w:trPr>
        <w:tc>
          <w:tcPr>
            <w:tcW w:w="5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sz w:val="16"/>
                <w:szCs w:val="16"/>
                <w:shd w:fill="FFFFFF" w:val="clear"/>
              </w:rPr>
            </w:pPr>
            <w:r>
              <w:rPr>
                <w:rFonts w:cs="PT Astra Serif" w:ascii="PT Astra Serif" w:hAnsi="PT Astra Serif"/>
                <w:sz w:val="16"/>
                <w:szCs w:val="16"/>
                <w:shd w:fill="FFFFFF" w:val="clear"/>
              </w:rPr>
            </w:r>
          </w:p>
        </w:tc>
        <w:tc>
          <w:tcPr>
            <w:tcW w:w="14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b/>
                <w:bCs/>
                <w:sz w:val="16"/>
                <w:szCs w:val="16"/>
              </w:rPr>
            </w:pPr>
            <w:r>
              <w:rPr>
                <w:rFonts w:cs="PT Astra Serif" w:ascii="PT Astra Serif" w:hAnsi="PT Astra Serif"/>
                <w:b/>
                <w:bCs/>
                <w:sz w:val="16"/>
                <w:szCs w:val="16"/>
              </w:rPr>
            </w:r>
          </w:p>
        </w:tc>
        <w:tc>
          <w:tcPr>
            <w:tcW w:w="2258" w:type="dxa"/>
            <w:tcBorders>
              <w:top w:val="single" w:sz="4" w:space="0" w:color="000000"/>
              <w:left w:val="single" w:sz="4" w:space="0" w:color="000000"/>
              <w:bottom w:val="single" w:sz="4" w:space="0" w:color="000000"/>
              <w:right w:val="single" w:sz="4" w:space="0" w:color="000000"/>
            </w:tcBorders>
            <w:vAlign w:val="center"/>
          </w:tcPr>
          <w:p>
            <w:pPr>
              <w:pStyle w:val="Style25"/>
              <w:ind w:hanging="0" w:left="0" w:right="0"/>
              <w:jc w:val="left"/>
              <w:rPr>
                <w:sz w:val="16"/>
                <w:szCs w:val="16"/>
              </w:rPr>
            </w:pPr>
            <w:r>
              <w:rPr>
                <w:sz w:val="16"/>
                <w:szCs w:val="16"/>
              </w:rPr>
              <w:t>Количество банок-сборников, шт.</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Style25"/>
              <w:ind w:hanging="0" w:left="0" w:right="0"/>
              <w:jc w:val="center"/>
              <w:rPr>
                <w:color w:val="000000"/>
                <w:sz w:val="16"/>
                <w:szCs w:val="16"/>
              </w:rPr>
            </w:pPr>
            <w:r>
              <w:rPr>
                <w:color w:val="000000"/>
                <w:sz w:val="16"/>
                <w:szCs w:val="16"/>
              </w:rPr>
              <w:t xml:space="preserve">≥ </w:t>
            </w:r>
            <w:r>
              <w:rPr>
                <w:rFonts w:ascii="PT Astra Serif" w:hAnsi="PT Astra Serif"/>
                <w:color w:val="000000"/>
                <w:sz w:val="16"/>
                <w:szCs w:val="16"/>
              </w:rPr>
              <w:t>2</w:t>
            </w:r>
          </w:p>
        </w:tc>
        <w:tc>
          <w:tcPr>
            <w:tcW w:w="10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c>
          <w:tcPr>
            <w:tcW w:w="5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c>
          <w:tcPr>
            <w:tcW w:w="9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c>
          <w:tcPr>
            <w:tcW w:w="5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c>
          <w:tcPr>
            <w:tcW w:w="9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r>
      <w:tr>
        <w:trPr>
          <w:trHeight w:val="23" w:hRule="atLeast"/>
        </w:trPr>
        <w:tc>
          <w:tcPr>
            <w:tcW w:w="5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sz w:val="16"/>
                <w:szCs w:val="16"/>
              </w:rPr>
            </w:pPr>
            <w:r>
              <w:rPr>
                <w:rFonts w:cs="PT Astra Serif" w:ascii="PT Astra Serif" w:hAnsi="PT Astra Serif"/>
                <w:sz w:val="16"/>
                <w:szCs w:val="16"/>
              </w:rPr>
            </w:r>
          </w:p>
        </w:tc>
        <w:tc>
          <w:tcPr>
            <w:tcW w:w="14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b/>
                <w:bCs/>
                <w:sz w:val="16"/>
                <w:szCs w:val="16"/>
              </w:rPr>
            </w:pPr>
            <w:r>
              <w:rPr>
                <w:rFonts w:cs="PT Astra Serif" w:ascii="PT Astra Serif" w:hAnsi="PT Astra Serif"/>
                <w:b/>
                <w:bCs/>
                <w:sz w:val="16"/>
                <w:szCs w:val="16"/>
              </w:rPr>
            </w:r>
          </w:p>
        </w:tc>
        <w:tc>
          <w:tcPr>
            <w:tcW w:w="2258" w:type="dxa"/>
            <w:tcBorders>
              <w:left w:val="single" w:sz="4" w:space="0" w:color="000000"/>
              <w:bottom w:val="single" w:sz="4" w:space="0" w:color="000000"/>
              <w:right w:val="single" w:sz="4" w:space="0" w:color="000000"/>
            </w:tcBorders>
            <w:vAlign w:val="center"/>
          </w:tcPr>
          <w:p>
            <w:pPr>
              <w:pStyle w:val="Style25"/>
              <w:ind w:hanging="0" w:left="0" w:right="0"/>
              <w:jc w:val="left"/>
              <w:rPr>
                <w:sz w:val="16"/>
                <w:szCs w:val="16"/>
              </w:rPr>
            </w:pPr>
            <w:r>
              <w:rPr>
                <w:sz w:val="16"/>
                <w:szCs w:val="16"/>
              </w:rPr>
              <w:t>Вместимость банок-сборников, мл</w:t>
            </w:r>
          </w:p>
        </w:tc>
        <w:tc>
          <w:tcPr>
            <w:tcW w:w="2268" w:type="dxa"/>
            <w:tcBorders>
              <w:left w:val="single" w:sz="4" w:space="0" w:color="000000"/>
              <w:bottom w:val="single" w:sz="4" w:space="0" w:color="000000"/>
              <w:right w:val="single" w:sz="4" w:space="0" w:color="000000"/>
            </w:tcBorders>
            <w:vAlign w:val="center"/>
          </w:tcPr>
          <w:p>
            <w:pPr>
              <w:pStyle w:val="Style25"/>
              <w:ind w:hanging="0" w:left="0" w:right="0"/>
              <w:jc w:val="center"/>
              <w:rPr>
                <w:color w:val="000000"/>
                <w:sz w:val="16"/>
                <w:szCs w:val="16"/>
              </w:rPr>
            </w:pPr>
            <w:r>
              <w:rPr>
                <w:color w:val="000000"/>
                <w:sz w:val="16"/>
                <w:szCs w:val="16"/>
              </w:rPr>
              <w:t xml:space="preserve">≥ </w:t>
            </w:r>
            <w:r>
              <w:rPr>
                <w:rFonts w:ascii="PT Astra Serif" w:hAnsi="PT Astra Serif"/>
                <w:color w:val="000000"/>
                <w:sz w:val="16"/>
                <w:szCs w:val="16"/>
              </w:rPr>
              <w:t>2500</w:t>
            </w:r>
          </w:p>
        </w:tc>
        <w:tc>
          <w:tcPr>
            <w:tcW w:w="10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c>
          <w:tcPr>
            <w:tcW w:w="5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c>
          <w:tcPr>
            <w:tcW w:w="9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c>
          <w:tcPr>
            <w:tcW w:w="5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c>
          <w:tcPr>
            <w:tcW w:w="9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r>
      <w:tr>
        <w:trPr>
          <w:trHeight w:val="23" w:hRule="atLeast"/>
        </w:trPr>
        <w:tc>
          <w:tcPr>
            <w:tcW w:w="5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sz w:val="16"/>
                <w:szCs w:val="16"/>
              </w:rPr>
            </w:pPr>
            <w:r>
              <w:rPr>
                <w:rFonts w:cs="PT Astra Serif" w:ascii="PT Astra Serif" w:hAnsi="PT Astra Serif"/>
                <w:sz w:val="16"/>
                <w:szCs w:val="16"/>
              </w:rPr>
            </w:r>
          </w:p>
        </w:tc>
        <w:tc>
          <w:tcPr>
            <w:tcW w:w="14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b/>
                <w:bCs/>
                <w:sz w:val="16"/>
                <w:szCs w:val="16"/>
              </w:rPr>
            </w:pPr>
            <w:r>
              <w:rPr>
                <w:rFonts w:cs="PT Astra Serif" w:ascii="PT Astra Serif" w:hAnsi="PT Astra Serif"/>
                <w:b/>
                <w:bCs/>
                <w:sz w:val="16"/>
                <w:szCs w:val="16"/>
              </w:rPr>
            </w:r>
          </w:p>
        </w:tc>
        <w:tc>
          <w:tcPr>
            <w:tcW w:w="2258" w:type="dxa"/>
            <w:tcBorders>
              <w:left w:val="single" w:sz="4" w:space="0" w:color="000000"/>
              <w:bottom w:val="single" w:sz="4" w:space="0" w:color="000000"/>
              <w:right w:val="single" w:sz="4" w:space="0" w:color="000000"/>
            </w:tcBorders>
            <w:vAlign w:val="center"/>
          </w:tcPr>
          <w:p>
            <w:pPr>
              <w:pStyle w:val="Style25"/>
              <w:ind w:hanging="0" w:left="0" w:right="0"/>
              <w:jc w:val="left"/>
              <w:rPr>
                <w:sz w:val="16"/>
                <w:szCs w:val="16"/>
              </w:rPr>
            </w:pPr>
            <w:r>
              <w:rPr>
                <w:sz w:val="16"/>
                <w:szCs w:val="16"/>
              </w:rPr>
              <w:t>Габариты, мм</w:t>
            </w:r>
          </w:p>
        </w:tc>
        <w:tc>
          <w:tcPr>
            <w:tcW w:w="2268" w:type="dxa"/>
            <w:tcBorders>
              <w:left w:val="single" w:sz="4" w:space="0" w:color="000000"/>
              <w:bottom w:val="single" w:sz="4" w:space="0" w:color="000000"/>
              <w:right w:val="single" w:sz="4" w:space="0" w:color="000000"/>
            </w:tcBorders>
            <w:vAlign w:val="center"/>
          </w:tcPr>
          <w:p>
            <w:pPr>
              <w:pStyle w:val="Style25"/>
              <w:ind w:hanging="0" w:left="0" w:right="0"/>
              <w:jc w:val="center"/>
              <w:rPr>
                <w:sz w:val="16"/>
                <w:szCs w:val="16"/>
              </w:rPr>
            </w:pPr>
            <w:r>
              <w:rPr>
                <w:sz w:val="16"/>
                <w:szCs w:val="16"/>
              </w:rPr>
              <w:t>Не более 360х315х805</w:t>
            </w:r>
          </w:p>
        </w:tc>
        <w:tc>
          <w:tcPr>
            <w:tcW w:w="10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c>
          <w:tcPr>
            <w:tcW w:w="5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c>
          <w:tcPr>
            <w:tcW w:w="9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c>
          <w:tcPr>
            <w:tcW w:w="5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c>
          <w:tcPr>
            <w:tcW w:w="9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r>
      <w:tr>
        <w:trPr>
          <w:trHeight w:val="23" w:hRule="atLeast"/>
        </w:trPr>
        <w:tc>
          <w:tcPr>
            <w:tcW w:w="5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sz w:val="16"/>
                <w:szCs w:val="16"/>
              </w:rPr>
            </w:pPr>
            <w:r>
              <w:rPr>
                <w:rFonts w:cs="PT Astra Serif" w:ascii="PT Astra Serif" w:hAnsi="PT Astra Serif"/>
                <w:sz w:val="16"/>
                <w:szCs w:val="16"/>
              </w:rPr>
            </w:r>
          </w:p>
        </w:tc>
        <w:tc>
          <w:tcPr>
            <w:tcW w:w="14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b/>
                <w:bCs/>
                <w:sz w:val="16"/>
                <w:szCs w:val="16"/>
              </w:rPr>
            </w:pPr>
            <w:r>
              <w:rPr>
                <w:rFonts w:cs="PT Astra Serif" w:ascii="PT Astra Serif" w:hAnsi="PT Astra Serif"/>
                <w:b/>
                <w:bCs/>
                <w:sz w:val="16"/>
                <w:szCs w:val="16"/>
              </w:rPr>
            </w:r>
          </w:p>
        </w:tc>
        <w:tc>
          <w:tcPr>
            <w:tcW w:w="2258" w:type="dxa"/>
            <w:tcBorders>
              <w:left w:val="single" w:sz="4" w:space="0" w:color="000000"/>
              <w:bottom w:val="single" w:sz="4" w:space="0" w:color="000000"/>
              <w:right w:val="single" w:sz="4" w:space="0" w:color="000000"/>
            </w:tcBorders>
            <w:vAlign w:val="center"/>
          </w:tcPr>
          <w:p>
            <w:pPr>
              <w:pStyle w:val="Style25"/>
              <w:ind w:hanging="0" w:left="0" w:right="0"/>
              <w:jc w:val="left"/>
              <w:rPr>
                <w:sz w:val="16"/>
                <w:szCs w:val="16"/>
              </w:rPr>
            </w:pPr>
            <w:r>
              <w:rPr>
                <w:sz w:val="16"/>
                <w:szCs w:val="16"/>
              </w:rPr>
              <w:t>Диапазон отрицательного давления, кПа</w:t>
            </w:r>
          </w:p>
        </w:tc>
        <w:tc>
          <w:tcPr>
            <w:tcW w:w="2268" w:type="dxa"/>
            <w:tcBorders>
              <w:left w:val="single" w:sz="4" w:space="0" w:color="000000"/>
              <w:bottom w:val="single" w:sz="4" w:space="0" w:color="000000"/>
              <w:right w:val="single" w:sz="4" w:space="0" w:color="000000"/>
            </w:tcBorders>
            <w:vAlign w:val="center"/>
          </w:tcPr>
          <w:p>
            <w:pPr>
              <w:pStyle w:val="Style25"/>
              <w:ind w:hanging="0" w:left="0" w:right="0"/>
              <w:jc w:val="center"/>
              <w:rPr>
                <w:sz w:val="16"/>
                <w:szCs w:val="16"/>
              </w:rPr>
            </w:pPr>
            <w:r>
              <w:rPr>
                <w:sz w:val="16"/>
                <w:szCs w:val="16"/>
              </w:rPr>
              <w:t>не уже от 20 и до 90</w:t>
            </w:r>
          </w:p>
        </w:tc>
        <w:tc>
          <w:tcPr>
            <w:tcW w:w="10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c>
          <w:tcPr>
            <w:tcW w:w="5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c>
          <w:tcPr>
            <w:tcW w:w="9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c>
          <w:tcPr>
            <w:tcW w:w="5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c>
          <w:tcPr>
            <w:tcW w:w="9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r>
      <w:tr>
        <w:trPr>
          <w:trHeight w:val="23" w:hRule="atLeast"/>
        </w:trPr>
        <w:tc>
          <w:tcPr>
            <w:tcW w:w="5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sz w:val="16"/>
                <w:szCs w:val="16"/>
              </w:rPr>
            </w:pPr>
            <w:r>
              <w:rPr>
                <w:rFonts w:cs="PT Astra Serif" w:ascii="PT Astra Serif" w:hAnsi="PT Astra Serif"/>
                <w:sz w:val="16"/>
                <w:szCs w:val="16"/>
              </w:rPr>
            </w:r>
          </w:p>
        </w:tc>
        <w:tc>
          <w:tcPr>
            <w:tcW w:w="14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b/>
                <w:bCs/>
                <w:sz w:val="16"/>
                <w:szCs w:val="16"/>
              </w:rPr>
            </w:pPr>
            <w:r>
              <w:rPr>
                <w:rFonts w:cs="PT Astra Serif" w:ascii="PT Astra Serif" w:hAnsi="PT Astra Serif"/>
                <w:b/>
                <w:bCs/>
                <w:sz w:val="16"/>
                <w:szCs w:val="16"/>
              </w:rPr>
            </w:r>
          </w:p>
        </w:tc>
        <w:tc>
          <w:tcPr>
            <w:tcW w:w="2258" w:type="dxa"/>
            <w:tcBorders>
              <w:left w:val="single" w:sz="4" w:space="0" w:color="000000"/>
              <w:bottom w:val="single" w:sz="4" w:space="0" w:color="000000"/>
              <w:right w:val="single" w:sz="4" w:space="0" w:color="000000"/>
            </w:tcBorders>
            <w:vAlign w:val="center"/>
          </w:tcPr>
          <w:p>
            <w:pPr>
              <w:pStyle w:val="Style25"/>
              <w:ind w:hanging="0" w:left="0" w:right="0"/>
              <w:jc w:val="left"/>
              <w:rPr>
                <w:sz w:val="16"/>
                <w:szCs w:val="16"/>
              </w:rPr>
            </w:pPr>
            <w:r>
              <w:rPr>
                <w:sz w:val="16"/>
                <w:szCs w:val="16"/>
              </w:rPr>
              <w:t>Клапан от переполнения банки-сборника</w:t>
            </w:r>
          </w:p>
        </w:tc>
        <w:tc>
          <w:tcPr>
            <w:tcW w:w="2268" w:type="dxa"/>
            <w:tcBorders>
              <w:left w:val="single" w:sz="4" w:space="0" w:color="000000"/>
              <w:bottom w:val="single" w:sz="4" w:space="0" w:color="000000"/>
              <w:right w:val="single" w:sz="4" w:space="0" w:color="000000"/>
            </w:tcBorders>
            <w:vAlign w:val="center"/>
          </w:tcPr>
          <w:p>
            <w:pPr>
              <w:pStyle w:val="Style25"/>
              <w:ind w:hanging="0" w:left="0" w:right="0"/>
              <w:jc w:val="center"/>
              <w:rPr>
                <w:sz w:val="16"/>
                <w:szCs w:val="16"/>
              </w:rPr>
            </w:pPr>
            <w:r>
              <w:rPr>
                <w:sz w:val="16"/>
                <w:szCs w:val="16"/>
              </w:rPr>
              <w:t>наличие</w:t>
            </w:r>
          </w:p>
        </w:tc>
        <w:tc>
          <w:tcPr>
            <w:tcW w:w="10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c>
          <w:tcPr>
            <w:tcW w:w="5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c>
          <w:tcPr>
            <w:tcW w:w="9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c>
          <w:tcPr>
            <w:tcW w:w="5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c>
          <w:tcPr>
            <w:tcW w:w="9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r>
      <w:tr>
        <w:trPr>
          <w:trHeight w:val="23" w:hRule="atLeast"/>
        </w:trPr>
        <w:tc>
          <w:tcPr>
            <w:tcW w:w="5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sz w:val="16"/>
                <w:szCs w:val="16"/>
              </w:rPr>
            </w:pPr>
            <w:r>
              <w:rPr>
                <w:rFonts w:cs="PT Astra Serif" w:ascii="PT Astra Serif" w:hAnsi="PT Astra Serif"/>
                <w:sz w:val="16"/>
                <w:szCs w:val="16"/>
              </w:rPr>
            </w:r>
          </w:p>
        </w:tc>
        <w:tc>
          <w:tcPr>
            <w:tcW w:w="14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b/>
                <w:bCs/>
                <w:sz w:val="16"/>
                <w:szCs w:val="16"/>
              </w:rPr>
            </w:pPr>
            <w:r>
              <w:rPr>
                <w:rFonts w:cs="PT Astra Serif" w:ascii="PT Astra Serif" w:hAnsi="PT Astra Serif"/>
                <w:b/>
                <w:bCs/>
                <w:sz w:val="16"/>
                <w:szCs w:val="16"/>
              </w:rPr>
            </w:r>
          </w:p>
        </w:tc>
        <w:tc>
          <w:tcPr>
            <w:tcW w:w="2258" w:type="dxa"/>
            <w:tcBorders>
              <w:left w:val="single" w:sz="4" w:space="0" w:color="000000"/>
              <w:bottom w:val="single" w:sz="4" w:space="0" w:color="000000"/>
              <w:right w:val="single" w:sz="4" w:space="0" w:color="000000"/>
            </w:tcBorders>
            <w:vAlign w:val="center"/>
          </w:tcPr>
          <w:p>
            <w:pPr>
              <w:pStyle w:val="Style25"/>
              <w:ind w:hanging="0" w:left="0" w:right="0"/>
              <w:jc w:val="left"/>
              <w:rPr>
                <w:sz w:val="16"/>
                <w:szCs w:val="16"/>
              </w:rPr>
            </w:pPr>
            <w:r>
              <w:rPr>
                <w:sz w:val="16"/>
                <w:szCs w:val="16"/>
              </w:rPr>
              <w:t>Воздушный фильтр</w:t>
            </w:r>
          </w:p>
        </w:tc>
        <w:tc>
          <w:tcPr>
            <w:tcW w:w="2268" w:type="dxa"/>
            <w:tcBorders>
              <w:left w:val="single" w:sz="4" w:space="0" w:color="000000"/>
              <w:bottom w:val="single" w:sz="4" w:space="0" w:color="000000"/>
              <w:right w:val="single" w:sz="4" w:space="0" w:color="000000"/>
            </w:tcBorders>
            <w:vAlign w:val="center"/>
          </w:tcPr>
          <w:p>
            <w:pPr>
              <w:pStyle w:val="Style25"/>
              <w:ind w:hanging="0" w:left="0" w:right="0"/>
              <w:jc w:val="center"/>
              <w:rPr>
                <w:sz w:val="16"/>
                <w:szCs w:val="16"/>
              </w:rPr>
            </w:pPr>
            <w:r>
              <w:rPr>
                <w:sz w:val="16"/>
                <w:szCs w:val="16"/>
              </w:rPr>
              <w:t>наличие</w:t>
            </w:r>
          </w:p>
        </w:tc>
        <w:tc>
          <w:tcPr>
            <w:tcW w:w="10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c>
          <w:tcPr>
            <w:tcW w:w="5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c>
          <w:tcPr>
            <w:tcW w:w="9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c>
          <w:tcPr>
            <w:tcW w:w="5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c>
          <w:tcPr>
            <w:tcW w:w="9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r>
      <w:tr>
        <w:trPr>
          <w:trHeight w:val="23" w:hRule="atLeast"/>
        </w:trPr>
        <w:tc>
          <w:tcPr>
            <w:tcW w:w="5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sz w:val="16"/>
                <w:szCs w:val="16"/>
              </w:rPr>
            </w:pPr>
            <w:r>
              <w:rPr>
                <w:rFonts w:cs="PT Astra Serif" w:ascii="PT Astra Serif" w:hAnsi="PT Astra Serif"/>
                <w:sz w:val="16"/>
                <w:szCs w:val="16"/>
              </w:rPr>
            </w:r>
          </w:p>
        </w:tc>
        <w:tc>
          <w:tcPr>
            <w:tcW w:w="14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b/>
                <w:bCs/>
                <w:sz w:val="16"/>
                <w:szCs w:val="16"/>
              </w:rPr>
            </w:pPr>
            <w:r>
              <w:rPr>
                <w:rFonts w:cs="PT Astra Serif" w:ascii="PT Astra Serif" w:hAnsi="PT Astra Serif"/>
                <w:b/>
                <w:bCs/>
                <w:sz w:val="16"/>
                <w:szCs w:val="16"/>
              </w:rPr>
            </w:r>
          </w:p>
        </w:tc>
        <w:tc>
          <w:tcPr>
            <w:tcW w:w="2258" w:type="dxa"/>
            <w:tcBorders>
              <w:left w:val="single" w:sz="4" w:space="0" w:color="000000"/>
              <w:bottom w:val="single" w:sz="4" w:space="0" w:color="000000"/>
              <w:right w:val="single" w:sz="4" w:space="0" w:color="000000"/>
            </w:tcBorders>
            <w:vAlign w:val="center"/>
          </w:tcPr>
          <w:p>
            <w:pPr>
              <w:pStyle w:val="Style25"/>
              <w:ind w:hanging="0" w:left="0" w:right="0"/>
              <w:jc w:val="left"/>
              <w:rPr>
                <w:sz w:val="16"/>
                <w:szCs w:val="16"/>
              </w:rPr>
            </w:pPr>
            <w:r>
              <w:rPr>
                <w:sz w:val="16"/>
                <w:szCs w:val="16"/>
              </w:rPr>
              <w:t>Ножная педаль для дистанционного запуска</w:t>
            </w:r>
          </w:p>
        </w:tc>
        <w:tc>
          <w:tcPr>
            <w:tcW w:w="2268" w:type="dxa"/>
            <w:tcBorders>
              <w:left w:val="single" w:sz="4" w:space="0" w:color="000000"/>
              <w:bottom w:val="single" w:sz="4" w:space="0" w:color="000000"/>
              <w:right w:val="single" w:sz="4" w:space="0" w:color="000000"/>
            </w:tcBorders>
            <w:vAlign w:val="center"/>
          </w:tcPr>
          <w:p>
            <w:pPr>
              <w:pStyle w:val="Style25"/>
              <w:ind w:hanging="0" w:left="0" w:right="0"/>
              <w:jc w:val="center"/>
              <w:rPr>
                <w:sz w:val="16"/>
                <w:szCs w:val="16"/>
              </w:rPr>
            </w:pPr>
            <w:r>
              <w:rPr>
                <w:sz w:val="16"/>
                <w:szCs w:val="16"/>
              </w:rPr>
              <w:t>наличие</w:t>
            </w:r>
          </w:p>
        </w:tc>
        <w:tc>
          <w:tcPr>
            <w:tcW w:w="10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c>
          <w:tcPr>
            <w:tcW w:w="5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c>
          <w:tcPr>
            <w:tcW w:w="9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c>
          <w:tcPr>
            <w:tcW w:w="5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c>
          <w:tcPr>
            <w:tcW w:w="9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r>
      <w:tr>
        <w:trPr>
          <w:trHeight w:val="23" w:hRule="atLeast"/>
        </w:trPr>
        <w:tc>
          <w:tcPr>
            <w:tcW w:w="5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sz w:val="16"/>
                <w:szCs w:val="16"/>
              </w:rPr>
            </w:pPr>
            <w:r>
              <w:rPr>
                <w:rFonts w:cs="PT Astra Serif" w:ascii="PT Astra Serif" w:hAnsi="PT Astra Serif"/>
                <w:sz w:val="16"/>
                <w:szCs w:val="16"/>
              </w:rPr>
            </w:r>
          </w:p>
        </w:tc>
        <w:tc>
          <w:tcPr>
            <w:tcW w:w="14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b/>
                <w:bCs/>
                <w:sz w:val="16"/>
                <w:szCs w:val="16"/>
              </w:rPr>
            </w:pPr>
            <w:r>
              <w:rPr>
                <w:rFonts w:cs="PT Astra Serif" w:ascii="PT Astra Serif" w:hAnsi="PT Astra Serif"/>
                <w:b/>
                <w:bCs/>
                <w:sz w:val="16"/>
                <w:szCs w:val="16"/>
              </w:rPr>
            </w:r>
          </w:p>
        </w:tc>
        <w:tc>
          <w:tcPr>
            <w:tcW w:w="2258" w:type="dxa"/>
            <w:tcBorders>
              <w:left w:val="single" w:sz="4" w:space="0" w:color="000000"/>
              <w:bottom w:val="single" w:sz="4" w:space="0" w:color="000000"/>
              <w:right w:val="single" w:sz="4" w:space="0" w:color="000000"/>
            </w:tcBorders>
            <w:vAlign w:val="center"/>
          </w:tcPr>
          <w:p>
            <w:pPr>
              <w:pStyle w:val="Style25"/>
              <w:ind w:hanging="0" w:left="0" w:right="0"/>
              <w:jc w:val="left"/>
              <w:rPr>
                <w:sz w:val="16"/>
                <w:szCs w:val="16"/>
              </w:rPr>
            </w:pPr>
            <w:r>
              <w:rPr>
                <w:sz w:val="16"/>
                <w:szCs w:val="16"/>
              </w:rPr>
              <w:t>Наконечник</w:t>
            </w:r>
          </w:p>
        </w:tc>
        <w:tc>
          <w:tcPr>
            <w:tcW w:w="2268" w:type="dxa"/>
            <w:tcBorders>
              <w:left w:val="single" w:sz="4" w:space="0" w:color="000000"/>
              <w:bottom w:val="single" w:sz="4" w:space="0" w:color="000000"/>
              <w:right w:val="single" w:sz="4" w:space="0" w:color="000000"/>
            </w:tcBorders>
            <w:vAlign w:val="center"/>
          </w:tcPr>
          <w:p>
            <w:pPr>
              <w:pStyle w:val="Style25"/>
              <w:ind w:hanging="0" w:left="0" w:right="0"/>
              <w:jc w:val="center"/>
              <w:rPr>
                <w:sz w:val="16"/>
                <w:szCs w:val="16"/>
              </w:rPr>
            </w:pPr>
            <w:r>
              <w:rPr>
                <w:sz w:val="16"/>
                <w:szCs w:val="16"/>
              </w:rPr>
              <w:t>наличие</w:t>
            </w:r>
          </w:p>
        </w:tc>
        <w:tc>
          <w:tcPr>
            <w:tcW w:w="10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c>
          <w:tcPr>
            <w:tcW w:w="5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c>
          <w:tcPr>
            <w:tcW w:w="9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c>
          <w:tcPr>
            <w:tcW w:w="5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c>
          <w:tcPr>
            <w:tcW w:w="9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r>
      <w:tr>
        <w:trPr>
          <w:trHeight w:val="23" w:hRule="atLeast"/>
        </w:trPr>
        <w:tc>
          <w:tcPr>
            <w:tcW w:w="5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sz w:val="16"/>
                <w:szCs w:val="16"/>
              </w:rPr>
            </w:pPr>
            <w:r>
              <w:rPr>
                <w:rFonts w:cs="PT Astra Serif" w:ascii="PT Astra Serif" w:hAnsi="PT Astra Serif"/>
                <w:sz w:val="16"/>
                <w:szCs w:val="16"/>
              </w:rPr>
            </w:r>
          </w:p>
        </w:tc>
        <w:tc>
          <w:tcPr>
            <w:tcW w:w="14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b/>
                <w:bCs/>
                <w:sz w:val="16"/>
                <w:szCs w:val="16"/>
              </w:rPr>
            </w:pPr>
            <w:r>
              <w:rPr>
                <w:rFonts w:cs="PT Astra Serif" w:ascii="PT Astra Serif" w:hAnsi="PT Astra Serif"/>
                <w:b/>
                <w:bCs/>
                <w:sz w:val="16"/>
                <w:szCs w:val="16"/>
              </w:rPr>
            </w:r>
          </w:p>
        </w:tc>
        <w:tc>
          <w:tcPr>
            <w:tcW w:w="2258" w:type="dxa"/>
            <w:tcBorders>
              <w:left w:val="single" w:sz="4" w:space="0" w:color="000000"/>
              <w:bottom w:val="single" w:sz="4" w:space="0" w:color="000000"/>
              <w:right w:val="single" w:sz="4" w:space="0" w:color="000000"/>
            </w:tcBorders>
            <w:vAlign w:val="center"/>
          </w:tcPr>
          <w:p>
            <w:pPr>
              <w:pStyle w:val="Style25"/>
              <w:ind w:hanging="0" w:left="0" w:right="0"/>
              <w:jc w:val="left"/>
              <w:rPr>
                <w:sz w:val="16"/>
                <w:szCs w:val="16"/>
              </w:rPr>
            </w:pPr>
            <w:r>
              <w:rPr>
                <w:sz w:val="16"/>
                <w:szCs w:val="16"/>
              </w:rPr>
              <w:t>Материал корпуса</w:t>
            </w:r>
          </w:p>
        </w:tc>
        <w:tc>
          <w:tcPr>
            <w:tcW w:w="2268" w:type="dxa"/>
            <w:tcBorders>
              <w:left w:val="single" w:sz="4" w:space="0" w:color="000000"/>
              <w:bottom w:val="single" w:sz="4" w:space="0" w:color="000000"/>
              <w:right w:val="single" w:sz="4" w:space="0" w:color="000000"/>
            </w:tcBorders>
            <w:vAlign w:val="center"/>
          </w:tcPr>
          <w:p>
            <w:pPr>
              <w:pStyle w:val="Style25"/>
              <w:jc w:val="center"/>
              <w:rPr>
                <w:sz w:val="16"/>
                <w:szCs w:val="16"/>
              </w:rPr>
            </w:pPr>
            <w:r>
              <w:rPr>
                <w:sz w:val="16"/>
                <w:szCs w:val="16"/>
              </w:rPr>
              <w:t>металл</w:t>
            </w:r>
          </w:p>
        </w:tc>
        <w:tc>
          <w:tcPr>
            <w:tcW w:w="10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c>
          <w:tcPr>
            <w:tcW w:w="5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c>
          <w:tcPr>
            <w:tcW w:w="9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c>
          <w:tcPr>
            <w:tcW w:w="5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c>
          <w:tcPr>
            <w:tcW w:w="9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color w:val="000000"/>
                <w:sz w:val="16"/>
                <w:szCs w:val="16"/>
                <w:lang w:eastAsia="ru-RU"/>
              </w:rPr>
            </w:pPr>
            <w:r>
              <w:rPr>
                <w:rFonts w:cs="PT Astra Serif" w:ascii="PT Astra Serif" w:hAnsi="PT Astra Serif"/>
                <w:color w:val="000000"/>
                <w:sz w:val="16"/>
                <w:szCs w:val="16"/>
                <w:lang w:eastAsia="ru-RU"/>
              </w:rPr>
            </w:r>
          </w:p>
        </w:tc>
      </w:tr>
      <w:tr>
        <w:trPr>
          <w:trHeight w:val="265" w:hRule="atLeast"/>
        </w:trPr>
        <w:tc>
          <w:tcPr>
            <w:tcW w:w="5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sz w:val="16"/>
                <w:szCs w:val="16"/>
              </w:rPr>
            </w:pPr>
            <w:r>
              <w:rPr>
                <w:rFonts w:cs="PT Astra Serif" w:ascii="PT Astra Serif" w:hAnsi="PT Astra Serif"/>
                <w:sz w:val="16"/>
                <w:szCs w:val="16"/>
              </w:rPr>
            </w:r>
          </w:p>
        </w:tc>
        <w:tc>
          <w:tcPr>
            <w:tcW w:w="1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both"/>
              <w:rPr>
                <w:sz w:val="16"/>
                <w:szCs w:val="16"/>
              </w:rPr>
            </w:pPr>
            <w:r>
              <w:rPr>
                <w:rFonts w:cs="PT Astra Serif" w:ascii="PT Astra Serif" w:hAnsi="PT Astra Serif"/>
                <w:sz w:val="16"/>
                <w:szCs w:val="16"/>
              </w:rPr>
              <w:t>ИТОГО</w:t>
            </w:r>
          </w:p>
        </w:tc>
        <w:tc>
          <w:tcPr>
            <w:tcW w:w="452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sz w:val="16"/>
                <w:szCs w:val="16"/>
              </w:rPr>
            </w:pPr>
            <w:r>
              <w:rPr>
                <w:rFonts w:cs="PT Astra Serif" w:ascii="PT Astra Serif" w:hAnsi="PT Astra Serif"/>
                <w:sz w:val="16"/>
                <w:szCs w:val="16"/>
              </w:rPr>
            </w:r>
          </w:p>
        </w:tc>
        <w:tc>
          <w:tcPr>
            <w:tcW w:w="10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sz w:val="16"/>
                <w:szCs w:val="16"/>
              </w:rPr>
            </w:pPr>
            <w:r>
              <w:rPr>
                <w:rFonts w:cs="PT Astra Serif" w:ascii="PT Astra Serif" w:hAnsi="PT Astra Serif"/>
                <w:sz w:val="16"/>
                <w:szCs w:val="16"/>
              </w:rPr>
            </w:r>
          </w:p>
        </w:tc>
        <w:tc>
          <w:tcPr>
            <w:tcW w:w="5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sz w:val="16"/>
                <w:szCs w:val="16"/>
              </w:rPr>
            </w:pPr>
            <w:r>
              <w:rPr>
                <w:rFonts w:cs="PT Astra Serif" w:ascii="PT Astra Serif" w:hAnsi="PT Astra Serif"/>
                <w:sz w:val="16"/>
                <w:szCs w:val="16"/>
              </w:rPr>
            </w:r>
          </w:p>
        </w:tc>
        <w:tc>
          <w:tcPr>
            <w:tcW w:w="965"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sz w:val="16"/>
                <w:szCs w:val="16"/>
              </w:rPr>
            </w:pPr>
            <w:r>
              <w:rPr>
                <w:rFonts w:cs="PT Astra Serif" w:ascii="PT Astra Serif" w:hAnsi="PT Astra Serif"/>
                <w:sz w:val="16"/>
                <w:szCs w:val="16"/>
              </w:rPr>
            </w:r>
          </w:p>
        </w:tc>
        <w:tc>
          <w:tcPr>
            <w:tcW w:w="5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sz w:val="16"/>
                <w:szCs w:val="16"/>
              </w:rPr>
            </w:pPr>
            <w:r>
              <w:rPr>
                <w:rFonts w:cs="PT Astra Serif" w:ascii="PT Astra Serif" w:hAnsi="PT Astra Serif"/>
                <w:sz w:val="16"/>
                <w:szCs w:val="16"/>
              </w:rPr>
            </w:r>
          </w:p>
        </w:tc>
        <w:tc>
          <w:tcPr>
            <w:tcW w:w="9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sz w:val="16"/>
                <w:szCs w:val="16"/>
              </w:rPr>
            </w:pPr>
            <w:r>
              <w:rPr/>
            </w:r>
          </w:p>
        </w:tc>
      </w:tr>
      <w:tr>
        <w:trPr>
          <w:trHeight w:val="265" w:hRule="atLeast"/>
        </w:trPr>
        <w:tc>
          <w:tcPr>
            <w:tcW w:w="10603" w:type="dxa"/>
            <w:gridSpan w:val="9"/>
            <w:tcBorders>
              <w:left w:val="single" w:sz="4" w:space="0" w:color="000000"/>
              <w:bottom w:val="single" w:sz="4" w:space="0" w:color="000000"/>
              <w:right w:val="single" w:sz="4" w:space="0" w:color="000000"/>
            </w:tcBorders>
            <w:vAlign w:val="center"/>
          </w:tcPr>
          <w:p>
            <w:pPr>
              <w:pStyle w:val="Normal"/>
              <w:ind w:firstLine="567"/>
              <w:jc w:val="both"/>
              <w:rPr>
                <w:sz w:val="16"/>
                <w:szCs w:val="16"/>
              </w:rPr>
            </w:pPr>
            <w:r>
              <w:rPr>
                <w:b/>
                <w:bCs/>
                <w:i/>
                <w:iCs/>
                <w:sz w:val="16"/>
                <w:szCs w:val="16"/>
              </w:rPr>
              <w:t>Итого :  руб. (</w:t>
            </w:r>
            <w:r>
              <w:rPr>
                <w:b/>
                <w:bCs/>
                <w:i/>
                <w:iCs/>
                <w:sz w:val="16"/>
                <w:szCs w:val="16"/>
              </w:rPr>
              <w:t>__</w:t>
            </w:r>
            <w:r>
              <w:rPr>
                <w:b/>
                <w:bCs/>
                <w:i/>
                <w:iCs/>
                <w:sz w:val="16"/>
                <w:szCs w:val="16"/>
              </w:rPr>
              <w:t>), НДС не предусмотрен.</w:t>
            </w:r>
          </w:p>
        </w:tc>
      </w:tr>
    </w:tbl>
    <w:p>
      <w:pPr>
        <w:pStyle w:val="Normal"/>
        <w:rPr>
          <w:rFonts w:ascii="PT Astra Serif" w:hAnsi="PT Astra Serif" w:cs="PT Astra Serif"/>
          <w:sz w:val="20"/>
          <w:szCs w:val="20"/>
        </w:rPr>
      </w:pPr>
      <w:r>
        <w:rPr>
          <w:rFonts w:cs="PT Astra Serif" w:ascii="PT Astra Serif" w:hAnsi="PT Astra Serif"/>
          <w:vanish/>
          <w:sz w:val="20"/>
          <w:szCs w:val="20"/>
        </w:rPr>
        <w:t xml:space="preserve"> </w:t>
      </w:r>
    </w:p>
    <w:tbl>
      <w:tblPr>
        <w:tblW w:w="9889"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5217"/>
        <w:gridCol w:w="4672"/>
      </w:tblGrid>
      <w:tr>
        <w:trPr>
          <w:trHeight w:val="559" w:hRule="atLeast"/>
        </w:trPr>
        <w:tc>
          <w:tcPr>
            <w:tcW w:w="5217" w:type="dxa"/>
            <w:tcBorders/>
          </w:tcPr>
          <w:p>
            <w:pPr>
              <w:pStyle w:val="Normal"/>
              <w:rPr>
                <w:rFonts w:ascii="PT Astra Serif" w:hAnsi="PT Astra Serif" w:cs="PT Astra Serif"/>
                <w:sz w:val="20"/>
                <w:szCs w:val="20"/>
              </w:rPr>
            </w:pPr>
            <w:r>
              <w:rPr>
                <w:rFonts w:cs="PT Astra Serif" w:ascii="PT Astra Serif" w:hAnsi="PT Astra Serif"/>
                <w:sz w:val="20"/>
                <w:szCs w:val="20"/>
              </w:rPr>
              <w:t>Заказчик:</w:t>
            </w:r>
          </w:p>
          <w:p>
            <w:pPr>
              <w:pStyle w:val="ConsPlusNormal1"/>
              <w:rPr>
                <w:rFonts w:ascii="PT Astra Serif" w:hAnsi="PT Astra Serif" w:cs="PT Astra Serif"/>
              </w:rPr>
            </w:pPr>
            <w:r>
              <w:rPr>
                <w:rFonts w:cs="PT Astra Serif" w:ascii="PT Astra Serif" w:hAnsi="PT Astra Serif"/>
              </w:rPr>
              <w:t>Главный врач ГУЗ «УОКЦСВМП»</w:t>
            </w:r>
          </w:p>
          <w:p>
            <w:pPr>
              <w:pStyle w:val="ConsPlusNormal1"/>
              <w:rPr>
                <w:rFonts w:ascii="PT Astra Serif" w:hAnsi="PT Astra Serif" w:cs="PT Astra Serif"/>
              </w:rPr>
            </w:pPr>
            <w:r>
              <w:rPr>
                <w:rFonts w:cs="PT Astra Serif" w:ascii="PT Astra Serif" w:hAnsi="PT Astra Serif"/>
              </w:rPr>
            </w:r>
          </w:p>
          <w:p>
            <w:pPr>
              <w:pStyle w:val="ConsPlusNormal1"/>
              <w:rPr>
                <w:rFonts w:ascii="PT Astra Serif" w:hAnsi="PT Astra Serif" w:cs="PT Astra Serif"/>
              </w:rPr>
            </w:pPr>
            <w:r>
              <w:rPr>
                <w:rFonts w:cs="PT Astra Serif" w:ascii="PT Astra Serif" w:hAnsi="PT Astra Serif"/>
              </w:rPr>
            </w:r>
          </w:p>
          <w:p>
            <w:pPr>
              <w:pStyle w:val="211"/>
              <w:tabs>
                <w:tab w:val="clear" w:pos="709"/>
                <w:tab w:val="left" w:pos="480" w:leader="none"/>
              </w:tabs>
              <w:jc w:val="left"/>
              <w:rPr>
                <w:rFonts w:ascii="PT Astra Serif" w:hAnsi="PT Astra Serif" w:cs="PT Astra Serif"/>
                <w:sz w:val="20"/>
              </w:rPr>
            </w:pPr>
            <w:r>
              <w:rPr>
                <w:rFonts w:cs="PT Astra Serif" w:ascii="PT Astra Serif" w:hAnsi="PT Astra Serif"/>
                <w:sz w:val="20"/>
              </w:rPr>
              <w:t>________________С.Н.Беззубенков</w:t>
            </w:r>
          </w:p>
        </w:tc>
        <w:tc>
          <w:tcPr>
            <w:tcW w:w="4672" w:type="dxa"/>
            <w:tcBorders/>
          </w:tcPr>
          <w:p>
            <w:pPr>
              <w:pStyle w:val="Normal"/>
              <w:rPr>
                <w:rFonts w:ascii="PT Astra Serif" w:hAnsi="PT Astra Serif" w:cs="PT Astra Serif"/>
                <w:sz w:val="20"/>
                <w:szCs w:val="20"/>
              </w:rPr>
            </w:pPr>
            <w:r>
              <w:rPr>
                <w:rFonts w:cs="PT Astra Serif" w:ascii="PT Astra Serif" w:hAnsi="PT Astra Serif"/>
                <w:sz w:val="20"/>
                <w:szCs w:val="20"/>
              </w:rPr>
              <w:t>Поставщик:</w:t>
            </w:r>
          </w:p>
          <w:p>
            <w:pPr>
              <w:pStyle w:val="Normal"/>
              <w:rPr>
                <w:rFonts w:ascii="PT Astra Serif" w:hAnsi="PT Astra Serif" w:cs="PT Astra Serif"/>
                <w:sz w:val="20"/>
                <w:szCs w:val="20"/>
              </w:rPr>
            </w:pPr>
            <w:r>
              <w:rPr/>
            </w:r>
          </w:p>
          <w:p>
            <w:pPr>
              <w:pStyle w:val="Normal"/>
              <w:rPr>
                <w:rFonts w:ascii="PT Astra Serif" w:hAnsi="PT Astra Serif" w:cs="PT Astra Serif"/>
                <w:sz w:val="20"/>
                <w:szCs w:val="20"/>
              </w:rPr>
            </w:pPr>
            <w:r>
              <w:rPr>
                <w:rFonts w:cs="PT Astra Serif" w:ascii="PT Astra Serif" w:hAnsi="PT Astra Serif"/>
                <w:sz w:val="20"/>
                <w:szCs w:val="20"/>
              </w:rPr>
            </w:r>
          </w:p>
          <w:p>
            <w:pPr>
              <w:pStyle w:val="Normal"/>
              <w:rPr>
                <w:rFonts w:ascii="PT Astra Serif" w:hAnsi="PT Astra Serif" w:cs="PT Astra Serif"/>
                <w:sz w:val="20"/>
                <w:szCs w:val="20"/>
              </w:rPr>
            </w:pPr>
            <w:r>
              <w:rPr>
                <w:rFonts w:cs="PT Astra Serif" w:ascii="PT Astra Serif" w:hAnsi="PT Astra Serif"/>
                <w:sz w:val="20"/>
                <w:szCs w:val="20"/>
              </w:rPr>
            </w:r>
          </w:p>
          <w:p>
            <w:pPr>
              <w:pStyle w:val="Normal"/>
              <w:rPr>
                <w:rFonts w:ascii="PT Astra Serif" w:hAnsi="PT Astra Serif" w:cs="PT Astra Serif"/>
                <w:sz w:val="20"/>
                <w:szCs w:val="20"/>
              </w:rPr>
            </w:pPr>
            <w:r>
              <w:rPr>
                <w:rFonts w:cs="PT Astra Serif" w:ascii="PT Astra Serif" w:hAnsi="PT Astra Serif"/>
                <w:sz w:val="20"/>
                <w:szCs w:val="20"/>
              </w:rPr>
              <w:t xml:space="preserve">_________________ </w:t>
            </w:r>
          </w:p>
        </w:tc>
      </w:tr>
    </w:tbl>
    <w:p>
      <w:pPr>
        <w:pStyle w:val="ConsPlusNormal1"/>
        <w:numPr>
          <w:ilvl w:val="0"/>
          <w:numId w:val="0"/>
        </w:numPr>
        <w:ind w:firstLine="720" w:left="0"/>
        <w:jc w:val="right"/>
        <w:outlineLvl w:val="1"/>
        <w:rPr>
          <w:rFonts w:ascii="PT Astra Serif" w:hAnsi="PT Astra Serif" w:cs="PT Astra Serif"/>
          <w:i/>
        </w:rPr>
      </w:pPr>
      <w:r>
        <w:rPr>
          <w:rFonts w:cs="PT Astra Serif" w:ascii="PT Astra Serif" w:hAnsi="PT Astra Serif"/>
          <w:i/>
        </w:rPr>
      </w:r>
      <w:r>
        <w:br w:type="page"/>
      </w:r>
    </w:p>
    <w:p>
      <w:pPr>
        <w:pStyle w:val="NoSpacing"/>
        <w:spacing w:before="0" w:after="0"/>
        <w:jc w:val="right"/>
        <w:rPr>
          <w:rFonts w:ascii="PT Astra Serif" w:hAnsi="PT Astra Serif" w:cs="PT Astra Serif"/>
          <w:sz w:val="20"/>
          <w:szCs w:val="20"/>
        </w:rPr>
      </w:pPr>
      <w:r>
        <w:rPr>
          <w:rFonts w:cs="PT Astra Serif" w:ascii="PT Astra Serif" w:hAnsi="PT Astra Serif"/>
          <w:sz w:val="20"/>
          <w:szCs w:val="20"/>
        </w:rPr>
        <w:t>Приложение N 2</w:t>
      </w:r>
    </w:p>
    <w:p>
      <w:pPr>
        <w:pStyle w:val="NoSpacing"/>
        <w:jc w:val="right"/>
        <w:rPr>
          <w:rFonts w:ascii="PT Astra Serif" w:hAnsi="PT Astra Serif" w:cs="PT Astra Serif"/>
          <w:sz w:val="20"/>
          <w:szCs w:val="20"/>
        </w:rPr>
      </w:pPr>
      <w:r>
        <w:rPr>
          <w:rFonts w:cs="PT Astra Serif" w:ascii="PT Astra Serif" w:hAnsi="PT Astra Serif"/>
          <w:sz w:val="20"/>
          <w:szCs w:val="20"/>
        </w:rPr>
        <w:t>к Контракту</w:t>
      </w:r>
    </w:p>
    <w:p>
      <w:pPr>
        <w:pStyle w:val="Normal"/>
        <w:numPr>
          <w:ilvl w:val="0"/>
          <w:numId w:val="0"/>
        </w:numPr>
        <w:ind w:hanging="0" w:left="0"/>
        <w:jc w:val="right"/>
        <w:outlineLvl w:val="0"/>
        <w:rPr>
          <w:rFonts w:ascii="PT Astra Serif" w:hAnsi="PT Astra Serif" w:cs="PT Astra Serif"/>
          <w:sz w:val="20"/>
          <w:szCs w:val="20"/>
        </w:rPr>
      </w:pPr>
      <w:r>
        <w:rPr>
          <w:rFonts w:cs="PT Astra Serif" w:ascii="PT Astra Serif" w:hAnsi="PT Astra Serif"/>
          <w:sz w:val="20"/>
          <w:szCs w:val="20"/>
        </w:rPr>
        <w:t xml:space="preserve">от "____"  </w:t>
      </w:r>
      <w:r>
        <w:rPr>
          <w:rFonts w:cs="PT Astra Serif" w:ascii="PT Astra Serif" w:hAnsi="PT Astra Serif"/>
          <w:sz w:val="20"/>
          <w:szCs w:val="20"/>
        </w:rPr>
        <w:t>ма</w:t>
      </w:r>
      <w:r>
        <w:rPr>
          <w:rFonts w:cs="PT Astra Serif" w:ascii="PT Astra Serif" w:hAnsi="PT Astra Serif"/>
          <w:sz w:val="20"/>
          <w:szCs w:val="20"/>
        </w:rPr>
        <w:t xml:space="preserve">я 2026 г. </w:t>
      </w:r>
    </w:p>
    <w:p>
      <w:pPr>
        <w:pStyle w:val="Normal"/>
        <w:numPr>
          <w:ilvl w:val="0"/>
          <w:numId w:val="0"/>
        </w:numPr>
        <w:ind w:hanging="0" w:left="0"/>
        <w:jc w:val="right"/>
        <w:outlineLvl w:val="0"/>
        <w:rPr>
          <w:rFonts w:ascii="PT Astra Serif" w:hAnsi="PT Astra Serif" w:cs="PT Astra Serif"/>
          <w:sz w:val="20"/>
          <w:szCs w:val="20"/>
        </w:rPr>
      </w:pPr>
      <w:r>
        <w:rPr>
          <w:rFonts w:cs="PT Astra Serif" w:ascii="PT Astra Serif" w:hAnsi="PT Astra Serif"/>
          <w:sz w:val="20"/>
          <w:szCs w:val="20"/>
        </w:rPr>
        <w:t xml:space="preserve">N </w:t>
      </w:r>
      <w:r>
        <w:rPr>
          <w:rFonts w:cs="PT Astra Serif" w:ascii="PT Astra Serif" w:hAnsi="PT Astra Serif"/>
          <w:color w:val="000000"/>
          <w:sz w:val="20"/>
          <w:szCs w:val="20"/>
        </w:rPr>
        <w:t>____</w:t>
      </w:r>
    </w:p>
    <w:p>
      <w:pPr>
        <w:pStyle w:val="NoSpacing"/>
        <w:jc w:val="right"/>
        <w:rPr>
          <w:rFonts w:ascii="PT Astra Serif" w:hAnsi="PT Astra Serif" w:cs="PT Astra Serif"/>
          <w:sz w:val="20"/>
          <w:szCs w:val="20"/>
        </w:rPr>
      </w:pPr>
      <w:r>
        <w:rPr>
          <w:rFonts w:cs="PT Astra Serif" w:ascii="PT Astra Serif" w:hAnsi="PT Astra Serif"/>
          <w:sz w:val="20"/>
          <w:szCs w:val="20"/>
        </w:rPr>
      </w:r>
    </w:p>
    <w:p>
      <w:pPr>
        <w:pStyle w:val="NoSpacing"/>
        <w:jc w:val="center"/>
        <w:rPr>
          <w:rFonts w:ascii="PT Astra Serif" w:hAnsi="PT Astra Serif" w:cs="PT Astra Serif"/>
          <w:sz w:val="20"/>
          <w:szCs w:val="20"/>
        </w:rPr>
      </w:pPr>
      <w:bookmarkStart w:id="0" w:name="P458"/>
      <w:bookmarkEnd w:id="0"/>
      <w:r>
        <w:rPr>
          <w:rFonts w:cs="PT Astra Serif" w:ascii="PT Astra Serif" w:hAnsi="PT Astra Serif"/>
          <w:sz w:val="20"/>
          <w:szCs w:val="20"/>
        </w:rPr>
        <w:t>ТЕХНИЧЕСКИЕ ТРЕБОВАНИЯ</w:t>
      </w:r>
    </w:p>
    <w:p>
      <w:pPr>
        <w:pStyle w:val="NoSpacing"/>
        <w:jc w:val="both"/>
        <w:rPr>
          <w:rFonts w:ascii="PT Astra Serif" w:hAnsi="PT Astra Serif" w:cs="PT Astra Serif"/>
          <w:sz w:val="20"/>
          <w:szCs w:val="20"/>
        </w:rPr>
      </w:pPr>
      <w:r>
        <w:rPr>
          <w:rFonts w:cs="PT Astra Serif" w:ascii="PT Astra Serif" w:hAnsi="PT Astra Serif"/>
          <w:sz w:val="20"/>
          <w:szCs w:val="20"/>
        </w:rPr>
      </w:r>
    </w:p>
    <w:tbl>
      <w:tblPr>
        <w:tblW w:w="9627" w:type="dxa"/>
        <w:jc w:val="left"/>
        <w:tblInd w:w="57" w:type="dxa"/>
        <w:tblLayout w:type="fixed"/>
        <w:tblCellMar>
          <w:top w:w="102" w:type="dxa"/>
          <w:left w:w="62" w:type="dxa"/>
          <w:bottom w:w="102" w:type="dxa"/>
          <w:right w:w="62" w:type="dxa"/>
        </w:tblCellMar>
        <w:tblLook w:firstRow="1" w:noVBand="1" w:lastRow="0" w:firstColumn="1" w:lastColumn="0" w:noHBand="0" w:val="04a0"/>
      </w:tblPr>
      <w:tblGrid>
        <w:gridCol w:w="464"/>
        <w:gridCol w:w="231"/>
        <w:gridCol w:w="4466"/>
        <w:gridCol w:w="233"/>
        <w:gridCol w:w="4233"/>
      </w:tblGrid>
      <w:tr>
        <w:trPr/>
        <w:tc>
          <w:tcPr>
            <w:tcW w:w="464"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N</w:t>
            </w:r>
          </w:p>
        </w:tc>
        <w:tc>
          <w:tcPr>
            <w:tcW w:w="4930" w:type="dxa"/>
            <w:gridSpan w:val="3"/>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Наименование параметра</w:t>
            </w:r>
          </w:p>
        </w:tc>
        <w:tc>
          <w:tcPr>
            <w:tcW w:w="4233"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Требуемое значение</w:t>
            </w:r>
          </w:p>
        </w:tc>
      </w:tr>
      <w:tr>
        <w:trPr/>
        <w:tc>
          <w:tcPr>
            <w:tcW w:w="9627" w:type="dxa"/>
            <w:gridSpan w:val="5"/>
            <w:tcBorders>
              <w:top w:val="single" w:sz="4" w:space="0" w:color="000000"/>
              <w:left w:val="single" w:sz="4" w:space="0" w:color="000000"/>
              <w:bottom w:val="single" w:sz="4" w:space="0" w:color="000000"/>
              <w:right w:val="single" w:sz="4" w:space="0" w:color="000000"/>
            </w:tcBorders>
          </w:tcPr>
          <w:p>
            <w:pPr>
              <w:pStyle w:val="NoSpacing"/>
              <w:rPr/>
            </w:pPr>
            <w:r>
              <w:rPr>
                <w:rFonts w:cs="PT Astra Serif" w:ascii="PT Astra Serif" w:hAnsi="PT Astra Serif"/>
                <w:sz w:val="20"/>
                <w:szCs w:val="20"/>
              </w:rPr>
              <w:t>1. Общие сведения</w:t>
            </w:r>
          </w:p>
        </w:tc>
      </w:tr>
      <w:tr>
        <w:trPr/>
        <w:tc>
          <w:tcPr>
            <w:tcW w:w="464" w:type="dxa"/>
            <w:tcBorders>
              <w:top w:val="single" w:sz="4" w:space="0" w:color="000000"/>
              <w:left w:val="single" w:sz="4" w:space="0" w:color="000000"/>
              <w:bottom w:val="single" w:sz="4" w:space="0" w:color="000000"/>
              <w:right w:val="single" w:sz="4" w:space="0" w:color="000000"/>
            </w:tcBorders>
          </w:tcPr>
          <w:p>
            <w:pPr>
              <w:pStyle w:val="NoSpacing"/>
              <w:rPr/>
            </w:pPr>
            <w:r>
              <w:rPr>
                <w:rFonts w:cs="PT Astra Serif" w:ascii="PT Astra Serif" w:hAnsi="PT Astra Serif"/>
                <w:sz w:val="20"/>
                <w:szCs w:val="20"/>
              </w:rPr>
              <w:t>1.1.</w:t>
            </w:r>
          </w:p>
        </w:tc>
        <w:tc>
          <w:tcPr>
            <w:tcW w:w="4930" w:type="dxa"/>
            <w:gridSpan w:val="3"/>
            <w:tcBorders>
              <w:top w:val="single" w:sz="4" w:space="0" w:color="000000"/>
              <w:left w:val="single" w:sz="4" w:space="0" w:color="000000"/>
              <w:bottom w:val="single" w:sz="4" w:space="0" w:color="000000"/>
              <w:right w:val="single" w:sz="4" w:space="0" w:color="000000"/>
            </w:tcBorders>
          </w:tcPr>
          <w:p>
            <w:pPr>
              <w:pStyle w:val="NoSpacing"/>
              <w:rPr/>
            </w:pPr>
            <w:r>
              <w:rPr>
                <w:rFonts w:cs="PT Astra Serif" w:ascii="PT Astra Serif" w:hAnsi="PT Astra Serif"/>
                <w:sz w:val="20"/>
                <w:szCs w:val="20"/>
              </w:rPr>
              <w:t>Наименование Товара</w:t>
            </w:r>
          </w:p>
        </w:tc>
        <w:tc>
          <w:tcPr>
            <w:tcW w:w="4233" w:type="dxa"/>
            <w:tcBorders>
              <w:top w:val="single" w:sz="4" w:space="0" w:color="000000"/>
              <w:left w:val="single" w:sz="4" w:space="0" w:color="000000"/>
              <w:bottom w:val="single" w:sz="4" w:space="0" w:color="000000"/>
              <w:right w:val="single" w:sz="4" w:space="0" w:color="000000"/>
            </w:tcBorders>
          </w:tcPr>
          <w:p>
            <w:pPr>
              <w:pStyle w:val="Normal"/>
              <w:jc w:val="center"/>
              <w:rPr>
                <w:rFonts w:ascii="PT Astra Serif" w:hAnsi="PT Astra Serif" w:cs="PT Astra Serif"/>
                <w:sz w:val="20"/>
                <w:szCs w:val="20"/>
              </w:rPr>
            </w:pPr>
            <w:r>
              <w:rPr/>
            </w:r>
          </w:p>
        </w:tc>
      </w:tr>
      <w:tr>
        <w:trPr/>
        <w:tc>
          <w:tcPr>
            <w:tcW w:w="464" w:type="dxa"/>
            <w:tcBorders>
              <w:top w:val="single" w:sz="4" w:space="0" w:color="000000"/>
              <w:left w:val="single" w:sz="4" w:space="0" w:color="000000"/>
              <w:bottom w:val="single" w:sz="4" w:space="0" w:color="000000"/>
              <w:right w:val="single" w:sz="4" w:space="0" w:color="000000"/>
            </w:tcBorders>
          </w:tcPr>
          <w:p>
            <w:pPr>
              <w:pStyle w:val="NoSpacing"/>
              <w:rPr/>
            </w:pPr>
            <w:r>
              <w:rPr>
                <w:rFonts w:cs="PT Astra Serif" w:ascii="PT Astra Serif" w:hAnsi="PT Astra Serif"/>
                <w:sz w:val="20"/>
                <w:szCs w:val="20"/>
              </w:rPr>
              <w:t>1.2.</w:t>
            </w:r>
          </w:p>
        </w:tc>
        <w:tc>
          <w:tcPr>
            <w:tcW w:w="4930" w:type="dxa"/>
            <w:gridSpan w:val="3"/>
            <w:tcBorders>
              <w:top w:val="single" w:sz="4" w:space="0" w:color="000000"/>
              <w:left w:val="single" w:sz="4" w:space="0" w:color="000000"/>
              <w:bottom w:val="single" w:sz="4" w:space="0" w:color="000000"/>
              <w:right w:val="single" w:sz="4" w:space="0" w:color="000000"/>
            </w:tcBorders>
          </w:tcPr>
          <w:p>
            <w:pPr>
              <w:pStyle w:val="NoSpacing"/>
              <w:rPr/>
            </w:pPr>
            <w:r>
              <w:rPr>
                <w:rFonts w:cs="PT Astra Serif" w:ascii="PT Astra Serif" w:hAnsi="PT Astra Serif"/>
                <w:sz w:val="20"/>
                <w:szCs w:val="20"/>
              </w:rPr>
              <w:t>Наименование производителя</w:t>
            </w:r>
          </w:p>
        </w:tc>
        <w:tc>
          <w:tcPr>
            <w:tcW w:w="4233"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PT Astra Serif" w:hAnsi="PT Astra Serif" w:cs="PT Astra Serif"/>
                <w:sz w:val="20"/>
                <w:szCs w:val="20"/>
              </w:rPr>
            </w:pPr>
            <w:r>
              <w:rPr/>
            </w:r>
          </w:p>
        </w:tc>
      </w:tr>
      <w:tr>
        <w:trPr/>
        <w:tc>
          <w:tcPr>
            <w:tcW w:w="464" w:type="dxa"/>
            <w:tcBorders>
              <w:top w:val="single" w:sz="4" w:space="0" w:color="000000"/>
              <w:left w:val="single" w:sz="4" w:space="0" w:color="000000"/>
              <w:bottom w:val="single" w:sz="4" w:space="0" w:color="000000"/>
              <w:right w:val="single" w:sz="4" w:space="0" w:color="000000"/>
            </w:tcBorders>
          </w:tcPr>
          <w:p>
            <w:pPr>
              <w:pStyle w:val="NoSpacing"/>
              <w:rPr/>
            </w:pPr>
            <w:r>
              <w:rPr>
                <w:rFonts w:cs="PT Astra Serif" w:ascii="PT Astra Serif" w:hAnsi="PT Astra Serif"/>
                <w:sz w:val="20"/>
                <w:szCs w:val="20"/>
              </w:rPr>
              <w:t>1.3.</w:t>
            </w:r>
          </w:p>
        </w:tc>
        <w:tc>
          <w:tcPr>
            <w:tcW w:w="4930" w:type="dxa"/>
            <w:gridSpan w:val="3"/>
            <w:tcBorders>
              <w:top w:val="single" w:sz="4" w:space="0" w:color="000000"/>
              <w:left w:val="single" w:sz="4" w:space="0" w:color="000000"/>
              <w:bottom w:val="single" w:sz="4" w:space="0" w:color="000000"/>
              <w:right w:val="single" w:sz="4" w:space="0" w:color="000000"/>
            </w:tcBorders>
          </w:tcPr>
          <w:p>
            <w:pPr>
              <w:pStyle w:val="NoSpacing"/>
              <w:rPr/>
            </w:pPr>
            <w:r>
              <w:rPr>
                <w:rFonts w:cs="PT Astra Serif" w:ascii="PT Astra Serif" w:hAnsi="PT Astra Serif"/>
                <w:sz w:val="20"/>
                <w:szCs w:val="20"/>
              </w:rPr>
              <w:t>Модель</w:t>
            </w:r>
          </w:p>
        </w:tc>
        <w:tc>
          <w:tcPr>
            <w:tcW w:w="4233" w:type="dxa"/>
            <w:tcBorders>
              <w:top w:val="single" w:sz="4" w:space="0" w:color="000000"/>
              <w:left w:val="single" w:sz="4" w:space="0" w:color="000000"/>
              <w:bottom w:val="single" w:sz="4" w:space="0" w:color="000000"/>
              <w:right w:val="single" w:sz="4" w:space="0" w:color="000000"/>
            </w:tcBorders>
          </w:tcPr>
          <w:p>
            <w:pPr>
              <w:pStyle w:val="Normal"/>
              <w:jc w:val="center"/>
              <w:rPr>
                <w:rFonts w:ascii="PT Astra Serif" w:hAnsi="PT Astra Serif" w:cs="PT Astra Serif"/>
                <w:sz w:val="20"/>
                <w:szCs w:val="20"/>
              </w:rPr>
            </w:pPr>
            <w:r>
              <w:rPr/>
            </w:r>
          </w:p>
        </w:tc>
      </w:tr>
      <w:tr>
        <w:trPr/>
        <w:tc>
          <w:tcPr>
            <w:tcW w:w="464" w:type="dxa"/>
            <w:tcBorders>
              <w:top w:val="single" w:sz="4" w:space="0" w:color="000000"/>
              <w:left w:val="single" w:sz="4" w:space="0" w:color="000000"/>
              <w:bottom w:val="single" w:sz="4" w:space="0" w:color="000000"/>
              <w:right w:val="single" w:sz="4" w:space="0" w:color="000000"/>
            </w:tcBorders>
          </w:tcPr>
          <w:p>
            <w:pPr>
              <w:pStyle w:val="NoSpacing"/>
              <w:rPr/>
            </w:pPr>
            <w:r>
              <w:rPr>
                <w:rFonts w:cs="PT Astra Serif" w:ascii="PT Astra Serif" w:hAnsi="PT Astra Serif"/>
                <w:sz w:val="20"/>
                <w:szCs w:val="20"/>
              </w:rPr>
              <w:t>1.4.</w:t>
            </w:r>
          </w:p>
        </w:tc>
        <w:tc>
          <w:tcPr>
            <w:tcW w:w="4930" w:type="dxa"/>
            <w:gridSpan w:val="3"/>
            <w:tcBorders>
              <w:top w:val="single" w:sz="4" w:space="0" w:color="000000"/>
              <w:left w:val="single" w:sz="4" w:space="0" w:color="000000"/>
              <w:bottom w:val="single" w:sz="4" w:space="0" w:color="000000"/>
              <w:right w:val="single" w:sz="4" w:space="0" w:color="000000"/>
            </w:tcBorders>
          </w:tcPr>
          <w:p>
            <w:pPr>
              <w:pStyle w:val="NoSpacing"/>
              <w:rPr/>
            </w:pPr>
            <w:r>
              <w:rPr>
                <w:rFonts w:cs="PT Astra Serif" w:ascii="PT Astra Serif" w:hAnsi="PT Astra Serif"/>
                <w:sz w:val="20"/>
                <w:szCs w:val="20"/>
              </w:rPr>
              <w:t>Год выпуска</w:t>
            </w:r>
          </w:p>
        </w:tc>
        <w:tc>
          <w:tcPr>
            <w:tcW w:w="4233"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color w:val="FF8000"/>
              </w:rPr>
            </w:pPr>
            <w:r>
              <w:rPr>
                <w:rFonts w:cs="PT Astra Serif" w:ascii="PT Astra Serif" w:hAnsi="PT Astra Serif"/>
                <w:color w:val="FF8000"/>
                <w:sz w:val="20"/>
                <w:szCs w:val="20"/>
                <w:lang w:val="en-US"/>
              </w:rPr>
              <w:t>2026</w:t>
            </w:r>
          </w:p>
        </w:tc>
      </w:tr>
      <w:tr>
        <w:trPr/>
        <w:tc>
          <w:tcPr>
            <w:tcW w:w="464" w:type="dxa"/>
            <w:tcBorders>
              <w:top w:val="single" w:sz="4" w:space="0" w:color="000000"/>
              <w:left w:val="single" w:sz="4" w:space="0" w:color="000000"/>
              <w:bottom w:val="single" w:sz="4" w:space="0" w:color="000000"/>
              <w:right w:val="single" w:sz="4" w:space="0" w:color="000000"/>
            </w:tcBorders>
          </w:tcPr>
          <w:p>
            <w:pPr>
              <w:pStyle w:val="NoSpacing"/>
              <w:rPr/>
            </w:pPr>
            <w:r>
              <w:rPr>
                <w:rFonts w:cs="PT Astra Serif" w:ascii="PT Astra Serif" w:hAnsi="PT Astra Serif"/>
                <w:sz w:val="20"/>
                <w:szCs w:val="20"/>
              </w:rPr>
              <w:t>1.5.</w:t>
            </w:r>
          </w:p>
        </w:tc>
        <w:tc>
          <w:tcPr>
            <w:tcW w:w="4930" w:type="dxa"/>
            <w:gridSpan w:val="3"/>
            <w:tcBorders>
              <w:top w:val="single" w:sz="4" w:space="0" w:color="000000"/>
              <w:left w:val="single" w:sz="4" w:space="0" w:color="000000"/>
              <w:bottom w:val="single" w:sz="4" w:space="0" w:color="000000"/>
              <w:right w:val="single" w:sz="4" w:space="0" w:color="000000"/>
            </w:tcBorders>
          </w:tcPr>
          <w:p>
            <w:pPr>
              <w:pStyle w:val="NoSpacing"/>
              <w:rPr/>
            </w:pPr>
            <w:r>
              <w:rPr>
                <w:rFonts w:cs="PT Astra Serif" w:ascii="PT Astra Serif" w:hAnsi="PT Astra Serif"/>
                <w:sz w:val="20"/>
                <w:szCs w:val="20"/>
              </w:rPr>
              <w:t>Страна происхождения</w:t>
            </w:r>
          </w:p>
        </w:tc>
        <w:tc>
          <w:tcPr>
            <w:tcW w:w="4233" w:type="dxa"/>
            <w:tcBorders>
              <w:top w:val="single" w:sz="4" w:space="0" w:color="000000"/>
              <w:left w:val="single" w:sz="4" w:space="0" w:color="000000"/>
              <w:bottom w:val="single" w:sz="4" w:space="0" w:color="000000"/>
              <w:right w:val="single" w:sz="4" w:space="0" w:color="000000"/>
            </w:tcBorders>
          </w:tcPr>
          <w:p>
            <w:pPr>
              <w:pStyle w:val="NoSpacing"/>
              <w:snapToGrid w:val="false"/>
              <w:jc w:val="center"/>
              <w:rPr>
                <w:rFonts w:ascii="PT Astra Serif" w:hAnsi="PT Astra Serif" w:cs="PT Astra Serif"/>
                <w:sz w:val="20"/>
                <w:szCs w:val="20"/>
              </w:rPr>
            </w:pPr>
            <w:r>
              <w:rPr/>
            </w:r>
          </w:p>
        </w:tc>
      </w:tr>
      <w:tr>
        <w:trPr/>
        <w:tc>
          <w:tcPr>
            <w:tcW w:w="9627" w:type="dxa"/>
            <w:gridSpan w:val="5"/>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2. Технические характеристики:</w:t>
            </w:r>
          </w:p>
        </w:tc>
      </w:tr>
      <w:tr>
        <w:trPr/>
        <w:tc>
          <w:tcPr>
            <w:tcW w:w="695" w:type="dxa"/>
            <w:gridSpan w:val="2"/>
            <w:tcBorders>
              <w:left w:val="single" w:sz="4" w:space="0" w:color="000000"/>
              <w:bottom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2.1.</w:t>
            </w:r>
          </w:p>
        </w:tc>
        <w:tc>
          <w:tcPr>
            <w:tcW w:w="4466" w:type="dxa"/>
            <w:tcBorders>
              <w:left w:val="single" w:sz="4" w:space="0" w:color="000000"/>
              <w:bottom w:val="single" w:sz="4" w:space="0" w:color="000000"/>
            </w:tcBorders>
          </w:tcPr>
          <w:p>
            <w:pPr>
              <w:pStyle w:val="Style25"/>
              <w:ind w:hanging="0" w:left="0" w:right="0"/>
              <w:jc w:val="left"/>
              <w:rPr>
                <w:sz w:val="20"/>
                <w:szCs w:val="20"/>
              </w:rPr>
            </w:pPr>
            <w:r>
              <w:rPr>
                <w:sz w:val="20"/>
                <w:szCs w:val="20"/>
              </w:rPr>
              <w:t>Тип аспиратора</w:t>
            </w:r>
          </w:p>
        </w:tc>
        <w:tc>
          <w:tcPr>
            <w:tcW w:w="4466" w:type="dxa"/>
            <w:gridSpan w:val="2"/>
            <w:tcBorders>
              <w:left w:val="single" w:sz="4" w:space="0" w:color="000000"/>
              <w:bottom w:val="single" w:sz="4" w:space="0" w:color="000000"/>
              <w:right w:val="single" w:sz="4" w:space="0" w:color="000000"/>
            </w:tcBorders>
          </w:tcPr>
          <w:p>
            <w:pPr>
              <w:pStyle w:val="Style25"/>
              <w:ind w:hanging="0" w:left="0" w:right="0"/>
              <w:jc w:val="center"/>
              <w:rPr>
                <w:sz w:val="20"/>
                <w:szCs w:val="20"/>
              </w:rPr>
            </w:pPr>
            <w:r>
              <w:rPr>
                <w:sz w:val="20"/>
                <w:szCs w:val="20"/>
              </w:rPr>
              <w:t>передвижной</w:t>
            </w:r>
          </w:p>
        </w:tc>
      </w:tr>
      <w:tr>
        <w:trPr/>
        <w:tc>
          <w:tcPr>
            <w:tcW w:w="695" w:type="dxa"/>
            <w:gridSpan w:val="2"/>
            <w:tcBorders>
              <w:left w:val="single" w:sz="4" w:space="0" w:color="000000"/>
              <w:bottom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2.2.</w:t>
            </w:r>
          </w:p>
        </w:tc>
        <w:tc>
          <w:tcPr>
            <w:tcW w:w="4466" w:type="dxa"/>
            <w:tcBorders>
              <w:left w:val="single" w:sz="4" w:space="0" w:color="000000"/>
              <w:bottom w:val="single" w:sz="4" w:space="0" w:color="000000"/>
            </w:tcBorders>
          </w:tcPr>
          <w:p>
            <w:pPr>
              <w:pStyle w:val="Style25"/>
              <w:ind w:hanging="0" w:left="0" w:right="0"/>
              <w:jc w:val="left"/>
              <w:rPr>
                <w:sz w:val="20"/>
                <w:szCs w:val="20"/>
              </w:rPr>
            </w:pPr>
            <w:r>
              <w:rPr>
                <w:sz w:val="20"/>
                <w:szCs w:val="20"/>
              </w:rPr>
              <w:t>Производительность, л/мин</w:t>
            </w:r>
          </w:p>
        </w:tc>
        <w:tc>
          <w:tcPr>
            <w:tcW w:w="4466" w:type="dxa"/>
            <w:gridSpan w:val="2"/>
            <w:tcBorders>
              <w:left w:val="single" w:sz="4" w:space="0" w:color="000000"/>
              <w:bottom w:val="single" w:sz="4" w:space="0" w:color="000000"/>
              <w:right w:val="single" w:sz="4" w:space="0" w:color="000000"/>
            </w:tcBorders>
          </w:tcPr>
          <w:p>
            <w:pPr>
              <w:pStyle w:val="Style25"/>
              <w:ind w:hanging="0" w:left="0" w:right="0"/>
              <w:jc w:val="center"/>
              <w:rPr>
                <w:color w:val="000000"/>
                <w:sz w:val="20"/>
                <w:szCs w:val="20"/>
              </w:rPr>
            </w:pPr>
            <w:r>
              <w:rPr>
                <w:color w:val="000000"/>
                <w:sz w:val="20"/>
                <w:szCs w:val="20"/>
              </w:rPr>
              <w:t xml:space="preserve">≥ </w:t>
            </w:r>
            <w:r>
              <w:rPr>
                <w:rFonts w:ascii="PT Astra Serif" w:hAnsi="PT Astra Serif"/>
                <w:color w:val="000000"/>
                <w:sz w:val="20"/>
                <w:szCs w:val="20"/>
              </w:rPr>
              <w:t>40</w:t>
            </w:r>
          </w:p>
        </w:tc>
      </w:tr>
      <w:tr>
        <w:trPr/>
        <w:tc>
          <w:tcPr>
            <w:tcW w:w="695" w:type="dxa"/>
            <w:gridSpan w:val="2"/>
            <w:tcBorders>
              <w:left w:val="single" w:sz="4" w:space="0" w:color="000000"/>
              <w:bottom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2.3.</w:t>
            </w:r>
          </w:p>
        </w:tc>
        <w:tc>
          <w:tcPr>
            <w:tcW w:w="4466" w:type="dxa"/>
            <w:tcBorders>
              <w:left w:val="single" w:sz="4" w:space="0" w:color="000000"/>
              <w:bottom w:val="single" w:sz="4" w:space="0" w:color="000000"/>
            </w:tcBorders>
          </w:tcPr>
          <w:p>
            <w:pPr>
              <w:pStyle w:val="Style25"/>
              <w:ind w:hanging="0" w:left="0" w:right="0"/>
              <w:jc w:val="left"/>
              <w:rPr>
                <w:sz w:val="20"/>
                <w:szCs w:val="20"/>
              </w:rPr>
            </w:pPr>
            <w:r>
              <w:rPr>
                <w:sz w:val="20"/>
                <w:szCs w:val="20"/>
              </w:rPr>
              <w:t>Время непрерывной работы, час</w:t>
            </w:r>
          </w:p>
        </w:tc>
        <w:tc>
          <w:tcPr>
            <w:tcW w:w="4466" w:type="dxa"/>
            <w:gridSpan w:val="2"/>
            <w:tcBorders>
              <w:left w:val="single" w:sz="4" w:space="0" w:color="000000"/>
              <w:bottom w:val="single" w:sz="4" w:space="0" w:color="000000"/>
              <w:right w:val="single" w:sz="4" w:space="0" w:color="000000"/>
            </w:tcBorders>
          </w:tcPr>
          <w:p>
            <w:pPr>
              <w:pStyle w:val="Style25"/>
              <w:ind w:hanging="0" w:left="0" w:right="0"/>
              <w:jc w:val="center"/>
              <w:rPr>
                <w:color w:val="000000"/>
                <w:sz w:val="20"/>
                <w:szCs w:val="20"/>
              </w:rPr>
            </w:pPr>
            <w:r>
              <w:rPr>
                <w:color w:val="000000"/>
                <w:sz w:val="20"/>
                <w:szCs w:val="20"/>
              </w:rPr>
              <w:t xml:space="preserve">≥ </w:t>
            </w:r>
            <w:r>
              <w:rPr>
                <w:rFonts w:ascii="PT Astra Serif" w:hAnsi="PT Astra Serif"/>
                <w:color w:val="000000"/>
                <w:sz w:val="20"/>
                <w:szCs w:val="20"/>
              </w:rPr>
              <w:t>4</w:t>
            </w:r>
          </w:p>
        </w:tc>
      </w:tr>
      <w:tr>
        <w:trPr/>
        <w:tc>
          <w:tcPr>
            <w:tcW w:w="695" w:type="dxa"/>
            <w:gridSpan w:val="2"/>
            <w:tcBorders>
              <w:left w:val="single" w:sz="4" w:space="0" w:color="000000"/>
              <w:bottom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2.4.</w:t>
            </w:r>
          </w:p>
        </w:tc>
        <w:tc>
          <w:tcPr>
            <w:tcW w:w="4466" w:type="dxa"/>
            <w:tcBorders>
              <w:left w:val="single" w:sz="4" w:space="0" w:color="000000"/>
              <w:bottom w:val="single" w:sz="4" w:space="0" w:color="000000"/>
            </w:tcBorders>
          </w:tcPr>
          <w:p>
            <w:pPr>
              <w:pStyle w:val="Style25"/>
              <w:ind w:hanging="0" w:left="0" w:right="0"/>
              <w:jc w:val="left"/>
              <w:rPr>
                <w:sz w:val="20"/>
                <w:szCs w:val="20"/>
              </w:rPr>
            </w:pPr>
            <w:r>
              <w:rPr>
                <w:sz w:val="20"/>
                <w:szCs w:val="20"/>
              </w:rPr>
              <w:t>Количество банок-сборников, шт.</w:t>
            </w:r>
          </w:p>
        </w:tc>
        <w:tc>
          <w:tcPr>
            <w:tcW w:w="4466" w:type="dxa"/>
            <w:gridSpan w:val="2"/>
            <w:tcBorders>
              <w:left w:val="single" w:sz="4" w:space="0" w:color="000000"/>
              <w:bottom w:val="single" w:sz="4" w:space="0" w:color="000000"/>
              <w:right w:val="single" w:sz="4" w:space="0" w:color="000000"/>
            </w:tcBorders>
          </w:tcPr>
          <w:p>
            <w:pPr>
              <w:pStyle w:val="Style25"/>
              <w:ind w:hanging="0" w:left="0" w:right="0"/>
              <w:jc w:val="center"/>
              <w:rPr>
                <w:color w:val="000000"/>
                <w:sz w:val="20"/>
                <w:szCs w:val="20"/>
              </w:rPr>
            </w:pPr>
            <w:r>
              <w:rPr>
                <w:color w:val="000000"/>
                <w:sz w:val="20"/>
                <w:szCs w:val="20"/>
              </w:rPr>
              <w:t xml:space="preserve">≥ </w:t>
            </w:r>
            <w:r>
              <w:rPr>
                <w:rFonts w:ascii="PT Astra Serif" w:hAnsi="PT Astra Serif"/>
                <w:color w:val="000000"/>
                <w:sz w:val="20"/>
                <w:szCs w:val="20"/>
              </w:rPr>
              <w:t>2</w:t>
            </w:r>
          </w:p>
        </w:tc>
      </w:tr>
      <w:tr>
        <w:trPr/>
        <w:tc>
          <w:tcPr>
            <w:tcW w:w="695" w:type="dxa"/>
            <w:gridSpan w:val="2"/>
            <w:tcBorders>
              <w:left w:val="single" w:sz="4" w:space="0" w:color="000000"/>
              <w:bottom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2.5.</w:t>
            </w:r>
          </w:p>
        </w:tc>
        <w:tc>
          <w:tcPr>
            <w:tcW w:w="4466" w:type="dxa"/>
            <w:tcBorders>
              <w:left w:val="single" w:sz="4" w:space="0" w:color="000000"/>
              <w:bottom w:val="single" w:sz="4" w:space="0" w:color="000000"/>
            </w:tcBorders>
          </w:tcPr>
          <w:p>
            <w:pPr>
              <w:pStyle w:val="Style25"/>
              <w:ind w:hanging="0" w:left="0" w:right="0"/>
              <w:jc w:val="left"/>
              <w:rPr>
                <w:sz w:val="20"/>
                <w:szCs w:val="20"/>
              </w:rPr>
            </w:pPr>
            <w:r>
              <w:rPr>
                <w:sz w:val="20"/>
                <w:szCs w:val="20"/>
              </w:rPr>
              <w:t>Вместимость банок-сборников, мл</w:t>
            </w:r>
          </w:p>
        </w:tc>
        <w:tc>
          <w:tcPr>
            <w:tcW w:w="4466" w:type="dxa"/>
            <w:gridSpan w:val="2"/>
            <w:tcBorders>
              <w:left w:val="single" w:sz="4" w:space="0" w:color="000000"/>
              <w:bottom w:val="single" w:sz="4" w:space="0" w:color="000000"/>
              <w:right w:val="single" w:sz="4" w:space="0" w:color="000000"/>
            </w:tcBorders>
          </w:tcPr>
          <w:p>
            <w:pPr>
              <w:pStyle w:val="Style25"/>
              <w:ind w:hanging="0" w:left="0" w:right="0"/>
              <w:jc w:val="center"/>
              <w:rPr>
                <w:color w:val="000000"/>
                <w:sz w:val="20"/>
                <w:szCs w:val="20"/>
              </w:rPr>
            </w:pPr>
            <w:r>
              <w:rPr>
                <w:color w:val="000000"/>
                <w:sz w:val="20"/>
                <w:szCs w:val="20"/>
              </w:rPr>
              <w:t xml:space="preserve">≥ </w:t>
            </w:r>
            <w:r>
              <w:rPr>
                <w:rFonts w:ascii="PT Astra Serif" w:hAnsi="PT Astra Serif"/>
                <w:color w:val="000000"/>
                <w:sz w:val="20"/>
                <w:szCs w:val="20"/>
              </w:rPr>
              <w:t>2500</w:t>
            </w:r>
          </w:p>
        </w:tc>
      </w:tr>
      <w:tr>
        <w:trPr/>
        <w:tc>
          <w:tcPr>
            <w:tcW w:w="695" w:type="dxa"/>
            <w:gridSpan w:val="2"/>
            <w:tcBorders>
              <w:left w:val="single" w:sz="4" w:space="0" w:color="000000"/>
              <w:bottom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2.6.</w:t>
            </w:r>
          </w:p>
        </w:tc>
        <w:tc>
          <w:tcPr>
            <w:tcW w:w="4466" w:type="dxa"/>
            <w:tcBorders>
              <w:left w:val="single" w:sz="4" w:space="0" w:color="000000"/>
              <w:bottom w:val="single" w:sz="4" w:space="0" w:color="000000"/>
            </w:tcBorders>
          </w:tcPr>
          <w:p>
            <w:pPr>
              <w:pStyle w:val="Style25"/>
              <w:ind w:hanging="0" w:left="0" w:right="0"/>
              <w:jc w:val="left"/>
              <w:rPr>
                <w:sz w:val="20"/>
                <w:szCs w:val="20"/>
              </w:rPr>
            </w:pPr>
            <w:r>
              <w:rPr>
                <w:sz w:val="20"/>
                <w:szCs w:val="20"/>
              </w:rPr>
              <w:t>Габариты, мм</w:t>
            </w:r>
          </w:p>
        </w:tc>
        <w:tc>
          <w:tcPr>
            <w:tcW w:w="4466" w:type="dxa"/>
            <w:gridSpan w:val="2"/>
            <w:tcBorders>
              <w:left w:val="single" w:sz="4" w:space="0" w:color="000000"/>
              <w:bottom w:val="single" w:sz="4" w:space="0" w:color="000000"/>
              <w:right w:val="single" w:sz="4" w:space="0" w:color="000000"/>
            </w:tcBorders>
          </w:tcPr>
          <w:p>
            <w:pPr>
              <w:pStyle w:val="Style25"/>
              <w:ind w:hanging="0" w:left="0" w:right="0"/>
              <w:jc w:val="center"/>
              <w:rPr>
                <w:sz w:val="20"/>
                <w:szCs w:val="20"/>
              </w:rPr>
            </w:pPr>
            <w:r>
              <w:rPr>
                <w:sz w:val="20"/>
                <w:szCs w:val="20"/>
              </w:rPr>
              <w:t>Не более 360х315х805</w:t>
            </w:r>
          </w:p>
        </w:tc>
      </w:tr>
      <w:tr>
        <w:trPr/>
        <w:tc>
          <w:tcPr>
            <w:tcW w:w="695" w:type="dxa"/>
            <w:gridSpan w:val="2"/>
            <w:tcBorders>
              <w:left w:val="single" w:sz="4" w:space="0" w:color="000000"/>
              <w:bottom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2.7.</w:t>
            </w:r>
          </w:p>
        </w:tc>
        <w:tc>
          <w:tcPr>
            <w:tcW w:w="4466" w:type="dxa"/>
            <w:tcBorders>
              <w:left w:val="single" w:sz="4" w:space="0" w:color="000000"/>
              <w:bottom w:val="single" w:sz="4" w:space="0" w:color="000000"/>
            </w:tcBorders>
          </w:tcPr>
          <w:p>
            <w:pPr>
              <w:pStyle w:val="Style25"/>
              <w:ind w:hanging="0" w:left="0" w:right="0"/>
              <w:jc w:val="left"/>
              <w:rPr>
                <w:sz w:val="20"/>
                <w:szCs w:val="20"/>
              </w:rPr>
            </w:pPr>
            <w:r>
              <w:rPr>
                <w:sz w:val="20"/>
                <w:szCs w:val="20"/>
              </w:rPr>
              <w:t>Диапазон отрицательного давления, кПа</w:t>
            </w:r>
          </w:p>
        </w:tc>
        <w:tc>
          <w:tcPr>
            <w:tcW w:w="4466" w:type="dxa"/>
            <w:gridSpan w:val="2"/>
            <w:tcBorders>
              <w:left w:val="single" w:sz="4" w:space="0" w:color="000000"/>
              <w:bottom w:val="single" w:sz="4" w:space="0" w:color="000000"/>
              <w:right w:val="single" w:sz="4" w:space="0" w:color="000000"/>
            </w:tcBorders>
          </w:tcPr>
          <w:p>
            <w:pPr>
              <w:pStyle w:val="Style25"/>
              <w:ind w:hanging="0" w:left="0" w:right="0"/>
              <w:jc w:val="center"/>
              <w:rPr>
                <w:sz w:val="20"/>
                <w:szCs w:val="20"/>
              </w:rPr>
            </w:pPr>
            <w:r>
              <w:rPr>
                <w:sz w:val="20"/>
                <w:szCs w:val="20"/>
              </w:rPr>
              <w:t>не уже от 20 и до 90</w:t>
            </w:r>
          </w:p>
        </w:tc>
      </w:tr>
      <w:tr>
        <w:trPr/>
        <w:tc>
          <w:tcPr>
            <w:tcW w:w="695" w:type="dxa"/>
            <w:gridSpan w:val="2"/>
            <w:tcBorders>
              <w:left w:val="single" w:sz="4" w:space="0" w:color="000000"/>
              <w:bottom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2.8.</w:t>
            </w:r>
          </w:p>
        </w:tc>
        <w:tc>
          <w:tcPr>
            <w:tcW w:w="4466" w:type="dxa"/>
            <w:tcBorders>
              <w:left w:val="single" w:sz="4" w:space="0" w:color="000000"/>
              <w:bottom w:val="single" w:sz="4" w:space="0" w:color="000000"/>
            </w:tcBorders>
          </w:tcPr>
          <w:p>
            <w:pPr>
              <w:pStyle w:val="Style25"/>
              <w:ind w:hanging="0" w:left="0" w:right="0"/>
              <w:jc w:val="left"/>
              <w:rPr>
                <w:sz w:val="20"/>
                <w:szCs w:val="20"/>
              </w:rPr>
            </w:pPr>
            <w:r>
              <w:rPr>
                <w:sz w:val="20"/>
                <w:szCs w:val="20"/>
              </w:rPr>
              <w:t>Клапан от переполнения банки-сборника</w:t>
            </w:r>
          </w:p>
        </w:tc>
        <w:tc>
          <w:tcPr>
            <w:tcW w:w="4466" w:type="dxa"/>
            <w:gridSpan w:val="2"/>
            <w:tcBorders>
              <w:left w:val="single" w:sz="4" w:space="0" w:color="000000"/>
              <w:bottom w:val="single" w:sz="4" w:space="0" w:color="000000"/>
              <w:right w:val="single" w:sz="4" w:space="0" w:color="000000"/>
            </w:tcBorders>
          </w:tcPr>
          <w:p>
            <w:pPr>
              <w:pStyle w:val="Style25"/>
              <w:ind w:hanging="0" w:left="0" w:right="0"/>
              <w:jc w:val="center"/>
              <w:rPr>
                <w:sz w:val="20"/>
                <w:szCs w:val="20"/>
              </w:rPr>
            </w:pPr>
            <w:r>
              <w:rPr>
                <w:sz w:val="20"/>
                <w:szCs w:val="20"/>
              </w:rPr>
              <w:t>наличие</w:t>
            </w:r>
          </w:p>
        </w:tc>
      </w:tr>
      <w:tr>
        <w:trPr/>
        <w:tc>
          <w:tcPr>
            <w:tcW w:w="695" w:type="dxa"/>
            <w:gridSpan w:val="2"/>
            <w:tcBorders>
              <w:left w:val="single" w:sz="4" w:space="0" w:color="000000"/>
              <w:bottom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2.9.</w:t>
            </w:r>
          </w:p>
        </w:tc>
        <w:tc>
          <w:tcPr>
            <w:tcW w:w="4466" w:type="dxa"/>
            <w:tcBorders>
              <w:left w:val="single" w:sz="4" w:space="0" w:color="000000"/>
              <w:bottom w:val="single" w:sz="4" w:space="0" w:color="000000"/>
            </w:tcBorders>
          </w:tcPr>
          <w:p>
            <w:pPr>
              <w:pStyle w:val="Style25"/>
              <w:ind w:hanging="0" w:left="0" w:right="0"/>
              <w:jc w:val="left"/>
              <w:rPr>
                <w:sz w:val="20"/>
                <w:szCs w:val="20"/>
              </w:rPr>
            </w:pPr>
            <w:r>
              <w:rPr>
                <w:sz w:val="20"/>
                <w:szCs w:val="20"/>
              </w:rPr>
              <w:t>Воздушный фильтр</w:t>
            </w:r>
          </w:p>
        </w:tc>
        <w:tc>
          <w:tcPr>
            <w:tcW w:w="4466" w:type="dxa"/>
            <w:gridSpan w:val="2"/>
            <w:tcBorders>
              <w:left w:val="single" w:sz="4" w:space="0" w:color="000000"/>
              <w:bottom w:val="single" w:sz="4" w:space="0" w:color="000000"/>
              <w:right w:val="single" w:sz="4" w:space="0" w:color="000000"/>
            </w:tcBorders>
          </w:tcPr>
          <w:p>
            <w:pPr>
              <w:pStyle w:val="Style25"/>
              <w:ind w:hanging="0" w:left="0" w:right="0"/>
              <w:jc w:val="center"/>
              <w:rPr>
                <w:sz w:val="20"/>
                <w:szCs w:val="20"/>
              </w:rPr>
            </w:pPr>
            <w:r>
              <w:rPr>
                <w:sz w:val="20"/>
                <w:szCs w:val="20"/>
              </w:rPr>
              <w:t>наличие</w:t>
            </w:r>
          </w:p>
        </w:tc>
      </w:tr>
      <w:tr>
        <w:trPr/>
        <w:tc>
          <w:tcPr>
            <w:tcW w:w="695" w:type="dxa"/>
            <w:gridSpan w:val="2"/>
            <w:tcBorders>
              <w:left w:val="single" w:sz="4" w:space="0" w:color="000000"/>
              <w:bottom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2.10.</w:t>
            </w:r>
          </w:p>
        </w:tc>
        <w:tc>
          <w:tcPr>
            <w:tcW w:w="4466" w:type="dxa"/>
            <w:tcBorders>
              <w:left w:val="single" w:sz="4" w:space="0" w:color="000000"/>
              <w:bottom w:val="single" w:sz="4" w:space="0" w:color="000000"/>
            </w:tcBorders>
          </w:tcPr>
          <w:p>
            <w:pPr>
              <w:pStyle w:val="Style25"/>
              <w:ind w:hanging="0" w:left="0" w:right="0"/>
              <w:jc w:val="left"/>
              <w:rPr>
                <w:sz w:val="20"/>
                <w:szCs w:val="20"/>
              </w:rPr>
            </w:pPr>
            <w:r>
              <w:rPr>
                <w:sz w:val="20"/>
                <w:szCs w:val="20"/>
              </w:rPr>
              <w:t>Ножная педаль для дистанционного запуска</w:t>
            </w:r>
          </w:p>
        </w:tc>
        <w:tc>
          <w:tcPr>
            <w:tcW w:w="4466" w:type="dxa"/>
            <w:gridSpan w:val="2"/>
            <w:tcBorders>
              <w:left w:val="single" w:sz="4" w:space="0" w:color="000000"/>
              <w:bottom w:val="single" w:sz="4" w:space="0" w:color="000000"/>
              <w:right w:val="single" w:sz="4" w:space="0" w:color="000000"/>
            </w:tcBorders>
          </w:tcPr>
          <w:p>
            <w:pPr>
              <w:pStyle w:val="Style25"/>
              <w:ind w:hanging="0" w:left="0" w:right="0"/>
              <w:jc w:val="center"/>
              <w:rPr>
                <w:sz w:val="20"/>
                <w:szCs w:val="20"/>
              </w:rPr>
            </w:pPr>
            <w:r>
              <w:rPr>
                <w:sz w:val="20"/>
                <w:szCs w:val="20"/>
              </w:rPr>
              <w:t>наличие</w:t>
            </w:r>
          </w:p>
        </w:tc>
      </w:tr>
      <w:tr>
        <w:trPr/>
        <w:tc>
          <w:tcPr>
            <w:tcW w:w="695" w:type="dxa"/>
            <w:gridSpan w:val="2"/>
            <w:tcBorders>
              <w:left w:val="single" w:sz="4" w:space="0" w:color="000000"/>
              <w:bottom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2.11.</w:t>
            </w:r>
          </w:p>
        </w:tc>
        <w:tc>
          <w:tcPr>
            <w:tcW w:w="4466" w:type="dxa"/>
            <w:tcBorders>
              <w:left w:val="single" w:sz="4" w:space="0" w:color="000000"/>
              <w:bottom w:val="single" w:sz="4" w:space="0" w:color="000000"/>
            </w:tcBorders>
          </w:tcPr>
          <w:p>
            <w:pPr>
              <w:pStyle w:val="Style25"/>
              <w:ind w:hanging="0" w:left="0" w:right="0"/>
              <w:jc w:val="left"/>
              <w:rPr>
                <w:sz w:val="20"/>
                <w:szCs w:val="20"/>
              </w:rPr>
            </w:pPr>
            <w:r>
              <w:rPr>
                <w:sz w:val="20"/>
                <w:szCs w:val="20"/>
              </w:rPr>
              <w:t>Наконечник</w:t>
            </w:r>
          </w:p>
        </w:tc>
        <w:tc>
          <w:tcPr>
            <w:tcW w:w="4466" w:type="dxa"/>
            <w:gridSpan w:val="2"/>
            <w:tcBorders>
              <w:left w:val="single" w:sz="4" w:space="0" w:color="000000"/>
              <w:bottom w:val="single" w:sz="4" w:space="0" w:color="000000"/>
              <w:right w:val="single" w:sz="4" w:space="0" w:color="000000"/>
            </w:tcBorders>
          </w:tcPr>
          <w:p>
            <w:pPr>
              <w:pStyle w:val="Style25"/>
              <w:ind w:hanging="0" w:left="0" w:right="0"/>
              <w:jc w:val="center"/>
              <w:rPr>
                <w:sz w:val="20"/>
                <w:szCs w:val="20"/>
              </w:rPr>
            </w:pPr>
            <w:r>
              <w:rPr>
                <w:sz w:val="20"/>
                <w:szCs w:val="20"/>
              </w:rPr>
              <w:t>наличие</w:t>
            </w:r>
          </w:p>
        </w:tc>
      </w:tr>
      <w:tr>
        <w:trPr/>
        <w:tc>
          <w:tcPr>
            <w:tcW w:w="695" w:type="dxa"/>
            <w:gridSpan w:val="2"/>
            <w:tcBorders>
              <w:left w:val="single" w:sz="4" w:space="0" w:color="000000"/>
              <w:bottom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2.12.</w:t>
            </w:r>
          </w:p>
        </w:tc>
        <w:tc>
          <w:tcPr>
            <w:tcW w:w="4466" w:type="dxa"/>
            <w:tcBorders>
              <w:left w:val="single" w:sz="4" w:space="0" w:color="000000"/>
              <w:bottom w:val="single" w:sz="4" w:space="0" w:color="000000"/>
            </w:tcBorders>
          </w:tcPr>
          <w:p>
            <w:pPr>
              <w:pStyle w:val="Style25"/>
              <w:ind w:hanging="0" w:left="0" w:right="0"/>
              <w:jc w:val="left"/>
              <w:rPr>
                <w:sz w:val="20"/>
                <w:szCs w:val="20"/>
              </w:rPr>
            </w:pPr>
            <w:r>
              <w:rPr>
                <w:sz w:val="20"/>
                <w:szCs w:val="20"/>
              </w:rPr>
              <w:t>Материал корпуса</w:t>
            </w:r>
          </w:p>
        </w:tc>
        <w:tc>
          <w:tcPr>
            <w:tcW w:w="4466" w:type="dxa"/>
            <w:gridSpan w:val="2"/>
            <w:tcBorders>
              <w:left w:val="single" w:sz="4" w:space="0" w:color="000000"/>
              <w:bottom w:val="single" w:sz="4" w:space="0" w:color="000000"/>
              <w:right w:val="single" w:sz="4" w:space="0" w:color="000000"/>
            </w:tcBorders>
          </w:tcPr>
          <w:p>
            <w:pPr>
              <w:pStyle w:val="Style25"/>
              <w:jc w:val="center"/>
              <w:rPr>
                <w:sz w:val="20"/>
                <w:szCs w:val="20"/>
              </w:rPr>
            </w:pPr>
            <w:r>
              <w:rPr>
                <w:sz w:val="20"/>
                <w:szCs w:val="20"/>
              </w:rPr>
              <w:t>металл</w:t>
            </w:r>
          </w:p>
        </w:tc>
      </w:tr>
      <w:tr>
        <w:trPr/>
        <w:tc>
          <w:tcPr>
            <w:tcW w:w="9627" w:type="dxa"/>
            <w:gridSpan w:val="5"/>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3. Требования к упаковке и маркировке</w:t>
            </w:r>
          </w:p>
        </w:tc>
      </w:tr>
      <w:tr>
        <w:trPr/>
        <w:tc>
          <w:tcPr>
            <w:tcW w:w="464"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3.1.</w:t>
            </w:r>
          </w:p>
        </w:tc>
        <w:tc>
          <w:tcPr>
            <w:tcW w:w="4930"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jc w:val="both"/>
              <w:rPr>
                <w:rFonts w:ascii="PT Astra Serif" w:hAnsi="PT Astra Serif" w:cs="PT Astra Serif"/>
              </w:rPr>
            </w:pPr>
            <w:r>
              <w:rPr>
                <w:rFonts w:cs="PT Astra Serif" w:ascii="PT Astra Serif" w:hAnsi="PT Astra Serif"/>
              </w:rPr>
              <w:t>Упаковка</w:t>
            </w:r>
          </w:p>
        </w:tc>
        <w:tc>
          <w:tcPr>
            <w:tcW w:w="4233"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PT Astra Serif" w:hAnsi="PT Astra Serif" w:cs="PT Astra Serif"/>
                <w:sz w:val="20"/>
                <w:szCs w:val="20"/>
              </w:rPr>
            </w:pPr>
            <w:r>
              <w:rPr>
                <w:rFonts w:cs="PT Astra Serif" w:ascii="PT Astra Serif" w:hAnsi="PT Astra Serif"/>
                <w:sz w:val="20"/>
                <w:szCs w:val="20"/>
              </w:rPr>
              <w:t>Поставщик должен обеспечить упаковку Оборудования, способную предотвратить его повреждение или порчу во время перевозки к Месту доставки. Упаковка Оборудования должна полностью обеспечивать условия транспортировки, предъявляемые к данному виду Оборудования. При определении габаритов упаковки Оборудования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Оборудования. Вся упаковка должна соответствовать требованиям законодательства Российской Федерации.</w:t>
            </w:r>
          </w:p>
        </w:tc>
      </w:tr>
      <w:tr>
        <w:trPr/>
        <w:tc>
          <w:tcPr>
            <w:tcW w:w="464"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3.2.</w:t>
            </w:r>
          </w:p>
        </w:tc>
        <w:tc>
          <w:tcPr>
            <w:tcW w:w="4930"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jc w:val="both"/>
              <w:rPr>
                <w:rFonts w:ascii="PT Astra Serif" w:hAnsi="PT Astra Serif" w:cs="PT Astra Serif"/>
              </w:rPr>
            </w:pPr>
            <w:r>
              <w:rPr>
                <w:rFonts w:cs="PT Astra Serif" w:ascii="PT Astra Serif" w:hAnsi="PT Astra Serif"/>
              </w:rPr>
              <w:t>Маркировка</w:t>
            </w:r>
          </w:p>
        </w:tc>
        <w:tc>
          <w:tcPr>
            <w:tcW w:w="4233" w:type="dxa"/>
            <w:tcBorders>
              <w:top w:val="single" w:sz="4" w:space="0" w:color="000000"/>
              <w:left w:val="single" w:sz="4" w:space="0" w:color="000000"/>
              <w:bottom w:val="single" w:sz="4" w:space="0" w:color="000000"/>
              <w:right w:val="single" w:sz="4" w:space="0" w:color="000000"/>
            </w:tcBorders>
          </w:tcPr>
          <w:p>
            <w:pPr>
              <w:pStyle w:val="NoSpacing"/>
              <w:widowControl w:val="false"/>
              <w:rPr>
                <w:sz w:val="20"/>
                <w:szCs w:val="20"/>
              </w:rPr>
            </w:pPr>
            <w:r>
              <w:rPr>
                <w:color w:val="000000"/>
                <w:sz w:val="20"/>
                <w:szCs w:val="20"/>
              </w:rPr>
              <w:t>Наименование Оборудования: ____________________</w:t>
            </w:r>
          </w:p>
          <w:p>
            <w:pPr>
              <w:pStyle w:val="NoSpacing"/>
              <w:widowControl w:val="false"/>
              <w:rPr>
                <w:sz w:val="20"/>
                <w:szCs w:val="20"/>
              </w:rPr>
            </w:pPr>
            <w:r>
              <w:rPr>
                <w:color w:val="000000"/>
                <w:sz w:val="20"/>
                <w:szCs w:val="20"/>
              </w:rPr>
              <w:t>Государственный контракт N __________</w:t>
            </w:r>
          </w:p>
          <w:p>
            <w:pPr>
              <w:pStyle w:val="NoSpacing"/>
              <w:widowControl w:val="false"/>
              <w:rPr>
                <w:sz w:val="20"/>
                <w:szCs w:val="20"/>
              </w:rPr>
            </w:pPr>
            <w:r>
              <w:rPr>
                <w:color w:val="000000"/>
                <w:sz w:val="20"/>
                <w:szCs w:val="20"/>
              </w:rPr>
              <w:t>Заказчик (название): __________</w:t>
            </w:r>
          </w:p>
          <w:p>
            <w:pPr>
              <w:pStyle w:val="NoSpacing"/>
              <w:widowControl w:val="false"/>
              <w:rPr>
                <w:sz w:val="20"/>
                <w:szCs w:val="20"/>
              </w:rPr>
            </w:pPr>
            <w:r>
              <w:rPr>
                <w:color w:val="000000"/>
                <w:sz w:val="20"/>
                <w:szCs w:val="20"/>
              </w:rPr>
              <w:t>Поставщик (название компании): __________</w:t>
            </w:r>
          </w:p>
          <w:p>
            <w:pPr>
              <w:pStyle w:val="NoSpacing"/>
              <w:widowControl w:val="false"/>
              <w:rPr>
                <w:sz w:val="20"/>
                <w:szCs w:val="20"/>
              </w:rPr>
            </w:pPr>
            <w:r>
              <w:rPr>
                <w:color w:val="000000"/>
                <w:sz w:val="20"/>
                <w:szCs w:val="20"/>
              </w:rPr>
              <w:t>Пункт назначения: __________</w:t>
            </w:r>
          </w:p>
          <w:p>
            <w:pPr>
              <w:pStyle w:val="NoSpacing"/>
              <w:widowControl w:val="false"/>
              <w:rPr>
                <w:sz w:val="20"/>
                <w:szCs w:val="20"/>
              </w:rPr>
            </w:pPr>
            <w:r>
              <w:rPr>
                <w:color w:val="000000"/>
                <w:sz w:val="20"/>
                <w:szCs w:val="20"/>
              </w:rPr>
              <w:t>Грузоотправитель: ____________</w:t>
            </w:r>
          </w:p>
          <w:p>
            <w:pPr>
              <w:pStyle w:val="NoSpacing"/>
              <w:widowControl w:val="false"/>
              <w:rPr>
                <w:sz w:val="20"/>
                <w:szCs w:val="20"/>
              </w:rPr>
            </w:pPr>
            <w:r>
              <w:rPr>
                <w:color w:val="000000"/>
                <w:sz w:val="20"/>
                <w:szCs w:val="20"/>
              </w:rPr>
              <w:t>Ящик/контейнер N ____, всего ящиков/контейнеров _____</w:t>
            </w:r>
          </w:p>
          <w:p>
            <w:pPr>
              <w:pStyle w:val="NoSpacing"/>
              <w:widowControl w:val="false"/>
              <w:rPr>
                <w:sz w:val="20"/>
                <w:szCs w:val="20"/>
              </w:rPr>
            </w:pPr>
            <w:r>
              <w:rPr>
                <w:color w:val="000000"/>
                <w:sz w:val="20"/>
                <w:szCs w:val="20"/>
              </w:rPr>
              <w:t>Размеры (высота, длина, ширина) __________</w:t>
            </w:r>
          </w:p>
          <w:p>
            <w:pPr>
              <w:pStyle w:val="NoSpacing"/>
              <w:widowControl w:val="false"/>
              <w:rPr>
                <w:sz w:val="20"/>
                <w:szCs w:val="20"/>
              </w:rPr>
            </w:pPr>
            <w:r>
              <w:rPr>
                <w:color w:val="000000"/>
                <w:sz w:val="20"/>
                <w:szCs w:val="20"/>
              </w:rPr>
              <w:t>Вес брутто _____ кг</w:t>
            </w:r>
          </w:p>
          <w:p>
            <w:pPr>
              <w:pStyle w:val="NoSpacing"/>
              <w:widowControl w:val="false"/>
              <w:rPr>
                <w:sz w:val="20"/>
                <w:szCs w:val="20"/>
              </w:rPr>
            </w:pPr>
            <w:r>
              <w:rPr>
                <w:color w:val="000000"/>
                <w:sz w:val="20"/>
                <w:szCs w:val="20"/>
              </w:rPr>
              <w:t>Вес нетто _____ кг</w:t>
            </w:r>
          </w:p>
        </w:tc>
      </w:tr>
      <w:tr>
        <w:trPr/>
        <w:tc>
          <w:tcPr>
            <w:tcW w:w="464" w:type="dxa"/>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3.3.</w:t>
            </w:r>
          </w:p>
        </w:tc>
        <w:tc>
          <w:tcPr>
            <w:tcW w:w="4930" w:type="dxa"/>
            <w:gridSpan w:val="3"/>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both"/>
              <w:rPr>
                <w:rFonts w:ascii="PT Astra Serif" w:hAnsi="PT Astra Serif" w:cs="PT Astra Serif"/>
                <w:sz w:val="20"/>
                <w:szCs w:val="20"/>
              </w:rPr>
            </w:pPr>
            <w:r>
              <w:rPr>
                <w:rFonts w:cs="PT Astra Serif" w:ascii="PT Astra Serif" w:hAnsi="PT Astra Serif"/>
                <w:sz w:val="20"/>
                <w:szCs w:val="20"/>
              </w:rPr>
              <w:t>Два экземпляра упаковочного листа с описанием Товара, указанием веса нетто, веса брутто, количества, указанием номера и даты Контракта, с приложением документации на Товар должны сопровождать каждый ящик/контейнер.</w:t>
            </w:r>
          </w:p>
          <w:p>
            <w:pPr>
              <w:pStyle w:val="NoSpacing"/>
              <w:widowControl w:val="false"/>
              <w:jc w:val="both"/>
              <w:rPr>
                <w:rFonts w:ascii="PT Astra Serif" w:hAnsi="PT Astra Serif" w:cs="PT Astra Serif"/>
                <w:sz w:val="20"/>
                <w:szCs w:val="20"/>
              </w:rPr>
            </w:pPr>
            <w:r>
              <w:rPr>
                <w:rFonts w:cs="PT Astra Serif" w:ascii="PT Astra Serif" w:hAnsi="PT Astra Serif"/>
                <w:sz w:val="20"/>
                <w:szCs w:val="20"/>
              </w:rPr>
              <w:t>Один упаковочный лист должен находиться внутри ящика/контейнера, другой крепится с внешней стороны в водонепроницаемом конверте.</w:t>
            </w:r>
          </w:p>
        </w:tc>
        <w:tc>
          <w:tcPr>
            <w:tcW w:w="4233" w:type="dxa"/>
            <w:tcBorders>
              <w:top w:val="single" w:sz="4" w:space="0" w:color="000000"/>
              <w:left w:val="single" w:sz="4" w:space="0" w:color="000000"/>
              <w:bottom w:val="single" w:sz="4" w:space="0" w:color="000000"/>
              <w:right w:val="single" w:sz="4" w:space="0" w:color="000000"/>
            </w:tcBorders>
            <w:vAlign w:val="center"/>
          </w:tcPr>
          <w:p>
            <w:pPr>
              <w:pStyle w:val="NoSpacing"/>
              <w:snapToGrid w:val="false"/>
              <w:jc w:val="both"/>
              <w:rPr>
                <w:rFonts w:ascii="PT Astra Serif" w:hAnsi="PT Astra Serif" w:cs="PT Astra Serif"/>
                <w:sz w:val="20"/>
                <w:szCs w:val="20"/>
              </w:rPr>
            </w:pPr>
            <w:r>
              <w:rPr>
                <w:rFonts w:cs="PT Astra Serif" w:ascii="PT Astra Serif" w:hAnsi="PT Astra Serif"/>
                <w:sz w:val="20"/>
                <w:szCs w:val="20"/>
              </w:rPr>
              <w:t>Наличие</w:t>
            </w:r>
          </w:p>
        </w:tc>
      </w:tr>
      <w:tr>
        <w:trPr/>
        <w:tc>
          <w:tcPr>
            <w:tcW w:w="9627" w:type="dxa"/>
            <w:gridSpan w:val="5"/>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4. Дополнительные требования</w:t>
            </w:r>
          </w:p>
        </w:tc>
      </w:tr>
      <w:tr>
        <w:trPr>
          <w:trHeight w:val="126" w:hRule="atLeast"/>
        </w:trPr>
        <w:tc>
          <w:tcPr>
            <w:tcW w:w="5394" w:type="dxa"/>
            <w:gridSpan w:val="4"/>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Срок предоставления гарантии производителя</w:t>
            </w:r>
          </w:p>
        </w:tc>
        <w:tc>
          <w:tcPr>
            <w:tcW w:w="4233" w:type="dxa"/>
            <w:tcBorders>
              <w:top w:val="single" w:sz="4" w:space="0" w:color="000000"/>
              <w:left w:val="single" w:sz="4" w:space="0" w:color="000000"/>
              <w:bottom w:val="single" w:sz="4" w:space="0" w:color="000000"/>
              <w:right w:val="single" w:sz="4" w:space="0" w:color="000000"/>
            </w:tcBorders>
          </w:tcPr>
          <w:p>
            <w:pPr>
              <w:pStyle w:val="NoSpacing"/>
              <w:snapToGrid w:val="false"/>
              <w:jc w:val="both"/>
              <w:rPr>
                <w:rFonts w:ascii="PT Astra Serif" w:hAnsi="PT Astra Serif" w:cs="PT Astra Serif"/>
                <w:sz w:val="20"/>
                <w:szCs w:val="20"/>
              </w:rPr>
            </w:pPr>
            <w:r>
              <w:rPr>
                <w:rFonts w:cs="PT Astra Serif" w:ascii="PT Astra Serif" w:hAnsi="PT Astra Serif"/>
                <w:sz w:val="20"/>
                <w:szCs w:val="20"/>
              </w:rPr>
              <w:t>12 месяцев</w:t>
            </w:r>
          </w:p>
        </w:tc>
      </w:tr>
      <w:tr>
        <w:trPr/>
        <w:tc>
          <w:tcPr>
            <w:tcW w:w="5394" w:type="dxa"/>
            <w:gridSpan w:val="4"/>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Срок предоставления гарантии поставщика</w:t>
            </w:r>
          </w:p>
        </w:tc>
        <w:tc>
          <w:tcPr>
            <w:tcW w:w="4233" w:type="dxa"/>
            <w:tcBorders>
              <w:top w:val="single" w:sz="4" w:space="0" w:color="000000"/>
              <w:left w:val="single" w:sz="4" w:space="0" w:color="000000"/>
              <w:bottom w:val="single" w:sz="4" w:space="0" w:color="000000"/>
              <w:right w:val="single" w:sz="4" w:space="0" w:color="000000"/>
            </w:tcBorders>
          </w:tcPr>
          <w:p>
            <w:pPr>
              <w:pStyle w:val="NoSpacing"/>
              <w:snapToGrid w:val="false"/>
              <w:jc w:val="both"/>
              <w:rPr>
                <w:rFonts w:ascii="PT Astra Serif" w:hAnsi="PT Astra Serif" w:cs="PT Astra Serif"/>
                <w:sz w:val="20"/>
                <w:szCs w:val="20"/>
              </w:rPr>
            </w:pPr>
            <w:r>
              <w:rPr>
                <w:rFonts w:cs="PT Astra Serif" w:ascii="PT Astra Serif" w:hAnsi="PT Astra Serif"/>
                <w:sz w:val="20"/>
                <w:szCs w:val="20"/>
              </w:rPr>
              <w:t>12 месяцев</w:t>
            </w:r>
          </w:p>
        </w:tc>
      </w:tr>
      <w:tr>
        <w:trPr/>
        <w:tc>
          <w:tcPr>
            <w:tcW w:w="5394" w:type="dxa"/>
            <w:gridSpan w:val="4"/>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Объем предоставления гарантии качества:</w:t>
            </w:r>
          </w:p>
        </w:tc>
        <w:tc>
          <w:tcPr>
            <w:tcW w:w="4233" w:type="dxa"/>
            <w:tcBorders>
              <w:top w:val="single" w:sz="4" w:space="0" w:color="000000"/>
              <w:left w:val="single" w:sz="4" w:space="0" w:color="000000"/>
              <w:bottom w:val="single" w:sz="4" w:space="0" w:color="000000"/>
              <w:right w:val="single" w:sz="4" w:space="0" w:color="000000"/>
            </w:tcBorders>
          </w:tcPr>
          <w:p>
            <w:pPr>
              <w:pStyle w:val="NoSpacing"/>
              <w:snapToGrid w:val="false"/>
              <w:jc w:val="both"/>
              <w:rPr>
                <w:rFonts w:ascii="PT Astra Serif" w:hAnsi="PT Astra Serif" w:cs="PT Astra Serif"/>
                <w:sz w:val="20"/>
                <w:szCs w:val="20"/>
              </w:rPr>
            </w:pPr>
            <w:r>
              <w:rPr>
                <w:rFonts w:cs="PT Astra Serif" w:ascii="PT Astra Serif" w:hAnsi="PT Astra Serif"/>
                <w:sz w:val="20"/>
                <w:szCs w:val="20"/>
              </w:rPr>
              <w:t>Наличие</w:t>
            </w:r>
          </w:p>
        </w:tc>
      </w:tr>
      <w:tr>
        <w:trPr/>
        <w:tc>
          <w:tcPr>
            <w:tcW w:w="5394" w:type="dxa"/>
            <w:gridSpan w:val="4"/>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 устранение неисправностей, связанных с дефектами производства</w:t>
            </w:r>
          </w:p>
        </w:tc>
        <w:tc>
          <w:tcPr>
            <w:tcW w:w="4233" w:type="dxa"/>
            <w:tcBorders>
              <w:top w:val="single" w:sz="4" w:space="0" w:color="000000"/>
              <w:left w:val="single" w:sz="4" w:space="0" w:color="000000"/>
              <w:bottom w:val="single" w:sz="4" w:space="0" w:color="000000"/>
              <w:right w:val="single" w:sz="4" w:space="0" w:color="000000"/>
            </w:tcBorders>
          </w:tcPr>
          <w:p>
            <w:pPr>
              <w:pStyle w:val="NoSpacing"/>
              <w:snapToGrid w:val="false"/>
              <w:jc w:val="both"/>
              <w:rPr>
                <w:rFonts w:ascii="PT Astra Serif" w:hAnsi="PT Astra Serif" w:cs="PT Astra Serif"/>
                <w:sz w:val="20"/>
                <w:szCs w:val="20"/>
              </w:rPr>
            </w:pPr>
            <w:r>
              <w:rPr>
                <w:rFonts w:cs="PT Astra Serif" w:ascii="PT Astra Serif" w:hAnsi="PT Astra Serif"/>
                <w:sz w:val="20"/>
                <w:szCs w:val="20"/>
              </w:rPr>
              <w:t>Наличие</w:t>
            </w:r>
          </w:p>
        </w:tc>
      </w:tr>
      <w:tr>
        <w:trPr/>
        <w:tc>
          <w:tcPr>
            <w:tcW w:w="5394" w:type="dxa"/>
            <w:gridSpan w:val="4"/>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 устранение неисправностей посредством замены запасных частей</w:t>
            </w:r>
          </w:p>
        </w:tc>
        <w:tc>
          <w:tcPr>
            <w:tcW w:w="4233" w:type="dxa"/>
            <w:tcBorders>
              <w:top w:val="single" w:sz="4" w:space="0" w:color="000000"/>
              <w:left w:val="single" w:sz="4" w:space="0" w:color="000000"/>
              <w:bottom w:val="single" w:sz="4" w:space="0" w:color="000000"/>
              <w:right w:val="single" w:sz="4" w:space="0" w:color="000000"/>
            </w:tcBorders>
          </w:tcPr>
          <w:p>
            <w:pPr>
              <w:pStyle w:val="NoSpacing"/>
              <w:snapToGrid w:val="false"/>
              <w:jc w:val="both"/>
              <w:rPr>
                <w:rFonts w:ascii="PT Astra Serif" w:hAnsi="PT Astra Serif" w:cs="PT Astra Serif"/>
                <w:sz w:val="20"/>
                <w:szCs w:val="20"/>
              </w:rPr>
            </w:pPr>
            <w:r>
              <w:rPr>
                <w:rFonts w:cs="PT Astra Serif" w:ascii="PT Astra Serif" w:hAnsi="PT Astra Serif"/>
                <w:sz w:val="20"/>
                <w:szCs w:val="20"/>
              </w:rPr>
              <w:t>Наличие</w:t>
            </w:r>
          </w:p>
        </w:tc>
      </w:tr>
      <w:tr>
        <w:trPr/>
        <w:tc>
          <w:tcPr>
            <w:tcW w:w="5394" w:type="dxa"/>
            <w:gridSpan w:val="4"/>
            <w:tcBorders>
              <w:top w:val="single" w:sz="4" w:space="0" w:color="000000"/>
              <w:left w:val="single" w:sz="4" w:space="0" w:color="000000"/>
              <w:bottom w:val="single" w:sz="4" w:space="0" w:color="000000"/>
              <w:right w:val="single" w:sz="4" w:space="0" w:color="000000"/>
            </w:tcBorders>
          </w:tcPr>
          <w:p>
            <w:pPr>
              <w:pStyle w:val="NoSpacing"/>
              <w:jc w:val="both"/>
              <w:rPr>
                <w:rFonts w:ascii="PT Astra Serif" w:hAnsi="PT Astra Serif" w:cs="PT Astra Serif"/>
                <w:sz w:val="20"/>
                <w:szCs w:val="20"/>
              </w:rPr>
            </w:pPr>
            <w:r>
              <w:rPr>
                <w:rFonts w:cs="PT Astra Serif" w:ascii="PT Astra Serif" w:hAnsi="PT Astra Serif"/>
                <w:sz w:val="20"/>
                <w:szCs w:val="20"/>
              </w:rPr>
              <w:t>Доставка с разгрузкой на склад Заказчика</w:t>
            </w:r>
          </w:p>
        </w:tc>
        <w:tc>
          <w:tcPr>
            <w:tcW w:w="4233" w:type="dxa"/>
            <w:tcBorders>
              <w:top w:val="single" w:sz="4" w:space="0" w:color="000000"/>
              <w:left w:val="single" w:sz="4" w:space="0" w:color="000000"/>
              <w:bottom w:val="single" w:sz="4" w:space="0" w:color="000000"/>
              <w:right w:val="single" w:sz="4" w:space="0" w:color="000000"/>
            </w:tcBorders>
          </w:tcPr>
          <w:p>
            <w:pPr>
              <w:pStyle w:val="NoSpacing"/>
              <w:snapToGrid w:val="false"/>
              <w:jc w:val="both"/>
              <w:rPr>
                <w:rFonts w:ascii="PT Astra Serif" w:hAnsi="PT Astra Serif" w:cs="PT Astra Serif"/>
                <w:sz w:val="20"/>
                <w:szCs w:val="20"/>
              </w:rPr>
            </w:pPr>
            <w:r>
              <w:rPr>
                <w:rFonts w:cs="PT Astra Serif" w:ascii="PT Astra Serif" w:hAnsi="PT Astra Serif"/>
                <w:sz w:val="20"/>
                <w:szCs w:val="20"/>
              </w:rPr>
              <w:t>Наличие</w:t>
            </w:r>
          </w:p>
        </w:tc>
      </w:tr>
    </w:tbl>
    <w:p>
      <w:pPr>
        <w:pStyle w:val="NoSpacing"/>
        <w:jc w:val="both"/>
        <w:rPr>
          <w:rFonts w:ascii="PT Astra Serif" w:hAnsi="PT Astra Serif" w:cs="PT Astra Serif"/>
          <w:sz w:val="20"/>
          <w:szCs w:val="20"/>
        </w:rPr>
      </w:pPr>
      <w:r>
        <w:rPr>
          <w:rFonts w:cs="PT Astra Serif" w:ascii="PT Astra Serif" w:hAnsi="PT Astra Serif"/>
          <w:sz w:val="20"/>
          <w:szCs w:val="20"/>
        </w:rPr>
      </w:r>
    </w:p>
    <w:tbl>
      <w:tblPr>
        <w:tblW w:w="9827"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5210"/>
        <w:gridCol w:w="4617"/>
      </w:tblGrid>
      <w:tr>
        <w:trPr/>
        <w:tc>
          <w:tcPr>
            <w:tcW w:w="5210" w:type="dxa"/>
            <w:tcBorders/>
          </w:tcPr>
          <w:p>
            <w:pPr>
              <w:pStyle w:val="NoSpacing"/>
              <w:jc w:val="both"/>
              <w:rPr>
                <w:rFonts w:ascii="PT Astra Serif" w:hAnsi="PT Astra Serif" w:cs="PT Astra Serif"/>
                <w:sz w:val="20"/>
                <w:szCs w:val="20"/>
              </w:rPr>
            </w:pPr>
            <w:r>
              <w:rPr>
                <w:rFonts w:cs="PT Astra Serif" w:ascii="PT Astra Serif" w:hAnsi="PT Astra Serif"/>
                <w:sz w:val="20"/>
                <w:szCs w:val="20"/>
              </w:rPr>
              <w:t>От Заказчика:</w:t>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rmal"/>
              <w:spacing w:before="0" w:after="0"/>
              <w:contextualSpacing/>
              <w:jc w:val="both"/>
              <w:rPr>
                <w:rFonts w:ascii="PT Astra Serif" w:hAnsi="PT Astra Serif" w:eastAsia="Lucida Sans Unicode" w:cs="PT Astra Serif"/>
                <w:kern w:val="2"/>
                <w:sz w:val="20"/>
                <w:szCs w:val="20"/>
                <w:lang w:eastAsia="ar-SA"/>
              </w:rPr>
            </w:pPr>
            <w:r>
              <w:rPr>
                <w:rFonts w:cs="PT Astra Serif" w:ascii="PT Astra Serif" w:hAnsi="PT Astra Serif"/>
                <w:sz w:val="20"/>
                <w:szCs w:val="20"/>
              </w:rPr>
              <w:t>____________________ /С.Н. Беззубенков</w:t>
            </w:r>
            <w:r>
              <w:rPr>
                <w:rFonts w:eastAsia="Lucida Sans Unicode" w:cs="PT Astra Serif" w:ascii="PT Astra Serif" w:hAnsi="PT Astra Serif"/>
                <w:kern w:val="2"/>
                <w:sz w:val="20"/>
                <w:szCs w:val="20"/>
                <w:lang w:eastAsia="ar-SA"/>
              </w:rPr>
              <w:t>/</w:t>
            </w:r>
          </w:p>
          <w:p>
            <w:pPr>
              <w:pStyle w:val="NoSpacing"/>
              <w:jc w:val="both"/>
              <w:rPr>
                <w:rFonts w:ascii="PT Astra Serif" w:hAnsi="PT Astra Serif" w:eastAsia="Lucida Sans Unicode" w:cs="PT Astra Serif"/>
                <w:kern w:val="2"/>
                <w:sz w:val="20"/>
                <w:szCs w:val="20"/>
                <w:lang w:eastAsia="ar-SA"/>
              </w:rPr>
            </w:pPr>
            <w:r>
              <w:rPr>
                <w:rFonts w:eastAsia="Lucida Sans Unicode" w:cs="PT Astra Serif" w:ascii="PT Astra Serif" w:hAnsi="PT Astra Serif"/>
                <w:kern w:val="2"/>
                <w:sz w:val="20"/>
                <w:szCs w:val="20"/>
                <w:lang w:eastAsia="ar-SA"/>
              </w:rPr>
              <w:t>М.П.</w:t>
            </w:r>
          </w:p>
        </w:tc>
        <w:tc>
          <w:tcPr>
            <w:tcW w:w="4617" w:type="dxa"/>
            <w:tcBorders/>
          </w:tcPr>
          <w:p>
            <w:pPr>
              <w:pStyle w:val="NoSpacing"/>
              <w:jc w:val="both"/>
              <w:rPr>
                <w:rFonts w:ascii="PT Astra Serif" w:hAnsi="PT Astra Serif" w:eastAsia="Lucida Sans Unicode" w:cs="PT Astra Serif"/>
                <w:kern w:val="2"/>
                <w:sz w:val="20"/>
                <w:szCs w:val="20"/>
                <w:lang w:eastAsia="ar-SA"/>
              </w:rPr>
            </w:pPr>
            <w:r>
              <w:rPr>
                <w:rFonts w:cs="PT Astra Serif" w:ascii="PT Astra Serif" w:hAnsi="PT Astra Serif"/>
                <w:sz w:val="20"/>
                <w:szCs w:val="20"/>
              </w:rPr>
              <w:t>От Поставщика:</w:t>
            </w:r>
          </w:p>
          <w:p>
            <w:pPr>
              <w:pStyle w:val="Normal"/>
              <w:spacing w:before="0" w:after="0"/>
              <w:contextualSpacing/>
              <w:jc w:val="both"/>
              <w:rPr>
                <w:rFonts w:ascii="PT Astra Serif" w:hAnsi="PT Astra Serif" w:eastAsia="Lucida Sans Unicode" w:cs="PT Astra Serif"/>
                <w:kern w:val="2"/>
                <w:sz w:val="20"/>
                <w:szCs w:val="20"/>
                <w:lang w:eastAsia="ar-SA"/>
              </w:rPr>
            </w:pPr>
            <w:r>
              <w:rPr>
                <w:rFonts w:eastAsia="Lucida Sans Unicode" w:cs="PT Astra Serif" w:ascii="PT Astra Serif" w:hAnsi="PT Astra Serif"/>
                <w:kern w:val="2"/>
                <w:sz w:val="20"/>
                <w:szCs w:val="20"/>
                <w:lang w:eastAsia="ar-SA"/>
              </w:rPr>
            </w:r>
          </w:p>
          <w:p>
            <w:pPr>
              <w:pStyle w:val="Normal"/>
              <w:spacing w:before="0" w:after="0"/>
              <w:contextualSpacing/>
              <w:jc w:val="both"/>
              <w:rPr>
                <w:rFonts w:ascii="PT Astra Serif" w:hAnsi="PT Astra Serif" w:eastAsia="Lucida Sans Unicode" w:cs="PT Astra Serif"/>
                <w:kern w:val="2"/>
                <w:sz w:val="20"/>
                <w:szCs w:val="20"/>
                <w:lang w:eastAsia="ar-SA"/>
              </w:rPr>
            </w:pPr>
            <w:r>
              <w:rPr>
                <w:rFonts w:eastAsia="Lucida Sans Unicode" w:cs="PT Astra Serif" w:ascii="PT Astra Serif" w:hAnsi="PT Astra Serif"/>
                <w:kern w:val="2"/>
                <w:sz w:val="20"/>
                <w:szCs w:val="20"/>
                <w:lang w:eastAsia="ar-SA"/>
              </w:rPr>
              <w:t>____________________/</w:t>
            </w:r>
            <w:r>
              <w:rPr>
                <w:rFonts w:eastAsia="Lucida Sans Unicode" w:cs="PT Astra Serif" w:ascii="PT Astra Serif" w:hAnsi="PT Astra Serif"/>
                <w:bCs/>
                <w:kern w:val="2"/>
                <w:sz w:val="20"/>
                <w:szCs w:val="20"/>
                <w:lang w:eastAsia="ar-SA"/>
              </w:rPr>
              <w:t>__</w:t>
            </w:r>
            <w:r>
              <w:rPr>
                <w:rFonts w:cs="PT Astra Serif" w:ascii="PT Astra Serif" w:hAnsi="PT Astra Serif"/>
                <w:color w:val="000000"/>
                <w:sz w:val="20"/>
                <w:szCs w:val="20"/>
                <w:lang w:eastAsia="en-US"/>
              </w:rPr>
              <w:t xml:space="preserve"> ____________ </w:t>
            </w:r>
            <w:r>
              <w:rPr>
                <w:rFonts w:eastAsia="Lucida Sans Unicode" w:cs="PT Astra Serif" w:ascii="PT Astra Serif" w:hAnsi="PT Astra Serif"/>
                <w:bCs/>
                <w:kern w:val="2"/>
                <w:sz w:val="20"/>
                <w:szCs w:val="20"/>
                <w:lang w:eastAsia="ar-SA"/>
              </w:rPr>
              <w:t xml:space="preserve">__ </w:t>
            </w:r>
            <w:r>
              <w:rPr>
                <w:rFonts w:eastAsia="Lucida Sans Unicode" w:cs="PT Astra Serif" w:ascii="PT Astra Serif" w:hAnsi="PT Astra Serif"/>
                <w:kern w:val="2"/>
                <w:sz w:val="20"/>
                <w:szCs w:val="20"/>
                <w:lang w:eastAsia="ar-SA"/>
              </w:rPr>
              <w:t>/</w:t>
            </w:r>
          </w:p>
          <w:p>
            <w:pPr>
              <w:pStyle w:val="NoSpacing"/>
              <w:jc w:val="both"/>
              <w:rPr>
                <w:rFonts w:ascii="PT Astra Serif" w:hAnsi="PT Astra Serif" w:eastAsia="Lucida Sans Unicode" w:cs="PT Astra Serif"/>
                <w:kern w:val="2"/>
                <w:sz w:val="20"/>
                <w:szCs w:val="20"/>
                <w:lang w:eastAsia="ar-SA"/>
              </w:rPr>
            </w:pPr>
            <w:r>
              <w:rPr>
                <w:rFonts w:eastAsia="Lucida Sans Unicode" w:cs="PT Astra Serif" w:ascii="PT Astra Serif" w:hAnsi="PT Astra Serif"/>
                <w:kern w:val="2"/>
                <w:sz w:val="20"/>
                <w:szCs w:val="20"/>
                <w:lang w:eastAsia="ar-SA"/>
              </w:rPr>
              <w:t>М.П.</w:t>
            </w:r>
          </w:p>
        </w:tc>
      </w:tr>
    </w:tbl>
    <w:p>
      <w:pPr>
        <w:pStyle w:val="Normal"/>
        <w:widowControl w:val="false"/>
        <w:shd w:val="clear" w:color="auto" w:fill="FFFFFF"/>
        <w:tabs>
          <w:tab w:val="clear" w:pos="709"/>
          <w:tab w:val="left" w:pos="1365" w:leader="none"/>
        </w:tabs>
        <w:jc w:val="both"/>
        <w:rPr>
          <w:rFonts w:ascii="PT Astra Serif" w:hAnsi="PT Astra Serif" w:cs="PT Astra Serif"/>
          <w:i/>
          <w:sz w:val="20"/>
          <w:szCs w:val="20"/>
        </w:rPr>
      </w:pPr>
      <w:r>
        <w:rPr>
          <w:rFonts w:cs="PT Astra Serif" w:ascii="PT Astra Serif" w:hAnsi="PT Astra Serif"/>
          <w:i/>
          <w:sz w:val="20"/>
          <w:szCs w:val="20"/>
        </w:rPr>
      </w:r>
    </w:p>
    <w:p>
      <w:pPr>
        <w:pStyle w:val="Normal"/>
        <w:widowControl w:val="false"/>
        <w:shd w:val="clear" w:color="auto" w:fill="FFFFFF"/>
        <w:tabs>
          <w:tab w:val="clear" w:pos="709"/>
          <w:tab w:val="left" w:pos="1365" w:leader="none"/>
        </w:tabs>
        <w:jc w:val="both"/>
        <w:rPr>
          <w:rFonts w:ascii="PT Astra Serif" w:hAnsi="PT Astra Serif" w:cs="PT Astra Serif"/>
          <w:i/>
          <w:sz w:val="20"/>
          <w:szCs w:val="20"/>
        </w:rPr>
      </w:pPr>
      <w:r>
        <w:rPr>
          <w:rFonts w:cs="PT Astra Serif" w:ascii="PT Astra Serif" w:hAnsi="PT Astra Serif"/>
          <w:i/>
          <w:sz w:val="20"/>
          <w:szCs w:val="20"/>
        </w:rPr>
      </w:r>
    </w:p>
    <w:p>
      <w:pPr>
        <w:pStyle w:val="NoSpacing"/>
        <w:jc w:val="right"/>
        <w:rPr>
          <w:rFonts w:ascii="PT Astra Serif" w:hAnsi="PT Astra Serif" w:cs="PT Astra Serif"/>
          <w:sz w:val="20"/>
          <w:szCs w:val="20"/>
        </w:rPr>
      </w:pPr>
      <w:r>
        <w:rPr>
          <w:rFonts w:cs="PT Astra Serif" w:ascii="PT Astra Serif" w:hAnsi="PT Astra Serif"/>
          <w:sz w:val="20"/>
          <w:szCs w:val="20"/>
        </w:rPr>
      </w:r>
    </w:p>
    <w:p>
      <w:pPr>
        <w:pStyle w:val="NoSpacing"/>
        <w:jc w:val="right"/>
        <w:rPr>
          <w:rFonts w:ascii="PT Astra Serif" w:hAnsi="PT Astra Serif" w:cs="PT Astra Serif"/>
          <w:sz w:val="20"/>
          <w:szCs w:val="20"/>
        </w:rPr>
      </w:pPr>
      <w:r>
        <w:rPr>
          <w:rFonts w:cs="PT Astra Serif" w:ascii="PT Astra Serif" w:hAnsi="PT Astra Serif"/>
          <w:sz w:val="20"/>
          <w:szCs w:val="20"/>
        </w:rPr>
      </w:r>
    </w:p>
    <w:p>
      <w:pPr>
        <w:pStyle w:val="NoSpacing"/>
        <w:jc w:val="right"/>
        <w:rPr>
          <w:rFonts w:ascii="PT Astra Serif" w:hAnsi="PT Astra Serif" w:cs="PT Astra Serif"/>
          <w:sz w:val="20"/>
          <w:szCs w:val="20"/>
        </w:rPr>
      </w:pPr>
      <w:r>
        <w:rPr>
          <w:rFonts w:cs="PT Astra Serif" w:ascii="PT Astra Serif" w:hAnsi="PT Astra Serif"/>
          <w:sz w:val="20"/>
          <w:szCs w:val="20"/>
        </w:rPr>
      </w:r>
    </w:p>
    <w:p>
      <w:pPr>
        <w:pStyle w:val="NoSpacing"/>
        <w:jc w:val="right"/>
        <w:rPr>
          <w:rFonts w:ascii="PT Astra Serif" w:hAnsi="PT Astra Serif" w:cs="PT Astra Serif"/>
          <w:sz w:val="20"/>
          <w:szCs w:val="20"/>
        </w:rPr>
      </w:pPr>
      <w:r>
        <w:rPr>
          <w:rFonts w:cs="PT Astra Serif" w:ascii="PT Astra Serif" w:hAnsi="PT Astra Serif"/>
          <w:sz w:val="20"/>
          <w:szCs w:val="20"/>
        </w:rPr>
      </w:r>
    </w:p>
    <w:p>
      <w:pPr>
        <w:pStyle w:val="NoSpacing"/>
        <w:jc w:val="right"/>
        <w:rPr>
          <w:rFonts w:ascii="PT Astra Serif" w:hAnsi="PT Astra Serif" w:cs="PT Astra Serif"/>
          <w:sz w:val="20"/>
          <w:szCs w:val="20"/>
        </w:rPr>
      </w:pPr>
      <w:r>
        <w:rPr>
          <w:rFonts w:cs="PT Astra Serif" w:ascii="PT Astra Serif" w:hAnsi="PT Astra Serif"/>
          <w:sz w:val="20"/>
          <w:szCs w:val="20"/>
        </w:rPr>
      </w:r>
    </w:p>
    <w:p>
      <w:pPr>
        <w:pStyle w:val="NoSpacing"/>
        <w:jc w:val="right"/>
        <w:rPr>
          <w:rFonts w:ascii="PT Astra Serif" w:hAnsi="PT Astra Serif" w:cs="PT Astra Serif"/>
          <w:sz w:val="20"/>
          <w:szCs w:val="20"/>
        </w:rPr>
      </w:pPr>
      <w:r>
        <w:rPr>
          <w:rFonts w:cs="PT Astra Serif" w:ascii="PT Astra Serif" w:hAnsi="PT Astra Serif"/>
          <w:sz w:val="20"/>
          <w:szCs w:val="20"/>
        </w:rPr>
      </w:r>
    </w:p>
    <w:p>
      <w:pPr>
        <w:pStyle w:val="NoSpacing"/>
        <w:jc w:val="right"/>
        <w:rPr>
          <w:rFonts w:ascii="PT Astra Serif" w:hAnsi="PT Astra Serif" w:cs="PT Astra Serif"/>
          <w:sz w:val="20"/>
          <w:szCs w:val="20"/>
        </w:rPr>
      </w:pPr>
      <w:r>
        <w:rPr>
          <w:rFonts w:cs="PT Astra Serif" w:ascii="PT Astra Serif" w:hAnsi="PT Astra Serif"/>
          <w:sz w:val="20"/>
          <w:szCs w:val="20"/>
        </w:rPr>
      </w:r>
    </w:p>
    <w:p>
      <w:pPr>
        <w:pStyle w:val="NoSpacing"/>
        <w:jc w:val="right"/>
        <w:rPr>
          <w:rFonts w:ascii="PT Astra Serif" w:hAnsi="PT Astra Serif" w:cs="PT Astra Serif"/>
          <w:sz w:val="20"/>
          <w:szCs w:val="20"/>
        </w:rPr>
      </w:pPr>
      <w:r>
        <w:rPr>
          <w:rFonts w:cs="PT Astra Serif" w:ascii="PT Astra Serif" w:hAnsi="PT Astra Serif"/>
          <w:sz w:val="20"/>
          <w:szCs w:val="20"/>
        </w:rPr>
      </w:r>
    </w:p>
    <w:p>
      <w:pPr>
        <w:pStyle w:val="NoSpacing"/>
        <w:jc w:val="right"/>
        <w:rPr>
          <w:rFonts w:ascii="PT Astra Serif" w:hAnsi="PT Astra Serif" w:cs="PT Astra Serif"/>
          <w:sz w:val="20"/>
          <w:szCs w:val="20"/>
        </w:rPr>
      </w:pPr>
      <w:r>
        <w:rPr>
          <w:rFonts w:cs="PT Astra Serif" w:ascii="PT Astra Serif" w:hAnsi="PT Astra Serif"/>
          <w:sz w:val="20"/>
          <w:szCs w:val="20"/>
        </w:rPr>
      </w:r>
    </w:p>
    <w:p>
      <w:pPr>
        <w:pStyle w:val="NoSpacing"/>
        <w:jc w:val="right"/>
        <w:rPr>
          <w:rFonts w:ascii="PT Astra Serif" w:hAnsi="PT Astra Serif" w:cs="PT Astra Serif"/>
          <w:sz w:val="20"/>
          <w:szCs w:val="20"/>
        </w:rPr>
      </w:pPr>
      <w:r>
        <w:rPr>
          <w:rFonts w:cs="PT Astra Serif" w:ascii="PT Astra Serif" w:hAnsi="PT Astra Serif"/>
          <w:sz w:val="20"/>
          <w:szCs w:val="20"/>
        </w:rPr>
      </w:r>
    </w:p>
    <w:p>
      <w:pPr>
        <w:pStyle w:val="NoSpacing"/>
        <w:jc w:val="right"/>
        <w:rPr>
          <w:rFonts w:ascii="PT Astra Serif" w:hAnsi="PT Astra Serif" w:cs="PT Astra Serif"/>
          <w:sz w:val="20"/>
          <w:szCs w:val="20"/>
        </w:rPr>
      </w:pPr>
      <w:r>
        <w:rPr>
          <w:rFonts w:cs="PT Astra Serif" w:ascii="PT Astra Serif" w:hAnsi="PT Astra Serif"/>
          <w:sz w:val="20"/>
          <w:szCs w:val="20"/>
        </w:rPr>
        <w:t>Приложение N 3</w:t>
      </w:r>
    </w:p>
    <w:p>
      <w:pPr>
        <w:pStyle w:val="NoSpacing"/>
        <w:jc w:val="right"/>
        <w:rPr>
          <w:rFonts w:ascii="PT Astra Serif" w:hAnsi="PT Astra Serif" w:cs="PT Astra Serif"/>
          <w:sz w:val="20"/>
          <w:szCs w:val="20"/>
        </w:rPr>
      </w:pPr>
      <w:r>
        <w:rPr>
          <w:rFonts w:cs="PT Astra Serif" w:ascii="PT Astra Serif" w:hAnsi="PT Astra Serif"/>
          <w:sz w:val="20"/>
          <w:szCs w:val="20"/>
        </w:rPr>
        <w:t>к Контракту</w:t>
      </w:r>
    </w:p>
    <w:p>
      <w:pPr>
        <w:pStyle w:val="Normal"/>
        <w:numPr>
          <w:ilvl w:val="0"/>
          <w:numId w:val="0"/>
        </w:numPr>
        <w:ind w:hanging="0" w:left="0"/>
        <w:jc w:val="right"/>
        <w:outlineLvl w:val="0"/>
        <w:rPr>
          <w:rFonts w:ascii="PT Astra Serif" w:hAnsi="PT Astra Serif" w:cs="PT Astra Serif"/>
          <w:sz w:val="20"/>
          <w:szCs w:val="20"/>
        </w:rPr>
      </w:pPr>
      <w:r>
        <w:rPr>
          <w:rFonts w:cs="PT Astra Serif" w:ascii="PT Astra Serif" w:hAnsi="PT Astra Serif"/>
          <w:sz w:val="20"/>
          <w:szCs w:val="20"/>
        </w:rPr>
        <w:t xml:space="preserve">от "____" </w:t>
      </w:r>
      <w:r>
        <w:rPr>
          <w:rFonts w:cs="PT Astra Serif" w:ascii="PT Astra Serif" w:hAnsi="PT Astra Serif"/>
          <w:sz w:val="20"/>
          <w:szCs w:val="20"/>
        </w:rPr>
        <w:t>ма</w:t>
      </w:r>
      <w:r>
        <w:rPr>
          <w:rFonts w:cs="PT Astra Serif" w:ascii="PT Astra Serif" w:hAnsi="PT Astra Serif"/>
          <w:sz w:val="20"/>
          <w:szCs w:val="20"/>
        </w:rPr>
        <w:t xml:space="preserve">я 2026 г. </w:t>
      </w:r>
    </w:p>
    <w:p>
      <w:pPr>
        <w:pStyle w:val="Normal"/>
        <w:numPr>
          <w:ilvl w:val="0"/>
          <w:numId w:val="0"/>
        </w:numPr>
        <w:ind w:hanging="0" w:left="0"/>
        <w:jc w:val="right"/>
        <w:outlineLvl w:val="0"/>
        <w:rPr>
          <w:rFonts w:ascii="PT Astra Serif" w:hAnsi="PT Astra Serif" w:cs="PT Astra Serif"/>
          <w:b/>
          <w:bCs/>
          <w:color w:val="22272F"/>
          <w:sz w:val="20"/>
          <w:szCs w:val="20"/>
        </w:rPr>
      </w:pPr>
      <w:r>
        <w:rPr>
          <w:rFonts w:cs="PT Astra Serif" w:ascii="PT Astra Serif" w:hAnsi="PT Astra Serif"/>
          <w:sz w:val="20"/>
          <w:szCs w:val="20"/>
        </w:rPr>
        <w:t xml:space="preserve">N </w:t>
      </w:r>
      <w:r>
        <w:rPr>
          <w:rFonts w:cs="PT Astra Serif" w:ascii="PT Astra Serif" w:hAnsi="PT Astra Serif"/>
          <w:sz w:val="20"/>
          <w:szCs w:val="20"/>
        </w:rPr>
        <w:t>_____</w:t>
      </w:r>
    </w:p>
    <w:p>
      <w:pPr>
        <w:pStyle w:val="Normal"/>
        <w:shd w:val="clear" w:color="auto" w:fill="FFFFFF"/>
        <w:jc w:val="center"/>
        <w:rPr>
          <w:rFonts w:ascii="PT Astra Serif" w:hAnsi="PT Astra Serif" w:cs="PT Astra Serif"/>
          <w:b/>
          <w:bCs/>
          <w:color w:val="22272F"/>
          <w:sz w:val="20"/>
          <w:szCs w:val="20"/>
        </w:rPr>
      </w:pPr>
      <w:r>
        <w:rPr>
          <w:rFonts w:cs="PT Astra Serif" w:ascii="PT Astra Serif" w:hAnsi="PT Astra Serif"/>
          <w:b/>
          <w:bCs/>
          <w:color w:val="22272F"/>
          <w:sz w:val="20"/>
          <w:szCs w:val="20"/>
        </w:rPr>
        <w:t>Акт</w:t>
        <w:br/>
        <w:t>приема-передачи оборудования</w:t>
      </w:r>
    </w:p>
    <w:p>
      <w:pPr>
        <w:pStyle w:val="Normal"/>
        <w:shd w:val="clear" w:color="auto" w:fill="FFFFFF"/>
        <w:jc w:val="center"/>
        <w:rPr>
          <w:rFonts w:ascii="PT Astra Serif" w:hAnsi="PT Astra Serif" w:cs="PT Astra Serif"/>
          <w:b/>
          <w:bCs/>
          <w:color w:val="22272F"/>
          <w:sz w:val="20"/>
          <w:szCs w:val="20"/>
        </w:rPr>
      </w:pPr>
      <w:r>
        <w:rPr>
          <w:rFonts w:cs="PT Astra Serif" w:ascii="PT Astra Serif" w:hAnsi="PT Astra Serif"/>
          <w:b/>
          <w:bCs/>
          <w:color w:val="22272F"/>
          <w:sz w:val="20"/>
          <w:szCs w:val="20"/>
        </w:rPr>
      </w:r>
    </w:p>
    <w:p>
      <w:pPr>
        <w:pStyle w:val="Normal"/>
        <w:shd w:val="clear" w:color="auto" w:fill="FFFFFF"/>
        <w:jc w:val="center"/>
        <w:rPr>
          <w:rFonts w:ascii="PT Astra Serif" w:hAnsi="PT Astra Serif" w:cs="PT Astra Serif"/>
          <w:color w:val="22272F"/>
          <w:sz w:val="20"/>
          <w:szCs w:val="20"/>
        </w:rPr>
      </w:pPr>
      <w:r>
        <w:rPr>
          <w:rFonts w:cs="PT Astra Serif" w:ascii="PT Astra Serif" w:hAnsi="PT Astra Serif"/>
          <w:b/>
          <w:bCs/>
          <w:color w:val="22272F"/>
          <w:sz w:val="20"/>
          <w:szCs w:val="20"/>
        </w:rPr>
        <w:t>от "__"______________2026 г. N __________</w:t>
      </w:r>
    </w:p>
    <w:p>
      <w:pPr>
        <w:pStyle w:val="Normal"/>
        <w:shd w:val="clear" w:color="auto" w:fill="FFFFFF"/>
        <w:jc w:val="both"/>
        <w:rPr>
          <w:rFonts w:ascii="PT Astra Serif" w:hAnsi="PT Astra Serif" w:cs="PT Astra Serif"/>
          <w:sz w:val="20"/>
          <w:szCs w:val="20"/>
        </w:rPr>
      </w:pPr>
      <w:r>
        <w:rPr>
          <w:rFonts w:cs="PT Astra Serif" w:ascii="PT Astra Serif" w:hAnsi="PT Astra Serif"/>
          <w:color w:val="22272F"/>
          <w:sz w:val="20"/>
          <w:szCs w:val="20"/>
        </w:rPr>
        <w:t> </w:t>
      </w:r>
    </w:p>
    <w:p>
      <w:pPr>
        <w:pStyle w:val="Normal"/>
        <w:shd w:val="clear" w:color="auto" w:fill="FFFFFF"/>
        <w:ind w:firstLine="708"/>
        <w:jc w:val="both"/>
        <w:rPr>
          <w:rFonts w:ascii="PT Astra Serif" w:hAnsi="PT Astra Serif" w:cs="PT Astra Serif"/>
          <w:sz w:val="20"/>
          <w:szCs w:val="20"/>
        </w:rPr>
      </w:pPr>
      <w:r>
        <w:rPr>
          <w:rFonts w:cs="PT Astra Serif" w:ascii="PT Astra Serif" w:hAnsi="PT Astra Serif"/>
          <w:sz w:val="20"/>
          <w:szCs w:val="20"/>
        </w:rPr>
        <w:t xml:space="preserve">Поставщик </w:t>
      </w:r>
      <w:r>
        <w:rPr>
          <w:rFonts w:cs="PT Astra Serif" w:ascii="PT Astra Serif" w:hAnsi="PT Astra Serif"/>
          <w:b/>
          <w:sz w:val="20"/>
          <w:szCs w:val="20"/>
        </w:rPr>
        <w:t>_______________________________________________</w:t>
      </w:r>
      <w:r>
        <w:rPr>
          <w:rFonts w:cs="PT Astra Serif" w:ascii="PT Astra Serif" w:hAnsi="PT Astra Serif"/>
          <w:sz w:val="20"/>
          <w:szCs w:val="20"/>
        </w:rPr>
        <w:t xml:space="preserve">, действующего на основании __________________________________________________, с одной стороны и Заказчик </w:t>
      </w:r>
      <w:r>
        <w:rPr>
          <w:rFonts w:cs="PT Astra Serif" w:ascii="PT Astra Serif" w:hAnsi="PT Astra Serif"/>
          <w:b/>
          <w:sz w:val="20"/>
          <w:szCs w:val="20"/>
        </w:rPr>
        <w:t xml:space="preserve">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Е.М. Чучкалова» (ГУЗ «УОКЦСВМП»), </w:t>
      </w:r>
      <w:r>
        <w:rPr>
          <w:rFonts w:cs="PT Astra Serif" w:ascii="PT Astra Serif" w:hAnsi="PT Astra Serif"/>
          <w:sz w:val="20"/>
          <w:szCs w:val="20"/>
        </w:rPr>
        <w:t>в лице ____________________________________________ (должность, фамилия, имя, отчество (при наличии) лица, подписывающего Акт), действующего на основании _____________________________________________________________________________ (указываются реквизиты документа, удостоверяющие полномочия лица на подписание Акта), с другой стороны составили настоящий Акт о следующем:</w:t>
      </w:r>
    </w:p>
    <w:p>
      <w:pPr>
        <w:pStyle w:val="Normal"/>
        <w:shd w:val="clear" w:color="auto" w:fill="FFFFFF"/>
        <w:jc w:val="both"/>
        <w:rPr>
          <w:rFonts w:ascii="PT Astra Serif" w:hAnsi="PT Astra Serif" w:cs="PT Astra Serif"/>
          <w:sz w:val="20"/>
          <w:szCs w:val="20"/>
        </w:rPr>
      </w:pPr>
      <w:r>
        <w:rPr>
          <w:rFonts w:cs="PT Astra Serif" w:ascii="PT Astra Serif" w:hAnsi="PT Astra Serif"/>
          <w:sz w:val="20"/>
          <w:szCs w:val="20"/>
        </w:rPr>
        <w:t>1. Поставщик поставил, а Заказчик (Получатель) принял следующее Оборудование согласно Спецификации (</w:t>
      </w:r>
      <w:r>
        <w:fldChar w:fldCharType="begin"/>
      </w:r>
      <w:r>
        <w:rPr>
          <w:rStyle w:val="Hyperlink"/>
          <w:rFonts w:cs="PT Astra Serif" w:ascii="PT Astra Serif" w:hAnsi="PT Astra Serif"/>
          <w:sz w:val="20"/>
          <w:szCs w:val="20"/>
        </w:rPr>
        <w:instrText xml:space="preserve"> HYPERLINK "https://base.garant.ru/71358646/b89690251be5277812a78962f6302560/" \l "block_10000"</w:instrText>
      </w:r>
      <w:r>
        <w:rPr>
          <w:rStyle w:val="Hyperlink"/>
          <w:rFonts w:cs="PT Astra Serif" w:ascii="PT Astra Serif" w:hAnsi="PT Astra Serif"/>
          <w:sz w:val="20"/>
          <w:szCs w:val="20"/>
        </w:rPr>
        <w:fldChar w:fldCharType="separate"/>
      </w:r>
      <w:r>
        <w:rPr>
          <w:rStyle w:val="Hyperlink"/>
          <w:rFonts w:cs="PT Astra Serif" w:ascii="PT Astra Serif" w:hAnsi="PT Astra Serif"/>
          <w:sz w:val="20"/>
          <w:szCs w:val="20"/>
        </w:rPr>
        <w:t>Приложение N 1</w:t>
      </w:r>
      <w:r>
        <w:rPr>
          <w:rStyle w:val="Hyperlink"/>
          <w:rFonts w:cs="PT Astra Serif" w:ascii="PT Astra Serif" w:hAnsi="PT Astra Serif"/>
          <w:sz w:val="20"/>
          <w:szCs w:val="20"/>
        </w:rPr>
        <w:fldChar w:fldCharType="end"/>
      </w:r>
      <w:r>
        <w:rPr>
          <w:rFonts w:cs="PT Astra Serif" w:ascii="PT Astra Serif" w:hAnsi="PT Astra Serif"/>
          <w:sz w:val="20"/>
          <w:szCs w:val="20"/>
        </w:rPr>
        <w:t> к Контракту):</w:t>
      </w:r>
    </w:p>
    <w:p>
      <w:pPr>
        <w:pStyle w:val="Normal"/>
        <w:shd w:val="clear" w:color="auto" w:fill="FFFFFF"/>
        <w:jc w:val="both"/>
        <w:rPr>
          <w:rFonts w:ascii="PT Astra Serif" w:hAnsi="PT Astra Serif" w:cs="PT Astra Serif"/>
          <w:sz w:val="20"/>
          <w:szCs w:val="20"/>
        </w:rPr>
      </w:pPr>
      <w:r>
        <w:rPr>
          <w:rFonts w:cs="PT Astra Serif" w:ascii="PT Astra Serif" w:hAnsi="PT Astra Serif"/>
          <w:sz w:val="20"/>
          <w:szCs w:val="20"/>
        </w:rPr>
        <w:t>1.1. наименование Оборудования (марка, модель, год выпуска и другое): __________________________________________________________________;</w:t>
      </w:r>
    </w:p>
    <w:p>
      <w:pPr>
        <w:pStyle w:val="Normal"/>
        <w:shd w:val="clear" w:color="auto" w:fill="FFFFFF"/>
        <w:jc w:val="both"/>
        <w:rPr>
          <w:rFonts w:ascii="PT Astra Serif" w:hAnsi="PT Astra Serif" w:cs="PT Astra Serif"/>
          <w:sz w:val="20"/>
          <w:szCs w:val="20"/>
        </w:rPr>
      </w:pPr>
      <w:r>
        <w:rPr>
          <w:rFonts w:cs="PT Astra Serif" w:ascii="PT Astra Serif" w:hAnsi="PT Astra Serif"/>
          <w:sz w:val="20"/>
          <w:szCs w:val="20"/>
        </w:rPr>
        <w:t>1.2. наименование Оборудования (в соответствии с регистрационным удостоверением): _________________________________________________________________________;</w:t>
      </w:r>
    </w:p>
    <w:p>
      <w:pPr>
        <w:pStyle w:val="Normal"/>
        <w:shd w:val="clear" w:color="auto" w:fill="FFFFFF"/>
        <w:jc w:val="both"/>
        <w:rPr>
          <w:rFonts w:ascii="PT Astra Serif" w:hAnsi="PT Astra Serif" w:cs="PT Astra Serif"/>
          <w:sz w:val="20"/>
          <w:szCs w:val="20"/>
        </w:rPr>
      </w:pPr>
      <w:r>
        <w:rPr>
          <w:rFonts w:cs="PT Astra Serif" w:ascii="PT Astra Serif" w:hAnsi="PT Astra Serif"/>
          <w:sz w:val="20"/>
          <w:szCs w:val="20"/>
        </w:rPr>
        <w:t>1.3. дата регистрации Оборудования и его регистрационный номер: ________________;</w:t>
      </w:r>
    </w:p>
    <w:p>
      <w:pPr>
        <w:pStyle w:val="Normal"/>
        <w:shd w:val="clear" w:color="auto" w:fill="FFFFFF"/>
        <w:jc w:val="both"/>
        <w:rPr>
          <w:rFonts w:ascii="PT Astra Serif" w:hAnsi="PT Astra Serif" w:cs="PT Astra Serif"/>
          <w:sz w:val="20"/>
          <w:szCs w:val="20"/>
        </w:rPr>
      </w:pPr>
      <w:r>
        <w:rPr>
          <w:rFonts w:cs="PT Astra Serif" w:ascii="PT Astra Serif" w:hAnsi="PT Astra Serif"/>
          <w:sz w:val="20"/>
          <w:szCs w:val="20"/>
        </w:rPr>
        <w:t>1.4. код позиции каталога товаров, работ, услуг для обеспечения государственных и муниципальных нужд (при наличии): _________________________________________;</w:t>
      </w:r>
    </w:p>
    <w:p>
      <w:pPr>
        <w:pStyle w:val="Normal"/>
        <w:shd w:val="clear" w:color="auto" w:fill="FFFFFF"/>
        <w:jc w:val="both"/>
        <w:rPr>
          <w:rFonts w:ascii="PT Astra Serif" w:hAnsi="PT Astra Serif" w:cs="PT Astra Serif"/>
          <w:sz w:val="20"/>
          <w:szCs w:val="20"/>
        </w:rPr>
      </w:pPr>
      <w:r>
        <w:rPr>
          <w:rFonts w:cs="PT Astra Serif" w:ascii="PT Astra Serif" w:hAnsi="PT Astra Serif"/>
          <w:sz w:val="20"/>
          <w:szCs w:val="20"/>
        </w:rPr>
        <w:t xml:space="preserve">1.5. единица измерения: </w:t>
      </w:r>
      <w:r>
        <w:rPr>
          <w:rFonts w:cs="PT Astra Serif" w:ascii="PT Astra Serif" w:hAnsi="PT Astra Serif"/>
          <w:sz w:val="20"/>
          <w:szCs w:val="20"/>
          <w:u w:val="single"/>
        </w:rPr>
        <w:t>____</w:t>
      </w:r>
      <w:r>
        <w:rPr>
          <w:rFonts w:cs="PT Astra Serif" w:ascii="PT Astra Serif" w:hAnsi="PT Astra Serif"/>
          <w:b/>
          <w:sz w:val="20"/>
          <w:szCs w:val="20"/>
          <w:u w:val="single"/>
        </w:rPr>
        <w:t>Штука</w:t>
      </w:r>
      <w:r>
        <w:rPr>
          <w:rFonts w:cs="PT Astra Serif" w:ascii="PT Astra Serif" w:hAnsi="PT Astra Serif"/>
          <w:sz w:val="20"/>
          <w:szCs w:val="20"/>
          <w:u w:val="single"/>
        </w:rPr>
        <w:t>______;</w:t>
      </w:r>
    </w:p>
    <w:p>
      <w:pPr>
        <w:pStyle w:val="Normal"/>
        <w:shd w:val="clear" w:color="auto" w:fill="FFFFFF"/>
        <w:jc w:val="both"/>
        <w:rPr>
          <w:rFonts w:ascii="PT Astra Serif" w:hAnsi="PT Astra Serif" w:cs="PT Astra Serif"/>
          <w:sz w:val="20"/>
          <w:szCs w:val="20"/>
        </w:rPr>
      </w:pPr>
      <w:r>
        <w:rPr>
          <w:rFonts w:cs="PT Astra Serif" w:ascii="PT Astra Serif" w:hAnsi="PT Astra Serif"/>
          <w:sz w:val="20"/>
          <w:szCs w:val="20"/>
        </w:rPr>
        <w:t xml:space="preserve">1.6. количество в единицах измерения: </w:t>
      </w:r>
      <w:r>
        <w:rPr>
          <w:rFonts w:cs="PT Astra Serif" w:ascii="PT Astra Serif" w:hAnsi="PT Astra Serif"/>
          <w:sz w:val="20"/>
          <w:szCs w:val="20"/>
          <w:u w:val="single"/>
        </w:rPr>
        <w:t>____</w:t>
      </w:r>
      <w:r>
        <w:rPr>
          <w:rFonts w:cs="PT Astra Serif" w:ascii="PT Astra Serif" w:hAnsi="PT Astra Serif"/>
          <w:b/>
          <w:sz w:val="20"/>
          <w:szCs w:val="20"/>
          <w:u w:val="single"/>
        </w:rPr>
        <w:t>1____;</w:t>
      </w:r>
    </w:p>
    <w:p>
      <w:pPr>
        <w:pStyle w:val="Normal"/>
        <w:shd w:val="clear" w:color="auto" w:fill="FFFFFF"/>
        <w:jc w:val="both"/>
        <w:rPr>
          <w:rFonts w:ascii="PT Astra Serif" w:hAnsi="PT Astra Serif" w:cs="PT Astra Serif"/>
          <w:sz w:val="20"/>
          <w:szCs w:val="20"/>
        </w:rPr>
      </w:pPr>
      <w:r>
        <w:rPr>
          <w:rFonts w:cs="PT Astra Serif" w:ascii="PT Astra Serif" w:hAnsi="PT Astra Serif"/>
          <w:sz w:val="20"/>
          <w:szCs w:val="20"/>
        </w:rPr>
        <w:t>1.7. стоимость_____________</w:t>
      </w:r>
      <w:r>
        <w:rPr>
          <w:rFonts w:cs="PT Astra Serif" w:ascii="PT Astra Serif" w:hAnsi="PT Astra Serif"/>
          <w:b/>
          <w:sz w:val="20"/>
          <w:szCs w:val="20"/>
        </w:rPr>
        <w:t xml:space="preserve"> руб. (________________________) рублей __________ коп., НДС не облагается / облагается.</w:t>
      </w:r>
    </w:p>
    <w:p>
      <w:pPr>
        <w:pStyle w:val="Normal"/>
        <w:shd w:val="clear" w:color="auto" w:fill="FFFFFF"/>
        <w:jc w:val="both"/>
        <w:rPr>
          <w:rFonts w:ascii="PT Astra Serif" w:hAnsi="PT Astra Serif" w:cs="PT Astra Serif"/>
          <w:sz w:val="20"/>
          <w:szCs w:val="20"/>
        </w:rPr>
      </w:pPr>
      <w:r>
        <w:rPr>
          <w:rFonts w:cs="PT Astra Serif" w:ascii="PT Astra Serif" w:hAnsi="PT Astra Serif"/>
          <w:sz w:val="20"/>
          <w:szCs w:val="20"/>
        </w:rPr>
        <w:t>2. Приемка Оборудования произведена следующим образом:</w:t>
      </w:r>
    </w:p>
    <w:p>
      <w:pPr>
        <w:pStyle w:val="Normal"/>
        <w:shd w:val="clear" w:color="auto" w:fill="FFFFFF"/>
        <w:jc w:val="both"/>
        <w:rPr>
          <w:rFonts w:ascii="PT Astra Serif" w:hAnsi="PT Astra Serif" w:cs="PT Astra Serif"/>
          <w:sz w:val="20"/>
          <w:szCs w:val="20"/>
        </w:rPr>
      </w:pPr>
      <w:r>
        <w:rPr>
          <w:rFonts w:cs="PT Astra Serif" w:ascii="PT Astra Serif" w:hAnsi="PT Astra Serif"/>
          <w:sz w:val="20"/>
          <w:szCs w:val="20"/>
        </w:rPr>
        <w:t>2.1. проверка по упаковочным листам номенклатуры поставленного Оборудования на соответствие Спецификации (</w:t>
      </w:r>
      <w:r>
        <w:fldChar w:fldCharType="begin"/>
      </w:r>
      <w:r>
        <w:rPr>
          <w:rStyle w:val="Hyperlink"/>
          <w:rFonts w:cs="PT Astra Serif" w:ascii="PT Astra Serif" w:hAnsi="PT Astra Serif"/>
          <w:sz w:val="20"/>
          <w:szCs w:val="20"/>
        </w:rPr>
        <w:instrText xml:space="preserve"> HYPERLINK "https://base.garant.ru/71358646/b89690251be5277812a78962f6302560/" \l "block_10000"</w:instrText>
      </w:r>
      <w:r>
        <w:rPr>
          <w:rStyle w:val="Hyperlink"/>
          <w:rFonts w:cs="PT Astra Serif" w:ascii="PT Astra Serif" w:hAnsi="PT Astra Serif"/>
          <w:sz w:val="20"/>
          <w:szCs w:val="20"/>
        </w:rPr>
        <w:fldChar w:fldCharType="separate"/>
      </w:r>
      <w:r>
        <w:rPr>
          <w:rStyle w:val="Hyperlink"/>
          <w:rFonts w:cs="PT Astra Serif" w:ascii="PT Astra Serif" w:hAnsi="PT Astra Serif"/>
          <w:sz w:val="20"/>
          <w:szCs w:val="20"/>
        </w:rPr>
        <w:t>приложение N 1</w:t>
      </w:r>
      <w:r>
        <w:rPr>
          <w:rStyle w:val="Hyperlink"/>
          <w:rFonts w:cs="PT Astra Serif" w:ascii="PT Astra Serif" w:hAnsi="PT Astra Serif"/>
          <w:sz w:val="20"/>
          <w:szCs w:val="20"/>
        </w:rPr>
        <w:fldChar w:fldCharType="end"/>
      </w:r>
      <w:r>
        <w:rPr>
          <w:rFonts w:cs="PT Astra Serif" w:ascii="PT Astra Serif" w:hAnsi="PT Astra Serif"/>
          <w:sz w:val="20"/>
          <w:szCs w:val="20"/>
        </w:rPr>
        <w:t> к Контракту) и Техническим требованиям (</w:t>
      </w:r>
      <w:r>
        <w:fldChar w:fldCharType="begin"/>
      </w:r>
      <w:r>
        <w:rPr>
          <w:rStyle w:val="Hyperlink"/>
          <w:rFonts w:cs="PT Astra Serif" w:ascii="PT Astra Serif" w:hAnsi="PT Astra Serif"/>
          <w:sz w:val="20"/>
          <w:szCs w:val="20"/>
        </w:rPr>
        <w:instrText xml:space="preserve"> HYPERLINK "https://base.garant.ru/71358646/62ca3c9a93aac147338fa0b3dccb5683/" \l "block_20000"</w:instrText>
      </w:r>
      <w:r>
        <w:rPr>
          <w:rStyle w:val="Hyperlink"/>
          <w:rFonts w:cs="PT Astra Serif" w:ascii="PT Astra Serif" w:hAnsi="PT Astra Serif"/>
          <w:sz w:val="20"/>
          <w:szCs w:val="20"/>
        </w:rPr>
        <w:fldChar w:fldCharType="separate"/>
      </w:r>
      <w:r>
        <w:rPr>
          <w:rStyle w:val="Hyperlink"/>
          <w:rFonts w:cs="PT Astra Serif" w:ascii="PT Astra Serif" w:hAnsi="PT Astra Serif"/>
          <w:sz w:val="20"/>
          <w:szCs w:val="20"/>
        </w:rPr>
        <w:t>приложение N 2</w:t>
      </w:r>
      <w:r>
        <w:rPr>
          <w:rStyle w:val="Hyperlink"/>
          <w:rFonts w:cs="PT Astra Serif" w:ascii="PT Astra Serif" w:hAnsi="PT Astra Serif"/>
          <w:sz w:val="20"/>
          <w:szCs w:val="20"/>
        </w:rPr>
        <w:fldChar w:fldCharType="end"/>
      </w:r>
      <w:r>
        <w:rPr>
          <w:rFonts w:cs="PT Astra Serif" w:ascii="PT Astra Serif" w:hAnsi="PT Astra Serif"/>
          <w:sz w:val="20"/>
          <w:szCs w:val="20"/>
        </w:rPr>
        <w:t> к Контракту);</w:t>
      </w:r>
    </w:p>
    <w:p>
      <w:pPr>
        <w:pStyle w:val="Normal"/>
        <w:shd w:val="clear" w:color="auto" w:fill="FFFFFF"/>
        <w:jc w:val="both"/>
        <w:rPr>
          <w:rFonts w:ascii="PT Astra Serif" w:hAnsi="PT Astra Serif" w:cs="PT Astra Serif"/>
          <w:sz w:val="20"/>
          <w:szCs w:val="20"/>
        </w:rPr>
      </w:pPr>
      <w:r>
        <w:rPr>
          <w:rFonts w:cs="PT Astra Serif" w:ascii="PT Astra Serif" w:hAnsi="PT Astra Serif"/>
          <w:sz w:val="20"/>
          <w:szCs w:val="20"/>
        </w:rPr>
        <w:t>2.2. проверка полноты и правильности оформления комплекта сопроводительных документов в соответствии с условиями </w:t>
      </w:r>
      <w:r>
        <w:fldChar w:fldCharType="begin"/>
      </w:r>
      <w:r>
        <w:rPr>
          <w:rStyle w:val="Hyperlink"/>
          <w:rFonts w:cs="PT Astra Serif" w:ascii="PT Astra Serif" w:hAnsi="PT Astra Serif"/>
          <w:sz w:val="20"/>
          <w:szCs w:val="20"/>
        </w:rPr>
        <w:instrText xml:space="preserve"> HYPERLINK "https://base.garant.ru/71358646/53f89421bbdaf741eb2d1ecc4ddb4c33/" \l "block_1000"</w:instrText>
      </w:r>
      <w:r>
        <w:rPr>
          <w:rStyle w:val="Hyperlink"/>
          <w:rFonts w:cs="PT Astra Serif" w:ascii="PT Astra Serif" w:hAnsi="PT Astra Serif"/>
          <w:sz w:val="20"/>
          <w:szCs w:val="20"/>
        </w:rPr>
        <w:fldChar w:fldCharType="separate"/>
      </w:r>
      <w:r>
        <w:rPr>
          <w:rStyle w:val="Hyperlink"/>
          <w:rFonts w:cs="PT Astra Serif" w:ascii="PT Astra Serif" w:hAnsi="PT Astra Serif"/>
          <w:sz w:val="20"/>
          <w:szCs w:val="20"/>
        </w:rPr>
        <w:t>Контракта</w:t>
      </w:r>
      <w:r>
        <w:rPr>
          <w:rStyle w:val="Hyperlink"/>
          <w:rFonts w:cs="PT Astra Serif" w:ascii="PT Astra Serif" w:hAnsi="PT Astra Serif"/>
          <w:sz w:val="20"/>
          <w:szCs w:val="20"/>
        </w:rPr>
        <w:fldChar w:fldCharType="end"/>
      </w:r>
      <w:r>
        <w:rPr>
          <w:rFonts w:cs="PT Astra Serif" w:ascii="PT Astra Serif" w:hAnsi="PT Astra Serif"/>
          <w:sz w:val="20"/>
          <w:szCs w:val="20"/>
        </w:rPr>
        <w:t>;</w:t>
      </w:r>
    </w:p>
    <w:p>
      <w:pPr>
        <w:pStyle w:val="Normal"/>
        <w:shd w:val="clear" w:color="auto" w:fill="FFFFFF"/>
        <w:jc w:val="both"/>
        <w:rPr>
          <w:rFonts w:ascii="PT Astra Serif" w:hAnsi="PT Astra Serif" w:cs="PT Astra Serif"/>
          <w:sz w:val="20"/>
          <w:szCs w:val="20"/>
        </w:rPr>
      </w:pPr>
      <w:r>
        <w:rPr>
          <w:rFonts w:cs="PT Astra Serif" w:ascii="PT Astra Serif" w:hAnsi="PT Astra Serif"/>
          <w:sz w:val="20"/>
          <w:szCs w:val="20"/>
        </w:rPr>
        <w:t>2.3. контроль наличия/отсутствия внешних повреждений оригинальной упаковки Оборудования;</w:t>
      </w:r>
    </w:p>
    <w:p>
      <w:pPr>
        <w:pStyle w:val="Normal"/>
        <w:shd w:val="clear" w:color="auto" w:fill="FFFFFF"/>
        <w:jc w:val="both"/>
        <w:rPr>
          <w:rFonts w:ascii="PT Astra Serif" w:hAnsi="PT Astra Serif" w:cs="PT Astra Serif"/>
          <w:sz w:val="20"/>
          <w:szCs w:val="20"/>
        </w:rPr>
      </w:pPr>
      <w:r>
        <w:rPr>
          <w:rFonts w:cs="PT Astra Serif" w:ascii="PT Astra Serif" w:hAnsi="PT Astra Serif"/>
          <w:sz w:val="20"/>
          <w:szCs w:val="20"/>
        </w:rPr>
        <w:t>2.4. проверка комплектности и целостности поставленного Оборудования.</w:t>
      </w:r>
    </w:p>
    <w:p>
      <w:pPr>
        <w:pStyle w:val="Normal"/>
        <w:shd w:val="clear" w:color="auto" w:fill="FFFFFF"/>
        <w:jc w:val="both"/>
        <w:rPr>
          <w:rFonts w:ascii="PT Astra Serif" w:hAnsi="PT Astra Serif" w:cs="PT Astra Serif"/>
          <w:sz w:val="20"/>
          <w:szCs w:val="20"/>
        </w:rPr>
      </w:pPr>
      <w:r>
        <w:rPr>
          <w:rFonts w:cs="PT Astra Serif" w:ascii="PT Astra Serif" w:hAnsi="PT Astra Serif"/>
          <w:sz w:val="20"/>
          <w:szCs w:val="20"/>
        </w:rPr>
      </w:r>
    </w:p>
    <w:p>
      <w:pPr>
        <w:pStyle w:val="Normal"/>
        <w:shd w:val="clear" w:color="auto" w:fill="FFFFFF"/>
        <w:ind w:firstLine="708"/>
        <w:jc w:val="both"/>
        <w:rPr>
          <w:rFonts w:ascii="PT Astra Serif" w:hAnsi="PT Astra Serif" w:cs="PT Astra Serif"/>
          <w:sz w:val="20"/>
          <w:szCs w:val="20"/>
        </w:rPr>
      </w:pPr>
      <w:r>
        <w:rPr>
          <w:rFonts w:cs="PT Astra Serif" w:ascii="PT Astra Serif" w:hAnsi="PT Astra Serif"/>
          <w:sz w:val="20"/>
          <w:szCs w:val="20"/>
        </w:rPr>
        <w:t>Заказчик (Получатель) несет полную материальную ответственность за принятое Оборудование. С момента подписания настоящего Акта все риски случайной гибели, утраты или повреждения Оборудования переходят к Заказчику (Получателю).</w:t>
      </w:r>
    </w:p>
    <w:p>
      <w:pPr>
        <w:pStyle w:val="Normal"/>
        <w:shd w:val="clear" w:color="auto" w:fill="FFFFFF"/>
        <w:jc w:val="both"/>
        <w:rPr>
          <w:rFonts w:ascii="PT Astra Serif" w:hAnsi="PT Astra Serif" w:cs="PT Astra Serif"/>
          <w:sz w:val="20"/>
          <w:szCs w:val="20"/>
        </w:rPr>
      </w:pPr>
      <w:r>
        <w:rPr>
          <w:rFonts w:cs="PT Astra Serif" w:ascii="PT Astra Serif" w:hAnsi="PT Astra Serif"/>
          <w:sz w:val="20"/>
          <w:szCs w:val="20"/>
        </w:rPr>
        <w:t> </w:t>
      </w:r>
    </w:p>
    <w:p>
      <w:pPr>
        <w:pStyle w:val="Normal"/>
        <w:shd w:val="clear" w:color="auto" w:fill="FFFFFF"/>
        <w:jc w:val="both"/>
        <w:rPr>
          <w:rFonts w:ascii="PT Astra Serif" w:hAnsi="PT Astra Serif" w:cs="PT Astra Serif"/>
          <w:sz w:val="20"/>
          <w:szCs w:val="20"/>
        </w:rPr>
      </w:pPr>
      <w:r>
        <w:rPr>
          <w:rFonts w:cs="PT Astra Serif" w:ascii="PT Astra Serif" w:hAnsi="PT Astra Serif"/>
          <w:sz w:val="20"/>
          <w:szCs w:val="20"/>
        </w:rPr>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PT Astra Serif" w:hAnsi="PT Astra Serif" w:cs="PT Astra Serif"/>
          <w:sz w:val="20"/>
          <w:szCs w:val="20"/>
        </w:rPr>
      </w:pPr>
      <w:r>
        <w:rPr>
          <w:rFonts w:cs="PT Astra Serif" w:ascii="PT Astra Serif" w:hAnsi="PT Astra Serif"/>
          <w:sz w:val="20"/>
          <w:szCs w:val="20"/>
        </w:rPr>
        <w:t>От Поставщика:                                                          От Заказчика (Получателя):</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PT Astra Serif" w:hAnsi="PT Astra Serif" w:cs="PT Astra Serif"/>
          <w:sz w:val="20"/>
          <w:szCs w:val="20"/>
        </w:rPr>
      </w:pPr>
      <w:r>
        <w:rPr>
          <w:rFonts w:cs="PT Astra Serif" w:ascii="PT Astra Serif" w:hAnsi="PT Astra Serif"/>
          <w:sz w:val="20"/>
          <w:szCs w:val="20"/>
        </w:rPr>
        <w:t>__________________________                                        _____________________________</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PT Astra Serif" w:hAnsi="PT Astra Serif" w:cs="PT Astra Serif"/>
          <w:sz w:val="20"/>
          <w:szCs w:val="20"/>
        </w:rPr>
      </w:pPr>
      <w:r>
        <w:rPr>
          <w:rFonts w:cs="PT Astra Serif" w:ascii="PT Astra Serif" w:hAnsi="PT Astra Serif"/>
          <w:sz w:val="20"/>
          <w:szCs w:val="20"/>
        </w:rPr>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PT Astra Serif" w:hAnsi="PT Astra Serif" w:cs="PT Astra Serif"/>
          <w:sz w:val="20"/>
          <w:szCs w:val="20"/>
        </w:rPr>
      </w:pPr>
      <w:r>
        <w:rPr>
          <w:rFonts w:cs="PT Astra Serif" w:ascii="PT Astra Serif" w:hAnsi="PT Astra Serif"/>
          <w:sz w:val="20"/>
          <w:szCs w:val="20"/>
        </w:rPr>
        <w:t>М.П. (при наличии)                                                         М.П.</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PT Astra Serif" w:hAnsi="PT Astra Serif" w:cs="PT Astra Serif"/>
          <w:sz w:val="20"/>
          <w:szCs w:val="20"/>
        </w:rPr>
      </w:pPr>
      <w:r>
        <w:rPr>
          <w:rFonts w:cs="PT Astra Serif" w:ascii="PT Astra Serif" w:hAnsi="PT Astra Serif"/>
          <w:sz w:val="20"/>
          <w:szCs w:val="20"/>
        </w:rPr>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PT Astra Serif" w:hAnsi="PT Astra Serif" w:cs="PT Astra Serif"/>
          <w:sz w:val="20"/>
          <w:szCs w:val="20"/>
        </w:rPr>
      </w:pPr>
      <w:r>
        <w:rPr>
          <w:rFonts w:cs="PT Astra Serif" w:ascii="PT Astra Serif" w:hAnsi="PT Astra Serif"/>
          <w:sz w:val="20"/>
          <w:szCs w:val="20"/>
        </w:rPr>
        <w:t>"__"______________ 20__г.                                                 "__"________________ 20__г.</w:t>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rmal"/>
        <w:widowControl w:val="false"/>
        <w:shd w:val="clear" w:color="auto" w:fill="FFFFFF"/>
        <w:tabs>
          <w:tab w:val="clear" w:pos="709"/>
          <w:tab w:val="left" w:pos="1365" w:leader="none"/>
        </w:tabs>
        <w:jc w:val="both"/>
        <w:rPr>
          <w:rFonts w:ascii="PT Astra Serif" w:hAnsi="PT Astra Serif" w:cs="PT Astra Serif"/>
          <w:i/>
          <w:sz w:val="20"/>
          <w:szCs w:val="20"/>
        </w:rPr>
      </w:pPr>
      <w:r>
        <w:rPr>
          <w:rFonts w:cs="PT Astra Serif" w:ascii="PT Astra Serif" w:hAnsi="PT Astra Serif"/>
          <w:i/>
          <w:sz w:val="20"/>
          <w:szCs w:val="20"/>
        </w:rPr>
      </w:r>
    </w:p>
    <w:p>
      <w:pPr>
        <w:pStyle w:val="NoSpacing"/>
        <w:jc w:val="both"/>
        <w:rPr>
          <w:rFonts w:ascii="PT Astra Serif" w:hAnsi="PT Astra Serif" w:cs="PT Astra Serif"/>
          <w:i/>
          <w:sz w:val="20"/>
          <w:szCs w:val="20"/>
        </w:rPr>
      </w:pPr>
      <w:r>
        <w:rPr>
          <w:rFonts w:cs="PT Astra Serif" w:ascii="PT Astra Serif" w:hAnsi="PT Astra Serif"/>
          <w:i/>
          <w:sz w:val="20"/>
          <w:szCs w:val="20"/>
        </w:rPr>
      </w:r>
    </w:p>
    <w:p>
      <w:pPr>
        <w:pStyle w:val="NoSpacing"/>
        <w:jc w:val="both"/>
        <w:rPr>
          <w:rFonts w:ascii="PT Astra Serif" w:hAnsi="PT Astra Serif" w:cs="PT Astra Serif"/>
          <w:i/>
          <w:sz w:val="20"/>
          <w:szCs w:val="20"/>
        </w:rPr>
      </w:pPr>
      <w:r>
        <w:rPr>
          <w:rFonts w:cs="PT Astra Serif" w:ascii="PT Astra Serif" w:hAnsi="PT Astra Serif"/>
          <w:i/>
          <w:sz w:val="20"/>
          <w:szCs w:val="20"/>
        </w:rPr>
      </w:r>
    </w:p>
    <w:p>
      <w:pPr>
        <w:pStyle w:val="NoSpacing"/>
        <w:jc w:val="both"/>
        <w:rPr>
          <w:rFonts w:ascii="PT Astra Serif" w:hAnsi="PT Astra Serif" w:cs="PT Astra Serif"/>
          <w:i/>
          <w:sz w:val="20"/>
          <w:szCs w:val="20"/>
        </w:rPr>
      </w:pPr>
      <w:r>
        <w:rPr>
          <w:rFonts w:cs="PT Astra Serif" w:ascii="PT Astra Serif" w:hAnsi="PT Astra Serif"/>
          <w:i/>
          <w:sz w:val="20"/>
          <w:szCs w:val="20"/>
        </w:rPr>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Spacing"/>
        <w:jc w:val="right"/>
        <w:rPr>
          <w:rFonts w:ascii="PT Astra Serif" w:hAnsi="PT Astra Serif" w:cs="PT Astra Serif"/>
          <w:sz w:val="20"/>
          <w:szCs w:val="20"/>
        </w:rPr>
      </w:pPr>
      <w:r>
        <w:rPr>
          <w:rFonts w:cs="PT Astra Serif" w:ascii="PT Astra Serif" w:hAnsi="PT Astra Serif"/>
          <w:sz w:val="20"/>
          <w:szCs w:val="20"/>
        </w:rPr>
        <w:t>Приложение № 4 к Контракту</w:t>
      </w:r>
    </w:p>
    <w:p>
      <w:pPr>
        <w:pStyle w:val="NoSpacing"/>
        <w:jc w:val="right"/>
        <w:rPr>
          <w:rFonts w:ascii="PT Astra Serif" w:hAnsi="PT Astra Serif" w:cs="PT Astra Serif"/>
          <w:sz w:val="20"/>
          <w:szCs w:val="20"/>
        </w:rPr>
      </w:pPr>
      <w:r>
        <w:rPr>
          <w:rFonts w:cs="PT Astra Serif" w:ascii="PT Astra Serif" w:hAnsi="PT Astra Serif"/>
          <w:sz w:val="20"/>
          <w:szCs w:val="20"/>
        </w:rPr>
        <w:t>от "______"</w:t>
      </w:r>
      <w:r>
        <w:rPr>
          <w:rFonts w:cs="PT Astra Serif" w:ascii="PT Astra Serif" w:hAnsi="PT Astra Serif"/>
          <w:sz w:val="20"/>
          <w:szCs w:val="20"/>
        </w:rPr>
        <w:t>ма</w:t>
      </w:r>
      <w:r>
        <w:rPr>
          <w:rFonts w:cs="PT Astra Serif" w:ascii="PT Astra Serif" w:hAnsi="PT Astra Serif"/>
          <w:sz w:val="20"/>
          <w:szCs w:val="20"/>
        </w:rPr>
        <w:t xml:space="preserve">я 2026 г. </w:t>
      </w:r>
    </w:p>
    <w:p>
      <w:pPr>
        <w:pStyle w:val="NoSpacing"/>
        <w:jc w:val="right"/>
        <w:rPr>
          <w:rFonts w:ascii="PT Astra Serif" w:hAnsi="PT Astra Serif" w:cs="PT Astra Serif"/>
          <w:sz w:val="20"/>
          <w:szCs w:val="20"/>
        </w:rPr>
      </w:pPr>
      <w:r>
        <w:rPr>
          <w:rFonts w:cs="PT Astra Serif" w:ascii="PT Astra Serif" w:hAnsi="PT Astra Serif"/>
          <w:sz w:val="20"/>
          <w:szCs w:val="20"/>
        </w:rPr>
        <w:t xml:space="preserve">N </w:t>
      </w:r>
      <w:r>
        <w:rPr>
          <w:rFonts w:cs="PT Astra Serif" w:ascii="PT Astra Serif" w:hAnsi="PT Astra Serif"/>
          <w:sz w:val="20"/>
          <w:szCs w:val="20"/>
        </w:rPr>
        <w:t>_______</w:t>
      </w:r>
    </w:p>
    <w:p>
      <w:pPr>
        <w:pStyle w:val="NoSpacing"/>
        <w:jc w:val="right"/>
        <w:rPr>
          <w:rFonts w:ascii="PT Astra Serif" w:hAnsi="PT Astra Serif" w:cs="PT Astra Serif"/>
          <w:sz w:val="20"/>
          <w:szCs w:val="20"/>
        </w:rPr>
      </w:pPr>
      <w:r>
        <w:rPr>
          <w:rFonts w:cs="PT Astra Serif" w:ascii="PT Astra Serif" w:hAnsi="PT Astra Serif"/>
          <w:sz w:val="20"/>
          <w:szCs w:val="20"/>
        </w:rPr>
      </w:r>
    </w:p>
    <w:p>
      <w:pPr>
        <w:pStyle w:val="NoSpacing"/>
        <w:jc w:val="right"/>
        <w:rPr>
          <w:rFonts w:ascii="PT Astra Serif" w:hAnsi="PT Astra Serif" w:cs="PT Astra Serif"/>
          <w:sz w:val="20"/>
          <w:szCs w:val="20"/>
        </w:rPr>
      </w:pPr>
      <w:r>
        <w:rPr>
          <w:rFonts w:cs="PT Astra Serif" w:ascii="PT Astra Serif" w:hAnsi="PT Astra Serif"/>
          <w:sz w:val="20"/>
          <w:szCs w:val="20"/>
        </w:rPr>
      </w:r>
    </w:p>
    <w:p>
      <w:pPr>
        <w:pStyle w:val="NoSpacing"/>
        <w:jc w:val="center"/>
        <w:rPr>
          <w:rFonts w:ascii="PT Astra Serif" w:hAnsi="PT Astra Serif" w:cs="PT Astra Serif"/>
          <w:sz w:val="20"/>
          <w:szCs w:val="20"/>
        </w:rPr>
      </w:pPr>
      <w:r>
        <w:rPr>
          <w:rFonts w:cs="PT Astra Serif" w:ascii="PT Astra Serif" w:hAnsi="PT Astra Serif"/>
          <w:sz w:val="20"/>
          <w:szCs w:val="20"/>
        </w:rPr>
        <w:t>Акт ввода оборудования в эксплуатацию</w:t>
      </w:r>
    </w:p>
    <w:p>
      <w:pPr>
        <w:pStyle w:val="NoSpacing"/>
        <w:jc w:val="center"/>
        <w:rPr>
          <w:rFonts w:ascii="PT Astra Serif" w:hAnsi="PT Astra Serif" w:cs="PT Astra Serif"/>
          <w:sz w:val="20"/>
          <w:szCs w:val="20"/>
        </w:rPr>
      </w:pPr>
      <w:r>
        <w:rPr>
          <w:rFonts w:cs="PT Astra Serif" w:ascii="PT Astra Serif" w:hAnsi="PT Astra Serif"/>
          <w:sz w:val="20"/>
          <w:szCs w:val="20"/>
        </w:rPr>
        <w:t>от "__" __________ 2026 Г. N ____</w:t>
      </w:r>
    </w:p>
    <w:p>
      <w:pPr>
        <w:pStyle w:val="NoSpacing"/>
        <w:jc w:val="right"/>
        <w:rPr>
          <w:rFonts w:ascii="PT Astra Serif" w:hAnsi="PT Astra Serif" w:cs="PT Astra Serif"/>
          <w:sz w:val="20"/>
          <w:szCs w:val="20"/>
        </w:rPr>
      </w:pPr>
      <w:r>
        <w:rPr>
          <w:rFonts w:cs="PT Astra Serif" w:ascii="PT Astra Serif" w:hAnsi="PT Astra Serif"/>
          <w:sz w:val="20"/>
          <w:szCs w:val="20"/>
        </w:rPr>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Spacing"/>
        <w:jc w:val="both"/>
        <w:rPr>
          <w:rFonts w:ascii="PT Astra Serif" w:hAnsi="PT Astra Serif" w:cs="PT Astra Serif"/>
          <w:sz w:val="20"/>
          <w:szCs w:val="20"/>
        </w:rPr>
      </w:pPr>
      <w:r>
        <w:rPr>
          <w:rFonts w:cs="PT Astra Serif" w:ascii="PT Astra Serif" w:hAnsi="PT Astra Serif"/>
          <w:sz w:val="20"/>
          <w:szCs w:val="20"/>
        </w:rPr>
      </w:r>
    </w:p>
    <w:p>
      <w:pPr>
        <w:pStyle w:val="NoSpacing"/>
        <w:spacing w:lineRule="auto" w:line="360"/>
        <w:ind w:firstLine="708"/>
        <w:jc w:val="both"/>
        <w:rPr>
          <w:rFonts w:ascii="PT Astra Serif" w:hAnsi="PT Astra Serif" w:cs="PT Astra Serif"/>
          <w:sz w:val="20"/>
          <w:szCs w:val="20"/>
        </w:rPr>
      </w:pPr>
      <w:r>
        <w:rPr>
          <w:rFonts w:cs="PT Astra Serif" w:ascii="PT Astra Serif" w:hAnsi="PT Astra Serif"/>
          <w:sz w:val="20"/>
          <w:szCs w:val="20"/>
        </w:rPr>
        <w:t xml:space="preserve">Поставщик </w:t>
      </w:r>
      <w:r>
        <w:rPr>
          <w:rFonts w:cs="PT Astra Serif" w:ascii="PT Astra Serif" w:hAnsi="PT Astra Serif"/>
          <w:b/>
          <w:sz w:val="20"/>
          <w:szCs w:val="20"/>
        </w:rPr>
        <w:t>______________________________________________</w:t>
      </w:r>
      <w:r>
        <w:rPr>
          <w:rFonts w:cs="PT Astra Serif" w:ascii="PT Astra Serif" w:hAnsi="PT Astra Serif"/>
          <w:sz w:val="20"/>
          <w:szCs w:val="20"/>
        </w:rPr>
        <w:t xml:space="preserve">, действующего на основании _________________________________________________, с одной стороны, и Заказчик </w:t>
      </w:r>
      <w:r>
        <w:rPr>
          <w:rFonts w:cs="PT Astra Serif" w:ascii="PT Astra Serif" w:hAnsi="PT Astra Serif"/>
          <w:b/>
          <w:sz w:val="20"/>
          <w:szCs w:val="20"/>
        </w:rPr>
        <w:t>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Е.М. Чучкалова» (ГУЗ «УОКЦСВМП»)</w:t>
      </w:r>
      <w:r>
        <w:rPr>
          <w:rFonts w:cs="PT Astra Serif" w:ascii="PT Astra Serif" w:hAnsi="PT Astra Serif"/>
          <w:sz w:val="20"/>
          <w:szCs w:val="20"/>
        </w:rPr>
        <w:t>, в лице ____________________________, действующего на основании __________________________________________________________________, с другой стороны, составили настоящий Акт о следующем:</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r>
    </w:p>
    <w:p>
      <w:pPr>
        <w:pStyle w:val="NoSpacing"/>
        <w:spacing w:lineRule="auto" w:line="360"/>
        <w:ind w:firstLine="708"/>
        <w:jc w:val="both"/>
        <w:rPr>
          <w:rFonts w:ascii="PT Astra Serif" w:hAnsi="PT Astra Serif" w:cs="PT Astra Serif"/>
          <w:sz w:val="20"/>
          <w:szCs w:val="20"/>
        </w:rPr>
      </w:pPr>
      <w:r>
        <w:rPr>
          <w:rFonts w:cs="PT Astra Serif" w:ascii="PT Astra Serif" w:hAnsi="PT Astra Serif"/>
          <w:sz w:val="20"/>
          <w:szCs w:val="20"/>
        </w:rPr>
        <w:t>Поставщик осуществил ввод Оборудования в эксплуатацию, а Заказчик  принял следующее Оборудование к эксплуатации согласно Спецификации (</w:t>
      </w:r>
      <w:hyperlink w:anchor="P389">
        <w:r>
          <w:rPr>
            <w:rStyle w:val="Hyperlink"/>
            <w:rFonts w:cs="PT Astra Serif" w:ascii="PT Astra Serif" w:hAnsi="PT Astra Serif"/>
            <w:sz w:val="20"/>
            <w:szCs w:val="20"/>
          </w:rPr>
          <w:t>приложение N 1</w:t>
        </w:r>
      </w:hyperlink>
      <w:r>
        <w:rPr>
          <w:rFonts w:cs="PT Astra Serif" w:ascii="PT Astra Serif" w:hAnsi="PT Astra Serif"/>
          <w:sz w:val="20"/>
          <w:szCs w:val="20"/>
        </w:rPr>
        <w:t xml:space="preserve"> к Контракту):</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__________________________________ (описание Оборудования).</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Заводские (серийные) N N __________________________________</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Перечень работ по вводу в эксплуатацию Оборудования: __________________.</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Результаты испытаний Оборудования: __________________.</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Оборудование находится в рабочем состоянии и отвечает техническим требованиям Контракта.</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r>
    </w:p>
    <w:tbl>
      <w:tblPr>
        <w:tblW w:w="8998" w:type="dxa"/>
        <w:jc w:val="left"/>
        <w:tblInd w:w="62" w:type="dxa"/>
        <w:tblLayout w:type="fixed"/>
        <w:tblCellMar>
          <w:top w:w="102" w:type="dxa"/>
          <w:left w:w="62" w:type="dxa"/>
          <w:bottom w:w="102" w:type="dxa"/>
          <w:right w:w="62" w:type="dxa"/>
        </w:tblCellMar>
        <w:tblLook w:firstRow="1" w:noVBand="1" w:lastRow="0" w:firstColumn="1" w:lastColumn="0" w:noHBand="0" w:val="04a0"/>
      </w:tblPr>
      <w:tblGrid>
        <w:gridCol w:w="4858"/>
        <w:gridCol w:w="4140"/>
      </w:tblGrid>
      <w:tr>
        <w:trPr/>
        <w:tc>
          <w:tcPr>
            <w:tcW w:w="4858" w:type="dxa"/>
            <w:tcBorders/>
          </w:tcPr>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От Поставщика:</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__________________________</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М.П. (при наличии)</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"__" _____________ 20__ г.</w:t>
            </w:r>
          </w:p>
        </w:tc>
        <w:tc>
          <w:tcPr>
            <w:tcW w:w="4140" w:type="dxa"/>
            <w:tcBorders/>
          </w:tcPr>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От Заказчика (Получателя):</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__________________________</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М.П.</w:t>
            </w:r>
          </w:p>
          <w:p>
            <w:pPr>
              <w:pStyle w:val="NoSpacing"/>
              <w:spacing w:lineRule="auto" w:line="360"/>
              <w:jc w:val="both"/>
              <w:rPr>
                <w:rFonts w:ascii="PT Astra Serif" w:hAnsi="PT Astra Serif" w:cs="PT Astra Serif"/>
                <w:sz w:val="20"/>
                <w:szCs w:val="20"/>
              </w:rPr>
            </w:pPr>
            <w:r>
              <w:rPr>
                <w:rFonts w:cs="PT Astra Serif" w:ascii="PT Astra Serif" w:hAnsi="PT Astra Serif"/>
                <w:sz w:val="20"/>
                <w:szCs w:val="20"/>
              </w:rPr>
              <w:t>"__" _____________ 20__ г.</w:t>
            </w:r>
          </w:p>
        </w:tc>
      </w:tr>
    </w:tbl>
    <w:p>
      <w:pPr>
        <w:pStyle w:val="Normal"/>
        <w:spacing w:lineRule="auto" w:line="360"/>
        <w:jc w:val="both"/>
        <w:rPr>
          <w:rFonts w:ascii="PT Astra Serif" w:hAnsi="PT Astra Serif" w:cs="PT Astra Serif"/>
          <w:sz w:val="20"/>
          <w:szCs w:val="20"/>
        </w:rPr>
      </w:pPr>
      <w:r>
        <w:rPr>
          <w:rFonts w:cs="PT Astra Serif" w:ascii="PT Astra Serif" w:hAnsi="PT Astra Serif"/>
          <w:sz w:val="20"/>
          <w:szCs w:val="20"/>
        </w:rPr>
      </w:r>
    </w:p>
    <w:p>
      <w:pPr>
        <w:pStyle w:val="Normal"/>
        <w:widowControl w:val="false"/>
        <w:shd w:val="clear" w:color="auto" w:fill="FFFFFF"/>
        <w:tabs>
          <w:tab w:val="clear" w:pos="709"/>
          <w:tab w:val="left" w:pos="1365" w:leader="none"/>
        </w:tabs>
        <w:jc w:val="both"/>
        <w:rPr>
          <w:rFonts w:ascii="PT Astra Serif" w:hAnsi="PT Astra Serif" w:cs="PT Astra Serif"/>
          <w:i/>
          <w:sz w:val="20"/>
          <w:szCs w:val="20"/>
        </w:rPr>
      </w:pPr>
      <w:r>
        <w:rPr>
          <w:rFonts w:cs="PT Astra Serif" w:ascii="PT Astra Serif" w:hAnsi="PT Astra Serif"/>
          <w:i/>
          <w:sz w:val="20"/>
          <w:szCs w:val="20"/>
        </w:rPr>
      </w:r>
    </w:p>
    <w:sectPr>
      <w:footerReference w:type="even" r:id="rId2"/>
      <w:footerReference w:type="default" r:id="rId3"/>
      <w:footerReference w:type="first" r:id="rId4"/>
      <w:type w:val="nextPage"/>
      <w:pgSz w:w="11906" w:h="16838"/>
      <w:pgMar w:left="1134" w:right="567" w:gutter="0" w:header="0" w:top="1134" w:footer="284"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Cambria">
    <w:charset w:val="cc"/>
    <w:family w:val="roman"/>
    <w:pitch w:val="variable"/>
  </w:font>
  <w:font w:name="Symbol">
    <w:charset w:val="cc"/>
    <w:family w:val="roman"/>
    <w:pitch w:val="variable"/>
  </w:font>
  <w:font w:name="Courier New">
    <w:charset w:val="cc"/>
    <w:family w:val="roman"/>
    <w:pitch w:val="variable"/>
  </w:font>
  <w:font w:name="Wingdings">
    <w:charset w:val="cc"/>
    <w:family w:val="roman"/>
    <w:pitch w:val="variable"/>
  </w:font>
  <w:font w:name="Tahoma">
    <w:charset w:val="cc"/>
    <w:family w:val="swiss"/>
    <w:pitch w:val="variable"/>
  </w:font>
  <w:font w:name="Liberation Sans">
    <w:altName w:val="Arial"/>
    <w:charset w:val="cc"/>
    <w:family w:val="swiss"/>
    <w:pitch w:val="variable"/>
  </w:font>
  <w:font w:name="Liberation Sans">
    <w:altName w:val="Arial"/>
    <w:charset w:val="cc"/>
    <w:family w:val="roman"/>
    <w:pitch w:val="variable"/>
  </w:font>
  <w:font w:name="Calibri">
    <w:charset w:val="cc"/>
    <w:family w:val="swiss"/>
    <w:pitch w:val="variable"/>
  </w:font>
  <w:font w:name="Verdana">
    <w:charset w:val="cc"/>
    <w:family w:val="swiss"/>
    <w:pitch w:val="variable"/>
  </w:font>
  <w:font w:name="PT Astra Serif">
    <w:charset w:val="cc"/>
    <w:family w:val="roman"/>
    <w:pitch w:val="variable"/>
  </w:font>
  <w:font w:name="PT Astra Serif">
    <w:charset w:val="cc"/>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center"/>
      <w:pPr>
        <w:tabs>
          <w:tab w:val="num" w:pos="0"/>
        </w:tabs>
        <w:ind w:left="0" w:hanging="0"/>
      </w:pPr>
      <w:rPr>
        <w:b/>
        <w:i w:val="false"/>
      </w:rPr>
    </w:lvl>
    <w:lvl w:ilvl="1">
      <w:start w:val="1"/>
      <w:numFmt w:val="decimal"/>
      <w:lvlText w:val="%1.%2"/>
      <w:lvlJc w:val="left"/>
      <w:pPr>
        <w:tabs>
          <w:tab w:val="num" w:pos="851"/>
        </w:tabs>
        <w:ind w:left="851" w:hanging="851"/>
      </w:pPr>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szCs w:val="24"/>
        <w:u w:val="none"/>
        <w:vertAlign w:val="baseline"/>
      </w:rPr>
    </w:lvl>
    <w:lvl w:ilvl="2">
      <w:start w:val="1"/>
      <w:numFmt w:val="decimal"/>
      <w:lvlText w:val="%1.%2.%3"/>
      <w:lvlJc w:val="left"/>
      <w:pPr>
        <w:tabs>
          <w:tab w:val="num" w:pos="851"/>
        </w:tabs>
        <w:ind w:left="851" w:hanging="851"/>
      </w:pPr>
      <w:rPr>
        <w:b w:val="false"/>
        <w:bCs w:val="false"/>
        <w:i w:val="false"/>
        <w:iCs w:val="false"/>
      </w:rPr>
    </w:lvl>
    <w:lvl w:ilvl="3">
      <w:start w:val="1"/>
      <w:numFmt w:val="lowerLetter"/>
      <w:lvlText w:val="%4)"/>
      <w:lvlJc w:val="left"/>
      <w:pPr>
        <w:tabs>
          <w:tab w:val="num" w:pos="1418"/>
        </w:tabs>
        <w:ind w:left="1418" w:hanging="567"/>
      </w:pPr>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u w:val="none"/>
        <w:vertAlign w:val="baseline"/>
      </w:rPr>
    </w:lvl>
    <w:lvl w:ilvl="4">
      <w:start w:val="1"/>
      <w:numFmt w:val="lowerLetter"/>
      <w:lvlText w:val="%5)"/>
      <w:lvlJc w:val="left"/>
      <w:pPr>
        <w:tabs>
          <w:tab w:val="num" w:pos="1134"/>
        </w:tabs>
        <w:ind w:left="1134" w:hanging="567"/>
      </w:pPr>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lvl>
    <w:lvl w:ilvl="7">
      <w:start w:val="1"/>
      <w:numFmt w:val="decimal"/>
      <w:lvlText w:val="%1.%2.%3.%4.%5.%6.%7.%8."/>
      <w:lvlJc w:val="left"/>
      <w:pPr>
        <w:tabs>
          <w:tab w:val="num" w:pos="3978"/>
        </w:tabs>
        <w:ind w:left="2322" w:hanging="1224"/>
      </w:pPr>
      <w:rPr/>
    </w:lvl>
    <w:lvl w:ilvl="8">
      <w:start w:val="1"/>
      <w:numFmt w:val="decimal"/>
      <w:lvlText w:val="%1.%2.%3.%4.%5.%6.%7.%8.%9."/>
      <w:lvlJc w:val="left"/>
      <w:pPr>
        <w:tabs>
          <w:tab w:val="num" w:pos="4698"/>
        </w:tabs>
        <w:ind w:left="2898" w:hanging="144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isplayBackgroundShape/>
  <w:defaultTabStop w:val="709"/>
  <w:autoHyphenation w:val="true"/>
  <w:hyphenationZone w:val="0"/>
  <w:compat>
    <w:doNotBreakWrappedTables/>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Heading1">
    <w:name w:val="heading 1"/>
    <w:basedOn w:val="user"/>
    <w:next w:val="BodyText"/>
    <w:uiPriority w:val="9"/>
    <w:qFormat/>
    <w:pPr>
      <w:outlineLvl w:val="0"/>
    </w:pPr>
    <w:rPr>
      <w:rFonts w:ascii="Liberation Serif" w:hAnsi="Liberation Serif" w:eastAsia="NSimSun"/>
      <w:b/>
      <w:bCs/>
      <w:sz w:val="48"/>
      <w:szCs w:val="48"/>
    </w:rPr>
  </w:style>
  <w:style w:type="paragraph" w:styleId="Heading2">
    <w:name w:val="heading 2"/>
    <w:basedOn w:val="Normal"/>
    <w:next w:val="Normal"/>
    <w:uiPriority w:val="9"/>
    <w:semiHidden/>
    <w:unhideWhenUsed/>
    <w:qFormat/>
    <w:pPr>
      <w:keepNext w:val="true"/>
      <w:numPr>
        <w:ilvl w:val="1"/>
        <w:numId w:val="1"/>
      </w:numPr>
      <w:spacing w:before="240" w:after="60"/>
      <w:outlineLvl w:val="1"/>
    </w:pPr>
    <w:rPr>
      <w:rFonts w:ascii="Arial" w:hAnsi="Arial" w:cs="Arial"/>
      <w:b/>
      <w:i/>
      <w:sz w:val="28"/>
      <w:szCs w:val="20"/>
    </w:rPr>
  </w:style>
  <w:style w:type="paragraph" w:styleId="Heading3">
    <w:name w:val="heading 3"/>
    <w:basedOn w:val="Normal"/>
    <w:next w:val="Normal"/>
    <w:uiPriority w:val="9"/>
    <w:semiHidden/>
    <w:unhideWhenUsed/>
    <w:qFormat/>
    <w:pPr>
      <w:keepNext w:val="true"/>
      <w:numPr>
        <w:ilvl w:val="2"/>
        <w:numId w:val="1"/>
      </w:numPr>
      <w:spacing w:before="240" w:after="60"/>
      <w:outlineLvl w:val="2"/>
    </w:pPr>
    <w:rPr>
      <w:rFonts w:ascii="Cambria" w:hAnsi="Cambria"/>
      <w:b/>
      <w:bCs/>
      <w:sz w:val="26"/>
      <w:szCs w:val="26"/>
    </w:rPr>
  </w:style>
  <w:style w:type="character" w:styleId="DefaultParagraphFont" w:default="1">
    <w:name w:val="Default Paragraph Font"/>
    <w:uiPriority w:val="1"/>
    <w:semiHidden/>
    <w:unhideWhenUsed/>
    <w:qFormat/>
    <w:rPr/>
  </w:style>
  <w:style w:type="character" w:styleId="WW8Num2z0" w:customStyle="1">
    <w:name w:val="WW8Num2z0"/>
    <w:qFormat/>
    <w:rPr>
      <w:b/>
      <w:i w:val="false"/>
    </w:rPr>
  </w:style>
  <w:style w:type="character" w:styleId="WW8Num2z1" w:customStyle="1">
    <w:name w:val="WW8Num2z1"/>
    <w:qFormat/>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szCs w:val="24"/>
      <w:u w:val="none"/>
      <w:vertAlign w:val="baseline"/>
    </w:rPr>
  </w:style>
  <w:style w:type="character" w:styleId="WW8Num2z2" w:customStyle="1">
    <w:name w:val="WW8Num2z2"/>
    <w:qFormat/>
    <w:rPr>
      <w:b w:val="false"/>
      <w:bCs w:val="false"/>
      <w:i w:val="false"/>
      <w:iCs w:val="false"/>
    </w:rPr>
  </w:style>
  <w:style w:type="character" w:styleId="WW8Num2z3" w:customStyle="1">
    <w:name w:val="WW8Num2z3"/>
    <w:qFormat/>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2z4" w:customStyle="1">
    <w:name w:val="WW8Num2z4"/>
    <w:qFormat/>
    <w:rPr/>
  </w:style>
  <w:style w:type="character" w:styleId="WW8Num2z5" w:customStyle="1">
    <w:name w:val="WW8Num2z5"/>
    <w:qFormat/>
    <w:rPr>
      <w:rFonts w:ascii="Symbol" w:hAnsi="Symbol" w:cs="Symbol"/>
    </w:rPr>
  </w:style>
  <w:style w:type="character" w:styleId="WW8Num3z0" w:customStyle="1">
    <w:name w:val="WW8Num3z0"/>
    <w:qFormat/>
    <w:rPr>
      <w:b/>
      <w:i w:val="false"/>
    </w:rPr>
  </w:style>
  <w:style w:type="character" w:styleId="WW8Num3z1" w:customStyle="1">
    <w:name w:val="WW8Num3z1"/>
    <w:qFormat/>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szCs w:val="24"/>
      <w:u w:val="none"/>
      <w:vertAlign w:val="baseline"/>
    </w:rPr>
  </w:style>
  <w:style w:type="character" w:styleId="WW8Num3z2" w:customStyle="1">
    <w:name w:val="WW8Num3z2"/>
    <w:qFormat/>
    <w:rPr>
      <w:b w:val="false"/>
      <w:bCs w:val="false"/>
      <w:i w:val="false"/>
      <w:iCs w:val="false"/>
    </w:rPr>
  </w:style>
  <w:style w:type="character" w:styleId="WW8Num3z3" w:customStyle="1">
    <w:name w:val="WW8Num3z3"/>
    <w:qFormat/>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3z4" w:customStyle="1">
    <w:name w:val="WW8Num3z4"/>
    <w:qFormat/>
    <w:rPr/>
  </w:style>
  <w:style w:type="character" w:styleId="WW8Num3z5" w:customStyle="1">
    <w:name w:val="WW8Num3z5"/>
    <w:qFormat/>
    <w:rPr>
      <w:rFonts w:ascii="Symbol" w:hAnsi="Symbol" w:cs="Symbol"/>
    </w:rPr>
  </w:style>
  <w:style w:type="character" w:styleId="WW8Num4z0" w:customStyle="1">
    <w:name w:val="WW8Num4z0"/>
    <w:qFormat/>
    <w:rPr>
      <w:rFonts w:ascii="Symbol" w:hAnsi="Symbol" w:cs="Symbol"/>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0" w:customStyle="1">
    <w:name w:val="WW8Num5z0"/>
    <w:qFormat/>
    <w:rPr>
      <w:rFonts w:ascii="Symbol" w:hAnsi="Symbol" w:cs="Symbol"/>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0" w:customStyle="1">
    <w:name w:val="WW8Num6z0"/>
    <w:qFormat/>
    <w:rPr>
      <w:rFonts w:ascii="Symbol" w:hAnsi="Symbol" w:cs="Symbol"/>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cs="Times New Roman"/>
    </w:rPr>
  </w:style>
  <w:style w:type="character" w:styleId="WW8Num8z1" w:customStyle="1">
    <w:name w:val="WW8Num8z1"/>
    <w:qFormat/>
    <w:rPr>
      <w:rFonts w:cs="Times New Roman"/>
      <w:b w:val="false"/>
    </w:rPr>
  </w:style>
  <w:style w:type="character" w:styleId="WW8Num9z0" w:customStyle="1">
    <w:name w:val="WW8Num9z0"/>
    <w:qFormat/>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9z3" w:customStyle="1">
    <w:name w:val="WW8Num9z3"/>
    <w:qFormat/>
    <w:rPr>
      <w:rFonts w:ascii="Symbol" w:hAnsi="Symbol" w:cs="Symbol"/>
    </w:rPr>
  </w:style>
  <w:style w:type="character" w:styleId="WW8Num10z0" w:customStyle="1">
    <w:name w:val="WW8Num10z0"/>
    <w:qFormat/>
    <w:rPr>
      <w:rFonts w:cs="Times New Roman"/>
    </w:rPr>
  </w:style>
  <w:style w:type="character" w:styleId="WW8NumSt1z0" w:customStyle="1">
    <w:name w:val="WW8NumSt1z0"/>
    <w:qFormat/>
    <w:rPr>
      <w:rFonts w:ascii="Times New Roman" w:hAnsi="Times New Roman" w:cs="Times New Roman"/>
    </w:rPr>
  </w:style>
  <w:style w:type="character" w:styleId="WW8NumSt2z0" w:customStyle="1">
    <w:name w:val="WW8NumSt2z0"/>
    <w:qFormat/>
    <w:rPr>
      <w:rFonts w:ascii="Times New Roman" w:hAnsi="Times New Roman" w:cs="Times New Roman"/>
    </w:rPr>
  </w:style>
  <w:style w:type="character" w:styleId="1" w:customStyle="1">
    <w:name w:val="Основной шрифт абзаца1"/>
    <w:qFormat/>
    <w:rPr/>
  </w:style>
  <w:style w:type="character" w:styleId="Style11" w:customStyle="1">
    <w:name w:val="Основной текст Знак"/>
    <w:qFormat/>
    <w:rPr>
      <w:sz w:val="24"/>
      <w:lang w:val="ru-RU"/>
    </w:rPr>
  </w:style>
  <w:style w:type="character" w:styleId="2" w:customStyle="1">
    <w:name w:val="Основной текст с отступом 2 Знак"/>
    <w:qFormat/>
    <w:rPr>
      <w:sz w:val="24"/>
      <w:lang w:val="ru-RU"/>
    </w:rPr>
  </w:style>
  <w:style w:type="character" w:styleId="Normal1" w:customStyle="1">
    <w:name w:val="Normal Знак Знак"/>
    <w:qFormat/>
    <w:rPr>
      <w:color w:val="000000"/>
      <w:lang w:val="ru-RU" w:bidi="ar-SA"/>
    </w:rPr>
  </w:style>
  <w:style w:type="character" w:styleId="21" w:customStyle="1">
    <w:name w:val="Заголовок 2 Знак"/>
    <w:qFormat/>
    <w:rPr>
      <w:rFonts w:ascii="Arial" w:hAnsi="Arial" w:cs="Arial"/>
      <w:b/>
      <w:i/>
      <w:sz w:val="28"/>
      <w:lang w:val="ru-RU"/>
    </w:rPr>
  </w:style>
  <w:style w:type="character" w:styleId="22" w:customStyle="1">
    <w:name w:val="Основной текст 2 Знак"/>
    <w:qFormat/>
    <w:rPr>
      <w:sz w:val="32"/>
      <w:lang w:val="ru-RU"/>
    </w:rPr>
  </w:style>
  <w:style w:type="character" w:styleId="PageNumber">
    <w:name w:val="page number"/>
    <w:rPr>
      <w:rFonts w:cs="Times New Roman"/>
    </w:rPr>
  </w:style>
  <w:style w:type="character" w:styleId="12" w:customStyle="1">
    <w:name w:val="Знак Знак12"/>
    <w:qFormat/>
    <w:rPr>
      <w:b/>
      <w:sz w:val="24"/>
    </w:rPr>
  </w:style>
  <w:style w:type="character" w:styleId="Style12" w:customStyle="1">
    <w:name w:val="Основной текст с отступом Знак"/>
    <w:qFormat/>
    <w:rPr>
      <w:rFonts w:cs="Times New Roman"/>
      <w:sz w:val="24"/>
      <w:szCs w:val="24"/>
    </w:rPr>
  </w:style>
  <w:style w:type="character" w:styleId="Hyperlink">
    <w:name w:val="Hyperlink"/>
    <w:rPr>
      <w:rFonts w:cs="Times New Roman"/>
      <w:color w:val="0000FF"/>
      <w:u w:val="single"/>
    </w:rPr>
  </w:style>
  <w:style w:type="character" w:styleId="Style13" w:customStyle="1">
    <w:name w:val="Текст Знак"/>
    <w:qFormat/>
    <w:rPr>
      <w:rFonts w:ascii="Courier New" w:hAnsi="Courier New" w:cs="Courier New"/>
      <w:lang w:val="ru-RU" w:bidi="ar-SA"/>
    </w:rPr>
  </w:style>
  <w:style w:type="character" w:styleId="Style14" w:customStyle="1">
    <w:name w:val="Верхний колонтитул Знак"/>
    <w:qFormat/>
    <w:rPr>
      <w:sz w:val="24"/>
      <w:szCs w:val="24"/>
    </w:rPr>
  </w:style>
  <w:style w:type="character" w:styleId="3" w:customStyle="1">
    <w:name w:val="Заголовок 3 Знак"/>
    <w:qFormat/>
    <w:rPr>
      <w:rFonts w:ascii="Cambria" w:hAnsi="Cambria" w:eastAsia="Times New Roman" w:cs="Times New Roman"/>
      <w:b/>
      <w:bCs/>
      <w:sz w:val="26"/>
      <w:szCs w:val="26"/>
    </w:rPr>
  </w:style>
  <w:style w:type="character" w:styleId="Style15" w:customStyle="1">
    <w:name w:val="Текст сноски Знак"/>
    <w:basedOn w:val="1"/>
    <w:qFormat/>
    <w:rPr/>
  </w:style>
  <w:style w:type="character" w:styleId="Style16" w:customStyle="1">
    <w:name w:val="Символ сноски"/>
    <w:qFormat/>
    <w:rPr>
      <w:vertAlign w:val="superscript"/>
    </w:rPr>
  </w:style>
  <w:style w:type="character" w:styleId="Style17" w:customStyle="1">
    <w:name w:val="Текст выноски Знак"/>
    <w:qFormat/>
    <w:rPr>
      <w:rFonts w:ascii="Tahoma" w:hAnsi="Tahoma" w:cs="Tahoma"/>
      <w:sz w:val="16"/>
      <w:szCs w:val="16"/>
    </w:rPr>
  </w:style>
  <w:style w:type="character" w:styleId="ConsPlusNormal" w:customStyle="1">
    <w:name w:val="ConsPlusNormal Знак"/>
    <w:qFormat/>
    <w:rPr>
      <w:rFonts w:ascii="Arial" w:hAnsi="Arial" w:cs="Arial"/>
      <w:lang w:val="ru-RU" w:bidi="ar-SA"/>
    </w:rPr>
  </w:style>
  <w:style w:type="character" w:styleId="Style18" w:customStyle="1">
    <w:name w:val="Без интервала Знак"/>
    <w:qFormat/>
    <w:rPr>
      <w:sz w:val="24"/>
      <w:szCs w:val="24"/>
      <w:lang w:bidi="ar-SA"/>
    </w:rPr>
  </w:style>
  <w:style w:type="character" w:styleId="text-green" w:customStyle="1">
    <w:name w:val="text-green"/>
    <w:basedOn w:val="1"/>
    <w:qFormat/>
    <w:rPr/>
  </w:style>
  <w:style w:type="paragraph" w:styleId="Style19">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Style20">
    <w:name w:val="Указатель"/>
    <w:basedOn w:val="Normal"/>
    <w:qFormat/>
    <w:pPr>
      <w:suppressLineNumbers/>
    </w:pPr>
    <w:rPr>
      <w:rFonts w:cs="Arial"/>
    </w:rPr>
  </w:style>
  <w:style w:type="paragraph" w:styleId="user" w:customStyle="1">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customStyle="1">
    <w:name w:val="Указатель (user)"/>
    <w:basedOn w:val="Normal"/>
    <w:qFormat/>
    <w:pPr>
      <w:suppressLineNumbers/>
    </w:pPr>
    <w:rPr>
      <w:rFonts w:cs="Arial"/>
    </w:rPr>
  </w:style>
  <w:style w:type="paragraph" w:styleId="Title">
    <w:name w:val="Title"/>
    <w:basedOn w:val="Normal"/>
    <w:next w:val="BodyText"/>
    <w:uiPriority w:val="10"/>
    <w:qFormat/>
    <w:pPr>
      <w:keepNext w:val="true"/>
      <w:spacing w:before="240" w:after="120"/>
    </w:pPr>
    <w:rPr>
      <w:rFonts w:ascii="Liberation Sans;Arial" w:hAnsi="Liberation Sans;Arial" w:eastAsia="Microsoft YaHei" w:cs="Arial"/>
      <w:sz w:val="28"/>
      <w:szCs w:val="28"/>
    </w:rPr>
  </w:style>
  <w:style w:type="paragraph" w:styleId="IndexHeading">
    <w:name w:val="index heading"/>
    <w:basedOn w:val="Normal"/>
    <w:qFormat/>
    <w:pPr>
      <w:suppressLineNumbers/>
    </w:pPr>
    <w:rPr>
      <w:rFonts w:cs="Arial"/>
    </w:rPr>
  </w:style>
  <w:style w:type="paragraph" w:styleId="caption1" w:customStyle="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caption111" w:customStyle="1">
    <w:name w:val="caption111"/>
    <w:basedOn w:val="Normal"/>
    <w:qFormat/>
    <w:pPr>
      <w:suppressLineNumbers/>
      <w:spacing w:before="120" w:after="120"/>
    </w:pPr>
    <w:rPr>
      <w:rFonts w:cs="Arial"/>
      <w:i/>
      <w:iCs/>
    </w:rPr>
  </w:style>
  <w:style w:type="paragraph" w:styleId="caption1111" w:customStyle="1">
    <w:name w:val="caption1111"/>
    <w:basedOn w:val="Normal"/>
    <w:qFormat/>
    <w:pPr>
      <w:suppressLineNumbers/>
      <w:spacing w:before="120" w:after="120"/>
    </w:pPr>
    <w:rPr>
      <w:rFonts w:cs="Arial"/>
      <w:i/>
      <w:iCs/>
    </w:rPr>
  </w:style>
  <w:style w:type="paragraph" w:styleId="11" w:customStyle="1">
    <w:name w:val="Указатель1"/>
    <w:basedOn w:val="Normal"/>
    <w:qFormat/>
    <w:pPr>
      <w:suppressLineNumbers/>
    </w:pPr>
    <w:rPr>
      <w:rFonts w:cs="Arial"/>
    </w:rPr>
  </w:style>
  <w:style w:type="paragraph" w:styleId="211" w:customStyle="1">
    <w:name w:val="Основной текст 21"/>
    <w:basedOn w:val="Normal"/>
    <w:qFormat/>
    <w:pPr>
      <w:ind w:right="-143"/>
      <w:jc w:val="center"/>
    </w:pPr>
    <w:rPr>
      <w:sz w:val="32"/>
      <w:szCs w:val="20"/>
    </w:rPr>
  </w:style>
  <w:style w:type="paragraph" w:styleId="212" w:customStyle="1">
    <w:name w:val="Основной текст с отступом 21"/>
    <w:basedOn w:val="Normal"/>
    <w:qFormat/>
    <w:pPr>
      <w:spacing w:lineRule="auto" w:line="480" w:before="0" w:after="120"/>
      <w:ind w:left="283"/>
    </w:pPr>
    <w:rPr>
      <w:szCs w:val="20"/>
    </w:rPr>
  </w:style>
  <w:style w:type="paragraph" w:styleId="Normal2" w:customStyle="1">
    <w:name w:val="Normal Знак"/>
    <w:qFormat/>
    <w:pPr>
      <w:widowControl w:val="false"/>
      <w:suppressAutoHyphens w:val="true"/>
      <w:bidi w:val="0"/>
      <w:snapToGrid w:val="false"/>
      <w:spacing w:lineRule="auto" w:line="336" w:before="440" w:after="0"/>
      <w:ind w:firstLine="540" w:left="400"/>
      <w:jc w:val="both"/>
    </w:pPr>
    <w:rPr>
      <w:rFonts w:ascii="Times New Roman" w:hAnsi="Times New Roman" w:eastAsia="Times New Roman" w:cs="Times New Roman"/>
      <w:color w:val="000000"/>
      <w:kern w:val="0"/>
      <w:sz w:val="20"/>
      <w:szCs w:val="20"/>
      <w:lang w:val="ru-RU" w:eastAsia="zh-CN" w:bidi="ar-SA"/>
    </w:rPr>
  </w:style>
  <w:style w:type="paragraph" w:styleId="ListParagraph">
    <w:name w:val="List Paragraph"/>
    <w:basedOn w:val="Normal"/>
    <w:qFormat/>
    <w:pPr>
      <w:spacing w:lineRule="auto" w:line="276" w:before="0" w:after="200"/>
      <w:ind w:left="720"/>
      <w:contextualSpacing/>
    </w:pPr>
    <w:rPr>
      <w:rFonts w:ascii="Calibri" w:hAnsi="Calibri" w:cs="Calibri"/>
      <w:sz w:val="22"/>
      <w:szCs w:val="22"/>
    </w:rPr>
  </w:style>
  <w:style w:type="paragraph" w:styleId="31" w:customStyle="1">
    <w:name w:val="Стиль3 Знак Знак"/>
    <w:basedOn w:val="Normal"/>
    <w:next w:val="212"/>
    <w:qFormat/>
    <w:pPr>
      <w:widowControl w:val="false"/>
      <w:tabs>
        <w:tab w:val="clear" w:pos="709"/>
        <w:tab w:val="left" w:pos="2160" w:leader="none"/>
      </w:tabs>
      <w:ind w:hanging="360" w:left="2160"/>
      <w:jc w:val="both"/>
    </w:pPr>
    <w:rPr>
      <w:szCs w:val="20"/>
    </w:rPr>
  </w:style>
  <w:style w:type="paragraph" w:styleId="HTMLPreformatted">
    <w:name w:val="HTML Preformatted"/>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17"/>
      <w:szCs w:val="17"/>
    </w:rPr>
  </w:style>
  <w:style w:type="paragraph" w:styleId="user2" w:customStyle="1">
    <w:name w:val="Колонтитулы (user)"/>
    <w:basedOn w:val="Normal"/>
    <w:qFormat/>
    <w:pPr>
      <w:suppressLineNumbers/>
      <w:tabs>
        <w:tab w:val="clear" w:pos="709"/>
        <w:tab w:val="center" w:pos="4819" w:leader="none"/>
        <w:tab w:val="right" w:pos="9638" w:leader="none"/>
      </w:tabs>
    </w:pPr>
    <w:rPr/>
  </w:style>
  <w:style w:type="paragraph" w:styleId="Style21" w:customStyle="1">
    <w:name w:val="Колонтитулы"/>
    <w:basedOn w:val="Normal"/>
    <w:qFormat/>
    <w:pPr>
      <w:suppressLineNumbers/>
      <w:tabs>
        <w:tab w:val="clear" w:pos="709"/>
        <w:tab w:val="center" w:pos="4819" w:leader="none"/>
        <w:tab w:val="right" w:pos="9638" w:leader="none"/>
      </w:tabs>
    </w:pPr>
    <w:rPr/>
  </w:style>
  <w:style w:type="paragraph" w:styleId="Footer">
    <w:name w:val="footer"/>
    <w:basedOn w:val="Normal"/>
    <w:pPr>
      <w:tabs>
        <w:tab w:val="clear" w:pos="709"/>
        <w:tab w:val="center" w:pos="4677" w:leader="none"/>
        <w:tab w:val="right" w:pos="9355" w:leader="none"/>
      </w:tabs>
    </w:pPr>
    <w:rPr/>
  </w:style>
  <w:style w:type="paragraph" w:styleId="Style22" w:customStyle="1">
    <w:name w:val="Знак Знак Знак Знак Знак Знак Знак Знак Знак"/>
    <w:basedOn w:val="Normal"/>
    <w:qFormat/>
    <w:pPr>
      <w:spacing w:lineRule="exact" w:line="240" w:before="0" w:after="160"/>
    </w:pPr>
    <w:rPr>
      <w:rFonts w:ascii="Verdana" w:hAnsi="Verdana" w:cs="Verdana"/>
      <w:sz w:val="20"/>
      <w:szCs w:val="20"/>
      <w:lang w:val="en-US"/>
    </w:rPr>
  </w:style>
  <w:style w:type="paragraph" w:styleId="Header">
    <w:name w:val="header"/>
    <w:basedOn w:val="Normal"/>
    <w:pPr>
      <w:tabs>
        <w:tab w:val="clear" w:pos="709"/>
        <w:tab w:val="center" w:pos="4677" w:leader="none"/>
        <w:tab w:val="right" w:pos="9355" w:leader="none"/>
      </w:tabs>
    </w:pPr>
    <w:rPr/>
  </w:style>
  <w:style w:type="paragraph" w:styleId="Style23" w:customStyle="1">
    <w:name w:val="Знак"/>
    <w:basedOn w:val="Normal"/>
    <w:qFormat/>
    <w:pPr>
      <w:spacing w:lineRule="exact" w:line="240" w:before="0" w:after="160"/>
    </w:pPr>
    <w:rPr>
      <w:rFonts w:ascii="Verdana" w:hAnsi="Verdana" w:cs="Verdana"/>
      <w:sz w:val="20"/>
      <w:szCs w:val="20"/>
      <w:lang w:val="en-US"/>
    </w:rPr>
  </w:style>
  <w:style w:type="paragraph" w:styleId="BodyTextIndent">
    <w:name w:val="Body Text Indent"/>
    <w:basedOn w:val="Normal"/>
    <w:pPr>
      <w:spacing w:before="0" w:after="120"/>
      <w:ind w:left="283"/>
    </w:pPr>
    <w:rPr/>
  </w:style>
  <w:style w:type="paragraph" w:styleId="Style24" w:customStyle="1">
    <w:name w:val="Îñíîâí"/>
    <w:qFormat/>
    <w:pPr>
      <w:widowControl w:val="false"/>
      <w:suppressAutoHyphens w:val="true"/>
      <w:bidi w:val="0"/>
      <w:spacing w:before="0" w:after="0"/>
      <w:jc w:val="both"/>
    </w:pPr>
    <w:rPr>
      <w:rFonts w:ascii="Arial" w:hAnsi="Arial" w:eastAsia="Times New Roman" w:cs="Arial"/>
      <w:color w:val="auto"/>
      <w:kern w:val="0"/>
      <w:sz w:val="22"/>
      <w:szCs w:val="20"/>
      <w:lang w:val="ru-RU" w:eastAsia="zh-CN" w:bidi="ar-SA"/>
    </w:rPr>
  </w:style>
  <w:style w:type="paragraph" w:styleId="ConsPlusNormal1" w:customStyle="1">
    <w:name w:val="ConsPlusNormal"/>
    <w:qFormat/>
    <w:pPr>
      <w:widowControl w:val="false"/>
      <w:suppressAutoHyphens w:val="true"/>
      <w:bidi w:val="0"/>
      <w:spacing w:before="0" w:after="0"/>
      <w:jc w:val="left"/>
    </w:pPr>
    <w:rPr>
      <w:rFonts w:ascii="Arial" w:hAnsi="Arial" w:eastAsia="Times New Roman" w:cs="Arial"/>
      <w:color w:val="auto"/>
      <w:kern w:val="0"/>
      <w:sz w:val="20"/>
      <w:szCs w:val="20"/>
      <w:lang w:val="ru-RU" w:eastAsia="zh-CN" w:bidi="ar-SA"/>
    </w:rPr>
  </w:style>
  <w:style w:type="paragraph" w:styleId="13" w:customStyle="1">
    <w:name w:val="Знак Знак Знак Знак Знак Знак Знак Знак Знак1"/>
    <w:basedOn w:val="Normal"/>
    <w:qFormat/>
    <w:pPr>
      <w:spacing w:lineRule="exact" w:line="240" w:before="0" w:after="160"/>
    </w:pPr>
    <w:rPr>
      <w:rFonts w:ascii="Verdana" w:hAnsi="Verdana" w:cs="Verdana"/>
      <w:sz w:val="20"/>
      <w:szCs w:val="20"/>
      <w:lang w:val="en-US"/>
    </w:rPr>
  </w:style>
  <w:style w:type="paragraph" w:styleId="14" w:customStyle="1">
    <w:name w:val="Текст1"/>
    <w:basedOn w:val="Caption"/>
    <w:qFormat/>
    <w:pPr/>
    <w:rPr/>
  </w:style>
  <w:style w:type="paragraph" w:styleId="WW-" w:customStyle="1">
    <w:name w:val="WW-Текст"/>
    <w:basedOn w:val="Normal"/>
    <w:qFormat/>
    <w:pPr>
      <w:jc w:val="both"/>
    </w:pPr>
    <w:rPr>
      <w:rFonts w:ascii="Courier New" w:hAnsi="Courier New" w:cs="Courier New"/>
      <w:sz w:val="20"/>
      <w:szCs w:val="20"/>
    </w:rPr>
  </w:style>
  <w:style w:type="paragraph" w:styleId="ConsNonformat" w:customStyle="1">
    <w:name w:val="Con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FootnoteText">
    <w:name w:val="footnote text"/>
    <w:basedOn w:val="Normal"/>
    <w:pPr/>
    <w:rPr>
      <w:sz w:val="20"/>
      <w:szCs w:val="20"/>
    </w:rPr>
  </w:style>
  <w:style w:type="paragraph" w:styleId="BalloonText">
    <w:name w:val="Balloon Text"/>
    <w:basedOn w:val="Normal"/>
    <w:qFormat/>
    <w:pPr/>
    <w:rPr>
      <w:rFonts w:ascii="Tahoma" w:hAnsi="Tahoma" w:cs="Tahoma"/>
      <w:sz w:val="16"/>
      <w:szCs w:val="16"/>
    </w:rPr>
  </w:style>
  <w:style w:type="paragraph" w:styleId="-" w:customStyle="1">
    <w:name w:val="Контракт-раздел"/>
    <w:basedOn w:val="Normal"/>
    <w:next w:val="-1"/>
    <w:qFormat/>
    <w:pPr>
      <w:keepNext w:val="true"/>
      <w:numPr>
        <w:ilvl w:val="0"/>
        <w:numId w:val="2"/>
      </w:numPr>
      <w:tabs>
        <w:tab w:val="clear" w:pos="709"/>
        <w:tab w:val="left" w:pos="540" w:leader="none"/>
      </w:tabs>
      <w:spacing w:before="360" w:after="120"/>
      <w:jc w:val="center"/>
      <w:outlineLvl w:val="3"/>
    </w:pPr>
    <w:rPr>
      <w:b/>
      <w:bCs/>
      <w:caps/>
    </w:rPr>
  </w:style>
  <w:style w:type="paragraph" w:styleId="-1" w:customStyle="1">
    <w:name w:val="Контракт-пункт"/>
    <w:basedOn w:val="Normal"/>
    <w:qFormat/>
    <w:pPr>
      <w:tabs>
        <w:tab w:val="clear" w:pos="709"/>
        <w:tab w:val="left" w:pos="0" w:leader="none"/>
      </w:tabs>
      <w:jc w:val="both"/>
    </w:pPr>
    <w:rPr/>
  </w:style>
  <w:style w:type="paragraph" w:styleId="-2" w:customStyle="1">
    <w:name w:val="Контракт-подпункт"/>
    <w:basedOn w:val="Normal"/>
    <w:qFormat/>
    <w:pPr>
      <w:tabs>
        <w:tab w:val="clear" w:pos="709"/>
        <w:tab w:val="left" w:pos="0" w:leader="none"/>
      </w:tabs>
      <w:jc w:val="both"/>
    </w:pPr>
    <w:rPr/>
  </w:style>
  <w:style w:type="paragraph" w:styleId="-3" w:customStyle="1">
    <w:name w:val="Контракт-подподпункт"/>
    <w:basedOn w:val="Normal"/>
    <w:qFormat/>
    <w:pPr>
      <w:tabs>
        <w:tab w:val="clear" w:pos="709"/>
        <w:tab w:val="left" w:pos="0" w:leader="none"/>
      </w:tabs>
      <w:jc w:val="both"/>
    </w:pPr>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Style25" w:customStyle="1">
    <w:name w:val="Содержимое таблицы"/>
    <w:basedOn w:val="Normal"/>
    <w:qFormat/>
    <w:pPr>
      <w:widowControl w:val="false"/>
      <w:suppressLineNumbers/>
    </w:pPr>
    <w:rPr/>
  </w:style>
  <w:style w:type="paragraph" w:styleId="Style26" w:customStyle="1">
    <w:name w:val="Заголовок таблицы"/>
    <w:basedOn w:val="Style25"/>
    <w:qFormat/>
    <w:pPr>
      <w:jc w:val="center"/>
    </w:pPr>
    <w:rPr>
      <w:b/>
      <w:bCs/>
    </w:rPr>
  </w:style>
  <w:style w:type="paragraph" w:styleId="15" w:customStyle="1">
    <w:name w:val="Обычный1"/>
    <w:qFormat/>
    <w:pPr>
      <w:widowControl/>
      <w:tabs>
        <w:tab w:val="clear" w:pos="709"/>
        <w:tab w:val="left" w:pos="708" w:leader="none"/>
      </w:tabs>
      <w:suppressAutoHyphens w:val="true"/>
      <w:bidi w:val="0"/>
      <w:spacing w:lineRule="auto" w:line="276" w:before="0" w:after="200"/>
      <w:jc w:val="left"/>
    </w:pPr>
    <w:rPr>
      <w:rFonts w:ascii="Calibri" w:hAnsi="Calibri" w:eastAsia="SimSun;宋体" w:cs="Calibri"/>
      <w:color w:val="auto"/>
      <w:kern w:val="0"/>
      <w:sz w:val="22"/>
      <w:szCs w:val="22"/>
      <w:lang w:val="ru-RU" w:eastAsia="zh-CN" w:bidi="ar-SA"/>
    </w:rPr>
  </w:style>
  <w:style w:type="paragraph" w:styleId="Style27" w:customStyle="1">
    <w:name w:val="Верхний колонтитул слева"/>
    <w:basedOn w:val="Header"/>
    <w:qFormat/>
    <w:pPr>
      <w:suppressLineNumbers/>
      <w:tabs>
        <w:tab w:val="clear" w:pos="4677"/>
        <w:tab w:val="clear" w:pos="9355"/>
        <w:tab w:val="center" w:pos="5102" w:leader="none"/>
        <w:tab w:val="right" w:pos="10205" w:leader="none"/>
      </w:tabs>
    </w:pPr>
    <w:rPr/>
  </w:style>
  <w:style w:type="paragraph" w:styleId="user3" w:customStyle="1">
    <w:name w:val="Содержимое таблицы (user)"/>
    <w:basedOn w:val="Normal"/>
    <w:qFormat/>
    <w:pPr>
      <w:suppressLineNumbers/>
    </w:pPr>
    <w:rPr>
      <w:lang w:eastAsia="ar-SA"/>
    </w:rPr>
  </w:style>
  <w:style w:type="paragraph" w:styleId="user4" w:customStyle="1">
    <w:name w:val="Заголовок таблицы (user)"/>
    <w:basedOn w:val="user3"/>
    <w:qFormat/>
    <w:pPr>
      <w:jc w:val="center"/>
    </w:pPr>
    <w:rPr>
      <w:b/>
      <w:bCs/>
    </w:rPr>
  </w:style>
  <w:style w:type="paragraph" w:styleId="TableParagraph" w:customStyle="1">
    <w:name w:val="Table Paragraph"/>
    <w:basedOn w:val="Normal"/>
    <w:qFormat/>
    <w:pPr>
      <w:ind w:left="107"/>
    </w:pPr>
    <w:rPr/>
  </w:style>
  <w:style w:type="numbering" w:styleId="user5" w:default="1">
    <w:name w:val="Без списка (user)"/>
    <w:uiPriority w:val="99"/>
    <w:semiHidden/>
    <w:unhideWhenUsed/>
    <w:qFormat/>
  </w:style>
  <w:style w:type="numbering" w:styleId="WW8Num1" w:customStyle="1">
    <w:name w:val="WW8Num1"/>
    <w:qFormat/>
  </w:style>
  <w:style w:type="numbering" w:styleId="WW8Num2" w:customStyle="1">
    <w:name w:val="WW8Num2"/>
    <w:qFormat/>
  </w:style>
  <w:style w:type="table" w:default="1" w:styleId="a2">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107</TotalTime>
  <Application>LibreOffice/25.8.6.2$Windows_X86_64 LibreOffice_project/b4b39682cd9868fa725bc664aff94278d315bd04</Application>
  <AppVersion>15.0000</AppVersion>
  <Pages>13</Pages>
  <Words>5684</Words>
  <Characters>42043</Characters>
  <CharactersWithSpaces>47728</CharactersWithSpaces>
  <Paragraphs>378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2025-09-22T12:06:00Z</dcterms:created>
  <dc:creator>Костюков А.А.</dc:creator>
  <dc:description/>
  <dc:language>ru-RU</dc:language>
  <cp:lastModifiedBy/>
  <cp:lastPrinted>2026-04-13T14:02:00Z</cp:lastPrinted>
  <dcterms:modified xsi:type="dcterms:W3CDTF">2026-05-28T10:13:15Z</dcterms:modified>
  <cp:revision>31</cp:revision>
  <dc:subject>оборудованиие для проктологии</dc:subject>
  <dc:title>Приложение № 3</dc:title>
</cp:coreProperties>
</file>

<file path=docProps/custom.xml><?xml version="1.0" encoding="utf-8"?>
<Properties xmlns="http://schemas.openxmlformats.org/officeDocument/2006/custom-properties" xmlns:vt="http://schemas.openxmlformats.org/officeDocument/2006/docPropsVTypes"/>
</file>