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35F17" w14:textId="6713F40F" w:rsidR="00245E99" w:rsidRPr="00245E99" w:rsidRDefault="00245E99" w:rsidP="00245E99">
      <w:pPr>
        <w:widowControl w:val="0"/>
        <w:spacing w:after="0" w:line="240" w:lineRule="auto"/>
        <w:ind w:left="751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5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№1 к Контракту</w:t>
      </w:r>
    </w:p>
    <w:p w14:paraId="0386C336" w14:textId="77777777" w:rsidR="00245E99" w:rsidRDefault="00245E99" w:rsidP="000F0E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B49752" w14:textId="77777777" w:rsidR="000F0EAD" w:rsidRPr="000F0EAD" w:rsidRDefault="000F0EAD" w:rsidP="000F0E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D0E89A3" w14:textId="142ED24D" w:rsidR="000F0EAD" w:rsidRDefault="00245E99" w:rsidP="00FC2C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на выполнение работ по р</w:t>
      </w:r>
      <w:r w:rsidR="006C2879" w:rsidRPr="006C287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емонт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у</w:t>
      </w:r>
      <w:r w:rsidR="006C2879" w:rsidRPr="006C287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и герметизации швов примыкания оконных блоков к стене </w:t>
      </w:r>
      <w:r w:rsidR="00E20A5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E20A52" w:rsidRPr="00E20A5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здании ФГБУК «Всероссийская государственная библиотека иностранной литературы им. М.И. Рудомино» по адресу: г. Москва, ул. Николоямская, д.1</w:t>
      </w:r>
    </w:p>
    <w:p w14:paraId="63FBA756" w14:textId="77777777" w:rsidR="00245E99" w:rsidRPr="00FC2C9A" w:rsidRDefault="00245E99" w:rsidP="00FC2C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8BE56A" w14:textId="596B15C8" w:rsidR="00893BCD" w:rsidRPr="00893BCD" w:rsidRDefault="000F0EAD" w:rsidP="008E4BEC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 w:bidi="hi-IN"/>
        </w:rPr>
      </w:pPr>
      <w:r w:rsidRPr="00893BCD">
        <w:rPr>
          <w:rFonts w:ascii="Times New Roman" w:eastAsia="Arial Unicode MS" w:hAnsi="Times New Roman" w:cs="Times New Roman"/>
          <w:b/>
          <w:noProof/>
          <w:sz w:val="24"/>
          <w:szCs w:val="24"/>
          <w:lang w:eastAsia="ru-RU"/>
        </w:rPr>
        <w:t xml:space="preserve">Заказчик: </w:t>
      </w:r>
      <w:r w:rsidR="006C2879" w:rsidRPr="00BF2F5A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ФГБУК ВГБИЛ им. М.И.</w:t>
      </w:r>
      <w:r w:rsidR="00BF2F5A" w:rsidRPr="00BF2F5A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 xml:space="preserve"> </w:t>
      </w:r>
      <w:r w:rsidR="006C2879" w:rsidRPr="00BF2F5A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Рудомино</w:t>
      </w:r>
      <w:r w:rsidR="00EC3764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 xml:space="preserve"> (далее  - Объект)</w:t>
      </w:r>
      <w:r w:rsidR="00BF2F5A" w:rsidRPr="00BF2F5A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.</w:t>
      </w:r>
      <w:r w:rsidR="00893BCD" w:rsidRPr="00893BCD">
        <w:rPr>
          <w:rFonts w:ascii="Times New Roman" w:eastAsia="Arial Unicode MS" w:hAnsi="Times New Roman" w:cs="Times New Roman"/>
          <w:b/>
          <w:sz w:val="24"/>
          <w:szCs w:val="24"/>
          <w:lang w:eastAsia="zh-CN" w:bidi="hi-IN"/>
        </w:rPr>
        <w:t xml:space="preserve">  </w:t>
      </w:r>
    </w:p>
    <w:p w14:paraId="7E5A56F8" w14:textId="4407E20F" w:rsidR="000F0EAD" w:rsidRPr="00C15DEA" w:rsidRDefault="00EE6525" w:rsidP="008E4B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56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 </w:t>
      </w:r>
      <w:r w:rsidR="000F0EAD" w:rsidRPr="00C15D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bookmarkStart w:id="0" w:name="_Hlk236124596"/>
      <w:bookmarkStart w:id="1" w:name="_Hlk136005801"/>
      <w:r w:rsidR="00F56E5D" w:rsidRPr="00F56E5D">
        <w:rPr>
          <w:rFonts w:ascii="Times New Roman" w:eastAsia="Arial Unicode MS" w:hAnsi="Times New Roman" w:cs="Times New Roman"/>
          <w:sz w:val="24"/>
          <w:szCs w:val="24"/>
          <w:lang w:eastAsia="ru-RU"/>
        </w:rPr>
        <w:t>услуга на выполнение работ</w:t>
      </w:r>
      <w:r w:rsidR="005744E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F56E5D" w:rsidRPr="00F56E5D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р</w:t>
      </w:r>
      <w:r w:rsidR="00C15DEA" w:rsidRPr="00F56E5D">
        <w:rPr>
          <w:rFonts w:ascii="Times New Roman" w:eastAsia="Arial Unicode MS" w:hAnsi="Times New Roman" w:cs="Times New Roman"/>
          <w:sz w:val="24"/>
          <w:szCs w:val="24"/>
          <w:lang w:eastAsia="ru-RU"/>
        </w:rPr>
        <w:t>емонт</w:t>
      </w:r>
      <w:r w:rsidR="00F56E5D" w:rsidRPr="00F56E5D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="00C15DEA" w:rsidRPr="00C15D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6C28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 </w:t>
      </w:r>
      <w:r w:rsidR="00C15DEA" w:rsidRPr="00C15D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герметизации </w:t>
      </w:r>
      <w:r w:rsidR="006C2879">
        <w:rPr>
          <w:rFonts w:ascii="Times New Roman" w:eastAsia="Arial Unicode MS" w:hAnsi="Times New Roman" w:cs="Times New Roman"/>
          <w:sz w:val="24"/>
          <w:szCs w:val="24"/>
          <w:lang w:eastAsia="ru-RU"/>
        </w:rPr>
        <w:t>швов примыкания оконных блоков к стене</w:t>
      </w:r>
      <w:bookmarkEnd w:id="0"/>
      <w:r w:rsidR="005A0DD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bookmarkEnd w:id="1"/>
    <w:p w14:paraId="25589CA9" w14:textId="0886E98B" w:rsidR="000F0EAD" w:rsidRPr="00435393" w:rsidRDefault="000F0EAD" w:rsidP="00FC2C9A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</w:t>
      </w:r>
      <w:r w:rsidR="002B3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объемы </w:t>
      </w:r>
      <w:r w:rsidRPr="004353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выполняемых</w:t>
      </w:r>
      <w:r w:rsidRPr="00435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работ: </w:t>
      </w:r>
      <w:r w:rsidRPr="00435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Приложени</w:t>
      </w:r>
      <w:r w:rsidR="00435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435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2F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53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настоящему Т</w:t>
      </w:r>
      <w:r w:rsidRPr="00435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ехническому заданию.</w:t>
      </w:r>
    </w:p>
    <w:p w14:paraId="5DF32AC8" w14:textId="6878B508" w:rsidR="00435393" w:rsidRPr="00347770" w:rsidRDefault="000F0EAD" w:rsidP="00EE6525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</w:t>
      </w:r>
      <w:r w:rsidR="00435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 работ</w:t>
      </w:r>
      <w:r w:rsidRPr="00435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3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770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C2C9A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965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47770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</w:t>
      </w:r>
      <w:r w:rsidR="000B1965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C2C9A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</w:t>
      </w:r>
      <w:r w:rsidR="001C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подписания Контракта</w:t>
      </w:r>
      <w:r w:rsidR="005A0DD3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5393" w:rsidRPr="003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47482A" w14:textId="7C537E37" w:rsidR="000F0EAD" w:rsidRPr="00435393" w:rsidRDefault="00EE6525" w:rsidP="00EE6525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hanging="5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F0EAD" w:rsidRPr="00435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требования к выполнению </w:t>
      </w:r>
      <w:r w:rsidR="005A0D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0F0EAD" w:rsidRPr="00435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6A83F28" w14:textId="3B11D9DA" w:rsidR="000F0EAD" w:rsidRPr="000F0EAD" w:rsidRDefault="006C2879" w:rsidP="000F0EAD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proofErr w:type="gramStart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EAD" w:rsidRPr="000F0EA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="000F0EAD" w:rsidRPr="000F0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 </w:t>
      </w:r>
      <w:r w:rsidR="00E51F55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Calibri" w:hAnsi="Times New Roman" w:cs="Times New Roman"/>
          <w:sz w:val="24"/>
          <w:szCs w:val="24"/>
          <w:lang w:eastAsia="ru-RU"/>
        </w:rPr>
        <w:t>аботы</w:t>
      </w:r>
      <w:r w:rsidR="00E51F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E51F55">
        <w:rPr>
          <w:rFonts w:ascii="Times New Roman" w:eastAsia="Arial Unicode MS" w:hAnsi="Times New Roman" w:cs="Times New Roman"/>
          <w:sz w:val="24"/>
          <w:szCs w:val="24"/>
          <w:lang w:eastAsia="ru-RU"/>
        </w:rPr>
        <w:t>далее - Работы)</w:t>
      </w:r>
      <w:r w:rsidR="000F0EAD" w:rsidRPr="000F0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должны быть выполнены в соответствии с требованиями действующего законодательства, строительных норм и правил, государственных стандартов и иных нормативных правовых документов, регламентирующих</w:t>
      </w:r>
      <w:r w:rsidR="00DF7C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порядок и качество выполнения Р</w:t>
      </w:r>
      <w:r w:rsidR="000F0EAD" w:rsidRPr="000F0EAD">
        <w:rPr>
          <w:rFonts w:ascii="Times New Roman" w:eastAsia="Calibri" w:hAnsi="Times New Roman" w:cs="Times New Roman"/>
          <w:sz w:val="24"/>
          <w:szCs w:val="24"/>
          <w:lang w:eastAsia="ru-RU"/>
        </w:rPr>
        <w:t>абот.</w:t>
      </w:r>
    </w:p>
    <w:p w14:paraId="5F8BE1CF" w14:textId="08192D82" w:rsidR="000F0EAD" w:rsidRPr="000F0EAD" w:rsidRDefault="006C2879" w:rsidP="006C2879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F3F87">
        <w:rPr>
          <w:rFonts w:ascii="Times New Roman" w:eastAsia="Times New Roman" w:hAnsi="Times New Roman" w:cs="Times New Roman"/>
          <w:sz w:val="24"/>
          <w:szCs w:val="24"/>
          <w:lang w:eastAsia="ru-RU"/>
        </w:rPr>
        <w:t>.2 Подрядчик в течени</w:t>
      </w:r>
      <w:r w:rsidR="00F56E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F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(Д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вух) рабочих дней с </w:t>
      </w:r>
      <w:r w:rsidR="008F3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подписания Контракта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в адрес Заказчика на со</w:t>
      </w:r>
      <w:r w:rsidR="008F3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гласование проект производства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(далее - ППР) с технологическими картами по видам </w:t>
      </w:r>
      <w:r w:rsidR="008F3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и график производства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абот.</w:t>
      </w:r>
    </w:p>
    <w:p w14:paraId="14629AD8" w14:textId="1823199D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Подрядчик приступает к проведению </w:t>
      </w:r>
      <w:r w:rsidR="00EB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на Объекте (согласно графику производства </w:t>
      </w:r>
      <w:r w:rsidR="00EB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абот) только при условиях согласованных </w:t>
      </w:r>
      <w:r w:rsidR="00311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ППР, графика производства </w:t>
      </w:r>
      <w:r w:rsidR="007D214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абот, доставки на Объект Заказчика материалов, предусмотренных Техническим заданием, в объеме, необхо</w:t>
      </w:r>
      <w:r w:rsidR="00311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димом для завершения ремонтных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на данном участке работ и после согласования Заказчиком качества доставленных материалов. Заказчик не допускает проведение демонтажных работ на Объекте до момента исполнения Подрядчиком требования настоящего пункта</w:t>
      </w:r>
      <w:r w:rsidR="00311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DAFF60" w14:textId="5CA86B6F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.4 Подрядчик должен ежедневно информирова</w:t>
      </w:r>
      <w:r w:rsidR="00311D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Заказчика о ходе выполнения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абот.</w:t>
      </w:r>
    </w:p>
    <w:p w14:paraId="5D83D479" w14:textId="4D6827D9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.5 Подрядчик обязан обеспечи</w:t>
      </w:r>
      <w:r w:rsidR="00311D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на О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бъекте производства </w:t>
      </w:r>
      <w:r w:rsidR="00311D4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своевременный вывоз мусора.</w:t>
      </w:r>
    </w:p>
    <w:p w14:paraId="257B148E" w14:textId="1426B11F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.6 Подрядчик обязан обеспечить недоп</w:t>
      </w:r>
      <w:r w:rsidR="00327DF0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ущение складирования мусора на О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бъекте производства </w:t>
      </w:r>
      <w:r w:rsidR="00327DF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абот.</w:t>
      </w:r>
    </w:p>
    <w:p w14:paraId="7DD042F4" w14:textId="1F5F1B70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.7 Подрядчик обязан стр</w:t>
      </w:r>
      <w:r w:rsidR="00327DF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соблюдать сроки выполнения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и другие условия </w:t>
      </w:r>
      <w:r w:rsidR="00327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A593C3" w14:textId="4BEDBC5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.8 Подрядчик несет материальную ответственность за ущерб, причиненный Зак</w:t>
      </w:r>
      <w:r w:rsidR="00327DF0">
        <w:rPr>
          <w:rFonts w:ascii="Times New Roman" w:eastAsia="Times New Roman" w:hAnsi="Times New Roman" w:cs="Times New Roman"/>
          <w:sz w:val="24"/>
          <w:szCs w:val="24"/>
          <w:lang w:eastAsia="ru-RU"/>
        </w:rPr>
        <w:t>азчику в процессе производства Работ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</w:t>
      </w:r>
    </w:p>
    <w:p w14:paraId="202262E7" w14:textId="33B1B166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.9 Подрядчик обязан обеспечить в любое время до</w:t>
      </w:r>
      <w:r w:rsidR="0034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 представителя Заказчика к О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бъекту производства </w:t>
      </w:r>
      <w:r w:rsidR="00342F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абот.</w:t>
      </w:r>
    </w:p>
    <w:p w14:paraId="62390132" w14:textId="6F170549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Подрядчик обязан, в случае возникновения </w:t>
      </w:r>
      <w:r w:rsidR="0034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замедляющих ход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против установленного </w:t>
      </w:r>
      <w:r w:rsidR="00342F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срока, немедленно поставить об этом в известность Заказчика.</w:t>
      </w:r>
    </w:p>
    <w:p w14:paraId="3FEFCDBB" w14:textId="4CF15A94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 Подрядчик обязан следовать указаниям Заказчика при производстве </w:t>
      </w:r>
      <w:r w:rsidR="00342F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абот, устранять по требованию Заказчика н</w:t>
      </w:r>
      <w:r w:rsidR="00342F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едостатки и дефекты в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аботах.</w:t>
      </w:r>
    </w:p>
    <w:p w14:paraId="6DB44E5B" w14:textId="682708FF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proofErr w:type="gramStart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применяемые при выполнении </w:t>
      </w:r>
      <w:r w:rsidR="00342F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материалы Подрядчик должен предоставить сертификаты соответствия.</w:t>
      </w:r>
    </w:p>
    <w:p w14:paraId="392EE794" w14:textId="17C1FE0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.13 Все работающие должны быть обеспечены с</w:t>
      </w:r>
      <w:r w:rsidR="00701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пецодеждой (униформой). В ходе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Подрядчик обязан выполнять мероприятия по рациональному использованию территорий, охране окружающей среды, зеленых насаждений и почв, обеспечить в ходе </w:t>
      </w:r>
      <w:r w:rsidR="007012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выполнение необходимых мероприятий по технике безопасности, противопожарной безопасности, защите окружающей природной среды в соответствии с требованиями законодательства Российской Федерации.</w:t>
      </w:r>
    </w:p>
    <w:p w14:paraId="5776EF9B" w14:textId="3EC8BCB5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.14 Подрядчик обязан выполнить надежное ограждение мест производства </w:t>
      </w:r>
      <w:r w:rsidR="008452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абот, наблюдать за его исправностью и установить предупреждающие знаки. Установить за свой счет (если необходимо) временное освещение, ограждения в соответствии с утверждёнными нормами. Восстановить поврежденные газоны. В случае повреждения действующих инженерн</w:t>
      </w:r>
      <w:r w:rsidR="0084520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коммуникаций при проведении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восстановить их за свой счет в течение 1</w:t>
      </w:r>
      <w:r w:rsidR="00431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(Одного) рабочего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со дня повреждения или обнаружения сотрудниками Заказчика.</w:t>
      </w:r>
    </w:p>
    <w:p w14:paraId="08D2FB28" w14:textId="5283AEF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.15 Подрядчик обязан своевременно вести и предъявлять по первому требованию производственно-техническую документацию (журнал работ, акты на скрытые работы, акты приемки, сертификаты на применяемые материалы и др. документы).</w:t>
      </w:r>
    </w:p>
    <w:p w14:paraId="20F9EBF3" w14:textId="3EA3F519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.16 Подрядчик обязан обеспечить:</w:t>
      </w:r>
    </w:p>
    <w:p w14:paraId="2EDD8885" w14:textId="457A7382" w:rsidR="000F0EAD" w:rsidRPr="000F0EAD" w:rsidRDefault="00966DF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производство Работ в полном соответствии с Т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ехническим заданием, требованиями СНиП, СанПиН, ГОСТ, ТУ и прочими действующими нормами и правилами;</w:t>
      </w:r>
    </w:p>
    <w:p w14:paraId="219CE433" w14:textId="5B78B1CA" w:rsidR="000F0EAD" w:rsidRPr="000F0EAD" w:rsidRDefault="00966DF9" w:rsidP="004F054F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производство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с повышенным уровнем шума, включающее в себя работу электродрелей, перфораторов, других электроинструментов и т.п. исключительно с соблюдением </w:t>
      </w:r>
      <w:r w:rsidR="004F0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 тишине»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EB37FF" w14:textId="02F271F3" w:rsidR="000F0EAD" w:rsidRPr="000F0EAD" w:rsidRDefault="00966DF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свой счет переделать результаты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и обеспечить требуемое их качество в случае, если какие-либо виды этих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выполнены некачественно </w:t>
      </w:r>
      <w:r w:rsidR="00EC37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соответствуют требованиям рабочей документации, СНиПам, </w:t>
      </w:r>
      <w:r w:rsidR="00EC376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ехническим условиям, а также устранить все дефекты и недоделки, обнаруженные Заказчиком в течение гарантийного срока. </w:t>
      </w:r>
    </w:p>
    <w:p w14:paraId="4CCFDF58" w14:textId="2A0A1A1F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случаях уполномоченный представитель Заказчика выдает Подрядчику мотивированные предписания об устранении допущенных отклонений дефектов и недоделок и срок их устранения; </w:t>
      </w:r>
    </w:p>
    <w:p w14:paraId="5DB8052A" w14:textId="69056B34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.17 Подрядчик обязан:</w:t>
      </w:r>
    </w:p>
    <w:p w14:paraId="77AB000F" w14:textId="79BE4275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за свой счет содержание и ежедне</w:t>
      </w:r>
      <w:r w:rsidR="00130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вную уборку места производства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и прилегающей непосредственно к нему территории;</w:t>
      </w:r>
    </w:p>
    <w:p w14:paraId="762E3D8D" w14:textId="6098DC7F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выполнить все </w:t>
      </w:r>
      <w:r w:rsidR="00130CA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в объеме и в сроки, предусмотренные </w:t>
      </w:r>
      <w:r w:rsidR="00130C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 и сдать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Заказчику по акту выполненных работ</w:t>
      </w:r>
      <w:r w:rsidR="006128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FC3F09" w14:textId="26E47732" w:rsidR="000F0EAD" w:rsidRPr="000F0EAD" w:rsidRDefault="00130CA0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выполнения Работ очистить О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 от мусора, строительно-монтажной техники и транспортных средств, принад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лежащих Подрядчику, и передать О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 Заказчику в соответствии с условиями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0B1D00" w14:textId="09B3DAC5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3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эффективной организации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абот, обеспечения безопасности жизни и здоровья населения Подрядчик обеспечивает выполнение следующих мероприятий:</w:t>
      </w:r>
    </w:p>
    <w:p w14:paraId="236475F3" w14:textId="2FF645B2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выполнении 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использовать материалы, изделия, конструкции и оборудование, имеющие сертификаты соответствия, если требования к обязательной сертификации таких материалов установлены действующим законодательством РФ;</w:t>
      </w:r>
    </w:p>
    <w:p w14:paraId="600DA2F3" w14:textId="1A21DD4C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все необходимые разрешения и согласования уполном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оченных органов для выполнения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в соответствии с условиями 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настоящего Технического задания;</w:t>
      </w:r>
    </w:p>
    <w:p w14:paraId="06311C8C" w14:textId="77777777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использования иностранной и иногородней рабочей силы, установленные действующим законодательством РФ;</w:t>
      </w:r>
    </w:p>
    <w:p w14:paraId="2520D94A" w14:textId="5B0A6A99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запросу Заказчика направлять своих представителей для оперативного решения вопрос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возникающих при выполнении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абот;</w:t>
      </w:r>
    </w:p>
    <w:p w14:paraId="783CA8B9" w14:textId="77777777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Заказчика о любых ставших ему известными обстоятельствах, информация о которых может способствовать предупреждению, выявлению и пресечению террористической деятельности;</w:t>
      </w:r>
    </w:p>
    <w:p w14:paraId="4A21ADED" w14:textId="350B943B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применять при выполнении 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ма</w:t>
      </w:r>
      <w:r w:rsidR="00966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териалы, указанные в настоящем Т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ехническом задании, либо соответствующие эквиваленты, не ухудшающие качество 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и не влияющие на с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и иные условия выполнения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абот; </w:t>
      </w:r>
    </w:p>
    <w:p w14:paraId="091A4C85" w14:textId="4A1775C3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за свой счет в соответствии с действующим законодательством РФ вывоз и утилиза</w:t>
      </w:r>
      <w:r w:rsidR="008027E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строительных и иных отходов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их обр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в ходе выполнения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абот.</w:t>
      </w:r>
    </w:p>
    <w:p w14:paraId="50F6419D" w14:textId="02431C3D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основных 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Подряд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чик должен выполнить финальные </w:t>
      </w:r>
      <w:r w:rsidR="00802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по ремон</w:t>
      </w:r>
      <w:r w:rsidR="00D672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 поврежденных при выполнении 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поверхностей.</w:t>
      </w:r>
    </w:p>
    <w:p w14:paraId="123FFFD3" w14:textId="706DF58F" w:rsidR="000F0EAD" w:rsidRPr="000F0EAD" w:rsidRDefault="00D6720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Подрядчик несет все расходы по закупке необходимого количества и наличию необходимого запаса материалов, оборудования и техники</w:t>
      </w:r>
      <w:r w:rsidR="009866F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производства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абот. </w:t>
      </w:r>
    </w:p>
    <w:p w14:paraId="3C4608AF" w14:textId="05121715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9866F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настоящем Т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ехническом задании имеются ссылки на конкретные торговые марки, товарные знаки, наименования производителей и т.п., Подрядчик вправе применить эквивалент, который соответствует и/или превосходит по качеству и техническим характеристикам товар (материал</w:t>
      </w:r>
      <w:r w:rsidR="009866F7">
        <w:rPr>
          <w:rFonts w:ascii="Times New Roman" w:eastAsia="Times New Roman" w:hAnsi="Times New Roman" w:cs="Times New Roman"/>
          <w:sz w:val="24"/>
          <w:szCs w:val="24"/>
          <w:lang w:eastAsia="ru-RU"/>
        </w:rPr>
        <w:t>ы), указанны</w:t>
      </w:r>
      <w:proofErr w:type="gramStart"/>
      <w:r w:rsidR="009866F7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="009866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9866F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="009866F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настоящем Т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ехническом задании.</w:t>
      </w:r>
    </w:p>
    <w:p w14:paraId="1E0D922B" w14:textId="2A1E0F80" w:rsidR="000F0EAD" w:rsidRPr="000F0EAD" w:rsidRDefault="000F0EAD" w:rsidP="00CE30EA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качеству работ, в том числе технология производства выполнения 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абот, методы произво</w:t>
      </w:r>
      <w:r w:rsidR="00986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дства выполнения 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абот, методики выполнения 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9AD48F3" w14:textId="13614597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Выполняемые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должны соответствовать требованиям государственных стандартов РФ, ГОСТ, СНиП, СанПиН</w:t>
      </w:r>
      <w:r w:rsidR="00ED3A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D45723" w14:textId="3AF31A4E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При выполнении </w:t>
      </w:r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необходимо учитывать нижеследующие нормативные документы:</w:t>
      </w:r>
    </w:p>
    <w:p w14:paraId="081FB0C9" w14:textId="77777777" w:rsidR="000F0EAD" w:rsidRPr="000F0EAD" w:rsidRDefault="000F0EAD" w:rsidP="000F0EAD">
      <w:pPr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 51.13330.2011 «Свод правил. Защита от шума. Актуализированная редакция СНиП 23-03-2003»; </w:t>
      </w:r>
    </w:p>
    <w:p w14:paraId="42CDC50B" w14:textId="77777777" w:rsidR="000F0EAD" w:rsidRPr="000F0EAD" w:rsidRDefault="000F0EAD" w:rsidP="000F0EAD">
      <w:pPr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СНиП 12-03-2001 «Безопасность труда в строительстве. Часть 1. Общие требования» (приняты и введены в действие Постановлением Госстроя РФ от 23.07.2001 № 80);</w:t>
      </w:r>
    </w:p>
    <w:p w14:paraId="6B0D0F69" w14:textId="77777777" w:rsidR="000F0EAD" w:rsidRPr="000F0EAD" w:rsidRDefault="000F0EAD" w:rsidP="000F0EAD">
      <w:pPr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Госстроя России от 17.09.2002 № 123 «О принятии строительных норм и правил Российской Федерации «Безопасность труда в строительстве. Часть 2. Строительное производство. СНиП 12-04-2002»;</w:t>
      </w:r>
    </w:p>
    <w:p w14:paraId="6F1515DE" w14:textId="77777777" w:rsidR="000F0EAD" w:rsidRPr="000F0EAD" w:rsidRDefault="000F0EAD" w:rsidP="000F0EAD">
      <w:pPr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 82.13330.2016 «Свод правил. Благоустройство территорий. Актуализированная редакция СНиП III-10-75»; </w:t>
      </w:r>
    </w:p>
    <w:p w14:paraId="16F4E70D" w14:textId="77777777" w:rsidR="000F0EAD" w:rsidRPr="000F0EAD" w:rsidRDefault="000F0EAD" w:rsidP="000F0EAD">
      <w:pPr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12.1.004-91</w:t>
      </w:r>
      <w:r w:rsidRPr="000F0E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Межгосударственный стандарт. Система стандартов безопасности труда. Пожарная безопасность. Общие требования» (ред. от 01.10.1993 г.);</w:t>
      </w:r>
    </w:p>
    <w:p w14:paraId="4C50ABDF" w14:textId="77777777" w:rsidR="000F0EAD" w:rsidRPr="000F0EAD" w:rsidRDefault="000F0EAD" w:rsidP="000F0EA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12.4.103-83</w:t>
      </w:r>
      <w:r w:rsidRPr="000F0E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12.4.103-2020</w:t>
      </w:r>
      <w:r w:rsidRPr="000F0E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введения 2022-10-01) «Система стандартов безопасности труда. Одежда специальная защитная, средства индивидуальной защиты ног и рук. Классификация».</w:t>
      </w:r>
    </w:p>
    <w:p w14:paraId="4DDE7529" w14:textId="65F3FCD5" w:rsidR="000F0EAD" w:rsidRPr="000F0EAD" w:rsidRDefault="006C2879" w:rsidP="000F0E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.3. Работы должны выполняться качественно, с применением специализированных устройств заводского типа, в соответствии с требованиями ГОСТ, СНиП, действующих нормативов, технических регламентов, а также инструкций и технологических рекомендаций.</w:t>
      </w:r>
    </w:p>
    <w:p w14:paraId="6A4175FE" w14:textId="66E5865C" w:rsidR="000F0EAD" w:rsidRPr="000F0EAD" w:rsidRDefault="006C2879" w:rsidP="000F0E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.4. Качество выполняемых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должно соответствовать требованиям строительных норм и правил и других нормативных документов.</w:t>
      </w:r>
    </w:p>
    <w:p w14:paraId="6C5871C7" w14:textId="11552AEC" w:rsidR="000F0EAD" w:rsidRPr="000F0EAD" w:rsidRDefault="000F0EAD" w:rsidP="00CE30EA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hanging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</w:t>
      </w:r>
      <w:r w:rsidR="00A91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ания к безопасности выполнения 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811DDB3" w14:textId="14868B4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 Подрядчик должен соблюдать правила охраны труда и техники безопасности.</w:t>
      </w:r>
    </w:p>
    <w:p w14:paraId="0072DFFE" w14:textId="19B97F4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.2 Подрядчик должен иметь в наличии инструкции по технике безопасности.</w:t>
      </w:r>
    </w:p>
    <w:p w14:paraId="5207BD15" w14:textId="55EDF529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.3 При проведении пожароопасных работ на объекте необходимо руководствоваться правилами пожарной безопасности.</w:t>
      </w:r>
    </w:p>
    <w:p w14:paraId="0DEDB61C" w14:textId="3499140A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.4 При проведении сварочных работ должны соблюдаться правила их произведения в установленном порядке, баллоны должны храниться в специально отведенном месте, недоступном для посторонних лиц.</w:t>
      </w:r>
    </w:p>
    <w:p w14:paraId="73700931" w14:textId="25922A0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proofErr w:type="gramStart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бъекте должны быть в наличии материальные и технические средства для осуществления мероприятий по спасению людей и ликвидации аварии.</w:t>
      </w:r>
    </w:p>
    <w:p w14:paraId="2C1D7F68" w14:textId="41F0BCA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proofErr w:type="gramStart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аботам должны быть допущены только лица, прошедшие документально оформленный инструктаж на рабочем месте.</w:t>
      </w:r>
    </w:p>
    <w:p w14:paraId="02AD941F" w14:textId="3999B824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.7 Подрядчик должен обеспечить обязательное присутствие лица, ответственного за технику безопасности на рабочем месте.</w:t>
      </w:r>
    </w:p>
    <w:p w14:paraId="58182CD9" w14:textId="79D36678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proofErr w:type="gramStart"/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началом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Подрядчик обязан произвести ограждение места </w:t>
      </w:r>
      <w:r w:rsidR="00B01A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и обеспечить беспрепятственное передвижение граждан.</w:t>
      </w:r>
    </w:p>
    <w:p w14:paraId="327D5488" w14:textId="769C7DF8" w:rsidR="000F0EAD" w:rsidRPr="000F0EAD" w:rsidRDefault="000F0EAD" w:rsidP="00CE30EA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hanging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по </w:t>
      </w:r>
      <w:r w:rsidR="00A91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объему гарантий качества 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</w:t>
      </w:r>
      <w:r w:rsidR="00BF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D20ABC4" w14:textId="7C8DC13F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proofErr w:type="gramStart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в период гарантийного срока обнаружатся недостатки или дефекты, то Подрядчик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продлевается соответственно на период устранения дефектов. </w:t>
      </w:r>
    </w:p>
    <w:p w14:paraId="396A472F" w14:textId="41352A9B" w:rsidR="000F0EAD" w:rsidRPr="000F0EAD" w:rsidRDefault="006C2879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.2 Подрядчик должен гарантировать обес</w:t>
      </w:r>
      <w:r w:rsidR="00A91D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печение надлежащего выполнения Р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в соответствии с </w:t>
      </w:r>
      <w:r w:rsidR="00A91D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</w:t>
      </w:r>
      <w:r w:rsidR="00A91D8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F0EAD"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ехническим заданием.</w:t>
      </w:r>
    </w:p>
    <w:p w14:paraId="3D39ACC4" w14:textId="55BF29C2" w:rsidR="000F0EAD" w:rsidRPr="000F0EAD" w:rsidRDefault="000F0EAD" w:rsidP="00CE30EA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hanging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по сроку гарантий качества на результаты </w:t>
      </w:r>
      <w:r w:rsidR="0076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</w:t>
      </w:r>
      <w:r w:rsidR="0076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8A5BB1C" w14:textId="5DE5C512" w:rsidR="000F0EAD" w:rsidRPr="000F0EAD" w:rsidRDefault="000F0EAD" w:rsidP="000F0EAD">
      <w:pPr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</w:t>
      </w:r>
      <w:r w:rsidR="000C16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на выполненные Р</w:t>
      </w:r>
      <w:r w:rsidR="00A91D8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– 24 (Д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вадцать четыре) месяца с момента подписания Сторонами акта выполненных работ.</w:t>
      </w:r>
      <w:bookmarkStart w:id="2" w:name="_GoBack"/>
      <w:bookmarkEnd w:id="2"/>
    </w:p>
    <w:p w14:paraId="39080E31" w14:textId="23FA3EFB" w:rsidR="000F0EAD" w:rsidRPr="000F0EAD" w:rsidRDefault="000F0EAD" w:rsidP="00CE30EA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hanging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Подря</w:t>
      </w:r>
      <w:r w:rsidR="0076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дчик обязан иметь на о</w:t>
      </w:r>
      <w:r w:rsidR="004D2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бъекте при проведении </w:t>
      </w:r>
      <w:r w:rsidR="0076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</w:t>
      </w:r>
      <w:r w:rsidR="004D2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51552A8" w14:textId="1ADC05C3" w:rsidR="000F0EAD" w:rsidRPr="000F0EAD" w:rsidRDefault="000F0EAD" w:rsidP="000F0E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C28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Назначенного приказом ответственного представителя Подрядчика за выполнение </w:t>
      </w:r>
      <w:r w:rsidR="004D29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 на </w:t>
      </w:r>
      <w:r w:rsidR="004D29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бъекте.</w:t>
      </w:r>
    </w:p>
    <w:p w14:paraId="1E10BD3E" w14:textId="7633C26B" w:rsidR="000F0EAD" w:rsidRPr="000F0EAD" w:rsidRDefault="000F0EAD" w:rsidP="000F0E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C28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Журнал производства </w:t>
      </w:r>
      <w:r w:rsidR="004D29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абот, журнал по технике безопасности на рабочем месте.</w:t>
      </w:r>
    </w:p>
    <w:p w14:paraId="0338AE92" w14:textId="4874B4FA" w:rsidR="000F0EAD" w:rsidRPr="000F0EAD" w:rsidRDefault="000F0EAD" w:rsidP="006E07B8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hanging="70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F0E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сдачи-приемки вып</w:t>
      </w:r>
      <w:r w:rsidR="004D29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олненных </w:t>
      </w:r>
      <w:r w:rsidR="007611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</w:t>
      </w:r>
      <w:r w:rsidRPr="000F0E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абот</w:t>
      </w:r>
      <w:r w:rsidR="007611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14:paraId="693719BF" w14:textId="77777777" w:rsidR="006E07B8" w:rsidRPr="00347770" w:rsidRDefault="006E07B8" w:rsidP="006E07B8">
      <w:pPr>
        <w:widowControl w:val="0"/>
        <w:tabs>
          <w:tab w:val="left" w:pos="0"/>
          <w:tab w:val="left" w:pos="567"/>
          <w:tab w:val="num" w:pos="14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770">
        <w:rPr>
          <w:rFonts w:ascii="Times New Roman" w:hAnsi="Times New Roman" w:cs="Times New Roman"/>
          <w:sz w:val="24"/>
          <w:szCs w:val="24"/>
        </w:rPr>
        <w:t>Подрядчик уведомляет Заказчика о завершении Работ, после чего совместно с Заказчиком производит проверку качества выполненных Работ с целью определения соответствия с требованиями настоящим Технического задания.</w:t>
      </w:r>
    </w:p>
    <w:p w14:paraId="18B7008F" w14:textId="2CF120EA" w:rsidR="00C53A1E" w:rsidRPr="006E07B8" w:rsidRDefault="006E07B8" w:rsidP="006E07B8">
      <w:pPr>
        <w:widowControl w:val="0"/>
        <w:tabs>
          <w:tab w:val="left" w:pos="0"/>
          <w:tab w:val="left" w:pos="567"/>
          <w:tab w:val="num" w:pos="14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770">
        <w:rPr>
          <w:rFonts w:ascii="Times New Roman" w:hAnsi="Times New Roman" w:cs="Times New Roman"/>
          <w:sz w:val="24"/>
          <w:szCs w:val="24"/>
        </w:rPr>
        <w:t>Сдача-приемка результатов выполненных Работ осуществляется уполномоченными предст</w:t>
      </w:r>
      <w:r w:rsidR="0093139C" w:rsidRPr="00347770">
        <w:rPr>
          <w:rFonts w:ascii="Times New Roman" w:hAnsi="Times New Roman" w:cs="Times New Roman"/>
          <w:sz w:val="24"/>
          <w:szCs w:val="24"/>
        </w:rPr>
        <w:t>авителями Сторон и оформляется а</w:t>
      </w:r>
      <w:r w:rsidRPr="00347770">
        <w:rPr>
          <w:rFonts w:ascii="Times New Roman" w:hAnsi="Times New Roman" w:cs="Times New Roman"/>
          <w:sz w:val="24"/>
          <w:szCs w:val="24"/>
        </w:rPr>
        <w:t>ктом выполненных работ.</w:t>
      </w:r>
    </w:p>
    <w:p w14:paraId="5CBDFFFE" w14:textId="77777777" w:rsidR="00C53A1E" w:rsidRDefault="00C53A1E">
      <w:r>
        <w:br w:type="page"/>
      </w:r>
    </w:p>
    <w:p w14:paraId="78F444C7" w14:textId="157B65B0" w:rsidR="00C53A1E" w:rsidRDefault="00C53A1E" w:rsidP="006E07B8">
      <w:pPr>
        <w:spacing w:after="0" w:line="240" w:lineRule="auto"/>
        <w:ind w:left="7513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E07B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F1F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C53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Техническому заданию</w:t>
      </w:r>
    </w:p>
    <w:p w14:paraId="0EFC4CCF" w14:textId="001B49E4" w:rsidR="00C53A1E" w:rsidRDefault="00C53A1E" w:rsidP="00C53A1E">
      <w:pPr>
        <w:spacing w:after="0" w:line="240" w:lineRule="auto"/>
        <w:ind w:left="142"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E5525" w14:textId="1F453174" w:rsidR="00C53A1E" w:rsidRDefault="00C53A1E" w:rsidP="00C53A1E">
      <w:pPr>
        <w:spacing w:after="0" w:line="240" w:lineRule="auto"/>
        <w:ind w:left="142"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FC415" w14:textId="77B040EB" w:rsidR="008D620C" w:rsidRDefault="00431AEF" w:rsidP="000C3C8E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 w:hanging="28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Состав р</w:t>
      </w:r>
      <w:r w:rsidR="001419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абот</w:t>
      </w:r>
      <w:r w:rsidR="008D62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10205" w:type="dxa"/>
        <w:tblInd w:w="-459" w:type="dxa"/>
        <w:tblLook w:val="04A0" w:firstRow="1" w:lastRow="0" w:firstColumn="1" w:lastColumn="0" w:noHBand="0" w:noVBand="1"/>
      </w:tblPr>
      <w:tblGrid>
        <w:gridCol w:w="672"/>
        <w:gridCol w:w="5991"/>
        <w:gridCol w:w="1559"/>
        <w:gridCol w:w="1983"/>
      </w:tblGrid>
      <w:tr w:rsidR="005A0DD3" w14:paraId="2CDD6DC8" w14:textId="7C6D6B44" w:rsidTr="00BF2391">
        <w:tc>
          <w:tcPr>
            <w:tcW w:w="672" w:type="dxa"/>
          </w:tcPr>
          <w:p w14:paraId="2D4DEAC5" w14:textId="64C02752" w:rsidR="005A0DD3" w:rsidRPr="005A0DD3" w:rsidRDefault="005A0DD3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5991" w:type="dxa"/>
            <w:vAlign w:val="center"/>
          </w:tcPr>
          <w:p w14:paraId="2134629B" w14:textId="7136A69E" w:rsidR="005A0DD3" w:rsidRPr="005A0DD3" w:rsidRDefault="007611B6" w:rsidP="00BF23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71B7A262" w14:textId="2C16B936" w:rsidR="005A0DD3" w:rsidRPr="005A0DD3" w:rsidRDefault="005A0DD3" w:rsidP="00BF23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</w:t>
            </w:r>
          </w:p>
        </w:tc>
        <w:tc>
          <w:tcPr>
            <w:tcW w:w="1983" w:type="dxa"/>
            <w:vAlign w:val="center"/>
          </w:tcPr>
          <w:p w14:paraId="0CB8FD07" w14:textId="76908355" w:rsidR="005A0DD3" w:rsidRPr="005A0DD3" w:rsidRDefault="005A0DD3" w:rsidP="00BF23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Ед. измерения</w:t>
            </w:r>
          </w:p>
        </w:tc>
      </w:tr>
      <w:tr w:rsidR="005A0DD3" w14:paraId="28B55E14" w14:textId="2FCFA99F" w:rsidTr="001F6E08">
        <w:tc>
          <w:tcPr>
            <w:tcW w:w="672" w:type="dxa"/>
            <w:vAlign w:val="center"/>
          </w:tcPr>
          <w:p w14:paraId="45C965F3" w14:textId="2ABB5D56" w:rsidR="005A0DD3" w:rsidRPr="005A0DD3" w:rsidRDefault="005A0DD3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91" w:type="dxa"/>
          </w:tcPr>
          <w:p w14:paraId="5A590261" w14:textId="7B795D27" w:rsidR="005A0DD3" w:rsidRPr="005A0DD3" w:rsidRDefault="00AA0F82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>Защита пола, подоконников и мебели, ограждение рабочей зоны</w:t>
            </w:r>
          </w:p>
        </w:tc>
        <w:tc>
          <w:tcPr>
            <w:tcW w:w="1559" w:type="dxa"/>
            <w:vAlign w:val="center"/>
          </w:tcPr>
          <w:p w14:paraId="23BD1AAF" w14:textId="79F79AD9" w:rsidR="005A0DD3" w:rsidRPr="005A0DD3" w:rsidRDefault="00AA0F82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83" w:type="dxa"/>
            <w:vAlign w:val="center"/>
          </w:tcPr>
          <w:p w14:paraId="4CAAF574" w14:textId="30118970" w:rsidR="005A0DD3" w:rsidRPr="005A0DD3" w:rsidRDefault="00AA0F82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комплект</w:t>
            </w:r>
          </w:p>
        </w:tc>
      </w:tr>
      <w:tr w:rsidR="005A0DD3" w14:paraId="1F9A3384" w14:textId="559741ED" w:rsidTr="001F6E08">
        <w:tc>
          <w:tcPr>
            <w:tcW w:w="672" w:type="dxa"/>
            <w:vAlign w:val="center"/>
          </w:tcPr>
          <w:p w14:paraId="50E6E913" w14:textId="70F86975" w:rsidR="005A0DD3" w:rsidRPr="005A0DD3" w:rsidRDefault="005A0DD3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91" w:type="dxa"/>
          </w:tcPr>
          <w:p w14:paraId="45886681" w14:textId="46697F0B" w:rsidR="005A0DD3" w:rsidRPr="005A0DD3" w:rsidRDefault="00AA0F82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 xml:space="preserve">Демонтаж плит потолка </w:t>
            </w:r>
            <w:proofErr w:type="spellStart"/>
            <w:r w:rsidRPr="008D620C">
              <w:rPr>
                <w:sz w:val="24"/>
                <w:szCs w:val="24"/>
              </w:rPr>
              <w:t>Армстронг</w:t>
            </w:r>
            <w:proofErr w:type="spellEnd"/>
            <w:r w:rsidRPr="008D620C">
              <w:rPr>
                <w:sz w:val="24"/>
                <w:szCs w:val="24"/>
              </w:rPr>
              <w:t xml:space="preserve"> (и части каркаса при необходимости) в зоне, прилегающей к верхнему откосу каждого окна, для получения доступа к шву</w:t>
            </w:r>
          </w:p>
        </w:tc>
        <w:tc>
          <w:tcPr>
            <w:tcW w:w="1559" w:type="dxa"/>
            <w:vAlign w:val="center"/>
          </w:tcPr>
          <w:p w14:paraId="1CD12C38" w14:textId="583BB14C" w:rsidR="005A0DD3" w:rsidRPr="005A0DD3" w:rsidRDefault="00AA0F82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983" w:type="dxa"/>
            <w:vAlign w:val="center"/>
          </w:tcPr>
          <w:p w14:paraId="26C8F252" w14:textId="7D65726E" w:rsidR="005A0DD3" w:rsidRPr="005A0DD3" w:rsidRDefault="00AA0F82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</w:tr>
      <w:tr w:rsidR="005A0DD3" w14:paraId="721BD83A" w14:textId="060509BC" w:rsidTr="001F6E08">
        <w:tc>
          <w:tcPr>
            <w:tcW w:w="672" w:type="dxa"/>
            <w:vAlign w:val="center"/>
          </w:tcPr>
          <w:p w14:paraId="79B71A41" w14:textId="04F296B5" w:rsidR="005A0DD3" w:rsidRPr="005A0DD3" w:rsidRDefault="005A0DD3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991" w:type="dxa"/>
          </w:tcPr>
          <w:p w14:paraId="00771E83" w14:textId="7C8AB7B2" w:rsidR="005A0DD3" w:rsidRPr="005A0DD3" w:rsidRDefault="00AA0F82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 xml:space="preserve">Демонтаж откосов из </w:t>
            </w:r>
            <w:proofErr w:type="gramStart"/>
            <w:r w:rsidRPr="008D620C">
              <w:rPr>
                <w:sz w:val="24"/>
                <w:szCs w:val="24"/>
              </w:rPr>
              <w:t>сэндвич-панели</w:t>
            </w:r>
            <w:proofErr w:type="gramEnd"/>
            <w:r w:rsidRPr="008D620C">
              <w:rPr>
                <w:sz w:val="24"/>
                <w:szCs w:val="24"/>
              </w:rPr>
              <w:t xml:space="preserve"> по всему периметру каждого окна (верх и боковые)</w:t>
            </w:r>
          </w:p>
        </w:tc>
        <w:tc>
          <w:tcPr>
            <w:tcW w:w="1559" w:type="dxa"/>
            <w:vAlign w:val="center"/>
          </w:tcPr>
          <w:p w14:paraId="74DA3478" w14:textId="70B62DEF" w:rsidR="005A0DD3" w:rsidRPr="005A0DD3" w:rsidRDefault="00AA0F82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983" w:type="dxa"/>
            <w:vAlign w:val="center"/>
          </w:tcPr>
          <w:p w14:paraId="0A5331E3" w14:textId="63A89008" w:rsidR="005A0DD3" w:rsidRPr="005A0DD3" w:rsidRDefault="00AA0F82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proofErr w:type="gramStart"/>
            <w:r w:rsidRPr="00AA0F82">
              <w:rPr>
                <w:rFonts w:eastAsia="Calibri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5A0DD3" w14:paraId="4C5AC93E" w14:textId="34AD9AF8" w:rsidTr="001F6E08">
        <w:tc>
          <w:tcPr>
            <w:tcW w:w="672" w:type="dxa"/>
            <w:vAlign w:val="center"/>
          </w:tcPr>
          <w:p w14:paraId="31431F62" w14:textId="698C5220" w:rsidR="005A0DD3" w:rsidRPr="005A0DD3" w:rsidRDefault="005A0DD3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991" w:type="dxa"/>
          </w:tcPr>
          <w:p w14:paraId="7717C53F" w14:textId="30FFBBB8" w:rsidR="005A0DD3" w:rsidRPr="005A0DD3" w:rsidRDefault="00AA0F82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>Расшивка старого шва: удаление старой монтажной пены, остатков герметика, пыли и грязи, осмотр состояния монтажного зазора</w:t>
            </w:r>
          </w:p>
        </w:tc>
        <w:tc>
          <w:tcPr>
            <w:tcW w:w="1559" w:type="dxa"/>
            <w:vAlign w:val="center"/>
          </w:tcPr>
          <w:p w14:paraId="65F6E923" w14:textId="5DD16127" w:rsidR="005A0DD3" w:rsidRPr="005A0DD3" w:rsidRDefault="00AA0F82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983" w:type="dxa"/>
            <w:vAlign w:val="center"/>
          </w:tcPr>
          <w:p w14:paraId="031EFD34" w14:textId="48156410" w:rsidR="005A0DD3" w:rsidRPr="005A0DD3" w:rsidRDefault="00E30D60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м.п.</w:t>
            </w:r>
          </w:p>
        </w:tc>
      </w:tr>
      <w:tr w:rsidR="00E21853" w14:paraId="4B706F31" w14:textId="56E476F3" w:rsidTr="001F6E08">
        <w:tc>
          <w:tcPr>
            <w:tcW w:w="672" w:type="dxa"/>
            <w:vAlign w:val="center"/>
          </w:tcPr>
          <w:p w14:paraId="51E72E15" w14:textId="4737948E" w:rsidR="00E21853" w:rsidRPr="005A0DD3" w:rsidRDefault="00E21853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991" w:type="dxa"/>
          </w:tcPr>
          <w:p w14:paraId="2CDFBE50" w14:textId="5AD52807" w:rsidR="00E21853" w:rsidRPr="005A0DD3" w:rsidRDefault="00E21853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>Грунтование основания шва (для лучшей адгезии пеня/герметика)</w:t>
            </w:r>
          </w:p>
        </w:tc>
        <w:tc>
          <w:tcPr>
            <w:tcW w:w="1559" w:type="dxa"/>
            <w:vAlign w:val="center"/>
          </w:tcPr>
          <w:p w14:paraId="1E94BF02" w14:textId="481E63F8" w:rsidR="00E21853" w:rsidRPr="005A0DD3" w:rsidRDefault="00E21853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983" w:type="dxa"/>
            <w:vAlign w:val="center"/>
          </w:tcPr>
          <w:p w14:paraId="15B437ED" w14:textId="50EDF96F" w:rsidR="00E21853" w:rsidRPr="005A0DD3" w:rsidRDefault="00E21853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м.п.</w:t>
            </w:r>
          </w:p>
        </w:tc>
      </w:tr>
      <w:tr w:rsidR="00E21853" w14:paraId="7405D330" w14:textId="3DD23BF1" w:rsidTr="001F6E08">
        <w:tc>
          <w:tcPr>
            <w:tcW w:w="672" w:type="dxa"/>
            <w:vAlign w:val="center"/>
          </w:tcPr>
          <w:p w14:paraId="33667EDF" w14:textId="3A4AD9E3" w:rsidR="00E21853" w:rsidRPr="005A0DD3" w:rsidRDefault="00E21853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991" w:type="dxa"/>
          </w:tcPr>
          <w:p w14:paraId="7E1E0334" w14:textId="1BE49637" w:rsidR="00E21853" w:rsidRPr="005A0DD3" w:rsidRDefault="00E21853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 xml:space="preserve">Задувка шва профессиональной </w:t>
            </w:r>
            <w:proofErr w:type="spellStart"/>
            <w:r w:rsidRPr="008D620C">
              <w:rPr>
                <w:sz w:val="24"/>
                <w:szCs w:val="24"/>
              </w:rPr>
              <w:t>низкорасширяющейся</w:t>
            </w:r>
            <w:proofErr w:type="spellEnd"/>
            <w:r w:rsidRPr="008D620C">
              <w:rPr>
                <w:sz w:val="24"/>
                <w:szCs w:val="24"/>
              </w:rPr>
              <w:t xml:space="preserve"> монтажной пеной равномерным слоем по всему периметру</w:t>
            </w:r>
          </w:p>
        </w:tc>
        <w:tc>
          <w:tcPr>
            <w:tcW w:w="1559" w:type="dxa"/>
            <w:vAlign w:val="center"/>
          </w:tcPr>
          <w:p w14:paraId="606DEC0F" w14:textId="74AFEAFA" w:rsidR="00E21853" w:rsidRPr="005A0DD3" w:rsidRDefault="00E21853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983" w:type="dxa"/>
            <w:vAlign w:val="center"/>
          </w:tcPr>
          <w:p w14:paraId="455252E9" w14:textId="1BD6622C" w:rsidR="00E21853" w:rsidRPr="005A0DD3" w:rsidRDefault="00E21853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м.п.</w:t>
            </w:r>
          </w:p>
        </w:tc>
      </w:tr>
      <w:tr w:rsidR="00E21853" w14:paraId="131D7B90" w14:textId="02437DA1" w:rsidTr="001F6E08">
        <w:tc>
          <w:tcPr>
            <w:tcW w:w="672" w:type="dxa"/>
            <w:vAlign w:val="center"/>
          </w:tcPr>
          <w:p w14:paraId="1E83CD2E" w14:textId="6495AC2F" w:rsidR="00E21853" w:rsidRPr="005A0DD3" w:rsidRDefault="00E21853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991" w:type="dxa"/>
          </w:tcPr>
          <w:p w14:paraId="41631130" w14:textId="102E97AD" w:rsidR="00E21853" w:rsidRPr="005A0DD3" w:rsidRDefault="00E21853" w:rsidP="00EA60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 xml:space="preserve">Обрезка пены и обмазка </w:t>
            </w:r>
            <w:proofErr w:type="spellStart"/>
            <w:r w:rsidRPr="008D620C">
              <w:rPr>
                <w:sz w:val="24"/>
                <w:szCs w:val="24"/>
              </w:rPr>
              <w:t>пароизолирующим</w:t>
            </w:r>
            <w:proofErr w:type="spellEnd"/>
            <w:r w:rsidRPr="008D620C">
              <w:rPr>
                <w:sz w:val="24"/>
                <w:szCs w:val="24"/>
              </w:rPr>
              <w:t xml:space="preserve"> </w:t>
            </w:r>
            <w:proofErr w:type="spellStart"/>
            <w:r w:rsidRPr="008D620C">
              <w:rPr>
                <w:sz w:val="24"/>
                <w:szCs w:val="24"/>
              </w:rPr>
              <w:t>герметик</w:t>
            </w:r>
            <w:r>
              <w:rPr>
                <w:sz w:val="24"/>
                <w:szCs w:val="24"/>
              </w:rPr>
              <w:t>о</w:t>
            </w:r>
            <w:r w:rsidRPr="008D620C">
              <w:rPr>
                <w:sz w:val="24"/>
                <w:szCs w:val="24"/>
              </w:rPr>
              <w:t>м</w:t>
            </w:r>
            <w:proofErr w:type="spellEnd"/>
            <w:r w:rsidRPr="008D620C">
              <w:rPr>
                <w:sz w:val="24"/>
                <w:szCs w:val="24"/>
              </w:rPr>
              <w:t xml:space="preserve"> марки </w:t>
            </w:r>
            <w:proofErr w:type="spellStart"/>
            <w:r w:rsidRPr="008D620C">
              <w:rPr>
                <w:sz w:val="24"/>
                <w:szCs w:val="24"/>
              </w:rPr>
              <w:t>Стиз</w:t>
            </w:r>
            <w:proofErr w:type="spellEnd"/>
          </w:p>
        </w:tc>
        <w:tc>
          <w:tcPr>
            <w:tcW w:w="1559" w:type="dxa"/>
            <w:vAlign w:val="center"/>
          </w:tcPr>
          <w:p w14:paraId="1097301D" w14:textId="1F06A704" w:rsidR="00E21853" w:rsidRPr="005A0DD3" w:rsidRDefault="00E21853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983" w:type="dxa"/>
            <w:vAlign w:val="center"/>
          </w:tcPr>
          <w:p w14:paraId="723739D0" w14:textId="5D420963" w:rsidR="00E21853" w:rsidRPr="005A0DD3" w:rsidRDefault="00E21853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м.п.</w:t>
            </w:r>
          </w:p>
        </w:tc>
      </w:tr>
      <w:tr w:rsidR="001F6E08" w14:paraId="154BC626" w14:textId="4BB1E6D6" w:rsidTr="001F6E08">
        <w:tc>
          <w:tcPr>
            <w:tcW w:w="672" w:type="dxa"/>
            <w:vAlign w:val="center"/>
          </w:tcPr>
          <w:p w14:paraId="05A86D72" w14:textId="5CFB754B" w:rsidR="001F6E08" w:rsidRPr="005A0DD3" w:rsidRDefault="001F6E08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991" w:type="dxa"/>
          </w:tcPr>
          <w:p w14:paraId="297B717A" w14:textId="1B147EFB" w:rsidR="001F6E08" w:rsidRPr="005A0DD3" w:rsidRDefault="001F6E08" w:rsidP="00984E0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 xml:space="preserve">Обратный монтаж откосов из </w:t>
            </w:r>
            <w:proofErr w:type="gramStart"/>
            <w:r w:rsidRPr="008D620C">
              <w:rPr>
                <w:sz w:val="24"/>
                <w:szCs w:val="24"/>
              </w:rPr>
              <w:t>сэндвич-панели</w:t>
            </w:r>
            <w:proofErr w:type="gramEnd"/>
            <w:r w:rsidRPr="008D620C">
              <w:rPr>
                <w:sz w:val="24"/>
                <w:szCs w:val="24"/>
              </w:rPr>
              <w:t xml:space="preserve"> (с заменой поврежденных участков)</w:t>
            </w:r>
          </w:p>
        </w:tc>
        <w:tc>
          <w:tcPr>
            <w:tcW w:w="1559" w:type="dxa"/>
            <w:vAlign w:val="center"/>
          </w:tcPr>
          <w:p w14:paraId="7FBD1E99" w14:textId="3A8C7E4F" w:rsidR="001F6E08" w:rsidRPr="005A0DD3" w:rsidRDefault="001F6E08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983" w:type="dxa"/>
            <w:vAlign w:val="center"/>
          </w:tcPr>
          <w:p w14:paraId="02F17D7B" w14:textId="3AD66382" w:rsidR="001F6E08" w:rsidRPr="005A0DD3" w:rsidRDefault="001F6E08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proofErr w:type="gramStart"/>
            <w:r w:rsidRPr="00AA0F82">
              <w:rPr>
                <w:rFonts w:eastAsia="Calibri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F6E08" w14:paraId="080547D8" w14:textId="05679414" w:rsidTr="001F6E08">
        <w:tc>
          <w:tcPr>
            <w:tcW w:w="672" w:type="dxa"/>
            <w:vAlign w:val="center"/>
          </w:tcPr>
          <w:p w14:paraId="16FD6F4E" w14:textId="35CF9F81" w:rsidR="001F6E08" w:rsidRPr="005A0DD3" w:rsidRDefault="001F6E08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991" w:type="dxa"/>
          </w:tcPr>
          <w:p w14:paraId="13A3D277" w14:textId="6EFFC8CA" w:rsidR="001F6E08" w:rsidRPr="005A0DD3" w:rsidRDefault="001F6E08" w:rsidP="00984E0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>Герметизация угловых и торцевых стыков откосов силиконовым герметикам</w:t>
            </w:r>
          </w:p>
        </w:tc>
        <w:tc>
          <w:tcPr>
            <w:tcW w:w="1559" w:type="dxa"/>
            <w:vAlign w:val="center"/>
          </w:tcPr>
          <w:p w14:paraId="0ECDCB84" w14:textId="3D50683A" w:rsidR="001F6E08" w:rsidRPr="005A0DD3" w:rsidRDefault="001F6E08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983" w:type="dxa"/>
            <w:vAlign w:val="center"/>
          </w:tcPr>
          <w:p w14:paraId="71A8862D" w14:textId="50BB4B91" w:rsidR="001F6E08" w:rsidRPr="005A0DD3" w:rsidRDefault="001F6E08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м.п.</w:t>
            </w:r>
          </w:p>
        </w:tc>
      </w:tr>
      <w:tr w:rsidR="001F6E08" w14:paraId="3E51DB8E" w14:textId="6930650C" w:rsidTr="001F6E08">
        <w:tc>
          <w:tcPr>
            <w:tcW w:w="672" w:type="dxa"/>
            <w:vAlign w:val="center"/>
          </w:tcPr>
          <w:p w14:paraId="4DA1E87C" w14:textId="7926E8DC" w:rsidR="001F6E08" w:rsidRPr="005A0DD3" w:rsidRDefault="001F6E08" w:rsidP="005A0D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A0DD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991" w:type="dxa"/>
          </w:tcPr>
          <w:p w14:paraId="5760ADAB" w14:textId="41702E48" w:rsidR="001F6E08" w:rsidRPr="005A0DD3" w:rsidRDefault="001F6E08" w:rsidP="00984E0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D620C">
              <w:rPr>
                <w:sz w:val="24"/>
                <w:szCs w:val="24"/>
              </w:rPr>
              <w:t xml:space="preserve">Обратный монтаж плит потолка </w:t>
            </w:r>
            <w:proofErr w:type="spellStart"/>
            <w:r w:rsidRPr="008D620C">
              <w:rPr>
                <w:sz w:val="24"/>
                <w:szCs w:val="24"/>
              </w:rPr>
              <w:t>Армстронг</w:t>
            </w:r>
            <w:proofErr w:type="spellEnd"/>
            <w:r w:rsidRPr="008D620C">
              <w:rPr>
                <w:sz w:val="24"/>
                <w:szCs w:val="24"/>
              </w:rPr>
              <w:t xml:space="preserve"> и восстановление каркаса подвеса</w:t>
            </w:r>
          </w:p>
        </w:tc>
        <w:tc>
          <w:tcPr>
            <w:tcW w:w="1559" w:type="dxa"/>
            <w:vAlign w:val="center"/>
          </w:tcPr>
          <w:p w14:paraId="32F3640B" w14:textId="4829FC37" w:rsidR="001F6E08" w:rsidRPr="005A0DD3" w:rsidRDefault="001F6E08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983" w:type="dxa"/>
            <w:vAlign w:val="center"/>
          </w:tcPr>
          <w:p w14:paraId="00A15FE5" w14:textId="0DBDB6B4" w:rsidR="001F6E08" w:rsidRPr="005A0DD3" w:rsidRDefault="001F6E08" w:rsidP="001F6E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</w:tr>
    </w:tbl>
    <w:p w14:paraId="4FB7823E" w14:textId="77777777" w:rsidR="00EA6072" w:rsidRDefault="00EA6072" w:rsidP="00EA607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C86FC2B" w14:textId="77777777" w:rsidR="00C53A1E" w:rsidRDefault="00C53A1E" w:rsidP="00C53A1E">
      <w:pPr>
        <w:spacing w:after="0" w:line="240" w:lineRule="auto"/>
        <w:ind w:left="142"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F0273" w14:textId="7D30CB9C" w:rsidR="00920D89" w:rsidRDefault="003028DD" w:rsidP="001F6E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13. </w:t>
      </w:r>
      <w:r w:rsidR="000C3C8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1E00">
        <w:rPr>
          <w:rFonts w:ascii="Times New Roman" w:hAnsi="Times New Roman" w:cs="Times New Roman"/>
          <w:b/>
          <w:sz w:val="24"/>
          <w:szCs w:val="24"/>
        </w:rPr>
        <w:t>Об</w:t>
      </w:r>
      <w:r w:rsidR="000C3C8E">
        <w:rPr>
          <w:rFonts w:ascii="Times New Roman" w:hAnsi="Times New Roman" w:cs="Times New Roman"/>
          <w:b/>
          <w:sz w:val="24"/>
          <w:szCs w:val="24"/>
        </w:rPr>
        <w:t>ъем</w:t>
      </w:r>
      <w:r w:rsidR="00AA1E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1AEF">
        <w:rPr>
          <w:rFonts w:ascii="Times New Roman" w:hAnsi="Times New Roman" w:cs="Times New Roman"/>
          <w:b/>
          <w:sz w:val="24"/>
          <w:szCs w:val="24"/>
        </w:rPr>
        <w:t>р</w:t>
      </w:r>
      <w:r w:rsidRPr="003028DD">
        <w:rPr>
          <w:rFonts w:ascii="Times New Roman" w:hAnsi="Times New Roman" w:cs="Times New Roman"/>
          <w:b/>
          <w:sz w:val="24"/>
          <w:szCs w:val="24"/>
        </w:rPr>
        <w:t>абот:</w:t>
      </w:r>
    </w:p>
    <w:tbl>
      <w:tblPr>
        <w:tblStyle w:val="a3"/>
        <w:tblW w:w="10206" w:type="dxa"/>
        <w:tblInd w:w="-459" w:type="dxa"/>
        <w:tblLook w:val="0000" w:firstRow="0" w:lastRow="0" w:firstColumn="0" w:lastColumn="0" w:noHBand="0" w:noVBand="0"/>
      </w:tblPr>
      <w:tblGrid>
        <w:gridCol w:w="678"/>
        <w:gridCol w:w="3433"/>
        <w:gridCol w:w="1417"/>
        <w:gridCol w:w="1419"/>
        <w:gridCol w:w="3259"/>
      </w:tblGrid>
      <w:tr w:rsidR="009F7EEC" w14:paraId="494F1DE3" w14:textId="3CF37C0F" w:rsidTr="009F7EEC">
        <w:trPr>
          <w:trHeight w:val="301"/>
        </w:trPr>
        <w:tc>
          <w:tcPr>
            <w:tcW w:w="678" w:type="dxa"/>
            <w:vAlign w:val="center"/>
          </w:tcPr>
          <w:p w14:paraId="5AFD7A71" w14:textId="2596FAD7" w:rsidR="009F7EEC" w:rsidRPr="009F7EEC" w:rsidRDefault="009F7EEC" w:rsidP="001419C5">
            <w:pPr>
              <w:spacing w:after="160" w:line="259" w:lineRule="auto"/>
              <w:ind w:left="-66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433" w:type="dxa"/>
            <w:shd w:val="clear" w:color="auto" w:fill="auto"/>
            <w:vAlign w:val="center"/>
          </w:tcPr>
          <w:p w14:paraId="01643EE5" w14:textId="0B378F6C" w:rsidR="009F7EEC" w:rsidRDefault="009F7EEC" w:rsidP="00141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A938A3" w14:textId="6D85E12C" w:rsidR="009F7EEC" w:rsidRDefault="009F7EEC" w:rsidP="00141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4CBFF9A" w14:textId="441C4501" w:rsidR="009F7EEC" w:rsidRDefault="009F7EEC" w:rsidP="00141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3259" w:type="dxa"/>
            <w:vAlign w:val="center"/>
          </w:tcPr>
          <w:p w14:paraId="63EB3279" w14:textId="651E91B4" w:rsidR="009F7EEC" w:rsidRDefault="00BF2391" w:rsidP="00BF23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п</w:t>
            </w:r>
            <w:r w:rsidR="009F7EEC">
              <w:rPr>
                <w:sz w:val="24"/>
                <w:szCs w:val="24"/>
              </w:rPr>
              <w:t>ояснение</w:t>
            </w:r>
          </w:p>
        </w:tc>
      </w:tr>
      <w:tr w:rsidR="009F7EEC" w14:paraId="573C85DF" w14:textId="50FC42CB" w:rsidTr="009F7EEC">
        <w:tblPrEx>
          <w:tblLook w:val="04A0" w:firstRow="1" w:lastRow="0" w:firstColumn="1" w:lastColumn="0" w:noHBand="0" w:noVBand="1"/>
        </w:tblPrEx>
        <w:tc>
          <w:tcPr>
            <w:tcW w:w="678" w:type="dxa"/>
            <w:vAlign w:val="center"/>
          </w:tcPr>
          <w:p w14:paraId="56EB4100" w14:textId="2C21E346" w:rsidR="009F7EEC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3" w:type="dxa"/>
            <w:vAlign w:val="center"/>
          </w:tcPr>
          <w:p w14:paraId="1A298E85" w14:textId="5003A457" w:rsidR="009F7EEC" w:rsidRDefault="009F7EEC" w:rsidP="009F7EEC">
            <w:pPr>
              <w:pStyle w:val="a4"/>
              <w:tabs>
                <w:tab w:val="center" w:pos="939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окон</w:t>
            </w:r>
          </w:p>
        </w:tc>
        <w:tc>
          <w:tcPr>
            <w:tcW w:w="1417" w:type="dxa"/>
            <w:vAlign w:val="center"/>
          </w:tcPr>
          <w:p w14:paraId="474D3EE9" w14:textId="0BA39D02" w:rsidR="009F7EEC" w:rsidRDefault="009F7EEC" w:rsidP="00AA1E0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vAlign w:val="center"/>
          </w:tcPr>
          <w:p w14:paraId="79734C21" w14:textId="1ECB1DCF" w:rsidR="009F7EEC" w:rsidRPr="000B33E3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259" w:type="dxa"/>
            <w:vAlign w:val="center"/>
          </w:tcPr>
          <w:p w14:paraId="789B42BB" w14:textId="0F4CF691" w:rsidR="009F7EEC" w:rsidRDefault="005331C2" w:rsidP="00AA1E00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одного окна - </w:t>
            </w:r>
            <w:r w:rsidR="009F7EEC">
              <w:rPr>
                <w:sz w:val="24"/>
                <w:szCs w:val="24"/>
              </w:rPr>
              <w:t xml:space="preserve">4,0 </w:t>
            </w:r>
            <w:r w:rsidR="009F7EEC">
              <w:rPr>
                <w:sz w:val="24"/>
                <w:szCs w:val="24"/>
                <w:lang w:val="en-US"/>
              </w:rPr>
              <w:t>x</w:t>
            </w:r>
            <w:r w:rsidR="009F7EEC">
              <w:rPr>
                <w:sz w:val="24"/>
                <w:szCs w:val="24"/>
              </w:rPr>
              <w:t xml:space="preserve"> 3,0 м</w:t>
            </w:r>
          </w:p>
        </w:tc>
      </w:tr>
      <w:tr w:rsidR="009F7EEC" w14:paraId="4ACE91C1" w14:textId="775BE9BB" w:rsidTr="009F7EEC">
        <w:tblPrEx>
          <w:tblLook w:val="04A0" w:firstRow="1" w:lastRow="0" w:firstColumn="1" w:lastColumn="0" w:noHBand="0" w:noVBand="1"/>
        </w:tblPrEx>
        <w:tc>
          <w:tcPr>
            <w:tcW w:w="678" w:type="dxa"/>
            <w:vAlign w:val="center"/>
          </w:tcPr>
          <w:p w14:paraId="47E8ADD4" w14:textId="2B18ADC0" w:rsidR="009F7EEC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33" w:type="dxa"/>
            <w:vAlign w:val="center"/>
          </w:tcPr>
          <w:p w14:paraId="4461747C" w14:textId="36C486F5" w:rsidR="009F7EEC" w:rsidRDefault="009F7EEC" w:rsidP="009F7E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 шва примыкания</w:t>
            </w:r>
          </w:p>
        </w:tc>
        <w:tc>
          <w:tcPr>
            <w:tcW w:w="1417" w:type="dxa"/>
            <w:vAlign w:val="center"/>
          </w:tcPr>
          <w:p w14:paraId="69BE840C" w14:textId="71435DFF" w:rsidR="009F7EEC" w:rsidRDefault="009F7EEC" w:rsidP="00AA1E0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19" w:type="dxa"/>
            <w:vAlign w:val="center"/>
          </w:tcPr>
          <w:p w14:paraId="4CDCB9BE" w14:textId="4079EAA2" w:rsidR="009F7EEC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259" w:type="dxa"/>
            <w:vAlign w:val="center"/>
          </w:tcPr>
          <w:p w14:paraId="1C22970F" w14:textId="4226F2AB" w:rsidR="009F7EEC" w:rsidRDefault="009F7EEC" w:rsidP="00AA1E00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окон</w:t>
            </w:r>
          </w:p>
        </w:tc>
      </w:tr>
      <w:tr w:rsidR="009F7EEC" w14:paraId="028CF226" w14:textId="7609D21E" w:rsidTr="009F7EEC">
        <w:tblPrEx>
          <w:tblLook w:val="04A0" w:firstRow="1" w:lastRow="0" w:firstColumn="1" w:lastColumn="0" w:noHBand="0" w:noVBand="1"/>
        </w:tblPrEx>
        <w:tc>
          <w:tcPr>
            <w:tcW w:w="678" w:type="dxa"/>
            <w:vAlign w:val="center"/>
          </w:tcPr>
          <w:p w14:paraId="71BA69E2" w14:textId="6CCE76DD" w:rsidR="009F7EEC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33" w:type="dxa"/>
            <w:vAlign w:val="center"/>
          </w:tcPr>
          <w:p w14:paraId="177CFBF7" w14:textId="2C7A2751" w:rsidR="009F7EEC" w:rsidRDefault="009F7EEC" w:rsidP="009F7E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откосов</w:t>
            </w:r>
          </w:p>
        </w:tc>
        <w:tc>
          <w:tcPr>
            <w:tcW w:w="1417" w:type="dxa"/>
            <w:vAlign w:val="center"/>
          </w:tcPr>
          <w:p w14:paraId="30DAE5C2" w14:textId="202B3161" w:rsidR="009F7EEC" w:rsidRPr="006A356E" w:rsidRDefault="009F7EEC" w:rsidP="00AA1E0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19" w:type="dxa"/>
            <w:vAlign w:val="center"/>
          </w:tcPr>
          <w:p w14:paraId="58AD11B3" w14:textId="341218A0" w:rsidR="009F7EEC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6A356E">
              <w:rPr>
                <w:sz w:val="24"/>
                <w:szCs w:val="24"/>
              </w:rPr>
              <w:t>м</w:t>
            </w:r>
            <w:proofErr w:type="gramStart"/>
            <w:r w:rsidRPr="006A356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259" w:type="dxa"/>
            <w:vAlign w:val="center"/>
          </w:tcPr>
          <w:p w14:paraId="71CEC786" w14:textId="6B386036" w:rsidR="009F7EEC" w:rsidRDefault="009F7EEC" w:rsidP="00AA1E00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Сэндвич-панель 10 мм</w:t>
            </w:r>
          </w:p>
        </w:tc>
      </w:tr>
      <w:tr w:rsidR="009F7EEC" w:rsidRPr="000B33E3" w14:paraId="7C8259A5" w14:textId="24C95EFC" w:rsidTr="009F7EEC">
        <w:tblPrEx>
          <w:tblLook w:val="04A0" w:firstRow="1" w:lastRow="0" w:firstColumn="1" w:lastColumn="0" w:noHBand="0" w:noVBand="1"/>
        </w:tblPrEx>
        <w:tc>
          <w:tcPr>
            <w:tcW w:w="678" w:type="dxa"/>
            <w:vAlign w:val="center"/>
          </w:tcPr>
          <w:p w14:paraId="7432416A" w14:textId="47B2ED80" w:rsidR="009F7EEC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33" w:type="dxa"/>
            <w:vAlign w:val="center"/>
          </w:tcPr>
          <w:p w14:paraId="470486C1" w14:textId="65431EBF" w:rsidR="009F7EEC" w:rsidRDefault="009F7EEC" w:rsidP="009F7E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плит потолка</w:t>
            </w:r>
          </w:p>
        </w:tc>
        <w:tc>
          <w:tcPr>
            <w:tcW w:w="1417" w:type="dxa"/>
            <w:vAlign w:val="center"/>
          </w:tcPr>
          <w:p w14:paraId="13B285A3" w14:textId="3547896B" w:rsidR="009F7EEC" w:rsidRDefault="009F7EEC" w:rsidP="00AA1E0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9" w:type="dxa"/>
            <w:vAlign w:val="center"/>
          </w:tcPr>
          <w:p w14:paraId="42BD8ACB" w14:textId="146F98CD" w:rsidR="009F7EEC" w:rsidRPr="000B33E3" w:rsidRDefault="009F7EEC" w:rsidP="009F7EE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259" w:type="dxa"/>
            <w:vAlign w:val="center"/>
          </w:tcPr>
          <w:p w14:paraId="5C4DB466" w14:textId="6CCFEC81" w:rsidR="009F7EEC" w:rsidRDefault="009F7EEC" w:rsidP="00AA1E00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плиты - </w:t>
            </w:r>
            <w:r w:rsidRPr="000B33E3">
              <w:rPr>
                <w:sz w:val="24"/>
                <w:szCs w:val="24"/>
              </w:rPr>
              <w:t>600</w:t>
            </w:r>
            <w:r>
              <w:rPr>
                <w:sz w:val="24"/>
                <w:szCs w:val="24"/>
                <w:lang w:val="en-US"/>
              </w:rPr>
              <w:t>x</w:t>
            </w:r>
            <w:r w:rsidRPr="000B33E3">
              <w:rPr>
                <w:sz w:val="24"/>
                <w:szCs w:val="24"/>
              </w:rPr>
              <w:t xml:space="preserve">600 </w:t>
            </w:r>
            <w:r>
              <w:rPr>
                <w:sz w:val="24"/>
                <w:szCs w:val="24"/>
              </w:rPr>
              <w:t xml:space="preserve">мм, по 16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/окно</w:t>
            </w:r>
          </w:p>
        </w:tc>
      </w:tr>
    </w:tbl>
    <w:p w14:paraId="3930442D" w14:textId="07E52AB3" w:rsidR="00920D89" w:rsidRPr="00AA1E00" w:rsidRDefault="00920D89" w:rsidP="00AA1E00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14:paraId="2DA496EC" w14:textId="77777777" w:rsidR="001419C5" w:rsidRPr="00A22443" w:rsidRDefault="001419C5" w:rsidP="001419C5">
      <w:pPr>
        <w:rPr>
          <w:rFonts w:ascii="Times New Roman" w:hAnsi="Times New Roman" w:cs="Times New Roman"/>
          <w:sz w:val="24"/>
          <w:szCs w:val="24"/>
        </w:rPr>
      </w:pPr>
    </w:p>
    <w:p w14:paraId="62ECEC14" w14:textId="77777777" w:rsidR="003028DD" w:rsidRPr="000B33E3" w:rsidRDefault="003028DD" w:rsidP="003028DD">
      <w:pPr>
        <w:pStyle w:val="a4"/>
        <w:ind w:left="1273"/>
        <w:rPr>
          <w:rFonts w:ascii="Times New Roman" w:hAnsi="Times New Roman" w:cs="Times New Roman"/>
          <w:sz w:val="24"/>
          <w:szCs w:val="24"/>
        </w:rPr>
      </w:pPr>
    </w:p>
    <w:p w14:paraId="1C1B5F7D" w14:textId="77777777" w:rsidR="00C53A1E" w:rsidRPr="000B33E3" w:rsidRDefault="00C53A1E" w:rsidP="003028DD">
      <w:pPr>
        <w:spacing w:after="0" w:line="240" w:lineRule="auto"/>
        <w:ind w:left="142"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53A1E" w:rsidRPr="000B33E3" w:rsidSect="00CE30E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2CB4"/>
    <w:multiLevelType w:val="hybridMultilevel"/>
    <w:tmpl w:val="542ECB66"/>
    <w:lvl w:ilvl="0" w:tplc="228CAC4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132F2B83"/>
    <w:multiLevelType w:val="hybridMultilevel"/>
    <w:tmpl w:val="7ABC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35903"/>
    <w:multiLevelType w:val="multilevel"/>
    <w:tmpl w:val="2B40BB98"/>
    <w:lvl w:ilvl="0">
      <w:start w:val="1"/>
      <w:numFmt w:val="decimal"/>
      <w:lvlText w:val="%1."/>
      <w:lvlJc w:val="left"/>
      <w:pPr>
        <w:ind w:left="1273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7E85024"/>
    <w:multiLevelType w:val="hybridMultilevel"/>
    <w:tmpl w:val="0AACA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AD"/>
    <w:rsid w:val="00015417"/>
    <w:rsid w:val="000B1965"/>
    <w:rsid w:val="000B33E3"/>
    <w:rsid w:val="000C1600"/>
    <w:rsid w:val="000C3C8E"/>
    <w:rsid w:val="000F0EAD"/>
    <w:rsid w:val="00130CA0"/>
    <w:rsid w:val="001419C5"/>
    <w:rsid w:val="001A0051"/>
    <w:rsid w:val="001C27FE"/>
    <w:rsid w:val="001C7801"/>
    <w:rsid w:val="001F6E08"/>
    <w:rsid w:val="00243630"/>
    <w:rsid w:val="00245E99"/>
    <w:rsid w:val="00253518"/>
    <w:rsid w:val="002A1CB2"/>
    <w:rsid w:val="002B3EA6"/>
    <w:rsid w:val="002F1FEF"/>
    <w:rsid w:val="003028DD"/>
    <w:rsid w:val="00311D48"/>
    <w:rsid w:val="00327DF0"/>
    <w:rsid w:val="00342F18"/>
    <w:rsid w:val="00347770"/>
    <w:rsid w:val="00431AEF"/>
    <w:rsid w:val="00435393"/>
    <w:rsid w:val="004D298E"/>
    <w:rsid w:val="004F054F"/>
    <w:rsid w:val="005331C2"/>
    <w:rsid w:val="005744EC"/>
    <w:rsid w:val="00595661"/>
    <w:rsid w:val="005A0DD3"/>
    <w:rsid w:val="0061289A"/>
    <w:rsid w:val="00653871"/>
    <w:rsid w:val="006A356E"/>
    <w:rsid w:val="006C2879"/>
    <w:rsid w:val="006E07B8"/>
    <w:rsid w:val="007012A7"/>
    <w:rsid w:val="007611B6"/>
    <w:rsid w:val="007D2142"/>
    <w:rsid w:val="008027EE"/>
    <w:rsid w:val="00845206"/>
    <w:rsid w:val="00893BCD"/>
    <w:rsid w:val="008D620C"/>
    <w:rsid w:val="008E4BEC"/>
    <w:rsid w:val="008F3F87"/>
    <w:rsid w:val="00920D89"/>
    <w:rsid w:val="0093139C"/>
    <w:rsid w:val="009405AE"/>
    <w:rsid w:val="00966DF9"/>
    <w:rsid w:val="009866F7"/>
    <w:rsid w:val="009E7D9F"/>
    <w:rsid w:val="009F039F"/>
    <w:rsid w:val="009F7EEC"/>
    <w:rsid w:val="00A22443"/>
    <w:rsid w:val="00A355BC"/>
    <w:rsid w:val="00A91D8A"/>
    <w:rsid w:val="00AA0F82"/>
    <w:rsid w:val="00AA1E00"/>
    <w:rsid w:val="00AF3C08"/>
    <w:rsid w:val="00B01A11"/>
    <w:rsid w:val="00B62D10"/>
    <w:rsid w:val="00BF2391"/>
    <w:rsid w:val="00BF2F5A"/>
    <w:rsid w:val="00C15DEA"/>
    <w:rsid w:val="00C53A1E"/>
    <w:rsid w:val="00C56631"/>
    <w:rsid w:val="00C92006"/>
    <w:rsid w:val="00CE30EA"/>
    <w:rsid w:val="00CF7AB8"/>
    <w:rsid w:val="00D67209"/>
    <w:rsid w:val="00DB5FA0"/>
    <w:rsid w:val="00DC00EA"/>
    <w:rsid w:val="00DF7CB2"/>
    <w:rsid w:val="00E20A52"/>
    <w:rsid w:val="00E21853"/>
    <w:rsid w:val="00E22D16"/>
    <w:rsid w:val="00E30D60"/>
    <w:rsid w:val="00E51F55"/>
    <w:rsid w:val="00EA6072"/>
    <w:rsid w:val="00EB05A7"/>
    <w:rsid w:val="00EC3764"/>
    <w:rsid w:val="00ED3AD1"/>
    <w:rsid w:val="00EE6525"/>
    <w:rsid w:val="00EF5027"/>
    <w:rsid w:val="00F24CF4"/>
    <w:rsid w:val="00F56E5D"/>
    <w:rsid w:val="00FC2C9A"/>
    <w:rsid w:val="00FD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2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Table Grid_Table_Actions"/>
    <w:basedOn w:val="a1"/>
    <w:uiPriority w:val="39"/>
    <w:rsid w:val="000F0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A1E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Table Grid_Table_Actions"/>
    <w:basedOn w:val="a1"/>
    <w:uiPriority w:val="39"/>
    <w:rsid w:val="000F0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A1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5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Бабак Михаил Ю.</dc:creator>
  <cp:keywords/>
  <dc:description/>
  <cp:lastModifiedBy>Юлия Николаевна Потапова</cp:lastModifiedBy>
  <cp:revision>24</cp:revision>
  <cp:lastPrinted>2025-05-20T07:52:00Z</cp:lastPrinted>
  <dcterms:created xsi:type="dcterms:W3CDTF">2026-07-28T07:29:00Z</dcterms:created>
  <dcterms:modified xsi:type="dcterms:W3CDTF">2026-08-20T10:58:00Z</dcterms:modified>
</cp:coreProperties>
</file>