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81A" w14:textId="77777777" w:rsidR="001A33EA" w:rsidRDefault="0090651B">
      <w:pPr>
        <w:tabs>
          <w:tab w:val="left" w:pos="720"/>
        </w:tabs>
        <w:spacing w:after="0" w:line="240" w:lineRule="auto"/>
        <w:jc w:val="center"/>
        <w:rPr>
          <w:rFonts w:ascii="Times New Roman" w:hAnsi="Times New Roman"/>
          <w:sz w:val="28"/>
          <w:szCs w:val="28"/>
        </w:rPr>
      </w:pPr>
      <w:r>
        <w:rPr>
          <w:rFonts w:ascii="Times New Roman" w:hAnsi="Times New Roman"/>
          <w:b/>
          <w:bCs/>
          <w:color w:val="000000"/>
          <w:sz w:val="28"/>
          <w:szCs w:val="28"/>
        </w:rPr>
        <w:t>ГОСУДАРСТВЕННЫЙ КОНТРАКТ №_______</w:t>
      </w:r>
    </w:p>
    <w:p w14:paraId="79C67F4C" w14:textId="77777777" w:rsidR="001A33EA" w:rsidRDefault="0090651B">
      <w:pPr>
        <w:spacing w:after="0" w:line="240" w:lineRule="auto"/>
        <w:jc w:val="center"/>
        <w:rPr>
          <w:rFonts w:ascii="Times New Roman" w:hAnsi="Times New Roman"/>
          <w:sz w:val="28"/>
          <w:szCs w:val="28"/>
        </w:rPr>
      </w:pPr>
      <w:r>
        <w:rPr>
          <w:rFonts w:ascii="Times New Roman" w:hAnsi="Times New Roman" w:cs="Times New Roman"/>
          <w:b/>
          <w:bCs/>
          <w:sz w:val="28"/>
          <w:szCs w:val="28"/>
        </w:rPr>
        <w:t>на поставку белья термостойкого (летнего)</w:t>
      </w:r>
      <w:r>
        <w:rPr>
          <w:rFonts w:ascii="Times New Roman" w:hAnsi="Times New Roman" w:cs="Times New Roman"/>
          <w:b/>
          <w:sz w:val="28"/>
          <w:szCs w:val="28"/>
        </w:rPr>
        <w:t xml:space="preserve"> для личного состава</w:t>
      </w:r>
    </w:p>
    <w:p w14:paraId="4F0E8F5A" w14:textId="77777777" w:rsidR="001A33EA" w:rsidRDefault="0090651B">
      <w:pPr>
        <w:spacing w:after="0" w:line="240" w:lineRule="auto"/>
        <w:jc w:val="center"/>
        <w:rPr>
          <w:rFonts w:ascii="Times New Roman" w:hAnsi="Times New Roman"/>
          <w:sz w:val="28"/>
          <w:szCs w:val="28"/>
        </w:rPr>
      </w:pPr>
      <w:r>
        <w:rPr>
          <w:rFonts w:ascii="Times New Roman" w:hAnsi="Times New Roman" w:cs="Times New Roman"/>
          <w:b/>
          <w:sz w:val="28"/>
          <w:szCs w:val="28"/>
        </w:rPr>
        <w:t xml:space="preserve"> Главного управления МЧС России по Архангельской области</w:t>
      </w:r>
    </w:p>
    <w:p w14:paraId="7C9E5C90" w14:textId="77777777" w:rsidR="001A33EA" w:rsidRDefault="001A33EA">
      <w:pPr>
        <w:spacing w:after="0" w:line="240" w:lineRule="auto"/>
        <w:jc w:val="center"/>
        <w:rPr>
          <w:rFonts w:ascii="Times New Roman" w:hAnsi="Times New Roman" w:cs="Times New Roman"/>
          <w:b/>
          <w:sz w:val="28"/>
          <w:szCs w:val="28"/>
        </w:rPr>
      </w:pPr>
    </w:p>
    <w:p w14:paraId="6251FD97" w14:textId="77777777" w:rsidR="001A33EA" w:rsidRDefault="0090651B">
      <w:pPr>
        <w:spacing w:after="0" w:line="240" w:lineRule="auto"/>
        <w:jc w:val="center"/>
        <w:rPr>
          <w:rFonts w:ascii="Times New Roman" w:hAnsi="Times New Roman"/>
          <w:sz w:val="28"/>
          <w:szCs w:val="28"/>
        </w:rPr>
      </w:pPr>
      <w:r>
        <w:rPr>
          <w:rFonts w:ascii="Times New Roman" w:hAnsi="Times New Roman" w:cs="Times New Roman"/>
          <w:b/>
          <w:bCs/>
          <w:color w:val="000000"/>
          <w:sz w:val="28"/>
          <w:szCs w:val="28"/>
          <w:lang w:eastAsia="ru-RU"/>
        </w:rPr>
        <w:t>ИКЗ________________________________________</w:t>
      </w:r>
    </w:p>
    <w:p w14:paraId="7E7A7EAA" w14:textId="77777777" w:rsidR="001A33EA" w:rsidRDefault="001A33EA">
      <w:pPr>
        <w:spacing w:after="0" w:line="240" w:lineRule="auto"/>
        <w:jc w:val="both"/>
        <w:rPr>
          <w:rFonts w:ascii="Times New Roman" w:hAnsi="Times New Roman"/>
          <w:b/>
          <w:bCs/>
          <w:color w:val="000000"/>
          <w:sz w:val="28"/>
          <w:szCs w:val="28"/>
        </w:rPr>
      </w:pPr>
    </w:p>
    <w:p w14:paraId="3C5A46C7" w14:textId="77777777" w:rsidR="001A33EA" w:rsidRDefault="0090651B">
      <w:pPr>
        <w:spacing w:after="0" w:line="240" w:lineRule="auto"/>
        <w:jc w:val="both"/>
        <w:rPr>
          <w:rFonts w:ascii="Times New Roman" w:hAnsi="Times New Roman"/>
          <w:sz w:val="28"/>
          <w:szCs w:val="28"/>
        </w:rPr>
      </w:pPr>
      <w:r>
        <w:rPr>
          <w:rFonts w:ascii="Times New Roman" w:hAnsi="Times New Roman"/>
          <w:color w:val="000000"/>
          <w:sz w:val="28"/>
          <w:szCs w:val="28"/>
        </w:rPr>
        <w:t>г. Архангельск</w:t>
      </w:r>
      <w:r>
        <w:rPr>
          <w:rFonts w:ascii="Times New Roman" w:hAnsi="Times New Roman"/>
          <w:color w:val="000000"/>
          <w:sz w:val="28"/>
          <w:szCs w:val="28"/>
        </w:rPr>
        <w:tab/>
      </w:r>
      <w:r>
        <w:rPr>
          <w:rFonts w:ascii="Times New Roman" w:hAnsi="Times New Roman"/>
          <w:color w:val="000000"/>
          <w:sz w:val="28"/>
          <w:szCs w:val="28"/>
        </w:rPr>
        <w:tab/>
        <w:t xml:space="preserve">                                                   «___» ____________ 2026 г.</w:t>
      </w:r>
    </w:p>
    <w:p w14:paraId="6E5A266B" w14:textId="77777777" w:rsidR="001A33EA" w:rsidRDefault="001A33EA">
      <w:pPr>
        <w:spacing w:after="0" w:line="240" w:lineRule="auto"/>
        <w:jc w:val="both"/>
        <w:rPr>
          <w:rFonts w:ascii="Times New Roman" w:hAnsi="Times New Roman"/>
          <w:color w:val="000000"/>
          <w:sz w:val="28"/>
          <w:szCs w:val="28"/>
        </w:rPr>
      </w:pPr>
    </w:p>
    <w:p w14:paraId="1380C6D1"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Архангельской области (Главное управление МЧС России по Архангельской области), от имени и в интересах Российской Федерации, именуемое в дальнейшем «Заказчик», в лице исполняющего обязанности начальника Бахтина Александра Анатольевича, дейс</w:t>
      </w:r>
      <w:r>
        <w:rPr>
          <w:rFonts w:ascii="Times New Roman" w:hAnsi="Times New Roman"/>
          <w:color w:val="000000"/>
          <w:sz w:val="28"/>
          <w:szCs w:val="28"/>
          <w:lang w:eastAsia="ru-RU"/>
        </w:rPr>
        <w:t>твующего на основании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утвержденного приказом МЧ</w:t>
      </w:r>
      <w:r>
        <w:rPr>
          <w:rFonts w:ascii="Times New Roman" w:hAnsi="Times New Roman"/>
          <w:sz w:val="28"/>
          <w:szCs w:val="28"/>
          <w:lang w:eastAsia="ru-RU"/>
        </w:rPr>
        <w:t>С России от 28 марта 2025 г. № 258, и приказа МЧС России от 23 июня 2026 г. № 379-НС, с о</w:t>
      </w:r>
      <w:r>
        <w:rPr>
          <w:rFonts w:ascii="Times New Roman" w:hAnsi="Times New Roman"/>
          <w:color w:val="000000"/>
          <w:sz w:val="28"/>
          <w:szCs w:val="28"/>
          <w:lang w:eastAsia="ru-RU"/>
        </w:rPr>
        <w:t>дной стороны</w:t>
      </w:r>
      <w:r>
        <w:rPr>
          <w:rFonts w:ascii="Times New Roman" w:hAnsi="Times New Roman"/>
          <w:sz w:val="28"/>
          <w:szCs w:val="28"/>
          <w:lang w:eastAsia="ru-RU"/>
        </w:rPr>
        <w:t>, и ___________________________, именуем___ в дальнейшем «Поставщик», действующ___ на основании _______, с другой стороны, вместе именуемые «Стороны»,</w:t>
      </w:r>
      <w:r>
        <w:rPr>
          <w:rFonts w:ascii="Times New Roman" w:hAnsi="Times New Roman"/>
          <w:sz w:val="28"/>
          <w:szCs w:val="28"/>
        </w:rPr>
        <w:t xml:space="preserve"> в соответствии с пунктом 4 части 1 статьи 93 </w:t>
      </w:r>
      <w:r>
        <w:rPr>
          <w:rFonts w:ascii="Times New Roman" w:hAnsi="Times New Roman"/>
          <w:sz w:val="28"/>
          <w:szCs w:val="28"/>
          <w:lang w:eastAsia="ru-RU"/>
        </w:rPr>
        <w:t xml:space="preserve">Федерального закона от  </w:t>
      </w:r>
      <w:r>
        <w:rPr>
          <w:rFonts w:ascii="Times New Roman" w:hAnsi="Times New Roman"/>
          <w:sz w:val="28"/>
          <w:szCs w:val="28"/>
        </w:rPr>
        <w:t xml:space="preserve">5 апреля </w:t>
      </w:r>
      <w:r>
        <w:rPr>
          <w:rFonts w:ascii="Times New Roman" w:hAnsi="Times New Roman"/>
          <w:sz w:val="28"/>
          <w:szCs w:val="28"/>
          <w:lang w:eastAsia="ru-RU"/>
        </w:rPr>
        <w:t>2013</w:t>
      </w:r>
      <w:r>
        <w:rPr>
          <w:rFonts w:ascii="Times New Roman" w:hAnsi="Times New Roman"/>
          <w:sz w:val="28"/>
          <w:szCs w:val="28"/>
        </w:rPr>
        <w:t xml:space="preserve"> г. </w:t>
      </w:r>
      <w:r>
        <w:rPr>
          <w:rFonts w:ascii="Times New Roman" w:hAnsi="Times New Roman"/>
          <w:sz w:val="28"/>
          <w:szCs w:val="28"/>
          <w:lang w:eastAsia="ru-RU"/>
        </w:rPr>
        <w:t xml:space="preserve">№ 44-ФЗ «О контрактной системе в сфере закупок товаров, работ, услуг для обеспечения государственных и муниципальных нужд» (далее - </w:t>
      </w:r>
      <w:bookmarkStart w:id="0" w:name="_Hlk149894880"/>
      <w:r>
        <w:rPr>
          <w:rFonts w:ascii="Times New Roman" w:hAnsi="Times New Roman"/>
          <w:sz w:val="28"/>
          <w:szCs w:val="28"/>
        </w:rPr>
        <w:t>Федеральный закон № 44-ФЗ</w:t>
      </w:r>
      <w:bookmarkEnd w:id="0"/>
      <w:r>
        <w:rPr>
          <w:rFonts w:ascii="Times New Roman" w:hAnsi="Times New Roman"/>
          <w:sz w:val="28"/>
          <w:szCs w:val="28"/>
        </w:rPr>
        <w:t>)</w:t>
      </w:r>
      <w:r>
        <w:rPr>
          <w:rFonts w:ascii="Times New Roman" w:hAnsi="Times New Roman"/>
          <w:sz w:val="28"/>
          <w:szCs w:val="28"/>
          <w:lang w:eastAsia="ru-RU"/>
        </w:rPr>
        <w:t>, Распоряжением Правительства Российской Федерации от 28 апреля 2018 г. №</w:t>
      </w:r>
      <w:r>
        <w:rPr>
          <w:rFonts w:ascii="Times New Roman" w:hAnsi="Times New Roman"/>
          <w:color w:val="000000"/>
          <w:sz w:val="28"/>
          <w:szCs w:val="28"/>
          <w:lang w:eastAsia="ru-RU"/>
        </w:rPr>
        <w:t xml:space="preserve"> 824-р «О создании единого агрегатора торговли», заключили настоящий государственный контракт на поставку белья термостойкого (летнего) для личного сос</w:t>
      </w:r>
      <w:r>
        <w:rPr>
          <w:rFonts w:ascii="Times New Roman" w:hAnsi="Times New Roman"/>
          <w:sz w:val="28"/>
          <w:szCs w:val="28"/>
          <w:lang w:eastAsia="ru-RU"/>
        </w:rPr>
        <w:t>тава Главного управления МЧС России по Архангельской области (далее – Контракт) о нижеследующем:</w:t>
      </w:r>
    </w:p>
    <w:p w14:paraId="4E5801CA" w14:textId="77777777" w:rsidR="001A33EA" w:rsidRDefault="001A33EA">
      <w:pPr>
        <w:spacing w:after="0" w:line="240" w:lineRule="auto"/>
        <w:jc w:val="both"/>
        <w:rPr>
          <w:rFonts w:ascii="Times New Roman" w:hAnsi="Times New Roman"/>
          <w:sz w:val="28"/>
          <w:szCs w:val="28"/>
        </w:rPr>
      </w:pPr>
    </w:p>
    <w:p w14:paraId="21496F43" w14:textId="77777777" w:rsidR="001A33EA" w:rsidRDefault="0090651B">
      <w:pPr>
        <w:pStyle w:val="af"/>
        <w:numPr>
          <w:ilvl w:val="0"/>
          <w:numId w:val="2"/>
        </w:numPr>
        <w:spacing w:after="0" w:line="240" w:lineRule="auto"/>
        <w:ind w:left="0" w:firstLine="0"/>
        <w:jc w:val="center"/>
        <w:rPr>
          <w:rFonts w:ascii="Times New Roman" w:hAnsi="Times New Roman"/>
          <w:sz w:val="28"/>
          <w:szCs w:val="28"/>
        </w:rPr>
      </w:pPr>
      <w:r>
        <w:rPr>
          <w:rFonts w:ascii="Times New Roman" w:hAnsi="Times New Roman"/>
          <w:b/>
          <w:sz w:val="28"/>
          <w:szCs w:val="28"/>
        </w:rPr>
        <w:t>Предмет Контракта</w:t>
      </w:r>
    </w:p>
    <w:p w14:paraId="193E1EC1"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1.1. В соответствии с Контрактом Поставщик обязуется в порядке и сроки, предусмотренные Контрактом, осуществить </w:t>
      </w:r>
      <w:r>
        <w:rPr>
          <w:rFonts w:ascii="Times New Roman" w:hAnsi="Times New Roman"/>
          <w:bCs/>
          <w:color w:val="000000"/>
          <w:kern w:val="2"/>
          <w:sz w:val="28"/>
          <w:szCs w:val="28"/>
          <w:lang w:eastAsia="ru-RU"/>
        </w:rPr>
        <w:t>поставку белья термостойкого (летнего) для личного состава Главного управления МЧС России по Архангельской области</w:t>
      </w:r>
      <w:r>
        <w:rPr>
          <w:rFonts w:ascii="Times New Roman" w:hAnsi="Times New Roman"/>
          <w:bCs/>
          <w:sz w:val="28"/>
          <w:szCs w:val="28"/>
        </w:rPr>
        <w:t xml:space="preserve"> </w:t>
      </w:r>
      <w:r>
        <w:rPr>
          <w:rFonts w:ascii="Times New Roman" w:hAnsi="Times New Roman"/>
          <w:color w:val="000000"/>
          <w:sz w:val="28"/>
          <w:szCs w:val="28"/>
        </w:rPr>
        <w:t>(далее – Товар) в соответствии с Описанием объекта закупки (приложение № 1 к Контракту) и Спецификацией (приложение № 2 к Контракту), а Заказчик обязуется в порядке и сроки, предусмотренные Контрактом, принять и оплатить поставленный Товар.</w:t>
      </w:r>
    </w:p>
    <w:p w14:paraId="7F2E9B8A"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1.2. Поставка Товара осуществляется Поставщиком в соответствии с требованиями нормативных правовых актов, регулирующих порядок поставки такого вида Товара, устанавливающих требования к качеству такого вида Товара, и в соответствии с условиями Контракта.</w:t>
      </w:r>
    </w:p>
    <w:p w14:paraId="3A11FDA3"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1.3. </w:t>
      </w:r>
      <w:r>
        <w:rPr>
          <w:rFonts w:ascii="Times New Roman" w:hAnsi="Times New Roman"/>
          <w:sz w:val="28"/>
          <w:szCs w:val="28"/>
        </w:rPr>
        <w:t xml:space="preserve">Поставляемый Товар должен быть новым, то есть Товаром, который не был в эксплуатации. </w:t>
      </w:r>
    </w:p>
    <w:p w14:paraId="5F3C1D78" w14:textId="77777777" w:rsidR="001A33EA" w:rsidRDefault="001A33EA">
      <w:pPr>
        <w:pStyle w:val="af"/>
        <w:spacing w:after="0" w:line="240" w:lineRule="auto"/>
        <w:ind w:left="709"/>
        <w:jc w:val="both"/>
        <w:rPr>
          <w:rFonts w:ascii="Times New Roman" w:hAnsi="Times New Roman"/>
          <w:color w:val="000000"/>
          <w:sz w:val="28"/>
          <w:szCs w:val="28"/>
        </w:rPr>
      </w:pPr>
    </w:p>
    <w:p w14:paraId="20437AD5" w14:textId="77777777" w:rsidR="001A33EA" w:rsidRDefault="0090651B">
      <w:pPr>
        <w:pStyle w:val="af"/>
        <w:numPr>
          <w:ilvl w:val="0"/>
          <w:numId w:val="2"/>
        </w:numPr>
        <w:spacing w:after="0" w:line="240" w:lineRule="auto"/>
        <w:ind w:left="390" w:right="-1" w:hanging="390"/>
        <w:jc w:val="center"/>
        <w:rPr>
          <w:rFonts w:ascii="Times New Roman" w:hAnsi="Times New Roman"/>
          <w:sz w:val="28"/>
          <w:szCs w:val="28"/>
        </w:rPr>
      </w:pPr>
      <w:r>
        <w:rPr>
          <w:rFonts w:ascii="Times New Roman" w:eastAsia="Calibri" w:hAnsi="Times New Roman"/>
          <w:b/>
          <w:bCs/>
          <w:color w:val="000000"/>
          <w:sz w:val="28"/>
          <w:szCs w:val="28"/>
          <w:lang w:eastAsia="ar-SA"/>
        </w:rPr>
        <w:t>Цена Контракта</w:t>
      </w:r>
      <w:r>
        <w:rPr>
          <w:rFonts w:ascii="Times New Roman" w:hAnsi="Times New Roman"/>
          <w:b/>
          <w:bCs/>
          <w:sz w:val="28"/>
          <w:szCs w:val="28"/>
        </w:rPr>
        <w:t xml:space="preserve"> и порядок расчетов</w:t>
      </w:r>
    </w:p>
    <w:p w14:paraId="57CC08FB" w14:textId="77777777" w:rsidR="001A33EA" w:rsidRDefault="0090651B">
      <w:pPr>
        <w:pStyle w:val="ConsPlusNonformat"/>
        <w:tabs>
          <w:tab w:val="left" w:pos="720"/>
        </w:tabs>
        <w:spacing w:line="240" w:lineRule="auto"/>
        <w:rPr>
          <w:rFonts w:ascii="Times New Roman" w:hAnsi="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Pr>
          <w:rFonts w:ascii="Times New Roman" w:hAnsi="Times New Roman" w:cs="Times New Roman"/>
          <w:bCs/>
          <w:color w:val="000000"/>
          <w:sz w:val="28"/>
          <w:szCs w:val="28"/>
        </w:rPr>
        <w:t xml:space="preserve">2.1. </w:t>
      </w:r>
      <w:r>
        <w:rPr>
          <w:rFonts w:ascii="Times New Roman" w:eastAsia="Calibri" w:hAnsi="Times New Roman" w:cs="Times New Roman"/>
          <w:bCs/>
          <w:color w:val="000000"/>
          <w:sz w:val="28"/>
          <w:szCs w:val="28"/>
        </w:rPr>
        <w:t xml:space="preserve">Цена Контракта составляет_______________ (______) рублей ___ копеек, в том числе НДС ______ (_________) рублей ___ копеек </w:t>
      </w:r>
      <w:r>
        <w:rPr>
          <w:rFonts w:ascii="Times New Roman" w:eastAsia="Calibri" w:hAnsi="Times New Roman" w:cs="Times New Roman"/>
          <w:bCs/>
          <w:i/>
          <w:color w:val="000000"/>
          <w:sz w:val="28"/>
          <w:szCs w:val="28"/>
        </w:rPr>
        <w:t>(или НДС не облагается на основании ст.</w:t>
      </w:r>
      <w:r>
        <w:rPr>
          <w:rFonts w:ascii="Times New Roman" w:eastAsia="Calibri" w:hAnsi="Times New Roman" w:cs="Times New Roman"/>
          <w:bCs/>
          <w:color w:val="000000"/>
          <w:sz w:val="28"/>
          <w:szCs w:val="28"/>
        </w:rPr>
        <w:t xml:space="preserve"> </w:t>
      </w:r>
      <w:r>
        <w:rPr>
          <w:rFonts w:ascii="Times New Roman" w:eastAsia="Calibri" w:hAnsi="Times New Roman" w:cs="Times New Roman"/>
          <w:bCs/>
          <w:i/>
          <w:color w:val="000000"/>
          <w:sz w:val="28"/>
          <w:szCs w:val="28"/>
        </w:rPr>
        <w:t>346.11 главы 26.2 Налогового кодекса РФ).</w:t>
      </w:r>
      <w:r>
        <w:rPr>
          <w:rFonts w:ascii="Times New Roman" w:eastAsia="Calibri" w:hAnsi="Times New Roman" w:cs="Times New Roman"/>
          <w:bCs/>
          <w:color w:val="000000"/>
          <w:sz w:val="28"/>
          <w:szCs w:val="28"/>
        </w:rPr>
        <w:t xml:space="preserve"> </w:t>
      </w:r>
    </w:p>
    <w:p w14:paraId="49816996" w14:textId="77777777" w:rsidR="001A33EA" w:rsidRDefault="0090651B">
      <w:pPr>
        <w:widowControl w:val="0"/>
        <w:spacing w:after="0" w:line="240" w:lineRule="auto"/>
        <w:ind w:firstLine="708"/>
        <w:jc w:val="both"/>
        <w:rPr>
          <w:rFonts w:ascii="Times New Roman" w:hAnsi="Times New Roman"/>
          <w:sz w:val="28"/>
          <w:szCs w:val="28"/>
        </w:rPr>
      </w:pPr>
      <w:r>
        <w:rPr>
          <w:rFonts w:ascii="Times New Roman" w:eastAsia="Calibri" w:hAnsi="Times New Roman"/>
          <w:bCs/>
          <w:color w:val="000000"/>
          <w:sz w:val="28"/>
          <w:szCs w:val="28"/>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BC889F" w14:textId="77777777" w:rsidR="001A33EA" w:rsidRDefault="0090651B">
      <w:pPr>
        <w:widowControl w:val="0"/>
        <w:spacing w:after="0" w:line="240" w:lineRule="auto"/>
        <w:ind w:firstLine="708"/>
        <w:jc w:val="both"/>
        <w:rPr>
          <w:rFonts w:ascii="Times New Roman" w:hAnsi="Times New Roman"/>
          <w:sz w:val="28"/>
          <w:szCs w:val="28"/>
        </w:rPr>
      </w:pPr>
      <w:r>
        <w:rPr>
          <w:rFonts w:ascii="Times New Roman" w:eastAsia="Calibri" w:hAnsi="Times New Roman"/>
          <w:sz w:val="28"/>
          <w:szCs w:val="28"/>
        </w:rPr>
        <w:t>Источник финансирования: средства федерального бюджета на 2026 год.</w:t>
      </w:r>
    </w:p>
    <w:p w14:paraId="4FD1E92B" w14:textId="77777777" w:rsidR="001A33EA" w:rsidRDefault="0090651B">
      <w:pPr>
        <w:pStyle w:val="af"/>
        <w:spacing w:line="240" w:lineRule="auto"/>
        <w:ind w:left="0" w:firstLine="680"/>
        <w:jc w:val="both"/>
        <w:rPr>
          <w:rFonts w:ascii="Times New Roman" w:hAnsi="Times New Roman"/>
          <w:sz w:val="28"/>
          <w:szCs w:val="28"/>
        </w:rPr>
      </w:pPr>
      <w:r>
        <w:rPr>
          <w:rFonts w:ascii="Times New Roman" w:eastAsia="Calibri" w:hAnsi="Times New Roman"/>
          <w:bCs/>
          <w:color w:val="000000"/>
          <w:sz w:val="28"/>
          <w:szCs w:val="28"/>
        </w:rPr>
        <w:t>КБК__________________________.</w:t>
      </w:r>
    </w:p>
    <w:p w14:paraId="42EAF34F" w14:textId="77777777" w:rsidR="001A33EA" w:rsidRDefault="0090651B">
      <w:pPr>
        <w:pStyle w:val="af"/>
        <w:spacing w:line="240" w:lineRule="auto"/>
        <w:ind w:left="0"/>
        <w:jc w:val="both"/>
      </w:pPr>
      <w:r>
        <w:rPr>
          <w:rFonts w:ascii="Times New Roman" w:hAnsi="Times New Roman"/>
          <w:sz w:val="28"/>
          <w:szCs w:val="28"/>
        </w:rPr>
        <w:tab/>
        <w:t xml:space="preserve">2.2. </w:t>
      </w:r>
      <w:r>
        <w:rPr>
          <w:rStyle w:val="a5"/>
          <w:rFonts w:ascii="Times New Roman" w:hAnsi="Times New Roman"/>
          <w:sz w:val="28"/>
          <w:szCs w:val="28"/>
        </w:rPr>
        <w:t>Цена Контракта является твердой и определяется на весь срок исполнения Контракта, за исключение</w:t>
      </w:r>
      <w:r>
        <w:rPr>
          <w:rStyle w:val="a5"/>
          <w:rFonts w:ascii="Times New Roman" w:hAnsi="Times New Roman"/>
          <w:color w:val="000000"/>
          <w:sz w:val="28"/>
          <w:szCs w:val="28"/>
        </w:rPr>
        <w:t>м случаев, предусмотренных Федеральным законом № 44-ФЗ и Контрактом. Цена Контракта включает в себя расходы, связанные с поставкой Товара, предусмотренного Контрактом, в полном объеме, уплату таможенных пошлин, налогов,</w:t>
      </w:r>
      <w:r>
        <w:rPr>
          <w:rStyle w:val="a5"/>
          <w:rFonts w:ascii="Times New Roman" w:hAnsi="Times New Roman"/>
          <w:sz w:val="28"/>
          <w:szCs w:val="28"/>
        </w:rPr>
        <w:t xml:space="preserve"> сборов и других обязательных платежей.</w:t>
      </w:r>
    </w:p>
    <w:p w14:paraId="4A84EBA0" w14:textId="77777777" w:rsidR="001A33EA" w:rsidRDefault="0090651B">
      <w:pPr>
        <w:pStyle w:val="af"/>
        <w:spacing w:after="0" w:line="240" w:lineRule="auto"/>
        <w:ind w:left="0"/>
        <w:jc w:val="both"/>
        <w:rPr>
          <w:rFonts w:ascii="Times New Roman" w:hAnsi="Times New Roman"/>
          <w:sz w:val="28"/>
          <w:szCs w:val="28"/>
        </w:rPr>
      </w:pPr>
      <w:r>
        <w:rPr>
          <w:rFonts w:ascii="Times New Roman" w:hAnsi="Times New Roman"/>
          <w:sz w:val="28"/>
          <w:szCs w:val="28"/>
        </w:rPr>
        <w:tab/>
        <w:t>2.3. Оплата производится Заказчиком единовременным платежом на расчетный счет Поставщика, указанный в Контракте, в срок не более 10 (десяти) рабочих дней с даты подписания Заказчиком документа о приемке.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68502F5E" w14:textId="77777777" w:rsidR="001A33EA" w:rsidRDefault="0090651B">
      <w:pPr>
        <w:pStyle w:val="af"/>
        <w:spacing w:after="0" w:line="240" w:lineRule="auto"/>
        <w:ind w:left="0"/>
        <w:jc w:val="both"/>
        <w:rPr>
          <w:rFonts w:ascii="Times New Roman" w:hAnsi="Times New Roman"/>
          <w:sz w:val="28"/>
          <w:szCs w:val="28"/>
        </w:rPr>
      </w:pPr>
      <w:r>
        <w:rPr>
          <w:rFonts w:ascii="Times New Roman" w:hAnsi="Times New Roman"/>
          <w:sz w:val="28"/>
          <w:szCs w:val="28"/>
        </w:rPr>
        <w:tab/>
        <w:t>Авансовые платежи по Контракту не предусмотрены.</w:t>
      </w:r>
    </w:p>
    <w:p w14:paraId="6736059C" w14:textId="77777777" w:rsidR="001A33EA" w:rsidRDefault="0090651B">
      <w:pPr>
        <w:pStyle w:val="af"/>
        <w:spacing w:after="0" w:line="240" w:lineRule="auto"/>
        <w:ind w:left="0" w:firstLine="737"/>
        <w:jc w:val="both"/>
        <w:rPr>
          <w:rFonts w:ascii="Times New Roman" w:eastAsia="Calibri" w:hAnsi="Times New Roman"/>
          <w:sz w:val="28"/>
          <w:szCs w:val="28"/>
        </w:rPr>
      </w:pPr>
      <w:r>
        <w:rPr>
          <w:rFonts w:ascii="Times New Roman" w:eastAsia="Calibri" w:hAnsi="Times New Roman"/>
          <w:sz w:val="28"/>
          <w:szCs w:val="28"/>
        </w:rPr>
        <w:t>2.4. Обязательства Заказчика по оплате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E82110F" w14:textId="77777777" w:rsidR="001A33EA" w:rsidRDefault="0090651B">
      <w:pPr>
        <w:pStyle w:val="af"/>
        <w:spacing w:after="0" w:line="240" w:lineRule="auto"/>
        <w:ind w:left="0"/>
        <w:contextualSpacing w:val="0"/>
        <w:jc w:val="both"/>
        <w:rPr>
          <w:rFonts w:ascii="Times New Roman" w:hAnsi="Times New Roman"/>
          <w:sz w:val="28"/>
          <w:szCs w:val="28"/>
        </w:rPr>
      </w:pPr>
      <w:r>
        <w:rPr>
          <w:rFonts w:ascii="Times New Roman" w:hAnsi="Times New Roman"/>
          <w:bCs/>
          <w:color w:val="000000"/>
          <w:sz w:val="28"/>
          <w:szCs w:val="28"/>
        </w:rPr>
        <w:tab/>
        <w:t xml:space="preserve">2.5. </w:t>
      </w:r>
      <w:r>
        <w:rPr>
          <w:rFonts w:ascii="Times New Roman" w:hAnsi="Times New Roman"/>
          <w:color w:val="000000"/>
          <w:sz w:val="28"/>
          <w:szCs w:val="28"/>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14:paraId="7ED528B0" w14:textId="77777777" w:rsidR="001A33EA" w:rsidRDefault="0090651B">
      <w:pPr>
        <w:pStyle w:val="af"/>
        <w:spacing w:after="0" w:line="240" w:lineRule="auto"/>
        <w:ind w:left="0"/>
        <w:jc w:val="both"/>
        <w:rPr>
          <w:rFonts w:ascii="Times New Roman" w:hAnsi="Times New Roman"/>
          <w:sz w:val="28"/>
          <w:szCs w:val="28"/>
        </w:rPr>
      </w:pPr>
      <w:r>
        <w:rPr>
          <w:rFonts w:ascii="Times New Roman" w:hAnsi="Times New Roman"/>
          <w:color w:val="000000"/>
          <w:sz w:val="28"/>
          <w:szCs w:val="28"/>
        </w:rPr>
        <w:tab/>
        <w:t>2.6.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и начальной (максимальной) ценой Контракта.</w:t>
      </w:r>
    </w:p>
    <w:p w14:paraId="5286E9A3" w14:textId="77777777" w:rsidR="001A33EA" w:rsidRDefault="0090651B">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2.7. </w:t>
      </w:r>
      <w:r>
        <w:rPr>
          <w:rFonts w:ascii="Times New Roman" w:hAnsi="Times New Roman" w:cs="Times New Roman"/>
          <w:bCs/>
          <w:iCs/>
          <w:color w:val="000000"/>
          <w:sz w:val="28"/>
          <w:szCs w:val="28"/>
        </w:rPr>
        <w:t>В случае изменения своих реквизитов, указанных в Контракте, Поставщик обязан в течение 1 (одного) рабочего дня со дня их изменения уведомить Заказчика с указанием новых реквизитов. В противном случае, все риски, связанные с направлением Поставщику документов и/или оплатой по Контракту, несет Поставщик.</w:t>
      </w:r>
    </w:p>
    <w:p w14:paraId="1CBDFC3E" w14:textId="77777777" w:rsidR="001A33EA" w:rsidRDefault="001A33EA">
      <w:pPr>
        <w:tabs>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iCs/>
          <w:color w:val="000000"/>
          <w:sz w:val="28"/>
          <w:szCs w:val="28"/>
        </w:rPr>
      </w:pPr>
    </w:p>
    <w:p w14:paraId="3F828AD3" w14:textId="77777777" w:rsidR="001A33EA" w:rsidRDefault="0090651B">
      <w:pPr>
        <w:pStyle w:val="af"/>
        <w:numPr>
          <w:ilvl w:val="0"/>
          <w:numId w:val="2"/>
        </w:numPr>
        <w:spacing w:after="0" w:line="240" w:lineRule="auto"/>
        <w:ind w:left="0" w:firstLine="0"/>
        <w:contextualSpacing w:val="0"/>
        <w:jc w:val="center"/>
        <w:rPr>
          <w:rFonts w:ascii="Times New Roman" w:hAnsi="Times New Roman"/>
          <w:sz w:val="28"/>
          <w:szCs w:val="28"/>
        </w:rPr>
      </w:pPr>
      <w:r>
        <w:rPr>
          <w:rFonts w:ascii="Times New Roman" w:hAnsi="Times New Roman"/>
          <w:b/>
          <w:bCs/>
          <w:sz w:val="28"/>
          <w:szCs w:val="28"/>
        </w:rPr>
        <w:t>Порядок поставки Товара</w:t>
      </w:r>
    </w:p>
    <w:p w14:paraId="0E149241"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3.1. Поставка Товара осуществляется силами и средствами Поставщика по адресу: </w:t>
      </w:r>
      <w:r>
        <w:rPr>
          <w:rFonts w:ascii="Times New Roman" w:hAnsi="Times New Roman" w:cs="Times New Roman"/>
          <w:color w:val="000000"/>
          <w:sz w:val="28"/>
          <w:szCs w:val="28"/>
        </w:rPr>
        <w:t>г. Архангельск, пр. Бадигина, д. 20, строение 1.</w:t>
      </w:r>
    </w:p>
    <w:p w14:paraId="463B73AC"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cs="Times New Roman"/>
          <w:color w:val="000000"/>
          <w:sz w:val="28"/>
          <w:szCs w:val="28"/>
        </w:rPr>
        <w:lastRenderedPageBreak/>
        <w:t>Поставка Товара осуществляется Поставщиком в рабочие дни (</w:t>
      </w:r>
      <w:r>
        <w:rPr>
          <w:rFonts w:ascii="Times New Roman" w:hAnsi="Times New Roman" w:cs="Times New Roman"/>
          <w:iCs/>
          <w:color w:val="000000"/>
          <w:sz w:val="28"/>
          <w:szCs w:val="28"/>
        </w:rPr>
        <w:t>с понедельника по четверг с 9-00 до 16-00 часов, в пятницу с 09-00 до 15-45, обеденный перерыв с 13-00 до 14-00 часов (по местному времени Заказчика</w:t>
      </w:r>
      <w:r>
        <w:rPr>
          <w:rFonts w:ascii="Times New Roman" w:hAnsi="Times New Roman" w:cs="Times New Roman"/>
          <w:color w:val="000000"/>
          <w:sz w:val="28"/>
          <w:szCs w:val="28"/>
        </w:rPr>
        <w:t>).</w:t>
      </w:r>
    </w:p>
    <w:p w14:paraId="71D15FD4"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3.2. </w:t>
      </w:r>
      <w:r>
        <w:rPr>
          <w:rFonts w:ascii="Times New Roman" w:hAnsi="Times New Roman" w:cs="Times New Roman"/>
          <w:bCs/>
          <w:color w:val="000000"/>
          <w:sz w:val="28"/>
          <w:szCs w:val="28"/>
        </w:rPr>
        <w:t>Поставка Товара осуществляется Поставщиком в течение 45 (сорока пяти) календарных дней с момента заключения Контракта.</w:t>
      </w:r>
    </w:p>
    <w:p w14:paraId="085639C3"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color w:val="000000"/>
          <w:sz w:val="28"/>
          <w:szCs w:val="28"/>
        </w:rPr>
        <w:t>Товар должен быть иметь упаковку, предотвращающую его порчу при транспортировке.</w:t>
      </w:r>
    </w:p>
    <w:p w14:paraId="6EF2971F"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3.4.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6B9C83AF"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 xml:space="preserve">3.5. Не позднее чем за 3 (три) рабочих дня до дня доставки Товара Поставщик обязан согласовать с представителем Заказчика дату и время доставки Товара. </w:t>
      </w:r>
    </w:p>
    <w:p w14:paraId="6E74C17D"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3.6. В день доставки Поставщик одновременно с Товаром должен передать Заказчику сопроводительные документы, относящиеся к Товару.</w:t>
      </w:r>
    </w:p>
    <w:p w14:paraId="102FCE6D" w14:textId="77777777" w:rsidR="001A33EA" w:rsidRDefault="0090651B">
      <w:pPr>
        <w:spacing w:after="0" w:line="240" w:lineRule="auto"/>
        <w:ind w:firstLine="709"/>
        <w:contextualSpacing/>
        <w:jc w:val="both"/>
        <w:rPr>
          <w:rFonts w:ascii="Times New Roman" w:hAnsi="Times New Roman"/>
          <w:sz w:val="28"/>
          <w:szCs w:val="28"/>
        </w:rPr>
      </w:pPr>
      <w:r>
        <w:rPr>
          <w:rFonts w:ascii="Times New Roman" w:hAnsi="Times New Roman"/>
          <w:color w:val="000000"/>
          <w:sz w:val="28"/>
          <w:szCs w:val="28"/>
        </w:rPr>
        <w:t>В случае отсутствия вышеназванных документов Заказчик вправе отказаться от приемки Товара. Товар будет считаться не поставленным.</w:t>
      </w:r>
      <w:r>
        <w:rPr>
          <w:rFonts w:ascii="Times New Roman" w:hAnsi="Times New Roman"/>
          <w:strike/>
          <w:color w:val="FF0000"/>
          <w:sz w:val="28"/>
          <w:szCs w:val="28"/>
        </w:rPr>
        <w:t xml:space="preserve"> </w:t>
      </w:r>
    </w:p>
    <w:p w14:paraId="150EE260" w14:textId="77777777" w:rsidR="001A33EA" w:rsidRDefault="001A33EA">
      <w:pPr>
        <w:pStyle w:val="af"/>
        <w:spacing w:after="0" w:line="240" w:lineRule="auto"/>
        <w:ind w:left="697"/>
        <w:jc w:val="both"/>
        <w:rPr>
          <w:rFonts w:ascii="Times New Roman" w:hAnsi="Times New Roman"/>
          <w:color w:val="000000"/>
          <w:sz w:val="28"/>
          <w:szCs w:val="28"/>
        </w:rPr>
      </w:pPr>
    </w:p>
    <w:p w14:paraId="770F27E1" w14:textId="77777777" w:rsidR="001A33EA" w:rsidRDefault="0090651B">
      <w:pPr>
        <w:pStyle w:val="af"/>
        <w:numPr>
          <w:ilvl w:val="0"/>
          <w:numId w:val="2"/>
        </w:numPr>
        <w:spacing w:after="0" w:line="240" w:lineRule="auto"/>
        <w:ind w:left="0" w:firstLine="0"/>
        <w:jc w:val="center"/>
        <w:rPr>
          <w:rFonts w:ascii="Times New Roman" w:hAnsi="Times New Roman"/>
          <w:sz w:val="28"/>
          <w:szCs w:val="28"/>
        </w:rPr>
      </w:pPr>
      <w:r>
        <w:rPr>
          <w:rFonts w:ascii="Times New Roman" w:hAnsi="Times New Roman"/>
          <w:b/>
          <w:bCs/>
          <w:sz w:val="28"/>
          <w:szCs w:val="28"/>
        </w:rPr>
        <w:t>Порядок сдачи и приемки поставляемого Товара</w:t>
      </w:r>
    </w:p>
    <w:p w14:paraId="1B79ECFC"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4.1. Приемка Товара осуществляется в месте поставки Товара. Приемка осуществляется уполномоченным представителем Заказчика </w:t>
      </w:r>
      <w:r>
        <w:rPr>
          <w:rFonts w:ascii="Times New Roman" w:hAnsi="Times New Roman"/>
          <w:bCs/>
          <w:sz w:val="28"/>
          <w:szCs w:val="28"/>
        </w:rPr>
        <w:t xml:space="preserve">или приемочной комиссией Заказчика, которая состоит не менее чем из 5 (пяти) человек. </w:t>
      </w:r>
      <w:r>
        <w:rPr>
          <w:rFonts w:ascii="Times New Roman" w:hAnsi="Times New Roman"/>
          <w:sz w:val="28"/>
          <w:szCs w:val="28"/>
          <w:lang w:eastAsia="ru-RU"/>
        </w:rPr>
        <w:t>Представители Поставщика вправ</w:t>
      </w:r>
      <w:r>
        <w:rPr>
          <w:rFonts w:ascii="Times New Roman" w:hAnsi="Times New Roman"/>
          <w:color w:val="000000"/>
          <w:sz w:val="28"/>
          <w:szCs w:val="28"/>
          <w:lang w:eastAsia="ru-RU"/>
        </w:rPr>
        <w:t xml:space="preserve">е присутствовать при проведении приемки. </w:t>
      </w:r>
    </w:p>
    <w:p w14:paraId="2F8537F8"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Приемка Товара производится в соответствии с действующими Инструкциями, утвержденными постановлением Государственного арбитража при СМ СССР № П-6 от 15 июня 1965 г., № П-7 от 25 апреля 1966 г. с изменениями и дополнениями с учетом условий Контракта.</w:t>
      </w:r>
    </w:p>
    <w:p w14:paraId="24C0F651"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rPr>
        <w:t>Для ведения бюджетного учета, бухгалтерского учета Сторонами применяется форма акта приемки товаров (работ, услуг), установленная законодательством Российской Федерации.</w:t>
      </w:r>
    </w:p>
    <w:p w14:paraId="19B6575F"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4.2. В день поставки Товара Заказчиком производится проверка Товара по количеству.</w:t>
      </w:r>
    </w:p>
    <w:p w14:paraId="0342981B"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Факт передачи Товара фиксируется документом (транспортная накладная или универсальный передаточной документ), подписанным Сторонами. После поставки Товара Поставщик представляет Заказчику подлинники документов, необходимых для правильного учета приобретаемого Товара, его оплаты и совершения операций с ним.</w:t>
      </w:r>
    </w:p>
    <w:p w14:paraId="2CD1E6F4"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Днем поставки</w:t>
      </w:r>
      <w:r>
        <w:rPr>
          <w:rFonts w:ascii="Times New Roman" w:hAnsi="Times New Roman"/>
          <w:sz w:val="28"/>
          <w:szCs w:val="28"/>
          <w:lang w:eastAsia="ru-RU"/>
        </w:rPr>
        <w:t xml:space="preserve"> Товара считается день подписания Сторонами документа, подтверждающего факт передачи Товара, (транспортная накладная или универсальный передаточной документ). После поставки Товар находится на ответственном хранении у Заказчика до момента подписания им (без замечаний) документа о приемке.</w:t>
      </w:r>
    </w:p>
    <w:p w14:paraId="0B95D964"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4.3. Вместе с Товаром Поставщик предоставляет Заказчику подписанный со стороны Поставщика документ о приемке, счет/счет-фактуры, надлежащим образом оформленные документы, подтверждающие качество и страну происхождения Товара, (инструкция по эксплуатации с обязательным наличием </w:t>
      </w:r>
      <w:r>
        <w:rPr>
          <w:rFonts w:ascii="Times New Roman" w:hAnsi="Times New Roman"/>
          <w:sz w:val="28"/>
          <w:szCs w:val="28"/>
          <w:lang w:eastAsia="ru-RU"/>
        </w:rPr>
        <w:lastRenderedPageBreak/>
        <w:t xml:space="preserve">перевода на русский язык, сертификат и/или паспорт качества (если Товар подлежит обязательной сертификации), регистрационное удостоверение (если Товар подлежит обязательной регистрации), техническая документация на русском языке и. др.). </w:t>
      </w:r>
    </w:p>
    <w:p w14:paraId="0EC18508"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4.4. Приемка Товара производится в срок, не превышающий 5 (пяти) рабочих дней, следующих за днем поступления документа о приемке, после которой Заказчиком подписывается документ о приемке либо мотивированный отказ от приемки.</w:t>
      </w:r>
    </w:p>
    <w:p w14:paraId="3119441F"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Датой приемки поставленного Товара считается дата подписания документа о приемке Заказчиком.</w:t>
      </w:r>
    </w:p>
    <w:p w14:paraId="3157264A"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4.5. Для проверки соответствия качества и количества поставленного Товара требованиям, установленным Контрактом,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764B43B"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4.6. При выявлении несоответствия наименования, качества и количества Товара Заказчик в течение 2 (двух) рабочих дней с момента такого выявления направляет Поставщику уведомление (претензию) о необходимости замены Товара.</w:t>
      </w:r>
    </w:p>
    <w:p w14:paraId="6D6322FB"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4.7.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в течение 5 (пяти) рабочих дней с момента уведомления о них Заказчиком.</w:t>
      </w:r>
    </w:p>
    <w:p w14:paraId="0F41F897"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4.8.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70EA60A4"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4.9. Претензии по скрытым дефектам могут быть заявлены Заказчиком в течение всего срока годности (срока полезного использования) Товара.</w:t>
      </w:r>
    </w:p>
    <w:p w14:paraId="6A8A5EB9"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4.10. При отсутствии у Заказчика претензий по качеству и количеству поставленного Товара Заказчик после приемки Товара подписывает документ о приемке.</w:t>
      </w:r>
    </w:p>
    <w:p w14:paraId="5960D5D1"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4.11. Все расходы, связанные с возвратом некачественного и бракованного Товара, осуществляются за счет Поставщика.</w:t>
      </w:r>
    </w:p>
    <w:p w14:paraId="72F7A15E"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4.12.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w:t>
      </w:r>
    </w:p>
    <w:p w14:paraId="20F68950"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4.13. Для ведения бюджетного учета, бухгалтерского учета Сторонами применяется форма акта приемки товаров (работ, услуг), установленная законодательством Российской Федерации.</w:t>
      </w:r>
    </w:p>
    <w:p w14:paraId="2CFE86C6"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Стороны обязуются осуществлять сверку расчётов по Контракту с оформлением двустороннего акта сверки расчётов.</w:t>
      </w:r>
    </w:p>
    <w:p w14:paraId="3B85230F"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lastRenderedPageBreak/>
        <w:t xml:space="preserve">Акт сверки расчётов составляется заинтересованной Стороной по форме, установленной законодательством Российской Федерации, подписывается уполномоченным представителем Стороны-инициатора и направляется Стороне-получателю. </w:t>
      </w:r>
    </w:p>
    <w:p w14:paraId="7D9EDB13"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Сторона-получатель в течение 10 (десяти) рабочих дней со дня получения акта сверки расчётов обязана подписать и направить Стороне-инициатору акт сверки расчётов или письменные мотивированные возражения. Если в течение 10 (десяти) рабочих дней со дня получения акта сверки расчётов Сторона-получатель не направит Стороне-инициатору подписанный акт сверки расчетов или письменные мотивированные возражения, акт сверки расчетов считается признанным Стороной-получателем в редакции Стороны-инициатора.</w:t>
      </w:r>
    </w:p>
    <w:p w14:paraId="524765EE"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4.14. В случае обнаружения при использовании Товара скрытых недостатков Заказчик составляет Акт о скрытых недостатках Товара в течение 5 (пяти) дней по обнаружении недостатков, который направляется Поставщику для урегулирования претензионных вопросов.</w:t>
      </w:r>
    </w:p>
    <w:p w14:paraId="181E4962" w14:textId="77777777" w:rsidR="001A33EA" w:rsidRDefault="0090651B">
      <w:pPr>
        <w:tabs>
          <w:tab w:val="left" w:pos="0"/>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4.15. Во всем, что не предусмотрено настоящим разделом Контракта, Стороны руководствуются законодательством Российской Федерации.</w:t>
      </w:r>
    </w:p>
    <w:p w14:paraId="5CF1F9FC" w14:textId="77777777" w:rsidR="001A33EA" w:rsidRDefault="001A33EA">
      <w:pPr>
        <w:spacing w:after="0" w:line="240" w:lineRule="auto"/>
        <w:jc w:val="both"/>
        <w:rPr>
          <w:rFonts w:ascii="Times New Roman" w:hAnsi="Times New Roman"/>
          <w:b/>
          <w:sz w:val="28"/>
          <w:szCs w:val="28"/>
          <w:lang w:eastAsia="ar-SA"/>
        </w:rPr>
      </w:pPr>
    </w:p>
    <w:p w14:paraId="4A101A07" w14:textId="77777777" w:rsidR="001A33EA" w:rsidRDefault="0090651B">
      <w:pPr>
        <w:numPr>
          <w:ilvl w:val="0"/>
          <w:numId w:val="2"/>
        </w:numPr>
        <w:spacing w:after="0" w:line="240" w:lineRule="auto"/>
        <w:ind w:left="0" w:firstLine="0"/>
        <w:jc w:val="center"/>
        <w:rPr>
          <w:rFonts w:ascii="Times New Roman" w:hAnsi="Times New Roman"/>
          <w:sz w:val="28"/>
          <w:szCs w:val="28"/>
        </w:rPr>
      </w:pPr>
      <w:r>
        <w:rPr>
          <w:rFonts w:ascii="Times New Roman" w:hAnsi="Times New Roman"/>
          <w:b/>
          <w:bCs/>
          <w:sz w:val="28"/>
          <w:szCs w:val="28"/>
          <w:lang w:eastAsia="ru-RU"/>
        </w:rPr>
        <w:t>Права и обязанности Сторон</w:t>
      </w:r>
    </w:p>
    <w:p w14:paraId="66C36472"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5.1. Заказчик вправе:</w:t>
      </w:r>
    </w:p>
    <w:p w14:paraId="70F14473"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5.1.1. требовать от Поставщика надлежащего исполнения обязательств в соответствии с Контрактом, поставки Товара надлежащего качества, а также своевременного устранения выявленных недостатков;</w:t>
      </w:r>
    </w:p>
    <w:p w14:paraId="72DBE437"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5.1.2. требовать от Поставщика представления надлежащим образом оформленных документов, указанных в пункте 4.3 Контракта;</w:t>
      </w:r>
    </w:p>
    <w:p w14:paraId="78CEF64E"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5.1.3. запрашивать у Поставщика информацию о ходе исполнения обязательств по Контракту;</w:t>
      </w:r>
    </w:p>
    <w:p w14:paraId="36CC16EE" w14:textId="77777777" w:rsidR="001A33EA" w:rsidRDefault="0090651B">
      <w:pPr>
        <w:tabs>
          <w:tab w:val="left" w:pos="540"/>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5.1.4.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hAnsi="Times New Roman"/>
          <w:spacing w:val="1"/>
          <w:sz w:val="28"/>
          <w:szCs w:val="28"/>
          <w:lang w:eastAsia="ru-RU"/>
        </w:rPr>
        <w:t>;</w:t>
      </w:r>
    </w:p>
    <w:p w14:paraId="4E988765"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pacing w:val="1"/>
          <w:sz w:val="28"/>
          <w:szCs w:val="28"/>
          <w:lang w:eastAsia="ru-RU"/>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C8F0CDA"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pacing w:val="1"/>
          <w:sz w:val="28"/>
          <w:szCs w:val="28"/>
          <w:lang w:eastAsia="ru-RU"/>
        </w:rPr>
        <w:t xml:space="preserve">5.1.6. принять решение об одностороннем отказе от исполнения Контракта в соответствии с </w:t>
      </w:r>
      <w:r>
        <w:rPr>
          <w:rFonts w:ascii="Times New Roman" w:hAnsi="Times New Roman"/>
          <w:sz w:val="28"/>
          <w:szCs w:val="28"/>
        </w:rPr>
        <w:t>Федеральным законом № 44-ФЗ</w:t>
      </w:r>
      <w:r>
        <w:rPr>
          <w:rFonts w:ascii="Times New Roman" w:hAnsi="Times New Roman"/>
          <w:spacing w:val="1"/>
          <w:sz w:val="28"/>
          <w:szCs w:val="28"/>
          <w:lang w:eastAsia="ru-RU"/>
        </w:rPr>
        <w:t>;</w:t>
      </w:r>
    </w:p>
    <w:p w14:paraId="26ECD4E6"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pacing w:val="1"/>
          <w:sz w:val="28"/>
          <w:szCs w:val="28"/>
          <w:lang w:eastAsia="ru-RU"/>
        </w:rPr>
        <w:t>5.1.7. по соглашению с Поставщиком изменить существенные условия Контракта в случаях, установленных Федеральным законом № 44-ФЗ;</w:t>
      </w:r>
    </w:p>
    <w:p w14:paraId="66B03CE4"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5.1.8. при наличии претензионных требований к Поставщику в случае неисполнения или ненадлежащего исполнения Поставщиком обязательств, предусмотренных Контрактом, Заказчик произвести оплату по Контракту за вычетом соответствующего размера неустойки (штрафа, пени), при этом направить Поставщику уведомление о реализации им своего права на удержание из оплаты по Контракту   суммы неустойки (штрафа, пени);</w:t>
      </w:r>
    </w:p>
    <w:p w14:paraId="121CDFA8"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5.1.9. пользоваться иными правами, установленными законодательством Российской Федерации.</w:t>
      </w:r>
    </w:p>
    <w:p w14:paraId="78BCE7ED"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lastRenderedPageBreak/>
        <w:t>5.2. Заказчик обязан:</w:t>
      </w:r>
    </w:p>
    <w:p w14:paraId="021A5C46"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5.2.1. провести экспертизу для проверки соответствия качества поставленного Товара требованиям, установленным Контрактом;</w:t>
      </w:r>
    </w:p>
    <w:p w14:paraId="48528F91" w14:textId="77777777" w:rsidR="001A33EA" w:rsidRDefault="0090651B">
      <w:pPr>
        <w:shd w:val="clear" w:color="auto" w:fill="FFFFFF"/>
        <w:tabs>
          <w:tab w:val="left" w:pos="540"/>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5.2.2. сообщать Поставщику о недостатках, обнаруженных в ходе исполнения Контракта, в течение 2 (двух) рабочих дней после обнаружения таких недостатков;</w:t>
      </w:r>
    </w:p>
    <w:p w14:paraId="225A98FA"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5.2.3. своевременно принять и оплатить поставленный Товар надлежащего качества в соответствии с Контрактом, включая проведение экспертизы поставленного Товара в соответствии с законодательством Российской Федерации;</w:t>
      </w:r>
    </w:p>
    <w:p w14:paraId="08AB7D80"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5.2.4. при получении от Поставщика уведомления о приостановлении поставки Товара в случае, указанном в подпункте 5.4.6 Контракта, рассмотреть вопрос о целесообразности и порядке продолжения поставки. Решение о продолжении поставки Товара принимается Заказчиком и Поставщиком совместно и в течение 3 (трех) рабочих дней оформляется дополнительным соглашением к Контракту;</w:t>
      </w:r>
    </w:p>
    <w:p w14:paraId="35FA4056"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5.2.5. исполнять иные обязанности, предусмотренные законодательством Российской Федерации.</w:t>
      </w:r>
    </w:p>
    <w:p w14:paraId="5C82FCDB"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5.3. Поставщик вправе:</w:t>
      </w:r>
    </w:p>
    <w:p w14:paraId="282B40B1"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5.3.1. требовать своевременной оплаты за поставленный Товар надлежащего качества в соответствии с условиями Контракта;</w:t>
      </w:r>
    </w:p>
    <w:p w14:paraId="1E5D85B1"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5.3.2.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04DEA468"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5.3.3. запрашивать у Заказчика разъяснения и уточнения относительно Товара в рамках Контракта;</w:t>
      </w:r>
    </w:p>
    <w:p w14:paraId="6C55D9BC"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5.3.4. получать от Заказчика содействие при поставке Товара в соответствии с условиями Контракта (с согласия Заказчика);</w:t>
      </w:r>
    </w:p>
    <w:p w14:paraId="348EE4BA"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pacing w:val="1"/>
          <w:sz w:val="28"/>
          <w:szCs w:val="28"/>
          <w:lang w:eastAsia="ru-RU"/>
        </w:rPr>
        <w:t>5.3.5. принять решение об одностороннем отказе от исполнения Контракта в соответствии с законодательством Российской Федерации;</w:t>
      </w:r>
    </w:p>
    <w:p w14:paraId="68E98EE8"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5.3.6. пользоваться иными правами, установленными законодательством Российской Федерации.</w:t>
      </w:r>
    </w:p>
    <w:p w14:paraId="631C443A"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5.4. Поставщик обязан:</w:t>
      </w:r>
    </w:p>
    <w:p w14:paraId="4E725F21"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5.4.1. своевременно и надлежащим образом исполнять обязательства в соответствии с условиями Контракта;</w:t>
      </w:r>
    </w:p>
    <w:p w14:paraId="14B84AB6"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5.4.2. поставить Товар надлежащего качества в сроки, установленные пунктом 3.2 Контракта и документы, указанные в пункте 4.3 Контракта;</w:t>
      </w:r>
    </w:p>
    <w:p w14:paraId="7D16D3CC"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FC83557"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5.4.4.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6EB32ABC" w14:textId="77777777" w:rsidR="001A33EA" w:rsidRDefault="0090651B">
      <w:pPr>
        <w:tabs>
          <w:tab w:val="left" w:pos="709"/>
        </w:tabs>
        <w:spacing w:after="0" w:line="240" w:lineRule="auto"/>
        <w:ind w:firstLine="708"/>
        <w:jc w:val="both"/>
        <w:rPr>
          <w:rFonts w:ascii="Times New Roman" w:hAnsi="Times New Roman"/>
          <w:sz w:val="28"/>
          <w:szCs w:val="28"/>
        </w:rPr>
      </w:pPr>
      <w:r>
        <w:rPr>
          <w:rFonts w:ascii="Times New Roman" w:hAnsi="Times New Roman"/>
          <w:sz w:val="28"/>
          <w:szCs w:val="28"/>
          <w:lang w:eastAsia="ru-RU"/>
        </w:rPr>
        <w:lastRenderedPageBreak/>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6A7B704C"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5.4.5. обеспечить устранение недостатков, выявленных при приемке Заказчиком Товара и в течение гарантийного срока, за свой счет;</w:t>
      </w:r>
    </w:p>
    <w:p w14:paraId="1C8FF325"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596F9C9F" w14:textId="77777777" w:rsidR="001A33EA" w:rsidRDefault="0090651B">
      <w:pPr>
        <w:spacing w:after="0" w:line="240" w:lineRule="auto"/>
        <w:ind w:firstLine="708"/>
        <w:jc w:val="both"/>
        <w:rPr>
          <w:rFonts w:ascii="Times New Roman" w:hAnsi="Times New Roman"/>
          <w:sz w:val="28"/>
          <w:szCs w:val="28"/>
        </w:rPr>
      </w:pPr>
      <w:r>
        <w:rPr>
          <w:rFonts w:ascii="Times New Roman" w:hAnsi="Times New Roman"/>
          <w:sz w:val="28"/>
          <w:szCs w:val="28"/>
          <w:lang w:eastAsia="ru-RU"/>
        </w:rPr>
        <w:t>5.4.7.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29D852DC"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5.4.8. извещать Заказчика в течение 1 (одного) рабочего дня в письменной форме об изменениях наименования, адреса, почтовых и платежных реквизитов Поставщика.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6AEF8641"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5.4.9. исполнять иные обязанности, предусмотренные законодательством Российской Федерации.</w:t>
      </w:r>
    </w:p>
    <w:p w14:paraId="01FE5EA2" w14:textId="77777777" w:rsidR="001A33EA" w:rsidRDefault="001A33EA">
      <w:pPr>
        <w:spacing w:after="0" w:line="240" w:lineRule="auto"/>
        <w:ind w:firstLine="624"/>
        <w:jc w:val="both"/>
        <w:rPr>
          <w:rFonts w:ascii="Times New Roman" w:hAnsi="Times New Roman"/>
          <w:sz w:val="28"/>
          <w:szCs w:val="28"/>
          <w:lang w:eastAsia="ru-RU"/>
        </w:rPr>
      </w:pPr>
    </w:p>
    <w:p w14:paraId="16811970" w14:textId="77777777" w:rsidR="001A33EA" w:rsidRDefault="0090651B">
      <w:pPr>
        <w:numPr>
          <w:ilvl w:val="0"/>
          <w:numId w:val="2"/>
        </w:numPr>
        <w:spacing w:after="0" w:line="240" w:lineRule="auto"/>
        <w:ind w:left="0" w:firstLine="0"/>
        <w:jc w:val="center"/>
        <w:rPr>
          <w:rFonts w:ascii="Times New Roman" w:hAnsi="Times New Roman"/>
          <w:sz w:val="28"/>
          <w:szCs w:val="28"/>
        </w:rPr>
      </w:pPr>
      <w:r>
        <w:rPr>
          <w:rFonts w:ascii="Times New Roman" w:hAnsi="Times New Roman"/>
          <w:b/>
          <w:bCs/>
          <w:sz w:val="28"/>
          <w:szCs w:val="28"/>
          <w:lang w:eastAsia="ru-RU"/>
        </w:rPr>
        <w:t xml:space="preserve">Гарантии </w:t>
      </w:r>
    </w:p>
    <w:p w14:paraId="71B99416"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6.1. Поставщик подтверждает качество и безопасность Товара в соответствии с действующими стандартами, утвержденными на данный вид Товара. Качество Товара, поставляемого Заказчику в соответствии с описанием объекта закупки, должно соответствовать требованиям законодательства Российской Федерации и Контракту.</w:t>
      </w:r>
    </w:p>
    <w:p w14:paraId="7772FBE3" w14:textId="77777777" w:rsidR="001A33EA" w:rsidRDefault="0090651B">
      <w:pPr>
        <w:tabs>
          <w:tab w:val="left" w:pos="1080"/>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6.2. Соответствие качества Товара должно быть подтверждено документами, указанными в пункте 4.3 Контракта. </w:t>
      </w:r>
    </w:p>
    <w:p w14:paraId="113622E3" w14:textId="77777777" w:rsidR="001A33EA" w:rsidRDefault="0090651B">
      <w:pPr>
        <w:tabs>
          <w:tab w:val="left" w:pos="1080"/>
        </w:tabs>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 xml:space="preserve">6.3. На Товар установлена гарантия Поставщика сроком не менее срока предоставления гарантии производителем. </w:t>
      </w:r>
    </w:p>
    <w:p w14:paraId="64E515D6"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4383957F"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6.4. Поставщик гарантирует возможность безопасного использования Товара по назначению в течение всего гарантийного срока.</w:t>
      </w:r>
    </w:p>
    <w:p w14:paraId="2A0B126A"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6.5. В период действия гарантийного срока замена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05CE27DB"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6.6.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50DBAAA4"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lastRenderedPageBreak/>
        <w:t xml:space="preserve">6.7. Если в период действия гарантийного срока Поставщик осуществляет замену Товара, на такой замененный Товар Поставщик предоставляет гарантию на срок, установленный пункте 6.3 Контракта. </w:t>
      </w:r>
    </w:p>
    <w:p w14:paraId="162E2441"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6.8. Все расходы, связанные с возвратом Товара ненадлежащего качества, осуществляются за счет Поставщика.</w:t>
      </w:r>
    </w:p>
    <w:p w14:paraId="0331A0D1" w14:textId="77777777" w:rsidR="001A33EA" w:rsidRDefault="001A33EA">
      <w:pPr>
        <w:spacing w:after="0" w:line="240" w:lineRule="auto"/>
        <w:ind w:firstLine="709"/>
        <w:jc w:val="both"/>
        <w:rPr>
          <w:rFonts w:ascii="Times New Roman" w:hAnsi="Times New Roman"/>
          <w:b/>
          <w:color w:val="000000"/>
          <w:sz w:val="28"/>
          <w:szCs w:val="28"/>
          <w:lang w:eastAsia="ru-RU"/>
        </w:rPr>
      </w:pPr>
    </w:p>
    <w:p w14:paraId="21F3252E" w14:textId="77777777" w:rsidR="001A33EA" w:rsidRDefault="0090651B">
      <w:pPr>
        <w:numPr>
          <w:ilvl w:val="0"/>
          <w:numId w:val="2"/>
        </w:numPr>
        <w:spacing w:after="0" w:line="240" w:lineRule="auto"/>
        <w:ind w:hanging="720"/>
        <w:jc w:val="center"/>
        <w:rPr>
          <w:rFonts w:ascii="Times New Roman" w:hAnsi="Times New Roman"/>
          <w:sz w:val="28"/>
          <w:szCs w:val="28"/>
        </w:rPr>
      </w:pPr>
      <w:r>
        <w:rPr>
          <w:rFonts w:ascii="Times New Roman" w:hAnsi="Times New Roman"/>
          <w:b/>
          <w:bCs/>
          <w:sz w:val="28"/>
          <w:szCs w:val="28"/>
          <w:lang w:eastAsia="ru-RU"/>
        </w:rPr>
        <w:t>Ответственность Сторон</w:t>
      </w:r>
    </w:p>
    <w:p w14:paraId="07E6127C"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205FCF14"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Размеры неустоек (штрафов, пеней), указанные в настоящем разделе Контракта,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Pr>
          <w:rFonts w:ascii="Times New Roman" w:hAnsi="Times New Roman"/>
          <w:color w:val="000000"/>
          <w:sz w:val="28"/>
          <w:szCs w:val="28"/>
          <w:lang w:eastAsia="ru-RU"/>
        </w:rPr>
        <w:t>30 августа 2017 г.</w:t>
      </w:r>
      <w:r>
        <w:rPr>
          <w:rFonts w:ascii="Times New Roman" w:hAnsi="Times New Roman"/>
          <w:sz w:val="28"/>
          <w:szCs w:val="28"/>
          <w:lang w:eastAsia="ru-RU"/>
        </w:rPr>
        <w:t xml:space="preserve"> № 1042, а также в соответствии с положениями статьи 34 Федерального закона № 44-ФЗ.</w:t>
      </w:r>
    </w:p>
    <w:p w14:paraId="1697F64E"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ED0BF1D"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9409EE5"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(одной тысячи) рублей.</w:t>
      </w:r>
    </w:p>
    <w:p w14:paraId="0F1C6520"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F603D5D"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w:t>
      </w:r>
      <w:r>
        <w:rPr>
          <w:rFonts w:ascii="Times New Roman" w:hAnsi="Times New Roman"/>
          <w:sz w:val="28"/>
          <w:szCs w:val="28"/>
          <w:lang w:eastAsia="ru-RU"/>
        </w:rPr>
        <w:lastRenderedPageBreak/>
        <w:t xml:space="preserve">исключением случаев, если законодательством Российской Федерации установлен иной порядок начисления пени. </w:t>
      </w:r>
    </w:p>
    <w:p w14:paraId="3A1EF03A"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7.5.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10 % (десять процентов) цены Контракта.</w:t>
      </w:r>
    </w:p>
    <w:p w14:paraId="4FF2B9EF"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(одной тысячи) рублей. </w:t>
      </w:r>
    </w:p>
    <w:p w14:paraId="2DD3F000"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7.7.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36AAF23D"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7.8. Уплата Стороной неустойки (штрафа, пени) не освобождает ее от исполнения обязательств по Контракту.</w:t>
      </w:r>
    </w:p>
    <w:p w14:paraId="571BD784"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6227B61F" w14:textId="77777777" w:rsidR="001A33EA" w:rsidRDefault="001A33EA">
      <w:pPr>
        <w:tabs>
          <w:tab w:val="left" w:pos="709"/>
        </w:tabs>
        <w:spacing w:after="0" w:line="240" w:lineRule="auto"/>
        <w:ind w:firstLine="709"/>
        <w:jc w:val="both"/>
        <w:rPr>
          <w:rFonts w:ascii="Times New Roman" w:hAnsi="Times New Roman"/>
          <w:sz w:val="28"/>
          <w:szCs w:val="28"/>
          <w:lang w:eastAsia="ru-RU"/>
        </w:rPr>
      </w:pPr>
    </w:p>
    <w:p w14:paraId="2882B4EE" w14:textId="77777777" w:rsidR="001A33EA" w:rsidRDefault="0090651B">
      <w:pPr>
        <w:tabs>
          <w:tab w:val="left" w:pos="709"/>
        </w:tabs>
        <w:spacing w:after="0" w:line="240" w:lineRule="auto"/>
        <w:jc w:val="center"/>
        <w:rPr>
          <w:rFonts w:ascii="Times New Roman" w:hAnsi="Times New Roman"/>
          <w:sz w:val="28"/>
          <w:szCs w:val="28"/>
        </w:rPr>
      </w:pPr>
      <w:r>
        <w:rPr>
          <w:rFonts w:ascii="Times New Roman" w:hAnsi="Times New Roman"/>
          <w:b/>
          <w:bCs/>
          <w:sz w:val="28"/>
          <w:szCs w:val="28"/>
          <w:lang w:eastAsia="ru-RU"/>
        </w:rPr>
        <w:t>8. Обстоятельства непреодолимой силы</w:t>
      </w:r>
    </w:p>
    <w:p w14:paraId="3963D6FE"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463BA185"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lastRenderedPageBreak/>
        <w:t>8.2.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78B03D96"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8.3. Сторона, которая не исполняет обязательств по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14:paraId="1C378E44" w14:textId="77777777" w:rsidR="001A33EA" w:rsidRDefault="001A33EA">
      <w:pPr>
        <w:tabs>
          <w:tab w:val="left" w:pos="709"/>
        </w:tabs>
        <w:spacing w:after="0" w:line="240" w:lineRule="auto"/>
        <w:ind w:firstLine="709"/>
        <w:jc w:val="both"/>
        <w:rPr>
          <w:rFonts w:ascii="Times New Roman" w:hAnsi="Times New Roman"/>
          <w:sz w:val="28"/>
          <w:szCs w:val="28"/>
          <w:lang w:eastAsia="ru-RU"/>
        </w:rPr>
      </w:pPr>
    </w:p>
    <w:p w14:paraId="1A599A67" w14:textId="77777777" w:rsidR="001A33EA" w:rsidRDefault="0090651B">
      <w:pPr>
        <w:spacing w:after="0" w:line="240" w:lineRule="auto"/>
        <w:jc w:val="center"/>
        <w:rPr>
          <w:rFonts w:ascii="Times New Roman" w:hAnsi="Times New Roman"/>
          <w:sz w:val="28"/>
          <w:szCs w:val="28"/>
        </w:rPr>
      </w:pPr>
      <w:r>
        <w:rPr>
          <w:rFonts w:ascii="Times New Roman" w:hAnsi="Times New Roman"/>
          <w:b/>
          <w:sz w:val="28"/>
          <w:szCs w:val="28"/>
          <w:lang w:eastAsia="ru-RU"/>
        </w:rPr>
        <w:t>9. Обеспечение исполнения Контракта</w:t>
      </w:r>
    </w:p>
    <w:p w14:paraId="7A8510C5"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9.1. Обеспечение исполнения Контракта не предусмотрено.</w:t>
      </w:r>
    </w:p>
    <w:p w14:paraId="5DE14DFA" w14:textId="77777777" w:rsidR="001A33EA" w:rsidRDefault="001A33EA">
      <w:pPr>
        <w:spacing w:after="0" w:line="240" w:lineRule="auto"/>
        <w:ind w:firstLine="709"/>
        <w:jc w:val="both"/>
        <w:rPr>
          <w:rFonts w:ascii="Times New Roman" w:hAnsi="Times New Roman"/>
          <w:b/>
          <w:sz w:val="28"/>
          <w:szCs w:val="28"/>
          <w:lang w:eastAsia="ru-RU"/>
        </w:rPr>
      </w:pPr>
    </w:p>
    <w:p w14:paraId="277945C4" w14:textId="77777777" w:rsidR="001A33EA" w:rsidRDefault="0090651B">
      <w:pPr>
        <w:spacing w:after="0" w:line="240" w:lineRule="auto"/>
        <w:jc w:val="center"/>
        <w:rPr>
          <w:rFonts w:ascii="Times New Roman" w:hAnsi="Times New Roman"/>
          <w:sz w:val="28"/>
          <w:szCs w:val="28"/>
        </w:rPr>
      </w:pPr>
      <w:r>
        <w:rPr>
          <w:rFonts w:ascii="Times New Roman" w:hAnsi="Times New Roman"/>
          <w:b/>
          <w:sz w:val="28"/>
          <w:szCs w:val="28"/>
          <w:lang w:eastAsia="ru-RU"/>
        </w:rPr>
        <w:t>10. Срок действия, порядок изменения и расторжения Контракта</w:t>
      </w:r>
    </w:p>
    <w:p w14:paraId="727630CA"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10.1. Контракт вступает в силу </w:t>
      </w:r>
      <w:r>
        <w:rPr>
          <w:rFonts w:ascii="Times New Roman" w:hAnsi="Times New Roman"/>
          <w:color w:val="000000"/>
          <w:sz w:val="28"/>
          <w:szCs w:val="28"/>
          <w:lang w:eastAsia="ru-RU"/>
        </w:rPr>
        <w:t>со дня его подписания Сторонами</w:t>
      </w:r>
      <w:r>
        <w:rPr>
          <w:rFonts w:ascii="Times New Roman" w:hAnsi="Times New Roman"/>
          <w:i/>
          <w:iCs/>
          <w:sz w:val="28"/>
          <w:szCs w:val="28"/>
          <w:lang w:eastAsia="ru-RU"/>
        </w:rPr>
        <w:t>.</w:t>
      </w:r>
    </w:p>
    <w:p w14:paraId="3B3AA540"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10.2. Контракт действует </w:t>
      </w:r>
      <w:r>
        <w:rPr>
          <w:rFonts w:ascii="Times New Roman" w:hAnsi="Times New Roman"/>
          <w:sz w:val="28"/>
          <w:szCs w:val="28"/>
        </w:rPr>
        <w:t>по</w:t>
      </w:r>
      <w:r>
        <w:rPr>
          <w:rFonts w:ascii="Times New Roman" w:hAnsi="Times New Roman"/>
          <w:color w:val="000000"/>
          <w:sz w:val="28"/>
          <w:szCs w:val="28"/>
        </w:rPr>
        <w:t xml:space="preserve"> 31 декабря 2026 г.</w:t>
      </w:r>
      <w:r>
        <w:rPr>
          <w:rFonts w:ascii="Times New Roman" w:hAnsi="Times New Roman"/>
          <w:color w:val="000000"/>
          <w:sz w:val="28"/>
          <w:szCs w:val="28"/>
          <w:lang w:eastAsia="ru-RU"/>
        </w:rPr>
        <w:t xml:space="preserve"> </w:t>
      </w:r>
      <w:r>
        <w:rPr>
          <w:rFonts w:ascii="Times New Roman" w:hAnsi="Times New Roman"/>
          <w:sz w:val="28"/>
          <w:szCs w:val="28"/>
          <w:lang w:eastAsia="ru-RU"/>
        </w:rPr>
        <w:t>Окончание срока действия Контракта не освобождает Стороны от ответственности за нарушение условий Контракта.</w:t>
      </w:r>
    </w:p>
    <w:p w14:paraId="53E2696E"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10.3.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p w14:paraId="2FF3915B"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10.4. Все изменения и дополнения к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14:paraId="2E1C1538"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10.5. Контракт может быть расторгнут:</w:t>
      </w:r>
    </w:p>
    <w:p w14:paraId="0666D1ED"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соглашению Сторон;</w:t>
      </w:r>
    </w:p>
    <w:p w14:paraId="319016A3"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lang w:eastAsia="ru-RU"/>
        </w:rPr>
        <w:t>по решению суда;</w:t>
      </w:r>
    </w:p>
    <w:p w14:paraId="7FC14520"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в случае одностороннего отказа Стороны от исполнения Контракта в соответствии с гражданским законодательством.</w:t>
      </w:r>
    </w:p>
    <w:p w14:paraId="3485DBA1"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10.6. Заказчик вправе принять решение об одностороннем отказе от исполнения Контракта в соответствии с законодательством </w:t>
      </w:r>
      <w:r>
        <w:rPr>
          <w:rFonts w:ascii="Times New Roman" w:hAnsi="Times New Roman"/>
          <w:color w:val="000000"/>
          <w:sz w:val="28"/>
          <w:szCs w:val="28"/>
          <w:lang w:eastAsia="ru-RU"/>
        </w:rPr>
        <w:t xml:space="preserve"> Российской</w:t>
      </w:r>
      <w:r>
        <w:rPr>
          <w:rFonts w:ascii="Times New Roman" w:hAnsi="Times New Roman"/>
          <w:sz w:val="28"/>
          <w:szCs w:val="28"/>
          <w:lang w:eastAsia="ru-RU"/>
        </w:rPr>
        <w:t xml:space="preserve"> Федерации.</w:t>
      </w:r>
    </w:p>
    <w:p w14:paraId="0E4784D6"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10.7. Заказчик не позднее 2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w:t>
      </w:r>
      <w:r>
        <w:rPr>
          <w:rFonts w:ascii="Times New Roman" w:hAnsi="Times New Roman"/>
          <w:sz w:val="28"/>
          <w:szCs w:val="28"/>
        </w:rPr>
        <w:t>Федерального закона № 44-ФЗ</w:t>
      </w:r>
      <w:r>
        <w:rPr>
          <w:rFonts w:ascii="Times New Roman" w:hAnsi="Times New Roman"/>
          <w:sz w:val="28"/>
          <w:szCs w:val="28"/>
          <w:lang w:eastAsia="ru-RU"/>
        </w:rPr>
        <w:t>, обращение о включении информации о Поставщике в реестр недобросовестных поставщиков.</w:t>
      </w:r>
    </w:p>
    <w:p w14:paraId="68BFB4F2"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pacing w:val="1"/>
          <w:sz w:val="28"/>
          <w:szCs w:val="28"/>
          <w:lang w:eastAsia="ru-RU"/>
        </w:rPr>
        <w:t>10.8. Поставщик вправе принять решение об одностороннем отказе от исполнения Контракта в соответствии с законодательством Российской Федерации.</w:t>
      </w:r>
    </w:p>
    <w:p w14:paraId="1D8D9264" w14:textId="77777777" w:rsidR="001A33EA" w:rsidRDefault="001A33EA">
      <w:pPr>
        <w:spacing w:after="0" w:line="240" w:lineRule="auto"/>
        <w:ind w:firstLine="709"/>
        <w:jc w:val="both"/>
        <w:rPr>
          <w:rFonts w:ascii="Times New Roman" w:hAnsi="Times New Roman"/>
          <w:spacing w:val="1"/>
          <w:sz w:val="28"/>
          <w:szCs w:val="28"/>
          <w:lang w:eastAsia="ru-RU"/>
        </w:rPr>
      </w:pPr>
    </w:p>
    <w:p w14:paraId="5B35BE13" w14:textId="77777777" w:rsidR="001A33EA" w:rsidRDefault="0090651B">
      <w:pPr>
        <w:spacing w:after="0" w:line="240" w:lineRule="auto"/>
        <w:jc w:val="center"/>
        <w:rPr>
          <w:rFonts w:ascii="Times New Roman" w:hAnsi="Times New Roman"/>
          <w:sz w:val="28"/>
          <w:szCs w:val="28"/>
        </w:rPr>
      </w:pPr>
      <w:r>
        <w:rPr>
          <w:rFonts w:ascii="Times New Roman" w:hAnsi="Times New Roman"/>
          <w:b/>
          <w:spacing w:val="1"/>
          <w:sz w:val="28"/>
          <w:szCs w:val="28"/>
          <w:lang w:eastAsia="ru-RU"/>
        </w:rPr>
        <w:t xml:space="preserve">11. </w:t>
      </w:r>
      <w:r>
        <w:rPr>
          <w:rFonts w:ascii="Times New Roman" w:hAnsi="Times New Roman"/>
          <w:b/>
          <w:sz w:val="28"/>
          <w:szCs w:val="28"/>
          <w:lang w:eastAsia="ru-RU"/>
        </w:rPr>
        <w:t>Порядок урегулирования споров</w:t>
      </w:r>
    </w:p>
    <w:p w14:paraId="37C9BE23"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lastRenderedPageBreak/>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51901962"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11.2. В случае недостижения взаимного согласия все споры по Контракту разрешаются в Арбитражном суде Архангельской области.</w:t>
      </w:r>
    </w:p>
    <w:p w14:paraId="202AA82F"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11.3. До передачи спора на разрешение Арбитражного суда Архангельской области Стороны примут меры к его урегулированию в претензионном порядке. </w:t>
      </w:r>
    </w:p>
    <w:p w14:paraId="1F82D5EA" w14:textId="77777777" w:rsidR="001A33EA" w:rsidRDefault="001A33EA">
      <w:pPr>
        <w:spacing w:after="0" w:line="240" w:lineRule="auto"/>
        <w:jc w:val="both"/>
        <w:rPr>
          <w:rFonts w:ascii="Times New Roman" w:hAnsi="Times New Roman"/>
          <w:b/>
          <w:sz w:val="28"/>
          <w:szCs w:val="28"/>
          <w:lang w:eastAsia="ru-RU"/>
        </w:rPr>
      </w:pPr>
    </w:p>
    <w:p w14:paraId="79552661" w14:textId="77777777" w:rsidR="001A33EA" w:rsidRDefault="0090651B">
      <w:pPr>
        <w:spacing w:after="0" w:line="240" w:lineRule="auto"/>
        <w:jc w:val="center"/>
        <w:rPr>
          <w:rFonts w:ascii="Times New Roman" w:hAnsi="Times New Roman"/>
          <w:sz w:val="28"/>
          <w:szCs w:val="28"/>
        </w:rPr>
      </w:pPr>
      <w:r>
        <w:rPr>
          <w:rFonts w:ascii="Times New Roman" w:hAnsi="Times New Roman"/>
          <w:b/>
          <w:sz w:val="28"/>
          <w:szCs w:val="28"/>
          <w:lang w:eastAsia="ru-RU"/>
        </w:rPr>
        <w:t>12. Прочие условия</w:t>
      </w:r>
    </w:p>
    <w:p w14:paraId="52AE562A"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12.1. Уведомления Сторон (кроме решения Заказчика об одностороннем отказе от исполнения Контракта), связанные с исполнением Контракта, при необходимости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w:t>
      </w:r>
      <w:r>
        <w:rPr>
          <w:rFonts w:ascii="Times New Roman" w:hAnsi="Times New Roman"/>
          <w:color w:val="000000"/>
          <w:sz w:val="28"/>
          <w:szCs w:val="28"/>
          <w:lang w:eastAsia="ru-RU"/>
        </w:rPr>
        <w:t>роной в день их отправки.</w:t>
      </w:r>
    </w:p>
    <w:p w14:paraId="052C7E13" w14:textId="77777777" w:rsidR="001A33EA" w:rsidRDefault="0090651B">
      <w:pPr>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12.2. Во всем, что не урегулировано положениями Контракта, Стороны руководствуются нормами законодательства Российской Федерации.</w:t>
      </w:r>
    </w:p>
    <w:p w14:paraId="16ED5933" w14:textId="77777777" w:rsidR="001A33EA" w:rsidRDefault="001A33EA">
      <w:pPr>
        <w:spacing w:after="0" w:line="240" w:lineRule="auto"/>
        <w:jc w:val="both"/>
        <w:rPr>
          <w:rFonts w:ascii="Times New Roman" w:hAnsi="Times New Roman"/>
          <w:b/>
          <w:color w:val="000000"/>
          <w:sz w:val="28"/>
          <w:szCs w:val="28"/>
          <w:lang w:eastAsia="ru-RU"/>
        </w:rPr>
      </w:pPr>
    </w:p>
    <w:p w14:paraId="2A83B925" w14:textId="77777777" w:rsidR="001A33EA" w:rsidRDefault="0090651B">
      <w:pPr>
        <w:tabs>
          <w:tab w:val="left" w:pos="709"/>
        </w:tabs>
        <w:spacing w:after="0" w:line="240" w:lineRule="auto"/>
        <w:jc w:val="center"/>
        <w:rPr>
          <w:rFonts w:ascii="Times New Roman" w:hAnsi="Times New Roman"/>
          <w:sz w:val="28"/>
          <w:szCs w:val="28"/>
        </w:rPr>
      </w:pPr>
      <w:r>
        <w:rPr>
          <w:rFonts w:ascii="Times New Roman" w:hAnsi="Times New Roman"/>
          <w:b/>
          <w:color w:val="000000"/>
          <w:sz w:val="28"/>
          <w:szCs w:val="28"/>
          <w:lang w:eastAsia="ru-RU"/>
        </w:rPr>
        <w:t>13. Приложения</w:t>
      </w:r>
    </w:p>
    <w:p w14:paraId="1A627C16"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color w:val="000000"/>
          <w:sz w:val="28"/>
          <w:szCs w:val="28"/>
          <w:lang w:eastAsia="ru-RU"/>
        </w:rPr>
        <w:t>13.1. Неотъемлемыми частями Контракта являются следующие приложения:</w:t>
      </w:r>
    </w:p>
    <w:p w14:paraId="4F3F21F2"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Описание объекта закупки (приложение № 1);</w:t>
      </w:r>
    </w:p>
    <w:p w14:paraId="44062578" w14:textId="77777777" w:rsidR="001A33EA" w:rsidRDefault="0090651B">
      <w:pPr>
        <w:tabs>
          <w:tab w:val="left" w:pos="709"/>
        </w:tabs>
        <w:spacing w:after="0" w:line="240" w:lineRule="auto"/>
        <w:ind w:firstLine="709"/>
        <w:jc w:val="both"/>
        <w:rPr>
          <w:rFonts w:ascii="Times New Roman" w:hAnsi="Times New Roman"/>
          <w:sz w:val="28"/>
          <w:szCs w:val="28"/>
        </w:rPr>
      </w:pPr>
      <w:r>
        <w:rPr>
          <w:rFonts w:ascii="Times New Roman" w:hAnsi="Times New Roman"/>
          <w:color w:val="000000"/>
          <w:sz w:val="28"/>
          <w:szCs w:val="28"/>
        </w:rPr>
        <w:t>- Спецификация (приложение № 2).</w:t>
      </w:r>
    </w:p>
    <w:p w14:paraId="3AD83D4B" w14:textId="77777777" w:rsidR="001A33EA" w:rsidRDefault="001A33EA">
      <w:pPr>
        <w:spacing w:after="0" w:line="240" w:lineRule="auto"/>
        <w:jc w:val="both"/>
        <w:rPr>
          <w:rFonts w:ascii="Times New Roman" w:hAnsi="Times New Roman"/>
          <w:b/>
          <w:color w:val="000000"/>
          <w:sz w:val="28"/>
          <w:szCs w:val="28"/>
          <w:lang w:eastAsia="ru-RU"/>
        </w:rPr>
      </w:pPr>
    </w:p>
    <w:p w14:paraId="14B431C7" w14:textId="77777777" w:rsidR="001A33EA" w:rsidRDefault="0090651B">
      <w:pPr>
        <w:spacing w:after="0" w:line="240" w:lineRule="auto"/>
        <w:jc w:val="center"/>
        <w:rPr>
          <w:rFonts w:ascii="Times New Roman" w:hAnsi="Times New Roman"/>
          <w:sz w:val="28"/>
          <w:szCs w:val="28"/>
        </w:rPr>
      </w:pPr>
      <w:r>
        <w:rPr>
          <w:rFonts w:ascii="Times New Roman" w:hAnsi="Times New Roman" w:cs="Times New Roman"/>
          <w:b/>
          <w:bCs/>
          <w:color w:val="000000"/>
          <w:sz w:val="28"/>
          <w:szCs w:val="28"/>
          <w:lang w:eastAsia="ru-RU"/>
        </w:rPr>
        <w:t>14. Адреса, реквизиты и подписи Сторон</w:t>
      </w:r>
    </w:p>
    <w:p w14:paraId="5FE6565D" w14:textId="77777777" w:rsidR="001A33EA" w:rsidRDefault="001A33EA">
      <w:pPr>
        <w:widowControl w:val="0"/>
        <w:spacing w:after="0" w:line="240" w:lineRule="auto"/>
        <w:textAlignment w:val="baseline"/>
        <w:rPr>
          <w:rFonts w:ascii="Times New Roman" w:eastAsia="Times New Roman" w:hAnsi="Times New Roman" w:cs="Times New Roman"/>
          <w:b/>
          <w:sz w:val="28"/>
          <w:szCs w:val="28"/>
          <w:lang w:val="x-none" w:eastAsia="ru-RU"/>
        </w:rPr>
      </w:pPr>
    </w:p>
    <w:tbl>
      <w:tblPr>
        <w:tblW w:w="9882" w:type="dxa"/>
        <w:tblLayout w:type="fixed"/>
        <w:tblLook w:val="04A0" w:firstRow="1" w:lastRow="0" w:firstColumn="1" w:lastColumn="0" w:noHBand="0" w:noVBand="1"/>
      </w:tblPr>
      <w:tblGrid>
        <w:gridCol w:w="5011"/>
        <w:gridCol w:w="4871"/>
      </w:tblGrid>
      <w:tr w:rsidR="001A33EA" w14:paraId="2471CCE5" w14:textId="77777777">
        <w:trPr>
          <w:trHeight w:val="232"/>
        </w:trPr>
        <w:tc>
          <w:tcPr>
            <w:tcW w:w="5011" w:type="dxa"/>
            <w:tcBorders>
              <w:top w:val="single" w:sz="4" w:space="0" w:color="000000"/>
              <w:left w:val="single" w:sz="4" w:space="0" w:color="000000"/>
              <w:bottom w:val="single" w:sz="4" w:space="0" w:color="000000"/>
              <w:right w:val="single" w:sz="4" w:space="0" w:color="000000"/>
            </w:tcBorders>
          </w:tcPr>
          <w:p w14:paraId="228C1B08" w14:textId="77777777" w:rsidR="001A33EA" w:rsidRDefault="0090651B">
            <w:pPr>
              <w:widowControl w:val="0"/>
              <w:spacing w:after="0" w:line="240" w:lineRule="auto"/>
              <w:ind w:left="-57" w:right="-57"/>
              <w:jc w:val="center"/>
              <w:textAlignment w:val="baseline"/>
              <w:rPr>
                <w:rFonts w:ascii="Times New Roman" w:hAnsi="Times New Roman"/>
                <w:sz w:val="28"/>
                <w:szCs w:val="28"/>
              </w:rPr>
            </w:pPr>
            <w:r>
              <w:rPr>
                <w:rFonts w:ascii="Times New Roman" w:eastAsia="Times New Roman" w:hAnsi="Times New Roman" w:cs="Times New Roman"/>
                <w:b/>
                <w:bCs/>
                <w:sz w:val="28"/>
                <w:szCs w:val="28"/>
              </w:rPr>
              <w:t>ЗАКАЗЧИК:</w:t>
            </w:r>
          </w:p>
          <w:p w14:paraId="73F5D54C" w14:textId="77777777" w:rsidR="001A33EA" w:rsidRDefault="0090651B">
            <w:pPr>
              <w:widowControl w:val="0"/>
              <w:spacing w:after="0" w:line="240" w:lineRule="auto"/>
              <w:ind w:left="-57" w:right="-57"/>
              <w:jc w:val="both"/>
              <w:textAlignment w:val="baseline"/>
              <w:rPr>
                <w:rFonts w:ascii="Times New Roman" w:hAnsi="Times New Roman"/>
                <w:sz w:val="28"/>
                <w:szCs w:val="28"/>
              </w:rPr>
            </w:pPr>
            <w:r>
              <w:rPr>
                <w:rFonts w:ascii="Times New Roman" w:eastAsia="Times New Roman" w:hAnsi="Times New Roman" w:cs="Times New Roman"/>
                <w:sz w:val="28"/>
                <w:szCs w:val="28"/>
              </w:rPr>
              <w:t>Главное управление МЧС России по Архангельской области</w:t>
            </w:r>
          </w:p>
        </w:tc>
        <w:tc>
          <w:tcPr>
            <w:tcW w:w="4871" w:type="dxa"/>
            <w:tcBorders>
              <w:top w:val="single" w:sz="4" w:space="0" w:color="000000"/>
              <w:left w:val="single" w:sz="4" w:space="0" w:color="000000"/>
              <w:bottom w:val="single" w:sz="4" w:space="0" w:color="000000"/>
              <w:right w:val="single" w:sz="4" w:space="0" w:color="000000"/>
            </w:tcBorders>
          </w:tcPr>
          <w:p w14:paraId="3904CB2E" w14:textId="77777777" w:rsidR="001A33EA" w:rsidRDefault="0090651B">
            <w:pPr>
              <w:widowControl w:val="0"/>
              <w:spacing w:after="0" w:line="240" w:lineRule="auto"/>
              <w:jc w:val="center"/>
              <w:textAlignment w:val="baseline"/>
              <w:rPr>
                <w:rFonts w:ascii="Times New Roman" w:hAnsi="Times New Roman"/>
                <w:sz w:val="28"/>
                <w:szCs w:val="28"/>
              </w:rPr>
            </w:pPr>
            <w:r>
              <w:rPr>
                <w:rFonts w:ascii="Times New Roman" w:eastAsia="Times New Roman" w:hAnsi="Times New Roman" w:cs="Times New Roman"/>
                <w:b/>
                <w:bCs/>
                <w:sz w:val="28"/>
                <w:szCs w:val="28"/>
              </w:rPr>
              <w:t>ПОСТАВЩИК:</w:t>
            </w:r>
          </w:p>
          <w:p w14:paraId="07F3863F"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sz w:val="28"/>
                <w:szCs w:val="28"/>
              </w:rPr>
              <w:t xml:space="preserve">полное наименование Поставщика </w:t>
            </w:r>
          </w:p>
        </w:tc>
      </w:tr>
      <w:tr w:rsidR="001A33EA" w14:paraId="46A3209D" w14:textId="77777777">
        <w:trPr>
          <w:trHeight w:val="276"/>
        </w:trPr>
        <w:tc>
          <w:tcPr>
            <w:tcW w:w="5011" w:type="dxa"/>
            <w:tcBorders>
              <w:top w:val="single" w:sz="4" w:space="0" w:color="000000"/>
              <w:left w:val="single" w:sz="4" w:space="0" w:color="000000"/>
              <w:bottom w:val="single" w:sz="4" w:space="0" w:color="000000"/>
              <w:right w:val="single" w:sz="4" w:space="0" w:color="000000"/>
            </w:tcBorders>
          </w:tcPr>
          <w:p w14:paraId="3CCE34E6" w14:textId="77777777" w:rsidR="001A33EA" w:rsidRDefault="0090651B">
            <w:pPr>
              <w:widowControl w:val="0"/>
              <w:spacing w:after="0" w:line="240" w:lineRule="auto"/>
              <w:ind w:left="-57" w:right="-57"/>
              <w:jc w:val="both"/>
              <w:textAlignment w:val="baseline"/>
              <w:rPr>
                <w:rFonts w:ascii="Times New Roman" w:hAnsi="Times New Roman"/>
                <w:sz w:val="28"/>
                <w:szCs w:val="28"/>
              </w:rPr>
            </w:pPr>
            <w:r>
              <w:rPr>
                <w:rFonts w:ascii="Times New Roman" w:eastAsia="Times New Roman" w:hAnsi="Times New Roman" w:cs="Times New Roman"/>
                <w:sz w:val="28"/>
                <w:szCs w:val="28"/>
              </w:rPr>
              <w:t>Адрес: 163000, г. Архангельск, ул. Свободы, д. 27</w:t>
            </w:r>
          </w:p>
        </w:tc>
        <w:tc>
          <w:tcPr>
            <w:tcW w:w="4871" w:type="dxa"/>
            <w:tcBorders>
              <w:top w:val="single" w:sz="4" w:space="0" w:color="000000"/>
              <w:left w:val="single" w:sz="4" w:space="0" w:color="000000"/>
              <w:bottom w:val="single" w:sz="4" w:space="0" w:color="000000"/>
              <w:right w:val="single" w:sz="4" w:space="0" w:color="000000"/>
            </w:tcBorders>
          </w:tcPr>
          <w:p w14:paraId="4DD02EE0"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sz w:val="28"/>
                <w:szCs w:val="28"/>
              </w:rPr>
              <w:t xml:space="preserve">Адрес: </w:t>
            </w:r>
          </w:p>
        </w:tc>
      </w:tr>
      <w:tr w:rsidR="001A33EA" w14:paraId="053A9706" w14:textId="77777777">
        <w:trPr>
          <w:trHeight w:val="276"/>
        </w:trPr>
        <w:tc>
          <w:tcPr>
            <w:tcW w:w="5011" w:type="dxa"/>
            <w:vMerge w:val="restart"/>
            <w:tcBorders>
              <w:top w:val="single" w:sz="4" w:space="0" w:color="000000"/>
              <w:left w:val="single" w:sz="4" w:space="0" w:color="000000"/>
              <w:bottom w:val="single" w:sz="4" w:space="0" w:color="000000"/>
              <w:right w:val="single" w:sz="4" w:space="0" w:color="000000"/>
            </w:tcBorders>
          </w:tcPr>
          <w:p w14:paraId="7B270DAF"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ИНН 2901129780  КПП 290101001</w:t>
            </w:r>
          </w:p>
          <w:p w14:paraId="2444ECEF"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ОГРН 1042900042822</w:t>
            </w:r>
          </w:p>
          <w:p w14:paraId="03425822"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 xml:space="preserve">л/с 03241784330 в УФК по Архангельской области и Ненецкому автономному округу (Главное </w:t>
            </w:r>
            <w:r>
              <w:rPr>
                <w:rFonts w:ascii="Times New Roman" w:hAnsi="Times New Roman"/>
                <w:sz w:val="28"/>
                <w:szCs w:val="28"/>
                <w:lang w:eastAsia="ru-RU"/>
              </w:rPr>
              <w:lastRenderedPageBreak/>
              <w:t>управление МЧС России по Архангельской области)</w:t>
            </w:r>
          </w:p>
          <w:p w14:paraId="233BB285"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номер казначейского счета: 03211643000000013244</w:t>
            </w:r>
          </w:p>
          <w:p w14:paraId="443C6B90"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к/с 40102810745370000024</w:t>
            </w:r>
          </w:p>
          <w:p w14:paraId="5CF75C96"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Банк получателя: ОКЦ №1 Волго-Вятского ГУ Банка России//УФК по Нижегородской области, г. Нижний Новгород,  БИК 012202102</w:t>
            </w:r>
          </w:p>
          <w:p w14:paraId="18A7C834"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тел./факс: 8 (8182) 65-14-94 секретарь</w:t>
            </w:r>
          </w:p>
          <w:p w14:paraId="77B820F8"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8 (8182) 65-71-92 гл. бухгалтер</w:t>
            </w:r>
          </w:p>
          <w:p w14:paraId="6DD5BF21"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8 (8182) 63-30-42 отдел закупок</w:t>
            </w:r>
          </w:p>
          <w:p w14:paraId="3C124AB4" w14:textId="77777777" w:rsidR="001A33EA" w:rsidRPr="004D5260" w:rsidRDefault="0090651B">
            <w:pPr>
              <w:spacing w:after="0" w:line="240" w:lineRule="auto"/>
              <w:rPr>
                <w:lang w:val="en-US"/>
              </w:rPr>
            </w:pPr>
            <w:r>
              <w:rPr>
                <w:rFonts w:ascii="Times New Roman" w:eastAsia="Times New Roman" w:hAnsi="Times New Roman" w:cs="Times New Roman"/>
                <w:color w:val="000000" w:themeColor="dark1"/>
                <w:sz w:val="28"/>
                <w:szCs w:val="28"/>
                <w:lang w:val="en-US" w:eastAsia="ru-RU"/>
              </w:rPr>
              <w:t xml:space="preserve">e-mail: </w:t>
            </w:r>
            <w:hyperlink r:id="rId8">
              <w:r>
                <w:rPr>
                  <w:rFonts w:ascii="Times New Roman" w:eastAsia="Times New Roman" w:hAnsi="Times New Roman" w:cs="Times New Roman"/>
                  <w:color w:val="0563C1" w:themeColor="hyperlink"/>
                  <w:sz w:val="28"/>
                  <w:szCs w:val="28"/>
                  <w:u w:val="single"/>
                  <w:lang w:val="en-US" w:eastAsia="ru-RU"/>
                </w:rPr>
                <w:t>guarh@29.mchs.gov.ru</w:t>
              </w:r>
            </w:hyperlink>
          </w:p>
          <w:p w14:paraId="24C89CA8"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lang w:eastAsia="ru-RU"/>
              </w:rPr>
              <w:t xml:space="preserve">Ответственное лицо: </w:t>
            </w:r>
            <w:r>
              <w:rPr>
                <w:rFonts w:ascii="Times New Roman" w:eastAsia="Times New Roman" w:hAnsi="Times New Roman" w:cs="Times New Roman"/>
                <w:b/>
                <w:bCs/>
                <w:color w:val="000000" w:themeColor="dark1"/>
                <w:sz w:val="28"/>
                <w:szCs w:val="28"/>
                <w:lang w:eastAsia="ru-RU"/>
              </w:rPr>
              <w:t>Федотов Александр Геннадьевич,</w:t>
            </w:r>
            <w:r>
              <w:rPr>
                <w:rFonts w:ascii="Times New Roman" w:eastAsia="Times New Roman" w:hAnsi="Times New Roman" w:cs="Times New Roman"/>
                <w:color w:val="000000" w:themeColor="dark1"/>
                <w:sz w:val="28"/>
                <w:szCs w:val="28"/>
                <w:lang w:eastAsia="ru-RU"/>
              </w:rPr>
              <w:t xml:space="preserve"> </w:t>
            </w:r>
          </w:p>
          <w:p w14:paraId="3F2E9486"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lang w:eastAsia="ru-RU"/>
              </w:rPr>
              <w:t>тел.: 8 (8182) 63-30-45.</w:t>
            </w:r>
          </w:p>
          <w:p w14:paraId="7904BB0F" w14:textId="77777777" w:rsidR="001A33EA" w:rsidRDefault="0090651B">
            <w:pPr>
              <w:spacing w:after="0" w:line="240" w:lineRule="auto"/>
              <w:rPr>
                <w:rFonts w:ascii="Times New Roman" w:hAnsi="Times New Roman"/>
                <w:sz w:val="28"/>
                <w:szCs w:val="28"/>
              </w:rPr>
            </w:pPr>
            <w:r>
              <w:rPr>
                <w:rFonts w:ascii="Times New Roman" w:hAnsi="Times New Roman"/>
                <w:b/>
                <w:bCs/>
                <w:sz w:val="28"/>
                <w:szCs w:val="28"/>
                <w:lang w:eastAsia="ru-RU"/>
              </w:rPr>
              <w:t>Реквизиты администратора доходов (удержание неустойки из оплаты по контракту)</w:t>
            </w:r>
          </w:p>
          <w:p w14:paraId="45891B3F"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л/с 04241784330 в УФК по Архангельской области и Ненецкому автономному округу (Главное управление МЧС России по Архангельской области)</w:t>
            </w:r>
          </w:p>
          <w:p w14:paraId="37E70FD6"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Корреспондентский счет: 40102810045370000016</w:t>
            </w:r>
          </w:p>
          <w:p w14:paraId="36575750"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Номер казначейского счета: 03100643000000012400</w:t>
            </w:r>
          </w:p>
          <w:p w14:paraId="4FBD7858" w14:textId="77777777" w:rsidR="001A33EA" w:rsidRDefault="0090651B">
            <w:pPr>
              <w:spacing w:after="0" w:line="240" w:lineRule="auto"/>
              <w:rPr>
                <w:rFonts w:ascii="Times New Roman" w:hAnsi="Times New Roman"/>
                <w:sz w:val="28"/>
                <w:szCs w:val="28"/>
              </w:rPr>
            </w:pPr>
            <w:r>
              <w:rPr>
                <w:rFonts w:ascii="Times New Roman" w:hAnsi="Times New Roman"/>
                <w:sz w:val="28"/>
                <w:szCs w:val="28"/>
                <w:lang w:eastAsia="ru-RU"/>
              </w:rPr>
              <w:t xml:space="preserve">Банк получателя: ОКЦ №2 Северо-Западного ГУ Банка России//УФК по Архангельской области и Ненецкому автономному округу, г. Архангельск, </w:t>
            </w:r>
          </w:p>
          <w:p w14:paraId="32BEB178" w14:textId="77777777" w:rsidR="001A33EA" w:rsidRDefault="0090651B">
            <w:pPr>
              <w:spacing w:after="0" w:line="240" w:lineRule="auto"/>
              <w:rPr>
                <w:rFonts w:ascii="Times New Roman" w:hAnsi="Times New Roman"/>
                <w:sz w:val="28"/>
                <w:szCs w:val="28"/>
              </w:rPr>
            </w:pPr>
            <w:r>
              <w:rPr>
                <w:rFonts w:ascii="Times New Roman" w:eastAsia="Times New Roman" w:hAnsi="Times New Roman" w:cs="Times New Roman"/>
                <w:color w:val="000000" w:themeColor="dark1"/>
                <w:sz w:val="28"/>
                <w:szCs w:val="28"/>
                <w:lang w:eastAsia="ru-RU"/>
              </w:rPr>
              <w:t xml:space="preserve">БИК 011117401 </w:t>
            </w:r>
            <w:r>
              <w:rPr>
                <w:rFonts w:ascii="Times New Roman" w:eastAsia="Times New Roman" w:hAnsi="Times New Roman" w:cs="Times New Roman"/>
                <w:color w:val="000000" w:themeColor="dark1"/>
                <w:sz w:val="28"/>
                <w:szCs w:val="28"/>
                <w:lang w:eastAsia="ru-RU"/>
              </w:rPr>
              <w:br/>
              <w:t>КБК 17711607010019000140</w:t>
            </w:r>
          </w:p>
          <w:p w14:paraId="58AB18D7" w14:textId="77777777" w:rsidR="001A33EA" w:rsidRDefault="0090651B">
            <w:pPr>
              <w:widowControl w:val="0"/>
              <w:spacing w:after="0" w:line="240" w:lineRule="auto"/>
              <w:ind w:left="-57" w:right="-57"/>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lang w:eastAsia="ru-RU"/>
              </w:rPr>
              <w:t>КБК 17711607010019000140</w:t>
            </w:r>
          </w:p>
        </w:tc>
        <w:tc>
          <w:tcPr>
            <w:tcW w:w="4871" w:type="dxa"/>
            <w:tcBorders>
              <w:top w:val="single" w:sz="4" w:space="0" w:color="000000"/>
              <w:left w:val="single" w:sz="4" w:space="0" w:color="000000"/>
              <w:bottom w:val="single" w:sz="4" w:space="0" w:color="000000"/>
              <w:right w:val="single" w:sz="4" w:space="0" w:color="000000"/>
            </w:tcBorders>
          </w:tcPr>
          <w:p w14:paraId="36E4DE8D"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lastRenderedPageBreak/>
              <w:t xml:space="preserve">ИНН </w:t>
            </w:r>
          </w:p>
        </w:tc>
      </w:tr>
      <w:tr w:rsidR="001A33EA" w14:paraId="2DCE8177" w14:textId="77777777">
        <w:trPr>
          <w:trHeight w:val="147"/>
        </w:trPr>
        <w:tc>
          <w:tcPr>
            <w:tcW w:w="5011" w:type="dxa"/>
            <w:vMerge/>
            <w:tcBorders>
              <w:top w:val="single" w:sz="4" w:space="0" w:color="000000"/>
              <w:left w:val="single" w:sz="4" w:space="0" w:color="000000"/>
              <w:bottom w:val="single" w:sz="4" w:space="0" w:color="000000"/>
              <w:right w:val="single" w:sz="4" w:space="0" w:color="000000"/>
            </w:tcBorders>
          </w:tcPr>
          <w:p w14:paraId="33C085D1" w14:textId="77777777" w:rsidR="001A33EA" w:rsidRDefault="001A33EA">
            <w:pPr>
              <w:widowControl w:val="0"/>
              <w:spacing w:after="0" w:line="240" w:lineRule="auto"/>
              <w:ind w:left="-57" w:right="-57"/>
              <w:jc w:val="both"/>
              <w:textAlignment w:val="baseline"/>
              <w:rPr>
                <w:rFonts w:ascii="Times New Roman" w:eastAsia="Times New Roman" w:hAnsi="Times New Roman" w:cs="Times New Roman"/>
                <w:color w:val="000000" w:themeColor="dark1"/>
                <w:sz w:val="28"/>
                <w:szCs w:val="28"/>
              </w:rPr>
            </w:pPr>
          </w:p>
        </w:tc>
        <w:tc>
          <w:tcPr>
            <w:tcW w:w="4871" w:type="dxa"/>
            <w:tcBorders>
              <w:top w:val="single" w:sz="4" w:space="0" w:color="000000"/>
              <w:left w:val="single" w:sz="4" w:space="0" w:color="000000"/>
              <w:bottom w:val="single" w:sz="4" w:space="0" w:color="000000"/>
              <w:right w:val="single" w:sz="4" w:space="0" w:color="000000"/>
            </w:tcBorders>
          </w:tcPr>
          <w:p w14:paraId="7BDA6516"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t xml:space="preserve">КПП </w:t>
            </w:r>
          </w:p>
          <w:p w14:paraId="0464E5BF"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t xml:space="preserve">ОГРН </w:t>
            </w:r>
          </w:p>
        </w:tc>
      </w:tr>
      <w:tr w:rsidR="001A33EA" w14:paraId="1ECFF799" w14:textId="77777777">
        <w:trPr>
          <w:trHeight w:val="147"/>
        </w:trPr>
        <w:tc>
          <w:tcPr>
            <w:tcW w:w="5011" w:type="dxa"/>
            <w:vMerge/>
            <w:tcBorders>
              <w:top w:val="single" w:sz="4" w:space="0" w:color="000000"/>
              <w:left w:val="single" w:sz="4" w:space="0" w:color="000000"/>
              <w:bottom w:val="single" w:sz="4" w:space="0" w:color="000000"/>
              <w:right w:val="single" w:sz="4" w:space="0" w:color="000000"/>
            </w:tcBorders>
          </w:tcPr>
          <w:p w14:paraId="66498B18" w14:textId="77777777" w:rsidR="001A33EA" w:rsidRDefault="001A33EA">
            <w:pPr>
              <w:widowControl w:val="0"/>
              <w:spacing w:after="0" w:line="240" w:lineRule="auto"/>
              <w:ind w:left="-57" w:right="-57"/>
              <w:jc w:val="both"/>
              <w:textAlignment w:val="baseline"/>
              <w:rPr>
                <w:rFonts w:ascii="Times New Roman" w:eastAsia="Times New Roman" w:hAnsi="Times New Roman" w:cs="Times New Roman"/>
                <w:color w:val="000000" w:themeColor="dark1"/>
                <w:sz w:val="28"/>
                <w:szCs w:val="28"/>
              </w:rPr>
            </w:pPr>
          </w:p>
        </w:tc>
        <w:tc>
          <w:tcPr>
            <w:tcW w:w="4871" w:type="dxa"/>
            <w:tcBorders>
              <w:top w:val="single" w:sz="4" w:space="0" w:color="000000"/>
              <w:left w:val="single" w:sz="4" w:space="0" w:color="000000"/>
              <w:bottom w:val="single" w:sz="4" w:space="0" w:color="000000"/>
              <w:right w:val="single" w:sz="4" w:space="0" w:color="000000"/>
            </w:tcBorders>
          </w:tcPr>
          <w:p w14:paraId="2E6A01E5"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t>Банковские реквизиты:</w:t>
            </w:r>
          </w:p>
          <w:p w14:paraId="33D7706E" w14:textId="77777777" w:rsidR="001A33EA" w:rsidRDefault="001A33EA">
            <w:pPr>
              <w:widowControl w:val="0"/>
              <w:spacing w:after="0" w:line="240" w:lineRule="auto"/>
              <w:jc w:val="both"/>
              <w:textAlignment w:val="baseline"/>
              <w:rPr>
                <w:rFonts w:ascii="Times New Roman" w:eastAsia="Times New Roman" w:hAnsi="Times New Roman" w:cs="Times New Roman"/>
                <w:color w:val="000000" w:themeColor="dark1"/>
                <w:sz w:val="28"/>
                <w:szCs w:val="28"/>
              </w:rPr>
            </w:pPr>
          </w:p>
          <w:p w14:paraId="6B00F550" w14:textId="77777777" w:rsidR="001A33EA" w:rsidRDefault="001A33EA">
            <w:pPr>
              <w:widowControl w:val="0"/>
              <w:spacing w:after="0" w:line="240" w:lineRule="auto"/>
              <w:jc w:val="both"/>
              <w:textAlignment w:val="baseline"/>
              <w:rPr>
                <w:rFonts w:ascii="Times New Roman" w:eastAsia="Times New Roman" w:hAnsi="Times New Roman" w:cs="Times New Roman"/>
                <w:color w:val="000000" w:themeColor="dark1"/>
                <w:sz w:val="28"/>
                <w:szCs w:val="28"/>
              </w:rPr>
            </w:pPr>
          </w:p>
        </w:tc>
      </w:tr>
      <w:tr w:rsidR="001A33EA" w14:paraId="3CA3D507" w14:textId="77777777">
        <w:trPr>
          <w:trHeight w:val="147"/>
        </w:trPr>
        <w:tc>
          <w:tcPr>
            <w:tcW w:w="5011" w:type="dxa"/>
            <w:vMerge/>
            <w:tcBorders>
              <w:top w:val="single" w:sz="4" w:space="0" w:color="000000"/>
              <w:left w:val="single" w:sz="4" w:space="0" w:color="000000"/>
              <w:bottom w:val="single" w:sz="4" w:space="0" w:color="000000"/>
              <w:right w:val="single" w:sz="4" w:space="0" w:color="000000"/>
            </w:tcBorders>
          </w:tcPr>
          <w:p w14:paraId="2B5A7409" w14:textId="77777777" w:rsidR="001A33EA" w:rsidRDefault="001A33EA">
            <w:pPr>
              <w:widowControl w:val="0"/>
              <w:spacing w:after="0" w:line="240" w:lineRule="auto"/>
              <w:ind w:left="-57" w:right="-57"/>
              <w:jc w:val="both"/>
              <w:textAlignment w:val="baseline"/>
              <w:rPr>
                <w:rFonts w:ascii="Times New Roman" w:eastAsia="Times New Roman" w:hAnsi="Times New Roman" w:cs="Times New Roman"/>
                <w:color w:val="000000" w:themeColor="dark1"/>
                <w:sz w:val="28"/>
                <w:szCs w:val="28"/>
              </w:rPr>
            </w:pPr>
          </w:p>
        </w:tc>
        <w:tc>
          <w:tcPr>
            <w:tcW w:w="4871" w:type="dxa"/>
            <w:tcBorders>
              <w:top w:val="single" w:sz="4" w:space="0" w:color="000000"/>
              <w:left w:val="single" w:sz="4" w:space="0" w:color="000000"/>
              <w:bottom w:val="single" w:sz="4" w:space="0" w:color="000000"/>
              <w:right w:val="single" w:sz="4" w:space="0" w:color="000000"/>
            </w:tcBorders>
          </w:tcPr>
          <w:p w14:paraId="482253BD"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t xml:space="preserve">тел./факс: </w:t>
            </w:r>
          </w:p>
          <w:p w14:paraId="67F344A9" w14:textId="77777777" w:rsidR="001A33EA" w:rsidRDefault="0090651B">
            <w:pPr>
              <w:widowControl w:val="0"/>
              <w:spacing w:after="0" w:line="240" w:lineRule="auto"/>
              <w:jc w:val="both"/>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lang w:val="en-US"/>
              </w:rPr>
              <w:t>e</w:t>
            </w:r>
            <w:r>
              <w:rPr>
                <w:rFonts w:ascii="Times New Roman" w:eastAsia="Times New Roman" w:hAnsi="Times New Roman" w:cs="Times New Roman"/>
                <w:color w:val="000000" w:themeColor="dark1"/>
                <w:sz w:val="28"/>
                <w:szCs w:val="28"/>
              </w:rPr>
              <w:t>-</w:t>
            </w:r>
            <w:r>
              <w:rPr>
                <w:rFonts w:ascii="Times New Roman" w:eastAsia="Times New Roman" w:hAnsi="Times New Roman" w:cs="Times New Roman"/>
                <w:color w:val="000000" w:themeColor="dark1"/>
                <w:sz w:val="28"/>
                <w:szCs w:val="28"/>
                <w:lang w:val="en-US"/>
              </w:rPr>
              <w:t>mail</w:t>
            </w:r>
            <w:r>
              <w:rPr>
                <w:rFonts w:ascii="Times New Roman" w:eastAsia="Times New Roman" w:hAnsi="Times New Roman" w:cs="Times New Roman"/>
                <w:color w:val="000000" w:themeColor="dark1"/>
                <w:sz w:val="28"/>
                <w:szCs w:val="28"/>
              </w:rPr>
              <w:t xml:space="preserve">: </w:t>
            </w:r>
          </w:p>
          <w:p w14:paraId="7A9E00C6" w14:textId="77777777" w:rsidR="001A33EA" w:rsidRDefault="001A33EA">
            <w:pPr>
              <w:widowControl w:val="0"/>
              <w:spacing w:after="0" w:line="240" w:lineRule="auto"/>
              <w:jc w:val="both"/>
              <w:textAlignment w:val="baseline"/>
              <w:rPr>
                <w:rFonts w:ascii="Times New Roman" w:eastAsia="Times New Roman" w:hAnsi="Times New Roman" w:cs="Times New Roman"/>
                <w:color w:val="000000" w:themeColor="dark1"/>
                <w:sz w:val="28"/>
                <w:szCs w:val="28"/>
              </w:rPr>
            </w:pPr>
          </w:p>
          <w:p w14:paraId="1A90B606" w14:textId="77777777" w:rsidR="001A33EA" w:rsidRDefault="001A33EA">
            <w:pPr>
              <w:widowControl w:val="0"/>
              <w:spacing w:after="0" w:line="240" w:lineRule="auto"/>
              <w:jc w:val="both"/>
              <w:textAlignment w:val="baseline"/>
              <w:rPr>
                <w:rFonts w:ascii="Times New Roman" w:eastAsia="Times New Roman" w:hAnsi="Times New Roman" w:cs="Times New Roman"/>
                <w:color w:val="000000" w:themeColor="dark1"/>
                <w:sz w:val="28"/>
                <w:szCs w:val="28"/>
              </w:rPr>
            </w:pPr>
          </w:p>
        </w:tc>
      </w:tr>
      <w:tr w:rsidR="001A33EA" w14:paraId="392DE171" w14:textId="77777777">
        <w:trPr>
          <w:trHeight w:val="232"/>
        </w:trPr>
        <w:tc>
          <w:tcPr>
            <w:tcW w:w="5011" w:type="dxa"/>
            <w:tcBorders>
              <w:top w:val="single" w:sz="4" w:space="0" w:color="000000"/>
              <w:left w:val="single" w:sz="4" w:space="0" w:color="000000"/>
              <w:bottom w:val="single" w:sz="4" w:space="0" w:color="000000"/>
              <w:right w:val="single" w:sz="4" w:space="0" w:color="000000"/>
            </w:tcBorders>
          </w:tcPr>
          <w:p w14:paraId="74304701" w14:textId="77777777" w:rsidR="001A33EA" w:rsidRDefault="0090651B">
            <w:pPr>
              <w:widowControl w:val="0"/>
              <w:spacing w:after="0" w:line="240" w:lineRule="auto"/>
              <w:ind w:left="-57" w:right="-57"/>
              <w:jc w:val="center"/>
              <w:textAlignment w:val="baseline"/>
              <w:rPr>
                <w:rFonts w:ascii="Times New Roman" w:hAnsi="Times New Roman"/>
                <w:color w:val="000000"/>
                <w:sz w:val="28"/>
                <w:szCs w:val="28"/>
              </w:rPr>
            </w:pPr>
            <w:r>
              <w:rPr>
                <w:rFonts w:ascii="Times New Roman" w:eastAsia="Times New Roman" w:hAnsi="Times New Roman" w:cs="Times New Roman"/>
                <w:color w:val="000000"/>
                <w:sz w:val="28"/>
                <w:szCs w:val="28"/>
              </w:rPr>
              <w:t>Заказчик:</w:t>
            </w:r>
          </w:p>
        </w:tc>
        <w:tc>
          <w:tcPr>
            <w:tcW w:w="4871" w:type="dxa"/>
            <w:tcBorders>
              <w:top w:val="single" w:sz="4" w:space="0" w:color="000000"/>
              <w:left w:val="single" w:sz="4" w:space="0" w:color="000000"/>
              <w:bottom w:val="single" w:sz="4" w:space="0" w:color="000000"/>
              <w:right w:val="single" w:sz="4" w:space="0" w:color="000000"/>
            </w:tcBorders>
          </w:tcPr>
          <w:p w14:paraId="7B20ECEB" w14:textId="77777777" w:rsidR="001A33EA" w:rsidRDefault="0090651B">
            <w:pPr>
              <w:widowControl w:val="0"/>
              <w:spacing w:after="0" w:line="240" w:lineRule="auto"/>
              <w:jc w:val="center"/>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t>Поставщик:</w:t>
            </w:r>
          </w:p>
        </w:tc>
      </w:tr>
      <w:tr w:rsidR="001A33EA" w14:paraId="50A96E4B" w14:textId="77777777">
        <w:trPr>
          <w:trHeight w:val="330"/>
        </w:trPr>
        <w:tc>
          <w:tcPr>
            <w:tcW w:w="5011" w:type="dxa"/>
            <w:tcBorders>
              <w:top w:val="single" w:sz="4" w:space="0" w:color="000000"/>
              <w:left w:val="single" w:sz="4" w:space="0" w:color="000000"/>
              <w:bottom w:val="single" w:sz="4" w:space="0" w:color="000000"/>
              <w:right w:val="single" w:sz="4" w:space="0" w:color="000000"/>
            </w:tcBorders>
          </w:tcPr>
          <w:p w14:paraId="302E7F72" w14:textId="77777777" w:rsidR="001A33EA" w:rsidRDefault="0090651B">
            <w:pPr>
              <w:widowControl w:val="0"/>
              <w:spacing w:after="0" w:line="240" w:lineRule="auto"/>
              <w:ind w:left="-57" w:right="-57"/>
              <w:jc w:val="center"/>
              <w:textAlignment w:val="baseline"/>
              <w:rPr>
                <w:rFonts w:ascii="Times New Roman" w:hAnsi="Times New Roman"/>
                <w:color w:val="000000"/>
                <w:sz w:val="28"/>
                <w:szCs w:val="28"/>
              </w:rPr>
            </w:pPr>
            <w:r>
              <w:rPr>
                <w:rFonts w:ascii="Times New Roman" w:eastAsia="Times New Roman" w:hAnsi="Times New Roman" w:cs="Times New Roman"/>
                <w:color w:val="000000"/>
                <w:sz w:val="28"/>
                <w:szCs w:val="28"/>
              </w:rPr>
              <w:t>Исполняющий обязанности начальника Главного управления МЧС</w:t>
            </w:r>
          </w:p>
        </w:tc>
        <w:tc>
          <w:tcPr>
            <w:tcW w:w="4871" w:type="dxa"/>
            <w:tcBorders>
              <w:top w:val="single" w:sz="4" w:space="0" w:color="000000"/>
              <w:left w:val="single" w:sz="4" w:space="0" w:color="000000"/>
              <w:bottom w:val="single" w:sz="4" w:space="0" w:color="000000"/>
              <w:right w:val="single" w:sz="4" w:space="0" w:color="000000"/>
            </w:tcBorders>
          </w:tcPr>
          <w:p w14:paraId="02DC18A0" w14:textId="77777777" w:rsidR="001A33EA" w:rsidRDefault="001A33EA">
            <w:pPr>
              <w:widowControl w:val="0"/>
              <w:spacing w:after="0" w:line="240" w:lineRule="auto"/>
              <w:jc w:val="center"/>
              <w:textAlignment w:val="baseline"/>
              <w:rPr>
                <w:rFonts w:ascii="Times New Roman" w:eastAsia="Times New Roman" w:hAnsi="Times New Roman" w:cs="Times New Roman"/>
                <w:color w:val="000000" w:themeColor="dark1"/>
                <w:sz w:val="28"/>
                <w:szCs w:val="28"/>
              </w:rPr>
            </w:pPr>
          </w:p>
        </w:tc>
      </w:tr>
      <w:tr w:rsidR="001A33EA" w14:paraId="38D1576D" w14:textId="77777777">
        <w:trPr>
          <w:trHeight w:val="329"/>
        </w:trPr>
        <w:tc>
          <w:tcPr>
            <w:tcW w:w="5011" w:type="dxa"/>
            <w:tcBorders>
              <w:top w:val="single" w:sz="4" w:space="0" w:color="000000"/>
              <w:left w:val="single" w:sz="4" w:space="0" w:color="000000"/>
              <w:bottom w:val="single" w:sz="4" w:space="0" w:color="000000"/>
              <w:right w:val="single" w:sz="4" w:space="0" w:color="000000"/>
            </w:tcBorders>
          </w:tcPr>
          <w:p w14:paraId="0EF9079F" w14:textId="77777777" w:rsidR="001A33EA" w:rsidRDefault="0090651B">
            <w:pPr>
              <w:widowControl w:val="0"/>
              <w:spacing w:after="0" w:line="240" w:lineRule="auto"/>
              <w:ind w:left="-57" w:right="-57"/>
              <w:jc w:val="center"/>
              <w:textAlignment w:val="baseline"/>
              <w:rPr>
                <w:rFonts w:ascii="Times New Roman" w:hAnsi="Times New Roman"/>
                <w:color w:val="000000"/>
                <w:sz w:val="28"/>
                <w:szCs w:val="28"/>
              </w:rPr>
            </w:pPr>
            <w:r>
              <w:rPr>
                <w:rFonts w:ascii="Times New Roman" w:eastAsia="Times New Roman" w:hAnsi="Times New Roman" w:cs="Times New Roman"/>
                <w:color w:val="000000"/>
                <w:sz w:val="28"/>
                <w:szCs w:val="28"/>
              </w:rPr>
              <w:t>России по Архангельской области</w:t>
            </w:r>
          </w:p>
        </w:tc>
        <w:tc>
          <w:tcPr>
            <w:tcW w:w="4871" w:type="dxa"/>
            <w:tcBorders>
              <w:top w:val="single" w:sz="4" w:space="0" w:color="000000"/>
              <w:left w:val="single" w:sz="4" w:space="0" w:color="000000"/>
              <w:bottom w:val="single" w:sz="4" w:space="0" w:color="000000"/>
              <w:right w:val="single" w:sz="4" w:space="0" w:color="000000"/>
            </w:tcBorders>
          </w:tcPr>
          <w:p w14:paraId="02A6171D" w14:textId="77777777" w:rsidR="001A33EA" w:rsidRDefault="001A33EA">
            <w:pPr>
              <w:widowControl w:val="0"/>
              <w:spacing w:after="0" w:line="240" w:lineRule="auto"/>
              <w:jc w:val="center"/>
              <w:textAlignment w:val="baseline"/>
              <w:rPr>
                <w:rFonts w:ascii="Times New Roman" w:eastAsia="Times New Roman" w:hAnsi="Times New Roman" w:cs="Times New Roman"/>
                <w:color w:val="000000" w:themeColor="dark1"/>
                <w:sz w:val="28"/>
                <w:szCs w:val="28"/>
              </w:rPr>
            </w:pPr>
          </w:p>
        </w:tc>
      </w:tr>
      <w:tr w:rsidR="001A33EA" w14:paraId="6BA8E4C7" w14:textId="77777777">
        <w:trPr>
          <w:trHeight w:val="295"/>
        </w:trPr>
        <w:tc>
          <w:tcPr>
            <w:tcW w:w="5011" w:type="dxa"/>
            <w:tcBorders>
              <w:top w:val="single" w:sz="4" w:space="0" w:color="000000"/>
              <w:left w:val="single" w:sz="4" w:space="0" w:color="000000"/>
              <w:bottom w:val="single" w:sz="4" w:space="0" w:color="000000"/>
              <w:right w:val="single" w:sz="4" w:space="0" w:color="000000"/>
            </w:tcBorders>
          </w:tcPr>
          <w:p w14:paraId="5213CAAA" w14:textId="77777777" w:rsidR="001A33EA" w:rsidRDefault="0090651B">
            <w:pPr>
              <w:widowControl w:val="0"/>
              <w:spacing w:after="0" w:line="240" w:lineRule="auto"/>
              <w:ind w:right="-57"/>
              <w:jc w:val="center"/>
              <w:textAlignment w:val="baseline"/>
              <w:rPr>
                <w:rFonts w:ascii="Times New Roman" w:hAnsi="Times New Roman"/>
                <w:color w:val="000000"/>
                <w:sz w:val="28"/>
                <w:szCs w:val="28"/>
              </w:rPr>
            </w:pPr>
            <w:r>
              <w:rPr>
                <w:rFonts w:ascii="Times New Roman" w:eastAsia="Times New Roman" w:hAnsi="Times New Roman" w:cs="Times New Roman"/>
                <w:color w:val="000000"/>
                <w:sz w:val="28"/>
                <w:szCs w:val="28"/>
              </w:rPr>
              <w:t>_______________/ А.А. Бахтин</w:t>
            </w:r>
          </w:p>
        </w:tc>
        <w:tc>
          <w:tcPr>
            <w:tcW w:w="4871" w:type="dxa"/>
            <w:tcBorders>
              <w:top w:val="single" w:sz="4" w:space="0" w:color="000000"/>
              <w:left w:val="single" w:sz="4" w:space="0" w:color="000000"/>
              <w:bottom w:val="single" w:sz="4" w:space="0" w:color="000000"/>
              <w:right w:val="single" w:sz="4" w:space="0" w:color="000000"/>
            </w:tcBorders>
          </w:tcPr>
          <w:p w14:paraId="5C52B2F9" w14:textId="77777777" w:rsidR="001A33EA" w:rsidRDefault="0090651B">
            <w:pPr>
              <w:widowControl w:val="0"/>
              <w:spacing w:after="0" w:line="240" w:lineRule="auto"/>
              <w:jc w:val="center"/>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t>__________ /</w:t>
            </w:r>
          </w:p>
        </w:tc>
      </w:tr>
      <w:tr w:rsidR="001A33EA" w14:paraId="36936D6F" w14:textId="77777777">
        <w:trPr>
          <w:trHeight w:val="199"/>
        </w:trPr>
        <w:tc>
          <w:tcPr>
            <w:tcW w:w="5011" w:type="dxa"/>
            <w:tcBorders>
              <w:top w:val="single" w:sz="4" w:space="0" w:color="000000"/>
              <w:left w:val="single" w:sz="4" w:space="0" w:color="000000"/>
              <w:bottom w:val="single" w:sz="4" w:space="0" w:color="000000"/>
              <w:right w:val="single" w:sz="4" w:space="0" w:color="000000"/>
            </w:tcBorders>
          </w:tcPr>
          <w:p w14:paraId="495D9CD4" w14:textId="77777777" w:rsidR="001A33EA" w:rsidRDefault="0090651B">
            <w:pPr>
              <w:widowControl w:val="0"/>
              <w:spacing w:after="0" w:line="240" w:lineRule="auto"/>
              <w:ind w:left="-57" w:right="-57"/>
              <w:jc w:val="center"/>
              <w:textAlignment w:val="baseline"/>
              <w:rPr>
                <w:rFonts w:ascii="Times New Roman" w:hAnsi="Times New Roman"/>
                <w:color w:val="000000"/>
                <w:sz w:val="28"/>
                <w:szCs w:val="28"/>
              </w:rPr>
            </w:pPr>
            <w:r>
              <w:rPr>
                <w:rFonts w:ascii="Times New Roman" w:eastAsia="Times New Roman" w:hAnsi="Times New Roman" w:cs="Times New Roman"/>
                <w:color w:val="000000"/>
                <w:sz w:val="28"/>
                <w:szCs w:val="28"/>
              </w:rPr>
              <w:t>___ ____________ 2026  г.</w:t>
            </w:r>
          </w:p>
        </w:tc>
        <w:tc>
          <w:tcPr>
            <w:tcW w:w="4871" w:type="dxa"/>
            <w:tcBorders>
              <w:top w:val="single" w:sz="4" w:space="0" w:color="000000"/>
              <w:left w:val="single" w:sz="4" w:space="0" w:color="000000"/>
              <w:bottom w:val="single" w:sz="4" w:space="0" w:color="000000"/>
              <w:right w:val="single" w:sz="4" w:space="0" w:color="000000"/>
            </w:tcBorders>
          </w:tcPr>
          <w:p w14:paraId="275658A5" w14:textId="77777777" w:rsidR="001A33EA" w:rsidRDefault="0090651B">
            <w:pPr>
              <w:widowControl w:val="0"/>
              <w:spacing w:after="0" w:line="240" w:lineRule="auto"/>
              <w:jc w:val="center"/>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t>___ ____________ 2026 г.</w:t>
            </w:r>
          </w:p>
        </w:tc>
      </w:tr>
    </w:tbl>
    <w:p w14:paraId="50DA1DB4" w14:textId="77777777" w:rsidR="001A33EA" w:rsidRDefault="0090651B">
      <w:pPr>
        <w:widowControl w:val="0"/>
        <w:spacing w:after="0" w:line="240" w:lineRule="auto"/>
        <w:jc w:val="center"/>
        <w:textAlignment w:val="baseline"/>
        <w:rPr>
          <w:rFonts w:ascii="Times New Roman" w:hAnsi="Times New Roman"/>
          <w:sz w:val="28"/>
          <w:szCs w:val="28"/>
        </w:rPr>
      </w:pPr>
      <w:r>
        <w:rPr>
          <w:rFonts w:ascii="Times New Roman" w:eastAsia="Times New Roman" w:hAnsi="Times New Roman" w:cs="Times New Roman"/>
          <w:color w:val="000000" w:themeColor="dark1"/>
          <w:sz w:val="28"/>
          <w:szCs w:val="28"/>
        </w:rPr>
        <w:t xml:space="preserve">М.П. </w:t>
      </w:r>
      <w:r>
        <w:rPr>
          <w:rFonts w:ascii="Times New Roman" w:eastAsia="Times New Roman" w:hAnsi="Times New Roman" w:cs="Times New Roman"/>
          <w:color w:val="000000" w:themeColor="dark1"/>
          <w:sz w:val="28"/>
          <w:szCs w:val="28"/>
        </w:rPr>
        <w:tab/>
      </w:r>
      <w:r>
        <w:rPr>
          <w:rFonts w:ascii="Times New Roman" w:eastAsia="Times New Roman" w:hAnsi="Times New Roman" w:cs="Times New Roman"/>
          <w:color w:val="000000" w:themeColor="dark1"/>
          <w:sz w:val="28"/>
          <w:szCs w:val="28"/>
        </w:rPr>
        <w:tab/>
        <w:t xml:space="preserve">                                                                         М.П. (при наличии печати)</w:t>
      </w:r>
    </w:p>
    <w:p w14:paraId="5AB26F2F" w14:textId="77777777" w:rsidR="001A33EA" w:rsidRDefault="001A33EA">
      <w:pPr>
        <w:spacing w:after="0" w:line="240" w:lineRule="auto"/>
        <w:jc w:val="center"/>
        <w:rPr>
          <w:rFonts w:ascii="Times New Roman" w:hAnsi="Times New Roman" w:cs="Times New Roman"/>
          <w:b/>
          <w:bCs/>
          <w:color w:val="000000" w:themeColor="dark1"/>
          <w:sz w:val="28"/>
          <w:szCs w:val="28"/>
        </w:rPr>
      </w:pPr>
    </w:p>
    <w:p w14:paraId="0A605464" w14:textId="77777777" w:rsidR="001A33EA" w:rsidRDefault="001A33EA">
      <w:pPr>
        <w:widowControl w:val="0"/>
        <w:spacing w:after="0" w:line="240" w:lineRule="auto"/>
        <w:ind w:left="5529"/>
        <w:jc w:val="center"/>
        <w:rPr>
          <w:rFonts w:ascii="Times New Roman" w:eastAsia="Times New Roman" w:hAnsi="Times New Roman" w:cs="Times New Roman"/>
          <w:color w:val="000000" w:themeColor="dark1"/>
          <w:sz w:val="28"/>
          <w:szCs w:val="28"/>
          <w:lang w:eastAsia="ru-RU"/>
        </w:rPr>
      </w:pPr>
    </w:p>
    <w:p w14:paraId="2C922C8A" w14:textId="77777777" w:rsidR="001A33EA" w:rsidRDefault="001A33EA">
      <w:pPr>
        <w:widowControl w:val="0"/>
        <w:spacing w:after="0" w:line="240" w:lineRule="auto"/>
        <w:ind w:left="5529"/>
        <w:jc w:val="center"/>
        <w:rPr>
          <w:rFonts w:ascii="Times New Roman" w:eastAsia="Times New Roman" w:hAnsi="Times New Roman" w:cs="Times New Roman"/>
          <w:color w:val="000000" w:themeColor="dark1"/>
          <w:sz w:val="28"/>
          <w:szCs w:val="28"/>
          <w:lang w:eastAsia="ru-RU"/>
        </w:rPr>
      </w:pPr>
    </w:p>
    <w:p w14:paraId="7EC3640D" w14:textId="77777777" w:rsidR="001A33EA" w:rsidRDefault="0090651B">
      <w:pPr>
        <w:widowControl w:val="0"/>
        <w:spacing w:after="0" w:line="240" w:lineRule="auto"/>
        <w:ind w:left="5529"/>
        <w:jc w:val="center"/>
        <w:rPr>
          <w:rFonts w:ascii="Times New Roman" w:hAnsi="Times New Roman"/>
          <w:sz w:val="28"/>
          <w:szCs w:val="28"/>
        </w:rPr>
      </w:pPr>
      <w:r>
        <w:rPr>
          <w:rFonts w:ascii="Times New Roman" w:eastAsia="Times New Roman" w:hAnsi="Times New Roman" w:cs="Times New Roman"/>
          <w:color w:val="000000" w:themeColor="dark1"/>
          <w:sz w:val="28"/>
          <w:szCs w:val="28"/>
          <w:lang w:eastAsia="ru-RU"/>
        </w:rPr>
        <w:lastRenderedPageBreak/>
        <w:t>Приложение № 1</w:t>
      </w:r>
    </w:p>
    <w:p w14:paraId="28E23039" w14:textId="77777777" w:rsidR="001A33EA" w:rsidRDefault="0090651B">
      <w:pPr>
        <w:widowControl w:val="0"/>
        <w:spacing w:after="0" w:line="240" w:lineRule="auto"/>
        <w:ind w:left="5529"/>
        <w:jc w:val="center"/>
        <w:rPr>
          <w:rFonts w:ascii="Times New Roman" w:hAnsi="Times New Roman"/>
          <w:sz w:val="28"/>
          <w:szCs w:val="28"/>
        </w:rPr>
      </w:pPr>
      <w:r>
        <w:rPr>
          <w:rFonts w:ascii="Times New Roman" w:eastAsia="Times New Roman" w:hAnsi="Times New Roman" w:cs="Times New Roman"/>
          <w:color w:val="000000" w:themeColor="dark1"/>
          <w:sz w:val="28"/>
          <w:szCs w:val="28"/>
          <w:lang w:eastAsia="ru-RU"/>
        </w:rPr>
        <w:t>к государственному контракту</w:t>
      </w:r>
    </w:p>
    <w:p w14:paraId="0860CAF5" w14:textId="77777777" w:rsidR="001A33EA" w:rsidRDefault="0090651B">
      <w:pPr>
        <w:widowControl w:val="0"/>
        <w:spacing w:after="0" w:line="240" w:lineRule="auto"/>
        <w:ind w:left="5529"/>
        <w:jc w:val="center"/>
        <w:rPr>
          <w:rFonts w:ascii="Times New Roman" w:hAnsi="Times New Roman"/>
          <w:sz w:val="28"/>
          <w:szCs w:val="28"/>
        </w:rPr>
      </w:pPr>
      <w:r>
        <w:rPr>
          <w:rFonts w:ascii="Times New Roman" w:eastAsia="Times New Roman" w:hAnsi="Times New Roman" w:cs="Times New Roman"/>
          <w:color w:val="000000" w:themeColor="dark1"/>
          <w:sz w:val="28"/>
          <w:szCs w:val="28"/>
          <w:lang w:eastAsia="ru-RU"/>
        </w:rPr>
        <w:t>от «___» _________ 2026 г.</w:t>
      </w:r>
    </w:p>
    <w:p w14:paraId="0456E117" w14:textId="77777777" w:rsidR="001A33EA" w:rsidRDefault="0090651B">
      <w:pPr>
        <w:widowControl w:val="0"/>
        <w:spacing w:after="0" w:line="240" w:lineRule="auto"/>
        <w:ind w:left="5529"/>
        <w:jc w:val="center"/>
        <w:rPr>
          <w:rFonts w:ascii="Times New Roman" w:hAnsi="Times New Roman"/>
          <w:sz w:val="28"/>
          <w:szCs w:val="28"/>
        </w:rPr>
      </w:pPr>
      <w:r>
        <w:rPr>
          <w:rFonts w:ascii="Times New Roman" w:eastAsia="Times New Roman" w:hAnsi="Times New Roman" w:cs="Times New Roman"/>
          <w:color w:val="000000" w:themeColor="dark1"/>
          <w:sz w:val="28"/>
          <w:szCs w:val="28"/>
          <w:lang w:eastAsia="ru-RU"/>
        </w:rPr>
        <w:t>№ ___________________</w:t>
      </w:r>
    </w:p>
    <w:p w14:paraId="1405D8CB" w14:textId="77777777" w:rsidR="001A33EA" w:rsidRDefault="001A33EA">
      <w:pPr>
        <w:spacing w:after="0" w:line="240" w:lineRule="auto"/>
        <w:ind w:firstLine="709"/>
        <w:jc w:val="right"/>
        <w:rPr>
          <w:rFonts w:ascii="Times New Roman" w:eastAsia="Calibri" w:hAnsi="Times New Roman" w:cs="Times New Roman"/>
          <w:color w:val="000000" w:themeColor="dark1"/>
          <w:sz w:val="28"/>
          <w:szCs w:val="28"/>
        </w:rPr>
      </w:pPr>
    </w:p>
    <w:p w14:paraId="3F5AA861" w14:textId="77777777" w:rsidR="001A33EA" w:rsidRDefault="001A33EA">
      <w:pPr>
        <w:spacing w:after="0" w:line="240" w:lineRule="auto"/>
        <w:rPr>
          <w:rFonts w:ascii="Times New Roman" w:eastAsia="Calibri" w:hAnsi="Times New Roman" w:cs="Times New Roman"/>
          <w:color w:val="000000" w:themeColor="dark1"/>
          <w:sz w:val="28"/>
          <w:szCs w:val="28"/>
        </w:rPr>
      </w:pPr>
    </w:p>
    <w:p w14:paraId="13FA79C4" w14:textId="77777777" w:rsidR="001A33EA" w:rsidRDefault="0090651B">
      <w:pPr>
        <w:ind w:right="140"/>
        <w:jc w:val="center"/>
        <w:rPr>
          <w:rFonts w:ascii="Times New Roman" w:hAnsi="Times New Roman"/>
          <w:sz w:val="28"/>
          <w:szCs w:val="28"/>
        </w:rPr>
      </w:pPr>
      <w:r>
        <w:rPr>
          <w:rFonts w:ascii="Times New Roman" w:hAnsi="Times New Roman" w:cs="Times New Roman"/>
          <w:b/>
          <w:sz w:val="28"/>
          <w:szCs w:val="28"/>
          <w:lang w:eastAsia="ru-RU"/>
        </w:rPr>
        <w:t>ОПИСАНИЕ ОБЪЕКТА ЗАКУПКИ</w:t>
      </w:r>
    </w:p>
    <w:p w14:paraId="0B1E1698" w14:textId="77777777" w:rsidR="001A33EA" w:rsidRDefault="0090651B">
      <w:pPr>
        <w:ind w:right="140"/>
        <w:jc w:val="center"/>
        <w:rPr>
          <w:rFonts w:ascii="Times New Roman" w:hAnsi="Times New Roman"/>
          <w:sz w:val="28"/>
          <w:szCs w:val="28"/>
        </w:rPr>
      </w:pPr>
      <w:r>
        <w:rPr>
          <w:rFonts w:ascii="Times New Roman" w:hAnsi="Times New Roman" w:cs="Times New Roman"/>
          <w:b/>
          <w:sz w:val="28"/>
          <w:szCs w:val="28"/>
          <w:lang w:eastAsia="ru-RU"/>
        </w:rPr>
        <w:t>БЕЛЬЕ ТЕРМОСТОЙКОЕ (ЛЕТНЕЕ)</w:t>
      </w:r>
    </w:p>
    <w:p w14:paraId="1C557626" w14:textId="77777777" w:rsidR="001A33EA" w:rsidRDefault="0090651B">
      <w:pPr>
        <w:spacing w:after="0"/>
        <w:ind w:right="140" w:firstLine="709"/>
        <w:jc w:val="both"/>
        <w:rPr>
          <w:rFonts w:ascii="Times New Roman" w:hAnsi="Times New Roman"/>
          <w:sz w:val="28"/>
          <w:szCs w:val="28"/>
        </w:rPr>
      </w:pPr>
      <w:r>
        <w:rPr>
          <w:rFonts w:ascii="Times New Roman" w:hAnsi="Times New Roman" w:cs="Times New Roman"/>
          <w:b/>
          <w:sz w:val="28"/>
          <w:szCs w:val="28"/>
          <w:lang w:eastAsia="ru-RU"/>
        </w:rPr>
        <w:t xml:space="preserve">1. Наименование объекта закупки: </w:t>
      </w:r>
      <w:r>
        <w:rPr>
          <w:rFonts w:ascii="Times New Roman" w:hAnsi="Times New Roman" w:cs="Times New Roman"/>
          <w:b/>
          <w:bCs/>
          <w:sz w:val="28"/>
          <w:szCs w:val="28"/>
          <w:lang w:eastAsia="ru-RU"/>
        </w:rPr>
        <w:t>белье термостойкое (летнее).</w:t>
      </w:r>
    </w:p>
    <w:p w14:paraId="15A25ABC" w14:textId="77777777" w:rsidR="001A33EA" w:rsidRDefault="0090651B">
      <w:pPr>
        <w:spacing w:after="0"/>
        <w:ind w:right="140" w:firstLine="709"/>
        <w:jc w:val="both"/>
        <w:rPr>
          <w:rFonts w:ascii="Times New Roman" w:hAnsi="Times New Roman"/>
          <w:sz w:val="28"/>
          <w:szCs w:val="28"/>
        </w:rPr>
      </w:pPr>
      <w:r>
        <w:rPr>
          <w:rFonts w:ascii="Times New Roman" w:hAnsi="Times New Roman" w:cs="Times New Roman"/>
          <w:b/>
          <w:sz w:val="28"/>
          <w:szCs w:val="28"/>
          <w:lang w:eastAsia="ru-RU"/>
        </w:rPr>
        <w:t xml:space="preserve">2. </w:t>
      </w:r>
      <w:r>
        <w:rPr>
          <w:rFonts w:ascii="Times New Roman" w:hAnsi="Times New Roman" w:cs="Times New Roman"/>
          <w:b/>
          <w:sz w:val="28"/>
          <w:szCs w:val="28"/>
          <w:lang w:val="x-none" w:eastAsia="ru-RU"/>
        </w:rPr>
        <w:t xml:space="preserve">Характеристики: </w:t>
      </w:r>
    </w:p>
    <w:p w14:paraId="107FAA5A" w14:textId="77777777" w:rsidR="001A33EA" w:rsidRDefault="0090651B">
      <w:pPr>
        <w:spacing w:after="0"/>
        <w:ind w:right="140" w:firstLine="709"/>
        <w:jc w:val="both"/>
        <w:rPr>
          <w:rFonts w:ascii="Times New Roman" w:hAnsi="Times New Roman"/>
          <w:sz w:val="28"/>
          <w:szCs w:val="28"/>
        </w:rPr>
      </w:pPr>
      <w:r>
        <w:rPr>
          <w:rFonts w:ascii="Times New Roman" w:hAnsi="Times New Roman" w:cs="Times New Roman"/>
          <w:sz w:val="28"/>
          <w:szCs w:val="28"/>
          <w:lang w:eastAsia="ru-RU"/>
        </w:rPr>
        <w:t>Белье термостойкое (летнее) должно соответствовать требованиям настоящего Описания объекта закупки.</w:t>
      </w:r>
    </w:p>
    <w:p w14:paraId="0CB70030" w14:textId="77777777" w:rsidR="001A33EA" w:rsidRDefault="0090651B">
      <w:pPr>
        <w:pStyle w:val="af6"/>
        <w:widowControl w:val="0"/>
        <w:suppressAutoHyphens w:val="0"/>
        <w:spacing w:after="0" w:line="240" w:lineRule="auto"/>
        <w:ind w:left="0" w:firstLine="680"/>
        <w:jc w:val="both"/>
        <w:rPr>
          <w:rFonts w:ascii="Times New Roman" w:hAnsi="Times New Roman"/>
          <w:sz w:val="28"/>
          <w:szCs w:val="28"/>
        </w:rPr>
      </w:pPr>
      <w:r>
        <w:rPr>
          <w:rFonts w:ascii="Times New Roman" w:hAnsi="Times New Roman" w:cs="Times New Roman"/>
          <w:sz w:val="28"/>
          <w:szCs w:val="28"/>
        </w:rPr>
        <w:t xml:space="preserve">Бельё термостойкое для пожарного, предназначено </w:t>
      </w:r>
      <w:r>
        <w:rPr>
          <w:rFonts w:ascii="Times New Roman" w:eastAsia="ArialMT;MS Gothic" w:hAnsi="Times New Roman" w:cs="Times New Roman"/>
          <w:color w:val="1A171B"/>
          <w:sz w:val="28"/>
          <w:szCs w:val="28"/>
        </w:rPr>
        <w:t>для дополнительной  тепловой защиты пожарного и впитывания выделяемой телом влаги,</w:t>
      </w:r>
      <w:r>
        <w:rPr>
          <w:rFonts w:ascii="Times New Roman" w:hAnsi="Times New Roman" w:cs="Times New Roman"/>
          <w:sz w:val="28"/>
          <w:szCs w:val="28"/>
        </w:rPr>
        <w:t xml:space="preserve"> которая   имеет место быть при тушении пожаров и проведении связанных с ними                    первоочередных аварийно-спасательных работ, а также от неблагоприятных     климатических воздействий. Белье термостойкое должно использоваться в комплекте с боевой одеждой пожарного</w:t>
      </w:r>
      <w:r>
        <w:rPr>
          <w:rFonts w:ascii="Times New Roman" w:hAnsi="Times New Roman"/>
          <w:sz w:val="28"/>
          <w:szCs w:val="28"/>
        </w:rPr>
        <w:t>.</w:t>
      </w:r>
    </w:p>
    <w:p w14:paraId="638EDB78" w14:textId="77777777" w:rsidR="001A33EA" w:rsidRDefault="0090651B">
      <w:pPr>
        <w:tabs>
          <w:tab w:val="left" w:pos="0"/>
        </w:tabs>
        <w:suppressAutoHyphens w:val="0"/>
        <w:spacing w:after="0" w:line="240" w:lineRule="auto"/>
        <w:ind w:firstLine="680"/>
        <w:jc w:val="both"/>
        <w:rPr>
          <w:rFonts w:ascii="Times New Roman" w:hAnsi="Times New Roman"/>
          <w:sz w:val="28"/>
          <w:szCs w:val="28"/>
        </w:rPr>
      </w:pPr>
      <w:r>
        <w:rPr>
          <w:rFonts w:ascii="Times New Roman" w:hAnsi="Times New Roman" w:cs="Times New Roman"/>
          <w:sz w:val="28"/>
          <w:szCs w:val="28"/>
          <w:lang w:eastAsia="ru-RU"/>
        </w:rPr>
        <w:t>Белье термостойкое по видам, размерам, используемым материалам,     внешнему виду и качеству изготовления должно соответствовать требованиям ГОСТ Р53264-2009 «Техника пожарная. Специальная защитная одежда пожарного. Общие технические требования. Методы испытаний».</w:t>
      </w:r>
    </w:p>
    <w:p w14:paraId="7A8686F9" w14:textId="77777777" w:rsidR="001A33EA" w:rsidRDefault="0090651B">
      <w:pPr>
        <w:ind w:firstLine="709"/>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Комплект белья термостойкого состоит из фуфайки и кальсон (рисунок 1). Изготовлен в летнем (облегченном) варианте. </w:t>
      </w:r>
    </w:p>
    <w:p w14:paraId="15F4EC61" w14:textId="77777777" w:rsidR="001A33EA" w:rsidRDefault="0090651B">
      <w:pPr>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0" distR="0" simplePos="0" relativeHeight="2" behindDoc="0" locked="0" layoutInCell="0" allowOverlap="1" wp14:anchorId="4177D3E4" wp14:editId="2D089ACF">
            <wp:simplePos x="0" y="0"/>
            <wp:positionH relativeFrom="margin">
              <wp:posOffset>43815</wp:posOffset>
            </wp:positionH>
            <wp:positionV relativeFrom="paragraph">
              <wp:posOffset>36830</wp:posOffset>
            </wp:positionV>
            <wp:extent cx="1664335" cy="1255395"/>
            <wp:effectExtent l="0" t="0" r="0" b="0"/>
            <wp:wrapSquare wrapText="largest"/>
            <wp:docPr id="1" name="Изображение1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Копия 1"/>
                    <pic:cNvPicPr>
                      <a:picLocks noChangeAspect="1" noChangeArrowheads="1"/>
                    </pic:cNvPicPr>
                  </pic:nvPicPr>
                  <pic:blipFill>
                    <a:blip r:embed="rId9"/>
                    <a:srcRect l="-33" t="-41" r="2454" b="3452"/>
                    <a:stretch>
                      <a:fillRect/>
                    </a:stretch>
                  </pic:blipFill>
                  <pic:spPr bwMode="auto">
                    <a:xfrm>
                      <a:off x="0" y="0"/>
                      <a:ext cx="1664335" cy="1255395"/>
                    </a:xfrm>
                    <a:prstGeom prst="rect">
                      <a:avLst/>
                    </a:prstGeom>
                    <a:solidFill>
                      <a:srgbClr val="FFFFFF"/>
                    </a:solidFill>
                  </pic:spPr>
                </pic:pic>
              </a:graphicData>
            </a:graphic>
          </wp:anchor>
        </w:drawing>
      </w:r>
      <w:r>
        <w:rPr>
          <w:rFonts w:ascii="Times New Roman" w:eastAsia="Times New Roman" w:hAnsi="Times New Roman" w:cs="Times New Roman"/>
          <w:noProof/>
          <w:color w:val="000000"/>
          <w:sz w:val="28"/>
          <w:szCs w:val="28"/>
          <w:lang w:eastAsia="ru-RU"/>
        </w:rPr>
        <w:drawing>
          <wp:anchor distT="0" distB="0" distL="0" distR="0" simplePos="0" relativeHeight="3" behindDoc="0" locked="0" layoutInCell="0" allowOverlap="1" wp14:anchorId="3E27CDE4" wp14:editId="181283BD">
            <wp:simplePos x="0" y="0"/>
            <wp:positionH relativeFrom="column">
              <wp:posOffset>1859915</wp:posOffset>
            </wp:positionH>
            <wp:positionV relativeFrom="paragraph">
              <wp:posOffset>29845</wp:posOffset>
            </wp:positionV>
            <wp:extent cx="1768475" cy="1235075"/>
            <wp:effectExtent l="0" t="0" r="0" b="0"/>
            <wp:wrapSquare wrapText="largest"/>
            <wp:docPr id="2" name="Изображение1 Копи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Копия 2"/>
                    <pic:cNvPicPr>
                      <a:picLocks noChangeAspect="1" noChangeArrowheads="1"/>
                    </pic:cNvPicPr>
                  </pic:nvPicPr>
                  <pic:blipFill>
                    <a:blip r:embed="rId10"/>
                    <a:stretch>
                      <a:fillRect/>
                    </a:stretch>
                  </pic:blipFill>
                  <pic:spPr bwMode="auto">
                    <a:xfrm>
                      <a:off x="0" y="0"/>
                      <a:ext cx="1768475" cy="1235075"/>
                    </a:xfrm>
                    <a:prstGeom prst="rect">
                      <a:avLst/>
                    </a:prstGeom>
                    <a:noFill/>
                  </pic:spPr>
                </pic:pic>
              </a:graphicData>
            </a:graphic>
          </wp:anchor>
        </w:drawing>
      </w:r>
      <w:r>
        <w:rPr>
          <w:rFonts w:ascii="Times New Roman" w:eastAsia="Times New Roman" w:hAnsi="Times New Roman" w:cs="Times New Roman"/>
          <w:noProof/>
          <w:color w:val="000000"/>
          <w:sz w:val="28"/>
          <w:szCs w:val="28"/>
          <w:lang w:eastAsia="ru-RU"/>
        </w:rPr>
        <w:drawing>
          <wp:anchor distT="0" distB="0" distL="0" distR="0" simplePos="0" relativeHeight="4" behindDoc="0" locked="0" layoutInCell="0" allowOverlap="1" wp14:anchorId="1954B052" wp14:editId="60FCF847">
            <wp:simplePos x="0" y="0"/>
            <wp:positionH relativeFrom="column">
              <wp:posOffset>3702050</wp:posOffset>
            </wp:positionH>
            <wp:positionV relativeFrom="paragraph">
              <wp:posOffset>-43180</wp:posOffset>
            </wp:positionV>
            <wp:extent cx="1544320" cy="1278255"/>
            <wp:effectExtent l="0" t="0" r="0" b="0"/>
            <wp:wrapSquare wrapText="largest"/>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11"/>
                    <a:srcRect b="3394"/>
                    <a:stretch>
                      <a:fillRect/>
                    </a:stretch>
                  </pic:blipFill>
                  <pic:spPr bwMode="auto">
                    <a:xfrm>
                      <a:off x="0" y="0"/>
                      <a:ext cx="1544320" cy="1278255"/>
                    </a:xfrm>
                    <a:prstGeom prst="rect">
                      <a:avLst/>
                    </a:prstGeom>
                    <a:noFill/>
                  </pic:spPr>
                </pic:pic>
              </a:graphicData>
            </a:graphic>
          </wp:anchor>
        </w:drawing>
      </w:r>
    </w:p>
    <w:p w14:paraId="701D0AB2" w14:textId="77777777" w:rsidR="001A33EA" w:rsidRDefault="001A33EA">
      <w:pPr>
        <w:jc w:val="center"/>
        <w:rPr>
          <w:rFonts w:ascii="Times New Roman" w:eastAsia="Times New Roman" w:hAnsi="Times New Roman" w:cs="Times New Roman"/>
          <w:b/>
          <w:color w:val="000000"/>
          <w:sz w:val="28"/>
          <w:szCs w:val="28"/>
          <w:lang w:eastAsia="ru-RU"/>
        </w:rPr>
      </w:pPr>
    </w:p>
    <w:p w14:paraId="2530371E" w14:textId="77777777" w:rsidR="001A33EA" w:rsidRDefault="001A33EA">
      <w:pPr>
        <w:ind w:firstLine="709"/>
        <w:jc w:val="center"/>
        <w:rPr>
          <w:rFonts w:ascii="Times New Roman" w:eastAsia="Times New Roman" w:hAnsi="Times New Roman" w:cs="Times New Roman"/>
          <w:b/>
          <w:color w:val="000000"/>
          <w:sz w:val="28"/>
          <w:szCs w:val="28"/>
          <w:lang w:eastAsia="ru-RU"/>
        </w:rPr>
      </w:pPr>
    </w:p>
    <w:p w14:paraId="45BF3577" w14:textId="77777777" w:rsidR="001A33EA" w:rsidRDefault="001A33EA">
      <w:pPr>
        <w:ind w:firstLine="709"/>
        <w:jc w:val="center"/>
        <w:rPr>
          <w:rFonts w:ascii="Times New Roman" w:eastAsia="Times New Roman" w:hAnsi="Times New Roman" w:cs="Times New Roman"/>
          <w:b/>
          <w:color w:val="000000"/>
          <w:sz w:val="28"/>
          <w:szCs w:val="28"/>
          <w:lang w:eastAsia="ru-RU"/>
        </w:rPr>
      </w:pPr>
    </w:p>
    <w:p w14:paraId="5372FF94" w14:textId="77777777" w:rsidR="001A33EA" w:rsidRDefault="001A33EA">
      <w:pPr>
        <w:ind w:firstLine="709"/>
        <w:jc w:val="center"/>
        <w:rPr>
          <w:rFonts w:ascii="Times New Roman" w:eastAsia="Times New Roman" w:hAnsi="Times New Roman" w:cs="Times New Roman"/>
          <w:b/>
          <w:color w:val="000000"/>
          <w:sz w:val="28"/>
          <w:szCs w:val="28"/>
          <w:lang w:eastAsia="ru-RU"/>
        </w:rPr>
      </w:pPr>
    </w:p>
    <w:p w14:paraId="7DC3B970" w14:textId="77777777" w:rsidR="001A33EA" w:rsidRDefault="0090651B">
      <w:pPr>
        <w:jc w:val="center"/>
        <w:rPr>
          <w:rFonts w:ascii="Times New Roman" w:hAnsi="Times New Roman"/>
          <w:sz w:val="28"/>
          <w:szCs w:val="28"/>
        </w:rPr>
      </w:pPr>
      <w:r>
        <w:rPr>
          <w:rFonts w:ascii="Times New Roman" w:eastAsia="Times New Roman" w:hAnsi="Times New Roman" w:cs="Times New Roman"/>
          <w:b/>
          <w:color w:val="000000"/>
          <w:sz w:val="28"/>
          <w:szCs w:val="28"/>
          <w:lang w:eastAsia="ru-RU"/>
        </w:rPr>
        <w:t>Рисунок 1</w:t>
      </w:r>
    </w:p>
    <w:p w14:paraId="58ADF45F" w14:textId="77777777" w:rsidR="001A33EA" w:rsidRDefault="0090651B">
      <w:pPr>
        <w:tabs>
          <w:tab w:val="left" w:pos="0"/>
        </w:tabs>
        <w:suppressAutoHyphens w:val="0"/>
        <w:spacing w:after="0"/>
        <w:ind w:firstLine="709"/>
        <w:jc w:val="both"/>
        <w:rPr>
          <w:rFonts w:ascii="Times New Roman" w:hAnsi="Times New Roman"/>
          <w:sz w:val="28"/>
          <w:szCs w:val="28"/>
        </w:rPr>
      </w:pPr>
      <w:r w:rsidRPr="004D5260">
        <w:rPr>
          <w:rFonts w:ascii="Times New Roman" w:hAnsi="Times New Roman"/>
          <w:bCs/>
          <w:sz w:val="28"/>
          <w:szCs w:val="28"/>
          <w:lang w:eastAsia="ru-RU"/>
        </w:rPr>
        <w:t xml:space="preserve">Фуфайка должна быть прямого силуэта, с круглой горловиной обработанной эластичной бейкой из термостойкого трикотажа. Рукава втачные с притачными </w:t>
      </w:r>
      <w:r w:rsidRPr="004D5260">
        <w:rPr>
          <w:rFonts w:ascii="Times New Roman" w:hAnsi="Times New Roman"/>
          <w:bCs/>
          <w:sz w:val="28"/>
          <w:szCs w:val="28"/>
          <w:lang w:eastAsia="ru-RU"/>
        </w:rPr>
        <w:lastRenderedPageBreak/>
        <w:t>манжетами. Низ фуфайки должен быть обработан эластичной бейкой из термостойкого трикотажа.</w:t>
      </w:r>
    </w:p>
    <w:p w14:paraId="2484D5ED" w14:textId="77777777" w:rsidR="001A33EA" w:rsidRDefault="0090651B">
      <w:pPr>
        <w:tabs>
          <w:tab w:val="left" w:pos="0"/>
        </w:tabs>
        <w:suppressAutoHyphens w:val="0"/>
        <w:spacing w:after="0"/>
        <w:ind w:firstLine="709"/>
        <w:jc w:val="both"/>
        <w:rPr>
          <w:rFonts w:ascii="Times New Roman" w:hAnsi="Times New Roman"/>
          <w:sz w:val="28"/>
          <w:szCs w:val="28"/>
        </w:rPr>
      </w:pPr>
      <w:r w:rsidRPr="004D5260">
        <w:rPr>
          <w:rFonts w:ascii="Times New Roman" w:hAnsi="Times New Roman"/>
          <w:bCs/>
          <w:sz w:val="28"/>
          <w:szCs w:val="28"/>
          <w:lang w:eastAsia="ru-RU"/>
        </w:rPr>
        <w:t>Кальсоны прилегающего силуэта, с поясом с широкой эластичной тесьмой. В шаговом шве в области паха расположена ластовица. Гульфик выполнен в виде двух рельефных деталей. Низ кальсон должен иметь манжеты.</w:t>
      </w:r>
    </w:p>
    <w:p w14:paraId="170FB0C7" w14:textId="77777777" w:rsidR="001A33EA" w:rsidRDefault="0090651B">
      <w:pPr>
        <w:tabs>
          <w:tab w:val="left" w:pos="0"/>
        </w:tabs>
        <w:suppressAutoHyphens w:val="0"/>
        <w:spacing w:after="0"/>
        <w:ind w:firstLine="709"/>
        <w:jc w:val="both"/>
        <w:rPr>
          <w:rFonts w:ascii="Times New Roman" w:hAnsi="Times New Roman"/>
          <w:sz w:val="28"/>
          <w:szCs w:val="28"/>
        </w:rPr>
      </w:pPr>
      <w:r w:rsidRPr="004D5260">
        <w:rPr>
          <w:rFonts w:ascii="Times New Roman" w:hAnsi="Times New Roman"/>
          <w:bCs/>
          <w:sz w:val="28"/>
          <w:szCs w:val="28"/>
        </w:rPr>
        <w:t>Материал верха белья термостойкого – трикотаж синтетический термостойкий, состоящий из 93% мета-арамидного волокна / 5% пара – арамидного волокна / 2% антистатического волокна. Удельный вес материала – не менее 200 гр/м</w:t>
      </w:r>
      <w:r w:rsidRPr="004D5260">
        <w:rPr>
          <w:rFonts w:ascii="Times New Roman" w:hAnsi="Times New Roman"/>
          <w:bCs/>
          <w:sz w:val="28"/>
          <w:szCs w:val="28"/>
          <w:vertAlign w:val="superscript"/>
        </w:rPr>
        <w:t>2</w:t>
      </w:r>
      <w:r w:rsidRPr="004D5260">
        <w:rPr>
          <w:rFonts w:ascii="Times New Roman" w:hAnsi="Times New Roman"/>
          <w:bCs/>
          <w:sz w:val="28"/>
          <w:szCs w:val="28"/>
        </w:rPr>
        <w:t>. Все швы должны быть плоскими для исключения натирания и увеличения толщины швов. Размеры белья термостойкого всех видов должны соответствовать росту и обхвату груди типового размера человека, указанным в таблицах 1 и 2.</w:t>
      </w:r>
    </w:p>
    <w:p w14:paraId="4FFD874D" w14:textId="77777777" w:rsidR="001A33EA" w:rsidRDefault="0090651B">
      <w:pPr>
        <w:suppressAutoHyphens w:val="0"/>
        <w:spacing w:after="0"/>
        <w:ind w:firstLine="709"/>
        <w:jc w:val="right"/>
        <w:rPr>
          <w:rFonts w:ascii="Times New Roman" w:hAnsi="Times New Roman"/>
          <w:sz w:val="28"/>
          <w:szCs w:val="28"/>
        </w:rPr>
      </w:pPr>
      <w:r>
        <w:rPr>
          <w:rFonts w:ascii="Times New Roman" w:hAnsi="Times New Roman"/>
          <w:bCs/>
          <w:sz w:val="28"/>
          <w:szCs w:val="28"/>
          <w:lang w:val="en-US" w:eastAsia="ru-RU"/>
        </w:rPr>
        <w:t>Таблица 1</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1871"/>
        <w:gridCol w:w="3220"/>
        <w:gridCol w:w="4820"/>
      </w:tblGrid>
      <w:tr w:rsidR="001A33EA" w14:paraId="0AC893E1" w14:textId="77777777">
        <w:tc>
          <w:tcPr>
            <w:tcW w:w="1873" w:type="dxa"/>
            <w:tcBorders>
              <w:top w:val="single" w:sz="4" w:space="0" w:color="000000"/>
              <w:left w:val="single" w:sz="4" w:space="0" w:color="000000"/>
              <w:bottom w:val="single" w:sz="4" w:space="0" w:color="000000"/>
            </w:tcBorders>
          </w:tcPr>
          <w:p w14:paraId="4C3C79FA" w14:textId="77777777" w:rsidR="001A33EA" w:rsidRDefault="0090651B">
            <w:pPr>
              <w:pStyle w:val="af7"/>
              <w:jc w:val="center"/>
              <w:rPr>
                <w:rFonts w:ascii="Times New Roman" w:hAnsi="Times New Roman"/>
                <w:sz w:val="28"/>
                <w:szCs w:val="28"/>
              </w:rPr>
            </w:pPr>
            <w:r>
              <w:rPr>
                <w:rFonts w:ascii="Times New Roman" w:hAnsi="Times New Roman"/>
                <w:sz w:val="28"/>
                <w:szCs w:val="28"/>
              </w:rPr>
              <w:t>Рост (см)</w:t>
            </w:r>
          </w:p>
        </w:tc>
        <w:tc>
          <w:tcPr>
            <w:tcW w:w="3223" w:type="dxa"/>
            <w:tcBorders>
              <w:top w:val="single" w:sz="4" w:space="0" w:color="000000"/>
              <w:left w:val="single" w:sz="4" w:space="0" w:color="000000"/>
              <w:bottom w:val="single" w:sz="4" w:space="0" w:color="000000"/>
            </w:tcBorders>
          </w:tcPr>
          <w:p w14:paraId="47203FF7" w14:textId="77777777" w:rsidR="001A33EA" w:rsidRDefault="0090651B">
            <w:pPr>
              <w:pStyle w:val="af7"/>
              <w:jc w:val="center"/>
              <w:rPr>
                <w:rFonts w:ascii="Times New Roman" w:hAnsi="Times New Roman"/>
                <w:sz w:val="28"/>
                <w:szCs w:val="28"/>
              </w:rPr>
            </w:pPr>
            <w:r>
              <w:rPr>
                <w:rFonts w:ascii="Times New Roman" w:hAnsi="Times New Roman"/>
                <w:sz w:val="28"/>
                <w:szCs w:val="28"/>
              </w:rPr>
              <w:t>Рост типовой фигуры</w:t>
            </w:r>
          </w:p>
        </w:tc>
        <w:tc>
          <w:tcPr>
            <w:tcW w:w="4825" w:type="dxa"/>
            <w:tcBorders>
              <w:top w:val="single" w:sz="4" w:space="0" w:color="000000"/>
              <w:left w:val="single" w:sz="4" w:space="0" w:color="000000"/>
              <w:bottom w:val="single" w:sz="4" w:space="0" w:color="000000"/>
              <w:right w:val="single" w:sz="4" w:space="0" w:color="000000"/>
            </w:tcBorders>
          </w:tcPr>
          <w:p w14:paraId="3B42BFE5" w14:textId="77777777" w:rsidR="001A33EA" w:rsidRDefault="0090651B">
            <w:pPr>
              <w:pStyle w:val="af7"/>
              <w:jc w:val="center"/>
              <w:rPr>
                <w:rFonts w:ascii="Times New Roman" w:hAnsi="Times New Roman"/>
                <w:sz w:val="28"/>
                <w:szCs w:val="28"/>
              </w:rPr>
            </w:pPr>
            <w:r>
              <w:rPr>
                <w:rFonts w:ascii="Times New Roman" w:hAnsi="Times New Roman"/>
                <w:sz w:val="28"/>
                <w:szCs w:val="28"/>
              </w:rPr>
              <w:t>Интервал роста</w:t>
            </w:r>
          </w:p>
        </w:tc>
      </w:tr>
      <w:tr w:rsidR="001A33EA" w14:paraId="29371A03" w14:textId="77777777">
        <w:tc>
          <w:tcPr>
            <w:tcW w:w="1873" w:type="dxa"/>
            <w:tcBorders>
              <w:left w:val="single" w:sz="4" w:space="0" w:color="000000"/>
              <w:bottom w:val="single" w:sz="4" w:space="0" w:color="000000"/>
            </w:tcBorders>
          </w:tcPr>
          <w:p w14:paraId="4BDDD07E" w14:textId="77777777" w:rsidR="001A33EA" w:rsidRDefault="0090651B">
            <w:pPr>
              <w:pStyle w:val="af7"/>
              <w:jc w:val="center"/>
              <w:rPr>
                <w:rFonts w:ascii="Times New Roman" w:hAnsi="Times New Roman"/>
                <w:sz w:val="28"/>
                <w:szCs w:val="28"/>
              </w:rPr>
            </w:pPr>
            <w:r>
              <w:rPr>
                <w:rFonts w:ascii="Times New Roman" w:hAnsi="Times New Roman"/>
                <w:sz w:val="28"/>
                <w:szCs w:val="28"/>
              </w:rPr>
              <w:t>164</w:t>
            </w:r>
          </w:p>
        </w:tc>
        <w:tc>
          <w:tcPr>
            <w:tcW w:w="3223" w:type="dxa"/>
            <w:tcBorders>
              <w:left w:val="single" w:sz="4" w:space="0" w:color="000000"/>
              <w:bottom w:val="single" w:sz="4" w:space="0" w:color="000000"/>
            </w:tcBorders>
          </w:tcPr>
          <w:p w14:paraId="17943CA1" w14:textId="77777777" w:rsidR="001A33EA" w:rsidRDefault="0090651B">
            <w:pPr>
              <w:pStyle w:val="af7"/>
              <w:jc w:val="center"/>
              <w:rPr>
                <w:rFonts w:ascii="Times New Roman" w:hAnsi="Times New Roman"/>
                <w:sz w:val="28"/>
                <w:szCs w:val="28"/>
              </w:rPr>
            </w:pPr>
            <w:r>
              <w:rPr>
                <w:rFonts w:ascii="Times New Roman" w:hAnsi="Times New Roman"/>
                <w:sz w:val="28"/>
                <w:szCs w:val="28"/>
              </w:rPr>
              <w:t>158; 164</w:t>
            </w:r>
          </w:p>
        </w:tc>
        <w:tc>
          <w:tcPr>
            <w:tcW w:w="4825" w:type="dxa"/>
            <w:tcBorders>
              <w:left w:val="single" w:sz="4" w:space="0" w:color="000000"/>
              <w:bottom w:val="single" w:sz="4" w:space="0" w:color="000000"/>
              <w:right w:val="single" w:sz="4" w:space="0" w:color="000000"/>
            </w:tcBorders>
          </w:tcPr>
          <w:p w14:paraId="2CE6B193" w14:textId="77777777" w:rsidR="001A33EA" w:rsidRDefault="0090651B">
            <w:pPr>
              <w:pStyle w:val="af7"/>
              <w:jc w:val="center"/>
              <w:rPr>
                <w:rFonts w:ascii="Times New Roman" w:hAnsi="Times New Roman"/>
                <w:sz w:val="28"/>
                <w:szCs w:val="28"/>
              </w:rPr>
            </w:pPr>
            <w:r>
              <w:rPr>
                <w:rFonts w:ascii="Times New Roman" w:hAnsi="Times New Roman"/>
                <w:sz w:val="28"/>
                <w:szCs w:val="28"/>
              </w:rPr>
              <w:t>от 155,0 до 167,0 включительно</w:t>
            </w:r>
          </w:p>
        </w:tc>
      </w:tr>
      <w:tr w:rsidR="001A33EA" w14:paraId="3318DBB0" w14:textId="77777777">
        <w:tc>
          <w:tcPr>
            <w:tcW w:w="1873" w:type="dxa"/>
            <w:tcBorders>
              <w:left w:val="single" w:sz="4" w:space="0" w:color="000000"/>
              <w:bottom w:val="single" w:sz="4" w:space="0" w:color="000000"/>
            </w:tcBorders>
          </w:tcPr>
          <w:p w14:paraId="41EDB51D" w14:textId="77777777" w:rsidR="001A33EA" w:rsidRDefault="0090651B">
            <w:pPr>
              <w:pStyle w:val="af7"/>
              <w:jc w:val="center"/>
              <w:rPr>
                <w:rFonts w:ascii="Times New Roman" w:hAnsi="Times New Roman"/>
                <w:sz w:val="28"/>
                <w:szCs w:val="28"/>
              </w:rPr>
            </w:pPr>
            <w:r>
              <w:rPr>
                <w:rFonts w:ascii="Times New Roman" w:hAnsi="Times New Roman"/>
                <w:sz w:val="28"/>
                <w:szCs w:val="28"/>
              </w:rPr>
              <w:t>176</w:t>
            </w:r>
          </w:p>
        </w:tc>
        <w:tc>
          <w:tcPr>
            <w:tcW w:w="3223" w:type="dxa"/>
            <w:tcBorders>
              <w:left w:val="single" w:sz="4" w:space="0" w:color="000000"/>
              <w:bottom w:val="single" w:sz="4" w:space="0" w:color="000000"/>
            </w:tcBorders>
          </w:tcPr>
          <w:p w14:paraId="5749F313" w14:textId="77777777" w:rsidR="001A33EA" w:rsidRDefault="0090651B">
            <w:pPr>
              <w:pStyle w:val="af7"/>
              <w:jc w:val="center"/>
              <w:rPr>
                <w:rFonts w:ascii="Times New Roman" w:hAnsi="Times New Roman"/>
                <w:sz w:val="28"/>
                <w:szCs w:val="28"/>
              </w:rPr>
            </w:pPr>
            <w:r>
              <w:rPr>
                <w:rFonts w:ascii="Times New Roman" w:hAnsi="Times New Roman"/>
                <w:sz w:val="28"/>
                <w:szCs w:val="28"/>
              </w:rPr>
              <w:t>170; 176</w:t>
            </w:r>
          </w:p>
        </w:tc>
        <w:tc>
          <w:tcPr>
            <w:tcW w:w="4825" w:type="dxa"/>
            <w:tcBorders>
              <w:left w:val="single" w:sz="4" w:space="0" w:color="000000"/>
              <w:bottom w:val="single" w:sz="4" w:space="0" w:color="000000"/>
              <w:right w:val="single" w:sz="4" w:space="0" w:color="000000"/>
            </w:tcBorders>
          </w:tcPr>
          <w:p w14:paraId="4AFEFC10" w14:textId="77777777" w:rsidR="001A33EA" w:rsidRDefault="0090651B">
            <w:pPr>
              <w:pStyle w:val="af7"/>
              <w:jc w:val="center"/>
              <w:rPr>
                <w:rFonts w:ascii="Times New Roman" w:hAnsi="Times New Roman"/>
                <w:sz w:val="28"/>
                <w:szCs w:val="28"/>
              </w:rPr>
            </w:pPr>
            <w:r>
              <w:rPr>
                <w:rFonts w:ascii="Times New Roman" w:hAnsi="Times New Roman"/>
                <w:sz w:val="28"/>
                <w:szCs w:val="28"/>
              </w:rPr>
              <w:t>от 167,0 до 179,0 включительно</w:t>
            </w:r>
          </w:p>
        </w:tc>
      </w:tr>
      <w:tr w:rsidR="001A33EA" w14:paraId="4C56CC01" w14:textId="77777777">
        <w:tc>
          <w:tcPr>
            <w:tcW w:w="1873" w:type="dxa"/>
            <w:tcBorders>
              <w:left w:val="single" w:sz="4" w:space="0" w:color="000000"/>
              <w:bottom w:val="single" w:sz="4" w:space="0" w:color="000000"/>
            </w:tcBorders>
          </w:tcPr>
          <w:p w14:paraId="5BB0BBAA" w14:textId="77777777" w:rsidR="001A33EA" w:rsidRDefault="0090651B">
            <w:pPr>
              <w:pStyle w:val="af7"/>
              <w:jc w:val="center"/>
              <w:rPr>
                <w:rFonts w:ascii="Times New Roman" w:hAnsi="Times New Roman"/>
                <w:sz w:val="28"/>
                <w:szCs w:val="28"/>
              </w:rPr>
            </w:pPr>
            <w:r>
              <w:rPr>
                <w:rFonts w:ascii="Times New Roman" w:hAnsi="Times New Roman"/>
                <w:sz w:val="28"/>
                <w:szCs w:val="28"/>
              </w:rPr>
              <w:t>188</w:t>
            </w:r>
          </w:p>
        </w:tc>
        <w:tc>
          <w:tcPr>
            <w:tcW w:w="3223" w:type="dxa"/>
            <w:tcBorders>
              <w:left w:val="single" w:sz="4" w:space="0" w:color="000000"/>
              <w:bottom w:val="single" w:sz="4" w:space="0" w:color="000000"/>
            </w:tcBorders>
          </w:tcPr>
          <w:p w14:paraId="261C4299" w14:textId="77777777" w:rsidR="001A33EA" w:rsidRDefault="0090651B">
            <w:pPr>
              <w:pStyle w:val="af7"/>
              <w:jc w:val="center"/>
              <w:rPr>
                <w:rFonts w:ascii="Times New Roman" w:hAnsi="Times New Roman"/>
                <w:sz w:val="28"/>
                <w:szCs w:val="28"/>
              </w:rPr>
            </w:pPr>
            <w:r>
              <w:rPr>
                <w:rFonts w:ascii="Times New Roman" w:hAnsi="Times New Roman"/>
                <w:sz w:val="28"/>
                <w:szCs w:val="28"/>
              </w:rPr>
              <w:t>182; 188</w:t>
            </w:r>
          </w:p>
        </w:tc>
        <w:tc>
          <w:tcPr>
            <w:tcW w:w="4825" w:type="dxa"/>
            <w:tcBorders>
              <w:left w:val="single" w:sz="4" w:space="0" w:color="000000"/>
              <w:bottom w:val="single" w:sz="4" w:space="0" w:color="000000"/>
              <w:right w:val="single" w:sz="4" w:space="0" w:color="000000"/>
            </w:tcBorders>
          </w:tcPr>
          <w:p w14:paraId="2533B941" w14:textId="77777777" w:rsidR="001A33EA" w:rsidRDefault="0090651B">
            <w:pPr>
              <w:pStyle w:val="af7"/>
              <w:jc w:val="center"/>
              <w:rPr>
                <w:rFonts w:ascii="Times New Roman" w:hAnsi="Times New Roman"/>
                <w:sz w:val="28"/>
                <w:szCs w:val="28"/>
              </w:rPr>
            </w:pPr>
            <w:r>
              <w:rPr>
                <w:rFonts w:ascii="Times New Roman" w:hAnsi="Times New Roman"/>
                <w:sz w:val="28"/>
                <w:szCs w:val="28"/>
              </w:rPr>
              <w:t>от 179,0 до 191,0 включительно</w:t>
            </w:r>
          </w:p>
        </w:tc>
      </w:tr>
    </w:tbl>
    <w:p w14:paraId="38DD1097" w14:textId="77777777" w:rsidR="001A33EA" w:rsidRDefault="001A33EA">
      <w:pPr>
        <w:suppressAutoHyphens w:val="0"/>
        <w:spacing w:after="0"/>
        <w:ind w:firstLine="709"/>
        <w:rPr>
          <w:rFonts w:ascii="Times New Roman" w:hAnsi="Times New Roman"/>
          <w:bCs/>
          <w:sz w:val="28"/>
          <w:szCs w:val="28"/>
          <w:lang w:eastAsia="ru-RU"/>
        </w:rPr>
      </w:pPr>
    </w:p>
    <w:p w14:paraId="13D23C9C" w14:textId="77777777" w:rsidR="001A33EA" w:rsidRDefault="0090651B">
      <w:pPr>
        <w:suppressAutoHyphens w:val="0"/>
        <w:spacing w:after="0"/>
        <w:ind w:firstLine="709"/>
        <w:jc w:val="right"/>
        <w:rPr>
          <w:rFonts w:ascii="Times New Roman" w:hAnsi="Times New Roman"/>
          <w:sz w:val="28"/>
          <w:szCs w:val="28"/>
        </w:rPr>
      </w:pPr>
      <w:r>
        <w:rPr>
          <w:rFonts w:ascii="Times New Roman" w:hAnsi="Times New Roman"/>
          <w:bCs/>
          <w:sz w:val="28"/>
          <w:szCs w:val="28"/>
          <w:lang w:eastAsia="ru-RU"/>
        </w:rPr>
        <w:t>Таблица 2</w:t>
      </w:r>
    </w:p>
    <w:tbl>
      <w:tblPr>
        <w:tblW w:w="9855" w:type="dxa"/>
        <w:jc w:val="center"/>
        <w:tblLayout w:type="fixed"/>
        <w:tblLook w:val="04A0" w:firstRow="1" w:lastRow="0" w:firstColumn="1" w:lastColumn="0" w:noHBand="0" w:noVBand="1"/>
      </w:tblPr>
      <w:tblGrid>
        <w:gridCol w:w="1856"/>
        <w:gridCol w:w="3241"/>
        <w:gridCol w:w="4758"/>
      </w:tblGrid>
      <w:tr w:rsidR="001A33EA" w14:paraId="6C32BEA5" w14:textId="77777777">
        <w:trPr>
          <w:jc w:val="center"/>
        </w:trPr>
        <w:tc>
          <w:tcPr>
            <w:tcW w:w="1856" w:type="dxa"/>
            <w:tcBorders>
              <w:top w:val="single" w:sz="4" w:space="0" w:color="000000"/>
              <w:left w:val="single" w:sz="4" w:space="0" w:color="000000"/>
              <w:bottom w:val="single" w:sz="4" w:space="0" w:color="000000"/>
            </w:tcBorders>
          </w:tcPr>
          <w:p w14:paraId="036BF8A7" w14:textId="77777777" w:rsidR="001A33EA" w:rsidRDefault="0090651B">
            <w:pPr>
              <w:tabs>
                <w:tab w:val="left" w:pos="178"/>
              </w:tabs>
              <w:suppressAutoHyphens w:val="0"/>
              <w:spacing w:after="0"/>
              <w:ind w:right="70"/>
              <w:jc w:val="center"/>
              <w:rPr>
                <w:rFonts w:ascii="Times New Roman" w:hAnsi="Times New Roman"/>
                <w:sz w:val="28"/>
                <w:szCs w:val="28"/>
              </w:rPr>
            </w:pPr>
            <w:r>
              <w:rPr>
                <w:rFonts w:ascii="Times New Roman" w:hAnsi="Times New Roman"/>
                <w:sz w:val="28"/>
                <w:szCs w:val="28"/>
              </w:rPr>
              <w:t>Условный размер</w:t>
            </w:r>
          </w:p>
        </w:tc>
        <w:tc>
          <w:tcPr>
            <w:tcW w:w="3241" w:type="dxa"/>
            <w:tcBorders>
              <w:top w:val="single" w:sz="4" w:space="0" w:color="000000"/>
              <w:left w:val="single" w:sz="4" w:space="0" w:color="000000"/>
              <w:bottom w:val="single" w:sz="4" w:space="0" w:color="000000"/>
              <w:right w:val="single" w:sz="4" w:space="0" w:color="000000"/>
            </w:tcBorders>
          </w:tcPr>
          <w:p w14:paraId="602ED92F" w14:textId="77777777" w:rsidR="001A33EA" w:rsidRDefault="0090651B">
            <w:pPr>
              <w:tabs>
                <w:tab w:val="left" w:pos="178"/>
              </w:tabs>
              <w:suppressAutoHyphens w:val="0"/>
              <w:spacing w:after="0"/>
              <w:ind w:right="70"/>
              <w:jc w:val="center"/>
              <w:rPr>
                <w:rFonts w:ascii="Times New Roman" w:hAnsi="Times New Roman"/>
                <w:sz w:val="28"/>
                <w:szCs w:val="28"/>
              </w:rPr>
            </w:pPr>
            <w:r>
              <w:rPr>
                <w:rFonts w:ascii="Times New Roman" w:hAnsi="Times New Roman"/>
                <w:bCs/>
                <w:sz w:val="28"/>
                <w:szCs w:val="28"/>
                <w:lang w:val="en-US" w:eastAsia="ru-RU"/>
              </w:rPr>
              <w:t>Обхват груди типовой фигуры</w:t>
            </w:r>
          </w:p>
        </w:tc>
        <w:tc>
          <w:tcPr>
            <w:tcW w:w="4758" w:type="dxa"/>
            <w:tcBorders>
              <w:top w:val="single" w:sz="4" w:space="0" w:color="000000"/>
              <w:left w:val="single" w:sz="4" w:space="0" w:color="000000"/>
              <w:bottom w:val="single" w:sz="4" w:space="0" w:color="000000"/>
              <w:right w:val="single" w:sz="4" w:space="0" w:color="000000"/>
            </w:tcBorders>
          </w:tcPr>
          <w:p w14:paraId="004EDAF6" w14:textId="77777777" w:rsidR="001A33EA" w:rsidRDefault="0090651B">
            <w:pPr>
              <w:tabs>
                <w:tab w:val="left" w:pos="178"/>
              </w:tabs>
              <w:suppressAutoHyphens w:val="0"/>
              <w:spacing w:after="0"/>
              <w:ind w:left="217" w:right="70" w:hanging="70"/>
              <w:jc w:val="center"/>
              <w:rPr>
                <w:rFonts w:ascii="Times New Roman" w:hAnsi="Times New Roman"/>
                <w:sz w:val="28"/>
                <w:szCs w:val="28"/>
              </w:rPr>
            </w:pPr>
            <w:r>
              <w:rPr>
                <w:rFonts w:ascii="Times New Roman" w:hAnsi="Times New Roman"/>
                <w:bCs/>
                <w:sz w:val="28"/>
                <w:szCs w:val="28"/>
                <w:lang w:eastAsia="ru-RU"/>
              </w:rPr>
              <w:t>Интервал обхвата груди</w:t>
            </w:r>
          </w:p>
        </w:tc>
      </w:tr>
      <w:tr w:rsidR="001A33EA" w14:paraId="2ACD7742" w14:textId="77777777">
        <w:trPr>
          <w:jc w:val="center"/>
        </w:trPr>
        <w:tc>
          <w:tcPr>
            <w:tcW w:w="1856" w:type="dxa"/>
            <w:tcBorders>
              <w:top w:val="single" w:sz="4" w:space="0" w:color="000000"/>
              <w:left w:val="single" w:sz="4" w:space="0" w:color="000000"/>
              <w:bottom w:val="single" w:sz="4" w:space="0" w:color="000000"/>
            </w:tcBorders>
          </w:tcPr>
          <w:p w14:paraId="71C8B162" w14:textId="77777777" w:rsidR="001A33EA" w:rsidRDefault="0090651B">
            <w:pPr>
              <w:tabs>
                <w:tab w:val="left" w:pos="0"/>
              </w:tabs>
              <w:suppressAutoHyphens w:val="0"/>
              <w:spacing w:after="0"/>
              <w:ind w:hanging="57"/>
              <w:jc w:val="center"/>
              <w:rPr>
                <w:rFonts w:ascii="Times New Roman" w:hAnsi="Times New Roman"/>
                <w:sz w:val="28"/>
                <w:szCs w:val="28"/>
              </w:rPr>
            </w:pPr>
            <w:r>
              <w:rPr>
                <w:rFonts w:ascii="Times New Roman" w:hAnsi="Times New Roman"/>
                <w:sz w:val="28"/>
                <w:szCs w:val="28"/>
              </w:rPr>
              <w:t>1 - M</w:t>
            </w:r>
          </w:p>
        </w:tc>
        <w:tc>
          <w:tcPr>
            <w:tcW w:w="3241" w:type="dxa"/>
            <w:tcBorders>
              <w:top w:val="single" w:sz="4" w:space="0" w:color="000000"/>
              <w:left w:val="single" w:sz="4" w:space="0" w:color="000000"/>
              <w:bottom w:val="single" w:sz="4" w:space="0" w:color="000000"/>
              <w:right w:val="single" w:sz="4" w:space="0" w:color="000000"/>
            </w:tcBorders>
          </w:tcPr>
          <w:p w14:paraId="3B49E4FA" w14:textId="77777777" w:rsidR="001A33EA" w:rsidRDefault="0090651B">
            <w:pPr>
              <w:tabs>
                <w:tab w:val="left" w:pos="0"/>
              </w:tabs>
              <w:suppressAutoHyphens w:val="0"/>
              <w:spacing w:after="0"/>
              <w:ind w:hanging="57"/>
              <w:jc w:val="center"/>
              <w:rPr>
                <w:rFonts w:ascii="Times New Roman" w:hAnsi="Times New Roman"/>
                <w:sz w:val="28"/>
                <w:szCs w:val="28"/>
              </w:rPr>
            </w:pPr>
            <w:r>
              <w:rPr>
                <w:rFonts w:ascii="Times New Roman" w:hAnsi="Times New Roman"/>
                <w:bCs/>
                <w:sz w:val="28"/>
                <w:szCs w:val="28"/>
                <w:lang w:val="en-US" w:eastAsia="ru-RU"/>
              </w:rPr>
              <w:t>96; 100</w:t>
            </w:r>
          </w:p>
        </w:tc>
        <w:tc>
          <w:tcPr>
            <w:tcW w:w="4758" w:type="dxa"/>
            <w:tcBorders>
              <w:top w:val="single" w:sz="4" w:space="0" w:color="000000"/>
              <w:left w:val="single" w:sz="4" w:space="0" w:color="000000"/>
              <w:bottom w:val="single" w:sz="4" w:space="0" w:color="000000"/>
              <w:right w:val="single" w:sz="4" w:space="0" w:color="000000"/>
            </w:tcBorders>
            <w:vAlign w:val="center"/>
          </w:tcPr>
          <w:p w14:paraId="1CE225B6" w14:textId="77777777" w:rsidR="001A33EA" w:rsidRDefault="0090651B">
            <w:pPr>
              <w:widowControl w:val="0"/>
              <w:tabs>
                <w:tab w:val="left" w:pos="178"/>
              </w:tabs>
              <w:suppressAutoHyphens w:val="0"/>
              <w:spacing w:after="0"/>
              <w:ind w:right="113"/>
              <w:jc w:val="center"/>
              <w:rPr>
                <w:rFonts w:ascii="Times New Roman" w:hAnsi="Times New Roman"/>
                <w:sz w:val="28"/>
                <w:szCs w:val="28"/>
              </w:rPr>
            </w:pPr>
            <w:r>
              <w:rPr>
                <w:rFonts w:ascii="Times New Roman" w:hAnsi="Times New Roman"/>
                <w:bCs/>
                <w:sz w:val="28"/>
                <w:szCs w:val="28"/>
                <w:lang w:val="en-US" w:eastAsia="ru-RU"/>
              </w:rPr>
              <w:t>от 94,0 до 102,0 включительно</w:t>
            </w:r>
          </w:p>
        </w:tc>
      </w:tr>
      <w:tr w:rsidR="001A33EA" w14:paraId="7719AA26" w14:textId="77777777">
        <w:trPr>
          <w:jc w:val="center"/>
        </w:trPr>
        <w:tc>
          <w:tcPr>
            <w:tcW w:w="1856" w:type="dxa"/>
            <w:tcBorders>
              <w:top w:val="single" w:sz="4" w:space="0" w:color="000000"/>
              <w:left w:val="single" w:sz="4" w:space="0" w:color="000000"/>
              <w:bottom w:val="single" w:sz="4" w:space="0" w:color="000000"/>
            </w:tcBorders>
          </w:tcPr>
          <w:p w14:paraId="2764E509" w14:textId="77777777" w:rsidR="001A33EA" w:rsidRDefault="0090651B">
            <w:pPr>
              <w:tabs>
                <w:tab w:val="left" w:pos="178"/>
              </w:tabs>
              <w:suppressAutoHyphens w:val="0"/>
              <w:spacing w:after="0"/>
              <w:ind w:right="57"/>
              <w:jc w:val="center"/>
              <w:rPr>
                <w:rFonts w:ascii="Times New Roman" w:hAnsi="Times New Roman"/>
                <w:sz w:val="28"/>
                <w:szCs w:val="28"/>
              </w:rPr>
            </w:pPr>
            <w:r>
              <w:rPr>
                <w:rFonts w:ascii="Times New Roman" w:hAnsi="Times New Roman"/>
                <w:sz w:val="28"/>
                <w:szCs w:val="28"/>
              </w:rPr>
              <w:t>2 - L</w:t>
            </w:r>
          </w:p>
        </w:tc>
        <w:tc>
          <w:tcPr>
            <w:tcW w:w="3241" w:type="dxa"/>
            <w:tcBorders>
              <w:top w:val="single" w:sz="4" w:space="0" w:color="000000"/>
              <w:left w:val="single" w:sz="4" w:space="0" w:color="000000"/>
              <w:bottom w:val="single" w:sz="4" w:space="0" w:color="000000"/>
              <w:right w:val="single" w:sz="4" w:space="0" w:color="000000"/>
            </w:tcBorders>
          </w:tcPr>
          <w:p w14:paraId="64B35DBD" w14:textId="77777777" w:rsidR="001A33EA" w:rsidRDefault="0090651B">
            <w:pPr>
              <w:tabs>
                <w:tab w:val="left" w:pos="178"/>
              </w:tabs>
              <w:suppressAutoHyphens w:val="0"/>
              <w:spacing w:after="0"/>
              <w:ind w:right="57"/>
              <w:jc w:val="center"/>
              <w:rPr>
                <w:rFonts w:ascii="Times New Roman" w:hAnsi="Times New Roman"/>
                <w:sz w:val="28"/>
                <w:szCs w:val="28"/>
              </w:rPr>
            </w:pPr>
            <w:r>
              <w:rPr>
                <w:rFonts w:ascii="Times New Roman" w:hAnsi="Times New Roman"/>
                <w:bCs/>
                <w:sz w:val="28"/>
                <w:szCs w:val="28"/>
                <w:lang w:val="en-US" w:eastAsia="ru-RU"/>
              </w:rPr>
              <w:t>104; 108</w:t>
            </w:r>
          </w:p>
        </w:tc>
        <w:tc>
          <w:tcPr>
            <w:tcW w:w="4758" w:type="dxa"/>
            <w:tcBorders>
              <w:top w:val="single" w:sz="4" w:space="0" w:color="000000"/>
              <w:left w:val="single" w:sz="4" w:space="0" w:color="000000"/>
              <w:bottom w:val="single" w:sz="4" w:space="0" w:color="000000"/>
              <w:right w:val="single" w:sz="4" w:space="0" w:color="000000"/>
            </w:tcBorders>
            <w:vAlign w:val="center"/>
          </w:tcPr>
          <w:p w14:paraId="502002D6" w14:textId="77777777" w:rsidR="001A33EA" w:rsidRDefault="0090651B">
            <w:pPr>
              <w:widowControl w:val="0"/>
              <w:tabs>
                <w:tab w:val="left" w:pos="178"/>
              </w:tabs>
              <w:suppressAutoHyphens w:val="0"/>
              <w:spacing w:after="0"/>
              <w:ind w:left="113"/>
              <w:jc w:val="center"/>
              <w:rPr>
                <w:rFonts w:ascii="Times New Roman" w:hAnsi="Times New Roman"/>
                <w:sz w:val="28"/>
                <w:szCs w:val="28"/>
              </w:rPr>
            </w:pPr>
            <w:r>
              <w:rPr>
                <w:rFonts w:ascii="Times New Roman" w:hAnsi="Times New Roman"/>
                <w:bCs/>
                <w:sz w:val="28"/>
                <w:szCs w:val="28"/>
                <w:lang w:val="en-US" w:eastAsia="ru-RU"/>
              </w:rPr>
              <w:t>от 102,0 до 110,0 включительно</w:t>
            </w:r>
          </w:p>
        </w:tc>
      </w:tr>
      <w:tr w:rsidR="001A33EA" w14:paraId="259D2BBF" w14:textId="77777777">
        <w:trPr>
          <w:jc w:val="center"/>
        </w:trPr>
        <w:tc>
          <w:tcPr>
            <w:tcW w:w="1856" w:type="dxa"/>
            <w:tcBorders>
              <w:top w:val="single" w:sz="4" w:space="0" w:color="000000"/>
              <w:left w:val="single" w:sz="4" w:space="0" w:color="000000"/>
              <w:bottom w:val="single" w:sz="4" w:space="0" w:color="000000"/>
            </w:tcBorders>
          </w:tcPr>
          <w:p w14:paraId="2EA16EEA" w14:textId="77777777" w:rsidR="001A33EA" w:rsidRDefault="0090651B">
            <w:pPr>
              <w:tabs>
                <w:tab w:val="left" w:pos="178"/>
              </w:tabs>
              <w:suppressAutoHyphens w:val="0"/>
              <w:spacing w:after="0"/>
              <w:ind w:right="57"/>
              <w:jc w:val="center"/>
              <w:rPr>
                <w:rFonts w:ascii="Times New Roman" w:hAnsi="Times New Roman"/>
                <w:sz w:val="28"/>
                <w:szCs w:val="28"/>
              </w:rPr>
            </w:pPr>
            <w:r>
              <w:rPr>
                <w:rFonts w:ascii="Times New Roman" w:hAnsi="Times New Roman"/>
                <w:sz w:val="28"/>
                <w:szCs w:val="28"/>
              </w:rPr>
              <w:t>3 - XL</w:t>
            </w:r>
          </w:p>
        </w:tc>
        <w:tc>
          <w:tcPr>
            <w:tcW w:w="3241" w:type="dxa"/>
            <w:tcBorders>
              <w:top w:val="single" w:sz="4" w:space="0" w:color="000000"/>
              <w:left w:val="single" w:sz="4" w:space="0" w:color="000000"/>
              <w:bottom w:val="single" w:sz="4" w:space="0" w:color="000000"/>
              <w:right w:val="single" w:sz="4" w:space="0" w:color="000000"/>
            </w:tcBorders>
          </w:tcPr>
          <w:p w14:paraId="0228CB46" w14:textId="77777777" w:rsidR="001A33EA" w:rsidRDefault="0090651B">
            <w:pPr>
              <w:tabs>
                <w:tab w:val="left" w:pos="178"/>
              </w:tabs>
              <w:suppressAutoHyphens w:val="0"/>
              <w:spacing w:after="0"/>
              <w:ind w:right="57"/>
              <w:jc w:val="center"/>
              <w:rPr>
                <w:rFonts w:ascii="Times New Roman" w:hAnsi="Times New Roman"/>
                <w:sz w:val="28"/>
                <w:szCs w:val="28"/>
              </w:rPr>
            </w:pPr>
            <w:r>
              <w:rPr>
                <w:rFonts w:ascii="Times New Roman" w:hAnsi="Times New Roman"/>
                <w:bCs/>
                <w:sz w:val="28"/>
                <w:szCs w:val="28"/>
                <w:lang w:val="en-US" w:eastAsia="ru-RU"/>
              </w:rPr>
              <w:t>112; 116</w:t>
            </w:r>
          </w:p>
        </w:tc>
        <w:tc>
          <w:tcPr>
            <w:tcW w:w="4758" w:type="dxa"/>
            <w:tcBorders>
              <w:top w:val="single" w:sz="4" w:space="0" w:color="000000"/>
              <w:left w:val="single" w:sz="4" w:space="0" w:color="000000"/>
              <w:bottom w:val="single" w:sz="4" w:space="0" w:color="000000"/>
              <w:right w:val="single" w:sz="4" w:space="0" w:color="000000"/>
            </w:tcBorders>
            <w:vAlign w:val="center"/>
          </w:tcPr>
          <w:p w14:paraId="720ADBBF" w14:textId="77777777" w:rsidR="001A33EA" w:rsidRDefault="0090651B">
            <w:pPr>
              <w:widowControl w:val="0"/>
              <w:tabs>
                <w:tab w:val="left" w:pos="178"/>
              </w:tabs>
              <w:suppressAutoHyphens w:val="0"/>
              <w:spacing w:after="0"/>
              <w:ind w:left="113"/>
              <w:jc w:val="center"/>
              <w:rPr>
                <w:rFonts w:ascii="Times New Roman" w:hAnsi="Times New Roman"/>
                <w:sz w:val="28"/>
                <w:szCs w:val="28"/>
              </w:rPr>
            </w:pPr>
            <w:r>
              <w:rPr>
                <w:rFonts w:ascii="Times New Roman" w:hAnsi="Times New Roman"/>
                <w:bCs/>
                <w:sz w:val="28"/>
                <w:szCs w:val="28"/>
                <w:lang w:val="en-US" w:eastAsia="ru-RU"/>
              </w:rPr>
              <w:t>от 110,0 до 118,0 включительно</w:t>
            </w:r>
          </w:p>
        </w:tc>
      </w:tr>
    </w:tbl>
    <w:p w14:paraId="19A40473" w14:textId="77777777" w:rsidR="001A33EA" w:rsidRDefault="001A33EA">
      <w:pPr>
        <w:suppressAutoHyphens w:val="0"/>
        <w:spacing w:after="0"/>
        <w:jc w:val="center"/>
        <w:rPr>
          <w:rFonts w:ascii="Times New Roman" w:hAnsi="Times New Roman"/>
          <w:sz w:val="28"/>
          <w:szCs w:val="28"/>
          <w:lang w:eastAsia="ru-RU"/>
        </w:rPr>
      </w:pPr>
    </w:p>
    <w:p w14:paraId="444B5CE2" w14:textId="77777777" w:rsidR="001A33EA" w:rsidRDefault="0090651B">
      <w:pPr>
        <w:suppressAutoHyphens w:val="0"/>
        <w:spacing w:after="0"/>
        <w:ind w:firstLine="709"/>
        <w:jc w:val="both"/>
        <w:rPr>
          <w:rFonts w:ascii="Times New Roman" w:hAnsi="Times New Roman"/>
          <w:sz w:val="28"/>
          <w:szCs w:val="28"/>
        </w:rPr>
      </w:pPr>
      <w:r w:rsidRPr="004D5260">
        <w:rPr>
          <w:rFonts w:ascii="Times New Roman" w:hAnsi="Times New Roman"/>
          <w:sz w:val="28"/>
          <w:szCs w:val="28"/>
          <w:lang w:eastAsia="ru-RU"/>
        </w:rPr>
        <w:t>Основные физико-механические и теплофизические требования, предъявляемые к трикотажному полотну верхнего слоя белья термостойкого, приведены в таблице 3.</w:t>
      </w:r>
    </w:p>
    <w:p w14:paraId="1A373148" w14:textId="77777777" w:rsidR="001A33EA" w:rsidRDefault="0090651B">
      <w:pPr>
        <w:suppressAutoHyphens w:val="0"/>
        <w:spacing w:after="0"/>
        <w:ind w:firstLine="709"/>
        <w:jc w:val="right"/>
        <w:rPr>
          <w:rFonts w:ascii="Times New Roman" w:hAnsi="Times New Roman"/>
          <w:sz w:val="28"/>
          <w:szCs w:val="28"/>
        </w:rPr>
      </w:pPr>
      <w:r>
        <w:rPr>
          <w:rFonts w:ascii="Times New Roman" w:hAnsi="Times New Roman"/>
          <w:sz w:val="28"/>
          <w:szCs w:val="28"/>
        </w:rPr>
        <w:t>Таблица 3</w:t>
      </w:r>
    </w:p>
    <w:tbl>
      <w:tblPr>
        <w:tblW w:w="10046" w:type="dxa"/>
        <w:jc w:val="center"/>
        <w:tblLayout w:type="fixed"/>
        <w:tblLook w:val="04A0" w:firstRow="1" w:lastRow="0" w:firstColumn="1" w:lastColumn="0" w:noHBand="0" w:noVBand="1"/>
      </w:tblPr>
      <w:tblGrid>
        <w:gridCol w:w="764"/>
        <w:gridCol w:w="7321"/>
        <w:gridCol w:w="1961"/>
      </w:tblGrid>
      <w:tr w:rsidR="001A33EA" w14:paraId="61445D22" w14:textId="77777777">
        <w:trPr>
          <w:cantSplit/>
          <w:trHeight w:val="111"/>
          <w:jc w:val="center"/>
        </w:trPr>
        <w:tc>
          <w:tcPr>
            <w:tcW w:w="764" w:type="dxa"/>
            <w:tcBorders>
              <w:top w:val="single" w:sz="4" w:space="0" w:color="000000"/>
              <w:left w:val="single" w:sz="4" w:space="0" w:color="000000"/>
              <w:bottom w:val="single" w:sz="4" w:space="0" w:color="000000"/>
            </w:tcBorders>
            <w:vAlign w:val="center"/>
          </w:tcPr>
          <w:p w14:paraId="526A4F34" w14:textId="77777777" w:rsidR="001A33EA" w:rsidRDefault="0090651B">
            <w:pPr>
              <w:widowControl w:val="0"/>
              <w:tabs>
                <w:tab w:val="left" w:pos="0"/>
              </w:tabs>
              <w:suppressAutoHyphens w:val="0"/>
              <w:spacing w:after="0"/>
              <w:jc w:val="center"/>
              <w:rPr>
                <w:rFonts w:ascii="Times New Roman" w:hAnsi="Times New Roman"/>
                <w:sz w:val="28"/>
                <w:szCs w:val="28"/>
              </w:rPr>
            </w:pPr>
            <w:r>
              <w:rPr>
                <w:rFonts w:ascii="Times New Roman" w:hAnsi="Times New Roman"/>
                <w:sz w:val="28"/>
                <w:szCs w:val="28"/>
              </w:rPr>
              <w:t>№ п/п</w:t>
            </w:r>
          </w:p>
        </w:tc>
        <w:tc>
          <w:tcPr>
            <w:tcW w:w="7321" w:type="dxa"/>
            <w:tcBorders>
              <w:top w:val="single" w:sz="4" w:space="0" w:color="000000"/>
              <w:left w:val="single" w:sz="4" w:space="0" w:color="000000"/>
              <w:bottom w:val="single" w:sz="4" w:space="0" w:color="000000"/>
              <w:right w:val="single" w:sz="4" w:space="0" w:color="000000"/>
            </w:tcBorders>
            <w:vAlign w:val="center"/>
          </w:tcPr>
          <w:p w14:paraId="536D52A2" w14:textId="77777777" w:rsidR="001A33EA" w:rsidRDefault="0090651B">
            <w:pPr>
              <w:widowControl w:val="0"/>
              <w:tabs>
                <w:tab w:val="left" w:pos="0"/>
              </w:tabs>
              <w:suppressAutoHyphens w:val="0"/>
              <w:spacing w:after="0"/>
              <w:jc w:val="center"/>
              <w:rPr>
                <w:rFonts w:ascii="Times New Roman" w:hAnsi="Times New Roman"/>
                <w:sz w:val="28"/>
                <w:szCs w:val="28"/>
              </w:rPr>
            </w:pPr>
            <w:r>
              <w:rPr>
                <w:rFonts w:ascii="Times New Roman" w:hAnsi="Times New Roman"/>
                <w:sz w:val="28"/>
                <w:szCs w:val="28"/>
                <w:lang w:val="en-US" w:eastAsia="ru-RU"/>
              </w:rPr>
              <w:t>Наименование показателя</w:t>
            </w:r>
          </w:p>
        </w:tc>
        <w:tc>
          <w:tcPr>
            <w:tcW w:w="1961" w:type="dxa"/>
            <w:tcBorders>
              <w:top w:val="single" w:sz="4" w:space="0" w:color="000000"/>
              <w:left w:val="single" w:sz="4" w:space="0" w:color="000000"/>
              <w:bottom w:val="single" w:sz="4" w:space="0" w:color="000000"/>
              <w:right w:val="single" w:sz="4" w:space="0" w:color="000000"/>
            </w:tcBorders>
            <w:vAlign w:val="center"/>
          </w:tcPr>
          <w:p w14:paraId="2407FB67"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Значение показателя</w:t>
            </w:r>
          </w:p>
        </w:tc>
      </w:tr>
      <w:tr w:rsidR="001A33EA" w14:paraId="0F6C7F02" w14:textId="77777777">
        <w:trPr>
          <w:cantSplit/>
          <w:trHeight w:val="235"/>
          <w:jc w:val="center"/>
        </w:trPr>
        <w:tc>
          <w:tcPr>
            <w:tcW w:w="764" w:type="dxa"/>
            <w:tcBorders>
              <w:top w:val="single" w:sz="4" w:space="0" w:color="000000"/>
              <w:left w:val="single" w:sz="4" w:space="0" w:color="000000"/>
            </w:tcBorders>
          </w:tcPr>
          <w:p w14:paraId="16B5BC78" w14:textId="77777777" w:rsidR="001A33EA" w:rsidRDefault="0090651B">
            <w:pPr>
              <w:widowControl w:val="0"/>
              <w:tabs>
                <w:tab w:val="left" w:pos="0"/>
              </w:tabs>
              <w:suppressAutoHyphens w:val="0"/>
              <w:spacing w:after="0"/>
              <w:jc w:val="center"/>
              <w:rPr>
                <w:rFonts w:ascii="Times New Roman" w:hAnsi="Times New Roman"/>
                <w:sz w:val="28"/>
                <w:szCs w:val="28"/>
              </w:rPr>
            </w:pPr>
            <w:r>
              <w:rPr>
                <w:rFonts w:ascii="Times New Roman" w:hAnsi="Times New Roman"/>
                <w:sz w:val="28"/>
                <w:szCs w:val="28"/>
              </w:rPr>
              <w:t>1</w:t>
            </w:r>
          </w:p>
        </w:tc>
        <w:tc>
          <w:tcPr>
            <w:tcW w:w="7321" w:type="dxa"/>
            <w:tcBorders>
              <w:top w:val="single" w:sz="4" w:space="0" w:color="000000"/>
              <w:left w:val="single" w:sz="4" w:space="0" w:color="000000"/>
              <w:right w:val="single" w:sz="4" w:space="0" w:color="000000"/>
            </w:tcBorders>
          </w:tcPr>
          <w:p w14:paraId="550BF646" w14:textId="77777777" w:rsidR="001A33EA" w:rsidRDefault="0090651B">
            <w:pPr>
              <w:widowControl w:val="0"/>
              <w:tabs>
                <w:tab w:val="left" w:pos="0"/>
              </w:tabs>
              <w:suppressAutoHyphens w:val="0"/>
              <w:spacing w:after="0"/>
              <w:rPr>
                <w:rFonts w:ascii="Times New Roman" w:hAnsi="Times New Roman"/>
                <w:sz w:val="28"/>
                <w:szCs w:val="28"/>
              </w:rPr>
            </w:pPr>
            <w:r>
              <w:rPr>
                <w:rFonts w:ascii="Times New Roman" w:hAnsi="Times New Roman"/>
                <w:sz w:val="28"/>
                <w:szCs w:val="28"/>
                <w:lang w:val="en-US" w:eastAsia="ru-RU"/>
              </w:rPr>
              <w:t>Поверхностная плотность, г/м²</w:t>
            </w:r>
          </w:p>
        </w:tc>
        <w:tc>
          <w:tcPr>
            <w:tcW w:w="1961" w:type="dxa"/>
            <w:tcBorders>
              <w:top w:val="single" w:sz="4" w:space="0" w:color="000000"/>
              <w:left w:val="single" w:sz="4" w:space="0" w:color="000000"/>
              <w:right w:val="single" w:sz="4" w:space="0" w:color="000000"/>
            </w:tcBorders>
          </w:tcPr>
          <w:p w14:paraId="46F3BB7D"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от 200 до 400</w:t>
            </w:r>
          </w:p>
        </w:tc>
      </w:tr>
      <w:tr w:rsidR="001A33EA" w14:paraId="3927231E" w14:textId="77777777">
        <w:trPr>
          <w:cantSplit/>
          <w:trHeight w:val="235"/>
          <w:jc w:val="center"/>
        </w:trPr>
        <w:tc>
          <w:tcPr>
            <w:tcW w:w="764" w:type="dxa"/>
            <w:tcBorders>
              <w:top w:val="single" w:sz="4" w:space="0" w:color="000000"/>
              <w:left w:val="single" w:sz="4" w:space="0" w:color="000000"/>
            </w:tcBorders>
          </w:tcPr>
          <w:p w14:paraId="505125F9" w14:textId="77777777" w:rsidR="001A33EA" w:rsidRDefault="0090651B">
            <w:pPr>
              <w:widowControl w:val="0"/>
              <w:tabs>
                <w:tab w:val="left" w:pos="0"/>
              </w:tabs>
              <w:suppressAutoHyphens w:val="0"/>
              <w:spacing w:after="0"/>
              <w:jc w:val="center"/>
              <w:rPr>
                <w:rFonts w:ascii="Times New Roman" w:hAnsi="Times New Roman"/>
                <w:sz w:val="28"/>
                <w:szCs w:val="28"/>
              </w:rPr>
            </w:pPr>
            <w:r>
              <w:rPr>
                <w:rFonts w:ascii="Times New Roman" w:hAnsi="Times New Roman"/>
                <w:sz w:val="28"/>
                <w:szCs w:val="28"/>
              </w:rPr>
              <w:t>2</w:t>
            </w:r>
          </w:p>
        </w:tc>
        <w:tc>
          <w:tcPr>
            <w:tcW w:w="7321" w:type="dxa"/>
            <w:tcBorders>
              <w:top w:val="single" w:sz="4" w:space="0" w:color="000000"/>
              <w:left w:val="single" w:sz="4" w:space="0" w:color="000000"/>
              <w:right w:val="single" w:sz="4" w:space="0" w:color="000000"/>
            </w:tcBorders>
          </w:tcPr>
          <w:p w14:paraId="542AAEC7" w14:textId="77777777" w:rsidR="001A33EA" w:rsidRDefault="0090651B">
            <w:pPr>
              <w:widowControl w:val="0"/>
              <w:tabs>
                <w:tab w:val="left" w:pos="0"/>
              </w:tabs>
              <w:suppressAutoHyphens w:val="0"/>
              <w:spacing w:after="0"/>
              <w:rPr>
                <w:rFonts w:ascii="Times New Roman" w:hAnsi="Times New Roman"/>
                <w:sz w:val="28"/>
                <w:szCs w:val="28"/>
              </w:rPr>
            </w:pPr>
            <w:r>
              <w:rPr>
                <w:rFonts w:ascii="Times New Roman" w:hAnsi="Times New Roman"/>
                <w:sz w:val="28"/>
                <w:szCs w:val="28"/>
                <w:lang w:val="en-US" w:eastAsia="ru-RU"/>
              </w:rPr>
              <w:t>Разрывная нагрузка:</w:t>
            </w:r>
          </w:p>
        </w:tc>
        <w:tc>
          <w:tcPr>
            <w:tcW w:w="1961" w:type="dxa"/>
            <w:tcBorders>
              <w:top w:val="single" w:sz="4" w:space="0" w:color="000000"/>
              <w:left w:val="single" w:sz="4" w:space="0" w:color="000000"/>
              <w:right w:val="single" w:sz="4" w:space="0" w:color="000000"/>
            </w:tcBorders>
            <w:vAlign w:val="bottom"/>
          </w:tcPr>
          <w:p w14:paraId="047FE2A9" w14:textId="77777777" w:rsidR="001A33EA" w:rsidRDefault="001A33EA">
            <w:pPr>
              <w:widowControl w:val="0"/>
              <w:suppressAutoHyphens w:val="0"/>
              <w:snapToGrid w:val="0"/>
              <w:spacing w:after="0"/>
              <w:jc w:val="center"/>
              <w:rPr>
                <w:rFonts w:ascii="Times New Roman" w:hAnsi="Times New Roman"/>
                <w:b/>
                <w:bCs/>
                <w:sz w:val="28"/>
                <w:szCs w:val="28"/>
                <w:lang w:val="en-US" w:eastAsia="ru-RU"/>
              </w:rPr>
            </w:pPr>
          </w:p>
        </w:tc>
      </w:tr>
      <w:tr w:rsidR="001A33EA" w14:paraId="41B91AD4" w14:textId="77777777">
        <w:trPr>
          <w:cantSplit/>
          <w:trHeight w:val="134"/>
          <w:jc w:val="center"/>
        </w:trPr>
        <w:tc>
          <w:tcPr>
            <w:tcW w:w="764" w:type="dxa"/>
            <w:tcBorders>
              <w:left w:val="single" w:sz="4" w:space="0" w:color="000000"/>
            </w:tcBorders>
          </w:tcPr>
          <w:p w14:paraId="2D7B18CE" w14:textId="77777777" w:rsidR="001A33EA" w:rsidRDefault="001A33EA">
            <w:pPr>
              <w:widowControl w:val="0"/>
              <w:tabs>
                <w:tab w:val="left" w:pos="0"/>
              </w:tabs>
              <w:suppressAutoHyphens w:val="0"/>
              <w:spacing w:after="0"/>
              <w:jc w:val="center"/>
              <w:rPr>
                <w:rFonts w:ascii="Times New Roman" w:hAnsi="Times New Roman"/>
                <w:sz w:val="28"/>
                <w:szCs w:val="28"/>
              </w:rPr>
            </w:pPr>
          </w:p>
        </w:tc>
        <w:tc>
          <w:tcPr>
            <w:tcW w:w="7321" w:type="dxa"/>
            <w:tcBorders>
              <w:left w:val="single" w:sz="4" w:space="0" w:color="000000"/>
              <w:right w:val="single" w:sz="4" w:space="0" w:color="000000"/>
            </w:tcBorders>
          </w:tcPr>
          <w:p w14:paraId="667367AE" w14:textId="77777777" w:rsidR="001A33EA" w:rsidRDefault="0090651B">
            <w:pPr>
              <w:widowControl w:val="0"/>
              <w:tabs>
                <w:tab w:val="left" w:pos="0"/>
              </w:tabs>
              <w:suppressAutoHyphens w:val="0"/>
              <w:spacing w:after="0"/>
              <w:rPr>
                <w:rFonts w:ascii="Times New Roman" w:hAnsi="Times New Roman"/>
                <w:sz w:val="28"/>
                <w:szCs w:val="28"/>
              </w:rPr>
            </w:pPr>
            <w:r>
              <w:rPr>
                <w:rFonts w:ascii="Times New Roman" w:hAnsi="Times New Roman"/>
                <w:sz w:val="28"/>
                <w:szCs w:val="28"/>
                <w:lang w:eastAsia="ru-RU"/>
              </w:rPr>
              <w:t>- по основе (длине), Н, не менее</w:t>
            </w:r>
          </w:p>
        </w:tc>
        <w:tc>
          <w:tcPr>
            <w:tcW w:w="1961" w:type="dxa"/>
            <w:tcBorders>
              <w:left w:val="single" w:sz="4" w:space="0" w:color="000000"/>
              <w:right w:val="single" w:sz="4" w:space="0" w:color="000000"/>
            </w:tcBorders>
            <w:vAlign w:val="bottom"/>
          </w:tcPr>
          <w:p w14:paraId="745D7E09"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500</w:t>
            </w:r>
          </w:p>
        </w:tc>
      </w:tr>
      <w:tr w:rsidR="001A33EA" w14:paraId="3018D6CF" w14:textId="77777777">
        <w:trPr>
          <w:cantSplit/>
          <w:trHeight w:val="233"/>
          <w:jc w:val="center"/>
        </w:trPr>
        <w:tc>
          <w:tcPr>
            <w:tcW w:w="764" w:type="dxa"/>
            <w:tcBorders>
              <w:left w:val="single" w:sz="4" w:space="0" w:color="000000"/>
              <w:bottom w:val="single" w:sz="4" w:space="0" w:color="000000"/>
            </w:tcBorders>
          </w:tcPr>
          <w:p w14:paraId="7546FEB8" w14:textId="77777777" w:rsidR="001A33EA" w:rsidRDefault="001A33EA">
            <w:pPr>
              <w:widowControl w:val="0"/>
              <w:tabs>
                <w:tab w:val="left" w:pos="0"/>
              </w:tabs>
              <w:suppressAutoHyphens w:val="0"/>
              <w:spacing w:after="0"/>
              <w:jc w:val="center"/>
              <w:rPr>
                <w:rFonts w:ascii="Times New Roman" w:hAnsi="Times New Roman"/>
                <w:sz w:val="28"/>
                <w:szCs w:val="28"/>
              </w:rPr>
            </w:pPr>
          </w:p>
        </w:tc>
        <w:tc>
          <w:tcPr>
            <w:tcW w:w="7321" w:type="dxa"/>
            <w:tcBorders>
              <w:left w:val="single" w:sz="4" w:space="0" w:color="000000"/>
              <w:bottom w:val="single" w:sz="4" w:space="0" w:color="000000"/>
              <w:right w:val="single" w:sz="4" w:space="0" w:color="000000"/>
            </w:tcBorders>
          </w:tcPr>
          <w:p w14:paraId="3FA6D287" w14:textId="77777777" w:rsidR="001A33EA" w:rsidRDefault="0090651B">
            <w:pPr>
              <w:widowControl w:val="0"/>
              <w:tabs>
                <w:tab w:val="left" w:pos="0"/>
              </w:tabs>
              <w:suppressAutoHyphens w:val="0"/>
              <w:spacing w:after="0"/>
              <w:rPr>
                <w:rFonts w:ascii="Times New Roman" w:hAnsi="Times New Roman"/>
                <w:sz w:val="28"/>
                <w:szCs w:val="28"/>
              </w:rPr>
            </w:pPr>
            <w:r>
              <w:rPr>
                <w:rFonts w:ascii="Times New Roman" w:hAnsi="Times New Roman"/>
                <w:sz w:val="28"/>
                <w:szCs w:val="28"/>
                <w:lang w:eastAsia="ru-RU"/>
              </w:rPr>
              <w:t>- по утку (ширине), Н, не менее</w:t>
            </w:r>
          </w:p>
        </w:tc>
        <w:tc>
          <w:tcPr>
            <w:tcW w:w="1961" w:type="dxa"/>
            <w:tcBorders>
              <w:left w:val="single" w:sz="4" w:space="0" w:color="000000"/>
              <w:bottom w:val="single" w:sz="4" w:space="0" w:color="000000"/>
              <w:right w:val="single" w:sz="4" w:space="0" w:color="000000"/>
            </w:tcBorders>
            <w:vAlign w:val="bottom"/>
          </w:tcPr>
          <w:p w14:paraId="7DE75E47"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400</w:t>
            </w:r>
          </w:p>
        </w:tc>
      </w:tr>
      <w:tr w:rsidR="001A33EA" w14:paraId="793F4D62" w14:textId="77777777">
        <w:trPr>
          <w:cantSplit/>
          <w:trHeight w:val="233"/>
          <w:jc w:val="center"/>
        </w:trPr>
        <w:tc>
          <w:tcPr>
            <w:tcW w:w="764" w:type="dxa"/>
            <w:tcBorders>
              <w:left w:val="single" w:sz="4" w:space="0" w:color="000000"/>
              <w:bottom w:val="single" w:sz="4" w:space="0" w:color="000000"/>
            </w:tcBorders>
          </w:tcPr>
          <w:p w14:paraId="43F59758" w14:textId="77777777" w:rsidR="001A33EA" w:rsidRDefault="0090651B">
            <w:pPr>
              <w:widowControl w:val="0"/>
              <w:tabs>
                <w:tab w:val="left" w:pos="0"/>
              </w:tabs>
              <w:suppressAutoHyphens w:val="0"/>
              <w:spacing w:after="0"/>
              <w:jc w:val="center"/>
              <w:rPr>
                <w:rFonts w:ascii="Times New Roman" w:hAnsi="Times New Roman"/>
                <w:sz w:val="28"/>
                <w:szCs w:val="28"/>
              </w:rPr>
            </w:pPr>
            <w:r>
              <w:rPr>
                <w:rFonts w:ascii="Times New Roman" w:hAnsi="Times New Roman"/>
                <w:sz w:val="28"/>
                <w:szCs w:val="28"/>
              </w:rPr>
              <w:t>3</w:t>
            </w:r>
          </w:p>
        </w:tc>
        <w:tc>
          <w:tcPr>
            <w:tcW w:w="7321" w:type="dxa"/>
            <w:tcBorders>
              <w:left w:val="single" w:sz="4" w:space="0" w:color="000000"/>
              <w:bottom w:val="single" w:sz="4" w:space="0" w:color="000000"/>
              <w:right w:val="single" w:sz="4" w:space="0" w:color="000000"/>
            </w:tcBorders>
          </w:tcPr>
          <w:p w14:paraId="3FBBE422" w14:textId="77777777" w:rsidR="001A33EA" w:rsidRDefault="0090651B">
            <w:pPr>
              <w:widowControl w:val="0"/>
              <w:tabs>
                <w:tab w:val="left" w:pos="0"/>
              </w:tabs>
              <w:suppressAutoHyphens w:val="0"/>
              <w:spacing w:after="0"/>
              <w:rPr>
                <w:rFonts w:ascii="Times New Roman" w:hAnsi="Times New Roman"/>
                <w:sz w:val="28"/>
                <w:szCs w:val="28"/>
              </w:rPr>
            </w:pPr>
            <w:r>
              <w:rPr>
                <w:rFonts w:ascii="Times New Roman" w:hAnsi="Times New Roman"/>
                <w:sz w:val="28"/>
                <w:szCs w:val="28"/>
                <w:lang w:val="en-US" w:eastAsia="ru-RU"/>
              </w:rPr>
              <w:t>Сопротивление раздиранию:</w:t>
            </w:r>
          </w:p>
        </w:tc>
        <w:tc>
          <w:tcPr>
            <w:tcW w:w="1961" w:type="dxa"/>
            <w:tcBorders>
              <w:left w:val="single" w:sz="4" w:space="0" w:color="000000"/>
              <w:bottom w:val="single" w:sz="4" w:space="0" w:color="000000"/>
              <w:right w:val="single" w:sz="4" w:space="0" w:color="000000"/>
            </w:tcBorders>
            <w:vAlign w:val="bottom"/>
          </w:tcPr>
          <w:p w14:paraId="262BCC09" w14:textId="77777777" w:rsidR="001A33EA" w:rsidRDefault="001A33EA">
            <w:pPr>
              <w:widowControl w:val="0"/>
              <w:suppressAutoHyphens w:val="0"/>
              <w:snapToGrid w:val="0"/>
              <w:spacing w:after="0"/>
              <w:jc w:val="center"/>
              <w:rPr>
                <w:rFonts w:ascii="Times New Roman" w:hAnsi="Times New Roman"/>
                <w:sz w:val="28"/>
                <w:szCs w:val="28"/>
                <w:lang w:val="en-US" w:eastAsia="ru-RU"/>
              </w:rPr>
            </w:pPr>
          </w:p>
        </w:tc>
      </w:tr>
      <w:tr w:rsidR="001A33EA" w14:paraId="7D2B391B" w14:textId="77777777">
        <w:trPr>
          <w:cantSplit/>
          <w:trHeight w:val="233"/>
          <w:jc w:val="center"/>
        </w:trPr>
        <w:tc>
          <w:tcPr>
            <w:tcW w:w="764" w:type="dxa"/>
            <w:tcBorders>
              <w:left w:val="single" w:sz="4" w:space="0" w:color="000000"/>
              <w:bottom w:val="single" w:sz="4" w:space="0" w:color="000000"/>
            </w:tcBorders>
          </w:tcPr>
          <w:p w14:paraId="0C8899D2" w14:textId="77777777" w:rsidR="001A33EA" w:rsidRDefault="001A33EA">
            <w:pPr>
              <w:widowControl w:val="0"/>
              <w:tabs>
                <w:tab w:val="left" w:pos="0"/>
              </w:tabs>
              <w:suppressAutoHyphens w:val="0"/>
              <w:spacing w:after="0"/>
              <w:jc w:val="center"/>
              <w:rPr>
                <w:rFonts w:ascii="Times New Roman" w:hAnsi="Times New Roman"/>
                <w:sz w:val="28"/>
                <w:szCs w:val="28"/>
              </w:rPr>
            </w:pPr>
          </w:p>
        </w:tc>
        <w:tc>
          <w:tcPr>
            <w:tcW w:w="7321" w:type="dxa"/>
            <w:tcBorders>
              <w:left w:val="single" w:sz="4" w:space="0" w:color="000000"/>
              <w:bottom w:val="single" w:sz="4" w:space="0" w:color="000000"/>
              <w:right w:val="single" w:sz="4" w:space="0" w:color="000000"/>
            </w:tcBorders>
          </w:tcPr>
          <w:p w14:paraId="6F81D272" w14:textId="77777777" w:rsidR="001A33EA" w:rsidRDefault="0090651B">
            <w:pPr>
              <w:widowControl w:val="0"/>
              <w:tabs>
                <w:tab w:val="left" w:pos="0"/>
              </w:tabs>
              <w:suppressAutoHyphens w:val="0"/>
              <w:spacing w:after="0"/>
              <w:rPr>
                <w:rFonts w:ascii="Times New Roman" w:hAnsi="Times New Roman"/>
                <w:sz w:val="28"/>
                <w:szCs w:val="28"/>
              </w:rPr>
            </w:pPr>
            <w:r>
              <w:rPr>
                <w:rFonts w:ascii="Times New Roman" w:hAnsi="Times New Roman"/>
                <w:sz w:val="28"/>
                <w:szCs w:val="28"/>
                <w:lang w:eastAsia="ru-RU"/>
              </w:rPr>
              <w:t>- по основе (длине), Н, не менее</w:t>
            </w:r>
          </w:p>
        </w:tc>
        <w:tc>
          <w:tcPr>
            <w:tcW w:w="1961" w:type="dxa"/>
            <w:tcBorders>
              <w:left w:val="single" w:sz="4" w:space="0" w:color="000000"/>
              <w:bottom w:val="single" w:sz="4" w:space="0" w:color="000000"/>
              <w:right w:val="single" w:sz="4" w:space="0" w:color="000000"/>
            </w:tcBorders>
            <w:vAlign w:val="bottom"/>
          </w:tcPr>
          <w:p w14:paraId="6273525A"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40</w:t>
            </w:r>
          </w:p>
        </w:tc>
      </w:tr>
      <w:tr w:rsidR="001A33EA" w14:paraId="32E4A23B" w14:textId="77777777">
        <w:trPr>
          <w:cantSplit/>
          <w:trHeight w:val="233"/>
          <w:jc w:val="center"/>
        </w:trPr>
        <w:tc>
          <w:tcPr>
            <w:tcW w:w="764" w:type="dxa"/>
            <w:tcBorders>
              <w:left w:val="single" w:sz="4" w:space="0" w:color="000000"/>
              <w:bottom w:val="single" w:sz="4" w:space="0" w:color="000000"/>
            </w:tcBorders>
          </w:tcPr>
          <w:p w14:paraId="7E3ACF05" w14:textId="77777777" w:rsidR="001A33EA" w:rsidRDefault="001A33EA">
            <w:pPr>
              <w:widowControl w:val="0"/>
              <w:tabs>
                <w:tab w:val="left" w:pos="0"/>
              </w:tabs>
              <w:suppressAutoHyphens w:val="0"/>
              <w:spacing w:after="0"/>
              <w:jc w:val="center"/>
              <w:rPr>
                <w:rFonts w:ascii="Times New Roman" w:hAnsi="Times New Roman"/>
                <w:sz w:val="28"/>
                <w:szCs w:val="28"/>
              </w:rPr>
            </w:pPr>
          </w:p>
        </w:tc>
        <w:tc>
          <w:tcPr>
            <w:tcW w:w="7321" w:type="dxa"/>
            <w:tcBorders>
              <w:left w:val="single" w:sz="4" w:space="0" w:color="000000"/>
              <w:bottom w:val="single" w:sz="4" w:space="0" w:color="000000"/>
              <w:right w:val="single" w:sz="4" w:space="0" w:color="000000"/>
            </w:tcBorders>
          </w:tcPr>
          <w:p w14:paraId="3124E9BB" w14:textId="77777777" w:rsidR="001A33EA" w:rsidRDefault="0090651B">
            <w:pPr>
              <w:widowControl w:val="0"/>
              <w:tabs>
                <w:tab w:val="left" w:pos="0"/>
              </w:tabs>
              <w:suppressAutoHyphens w:val="0"/>
              <w:spacing w:after="0"/>
              <w:rPr>
                <w:rFonts w:ascii="Times New Roman" w:hAnsi="Times New Roman"/>
                <w:sz w:val="28"/>
                <w:szCs w:val="28"/>
              </w:rPr>
            </w:pPr>
            <w:r>
              <w:rPr>
                <w:rFonts w:ascii="Times New Roman" w:hAnsi="Times New Roman"/>
                <w:sz w:val="28"/>
                <w:szCs w:val="28"/>
                <w:lang w:eastAsia="ru-RU"/>
              </w:rPr>
              <w:t>- по утку (ширине), Н, не менее</w:t>
            </w:r>
          </w:p>
        </w:tc>
        <w:tc>
          <w:tcPr>
            <w:tcW w:w="1961" w:type="dxa"/>
            <w:tcBorders>
              <w:left w:val="single" w:sz="4" w:space="0" w:color="000000"/>
              <w:bottom w:val="single" w:sz="4" w:space="0" w:color="000000"/>
              <w:right w:val="single" w:sz="4" w:space="0" w:color="000000"/>
            </w:tcBorders>
            <w:vAlign w:val="bottom"/>
          </w:tcPr>
          <w:p w14:paraId="70276899"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30</w:t>
            </w:r>
          </w:p>
        </w:tc>
      </w:tr>
      <w:tr w:rsidR="001A33EA" w14:paraId="6C6DA3E4" w14:textId="77777777">
        <w:trPr>
          <w:cantSplit/>
          <w:trHeight w:val="207"/>
          <w:jc w:val="center"/>
        </w:trPr>
        <w:tc>
          <w:tcPr>
            <w:tcW w:w="764" w:type="dxa"/>
            <w:tcBorders>
              <w:top w:val="single" w:sz="4" w:space="0" w:color="000000"/>
              <w:left w:val="single" w:sz="4" w:space="0" w:color="000000"/>
            </w:tcBorders>
          </w:tcPr>
          <w:p w14:paraId="08307399"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rPr>
              <w:t>4</w:t>
            </w:r>
          </w:p>
        </w:tc>
        <w:tc>
          <w:tcPr>
            <w:tcW w:w="7321" w:type="dxa"/>
            <w:tcBorders>
              <w:top w:val="single" w:sz="4" w:space="0" w:color="000000"/>
              <w:left w:val="single" w:sz="4" w:space="0" w:color="000000"/>
              <w:right w:val="single" w:sz="4" w:space="0" w:color="000000"/>
            </w:tcBorders>
          </w:tcPr>
          <w:p w14:paraId="45CF76F8" w14:textId="77777777" w:rsidR="001A33EA" w:rsidRDefault="0090651B">
            <w:pPr>
              <w:widowControl w:val="0"/>
              <w:suppressAutoHyphens w:val="0"/>
              <w:spacing w:after="0"/>
              <w:rPr>
                <w:rFonts w:ascii="Times New Roman" w:hAnsi="Times New Roman"/>
                <w:sz w:val="28"/>
                <w:szCs w:val="28"/>
              </w:rPr>
            </w:pPr>
            <w:r>
              <w:rPr>
                <w:rFonts w:ascii="Times New Roman" w:hAnsi="Times New Roman"/>
                <w:sz w:val="28"/>
                <w:szCs w:val="28"/>
                <w:lang w:eastAsia="ru-RU"/>
              </w:rPr>
              <w:t>Усадка после намокания и высушивания:</w:t>
            </w:r>
          </w:p>
        </w:tc>
        <w:tc>
          <w:tcPr>
            <w:tcW w:w="1961" w:type="dxa"/>
            <w:tcBorders>
              <w:top w:val="single" w:sz="4" w:space="0" w:color="000000"/>
              <w:left w:val="single" w:sz="4" w:space="0" w:color="000000"/>
              <w:right w:val="single" w:sz="4" w:space="0" w:color="000000"/>
            </w:tcBorders>
            <w:vAlign w:val="bottom"/>
          </w:tcPr>
          <w:p w14:paraId="4313DF63" w14:textId="77777777" w:rsidR="001A33EA" w:rsidRDefault="001A33EA">
            <w:pPr>
              <w:widowControl w:val="0"/>
              <w:suppressAutoHyphens w:val="0"/>
              <w:snapToGrid w:val="0"/>
              <w:spacing w:after="0"/>
              <w:jc w:val="center"/>
              <w:rPr>
                <w:rFonts w:ascii="Times New Roman" w:hAnsi="Times New Roman"/>
                <w:b/>
                <w:bCs/>
                <w:sz w:val="28"/>
                <w:szCs w:val="28"/>
                <w:lang w:eastAsia="ru-RU"/>
              </w:rPr>
            </w:pPr>
          </w:p>
        </w:tc>
      </w:tr>
      <w:tr w:rsidR="001A33EA" w14:paraId="20D32A57" w14:textId="77777777">
        <w:trPr>
          <w:cantSplit/>
          <w:trHeight w:val="239"/>
          <w:jc w:val="center"/>
        </w:trPr>
        <w:tc>
          <w:tcPr>
            <w:tcW w:w="764" w:type="dxa"/>
            <w:tcBorders>
              <w:left w:val="single" w:sz="4" w:space="0" w:color="000000"/>
            </w:tcBorders>
          </w:tcPr>
          <w:p w14:paraId="4535543E" w14:textId="77777777" w:rsidR="001A33EA" w:rsidRDefault="001A33EA">
            <w:pPr>
              <w:widowControl w:val="0"/>
              <w:suppressAutoHyphens w:val="0"/>
              <w:spacing w:after="0"/>
              <w:jc w:val="center"/>
              <w:rPr>
                <w:rFonts w:ascii="Times New Roman" w:hAnsi="Times New Roman"/>
                <w:sz w:val="28"/>
                <w:szCs w:val="28"/>
              </w:rPr>
            </w:pPr>
          </w:p>
        </w:tc>
        <w:tc>
          <w:tcPr>
            <w:tcW w:w="7321" w:type="dxa"/>
            <w:tcBorders>
              <w:left w:val="single" w:sz="4" w:space="0" w:color="000000"/>
              <w:right w:val="single" w:sz="4" w:space="0" w:color="000000"/>
            </w:tcBorders>
          </w:tcPr>
          <w:p w14:paraId="29EDB673" w14:textId="77777777" w:rsidR="001A33EA" w:rsidRDefault="0090651B">
            <w:pPr>
              <w:widowControl w:val="0"/>
              <w:suppressAutoHyphens w:val="0"/>
              <w:spacing w:after="0"/>
              <w:rPr>
                <w:rFonts w:ascii="Times New Roman" w:hAnsi="Times New Roman"/>
                <w:sz w:val="28"/>
                <w:szCs w:val="28"/>
              </w:rPr>
            </w:pPr>
            <w:r w:rsidRPr="004D5260">
              <w:rPr>
                <w:rFonts w:ascii="Times New Roman" w:hAnsi="Times New Roman"/>
                <w:sz w:val="28"/>
                <w:szCs w:val="28"/>
                <w:lang w:eastAsia="ru-RU"/>
              </w:rPr>
              <w:t>- по основе (длине), %, не более</w:t>
            </w:r>
          </w:p>
        </w:tc>
        <w:tc>
          <w:tcPr>
            <w:tcW w:w="1961" w:type="dxa"/>
            <w:tcBorders>
              <w:left w:val="single" w:sz="4" w:space="0" w:color="000000"/>
              <w:right w:val="single" w:sz="4" w:space="0" w:color="000000"/>
            </w:tcBorders>
            <w:vAlign w:val="bottom"/>
          </w:tcPr>
          <w:p w14:paraId="1F7D3125"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2,5</w:t>
            </w:r>
          </w:p>
        </w:tc>
      </w:tr>
      <w:tr w:rsidR="001A33EA" w14:paraId="5462265D" w14:textId="77777777">
        <w:trPr>
          <w:cantSplit/>
          <w:trHeight w:val="100"/>
          <w:jc w:val="center"/>
        </w:trPr>
        <w:tc>
          <w:tcPr>
            <w:tcW w:w="764" w:type="dxa"/>
            <w:tcBorders>
              <w:left w:val="single" w:sz="4" w:space="0" w:color="000000"/>
              <w:bottom w:val="single" w:sz="4" w:space="0" w:color="000000"/>
            </w:tcBorders>
          </w:tcPr>
          <w:p w14:paraId="600C1389" w14:textId="77777777" w:rsidR="001A33EA" w:rsidRDefault="001A33EA">
            <w:pPr>
              <w:widowControl w:val="0"/>
              <w:suppressAutoHyphens w:val="0"/>
              <w:spacing w:after="0"/>
              <w:jc w:val="center"/>
              <w:rPr>
                <w:rFonts w:ascii="Times New Roman" w:hAnsi="Times New Roman"/>
                <w:sz w:val="28"/>
                <w:szCs w:val="28"/>
              </w:rPr>
            </w:pPr>
          </w:p>
        </w:tc>
        <w:tc>
          <w:tcPr>
            <w:tcW w:w="7321" w:type="dxa"/>
            <w:tcBorders>
              <w:left w:val="single" w:sz="4" w:space="0" w:color="000000"/>
              <w:bottom w:val="single" w:sz="4" w:space="0" w:color="000000"/>
              <w:right w:val="single" w:sz="4" w:space="0" w:color="000000"/>
            </w:tcBorders>
          </w:tcPr>
          <w:p w14:paraId="4A5656FF" w14:textId="77777777" w:rsidR="001A33EA" w:rsidRDefault="0090651B">
            <w:pPr>
              <w:widowControl w:val="0"/>
              <w:suppressAutoHyphens w:val="0"/>
              <w:spacing w:after="0"/>
              <w:rPr>
                <w:rFonts w:ascii="Times New Roman" w:hAnsi="Times New Roman"/>
                <w:sz w:val="28"/>
                <w:szCs w:val="28"/>
              </w:rPr>
            </w:pPr>
            <w:r w:rsidRPr="004D5260">
              <w:rPr>
                <w:rFonts w:ascii="Times New Roman" w:hAnsi="Times New Roman"/>
                <w:sz w:val="28"/>
                <w:szCs w:val="28"/>
                <w:lang w:eastAsia="ru-RU"/>
              </w:rPr>
              <w:t>- по утку (ширине), %, не более</w:t>
            </w:r>
          </w:p>
        </w:tc>
        <w:tc>
          <w:tcPr>
            <w:tcW w:w="1961" w:type="dxa"/>
            <w:tcBorders>
              <w:left w:val="single" w:sz="4" w:space="0" w:color="000000"/>
              <w:bottom w:val="single" w:sz="4" w:space="0" w:color="000000"/>
              <w:right w:val="single" w:sz="4" w:space="0" w:color="000000"/>
            </w:tcBorders>
            <w:vAlign w:val="bottom"/>
          </w:tcPr>
          <w:p w14:paraId="6D544183"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2,5</w:t>
            </w:r>
          </w:p>
        </w:tc>
      </w:tr>
      <w:tr w:rsidR="001A33EA" w14:paraId="65274D57" w14:textId="77777777">
        <w:trPr>
          <w:cantSplit/>
          <w:trHeight w:val="165"/>
          <w:jc w:val="center"/>
        </w:trPr>
        <w:tc>
          <w:tcPr>
            <w:tcW w:w="764" w:type="dxa"/>
            <w:tcBorders>
              <w:top w:val="single" w:sz="4" w:space="0" w:color="000000"/>
              <w:left w:val="single" w:sz="4" w:space="0" w:color="000000"/>
              <w:bottom w:val="single" w:sz="4" w:space="0" w:color="000000"/>
            </w:tcBorders>
          </w:tcPr>
          <w:p w14:paraId="5466ADA7"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rPr>
              <w:t>5</w:t>
            </w:r>
          </w:p>
        </w:tc>
        <w:tc>
          <w:tcPr>
            <w:tcW w:w="7321" w:type="dxa"/>
            <w:tcBorders>
              <w:top w:val="single" w:sz="4" w:space="0" w:color="000000"/>
              <w:left w:val="single" w:sz="4" w:space="0" w:color="000000"/>
              <w:bottom w:val="single" w:sz="4" w:space="0" w:color="000000"/>
              <w:right w:val="single" w:sz="4" w:space="0" w:color="000000"/>
            </w:tcBorders>
          </w:tcPr>
          <w:p w14:paraId="0220C0C7" w14:textId="77777777" w:rsidR="001A33EA" w:rsidRDefault="0090651B">
            <w:pPr>
              <w:widowControl w:val="0"/>
              <w:suppressAutoHyphens w:val="0"/>
              <w:spacing w:after="0"/>
              <w:rPr>
                <w:rFonts w:ascii="Times New Roman" w:hAnsi="Times New Roman"/>
                <w:sz w:val="28"/>
                <w:szCs w:val="28"/>
              </w:rPr>
            </w:pPr>
            <w:r>
              <w:rPr>
                <w:rFonts w:ascii="Times New Roman" w:hAnsi="Times New Roman"/>
                <w:sz w:val="28"/>
                <w:szCs w:val="28"/>
                <w:lang w:eastAsia="ru-RU"/>
              </w:rPr>
              <w:t>Устойчивость  к воздействию температуры окружающей среды до 300 С, с, не менее</w:t>
            </w:r>
          </w:p>
        </w:tc>
        <w:tc>
          <w:tcPr>
            <w:tcW w:w="1961" w:type="dxa"/>
            <w:tcBorders>
              <w:top w:val="single" w:sz="4" w:space="0" w:color="000000"/>
              <w:left w:val="single" w:sz="4" w:space="0" w:color="000000"/>
              <w:bottom w:val="single" w:sz="4" w:space="0" w:color="000000"/>
              <w:right w:val="single" w:sz="4" w:space="0" w:color="000000"/>
            </w:tcBorders>
            <w:vAlign w:val="bottom"/>
          </w:tcPr>
          <w:p w14:paraId="3D90555B"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300</w:t>
            </w:r>
          </w:p>
        </w:tc>
      </w:tr>
      <w:tr w:rsidR="001A33EA" w14:paraId="07A9C32D" w14:textId="77777777">
        <w:trPr>
          <w:cantSplit/>
          <w:trHeight w:val="532"/>
          <w:jc w:val="center"/>
        </w:trPr>
        <w:tc>
          <w:tcPr>
            <w:tcW w:w="764" w:type="dxa"/>
            <w:tcBorders>
              <w:top w:val="single" w:sz="4" w:space="0" w:color="000000"/>
              <w:left w:val="single" w:sz="4" w:space="0" w:color="000000"/>
              <w:bottom w:val="single" w:sz="4" w:space="0" w:color="000000"/>
            </w:tcBorders>
          </w:tcPr>
          <w:p w14:paraId="2FCEE5D0"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rPr>
              <w:t>6</w:t>
            </w:r>
          </w:p>
        </w:tc>
        <w:tc>
          <w:tcPr>
            <w:tcW w:w="7321" w:type="dxa"/>
            <w:tcBorders>
              <w:top w:val="single" w:sz="4" w:space="0" w:color="000000"/>
              <w:left w:val="single" w:sz="4" w:space="0" w:color="000000"/>
              <w:bottom w:val="single" w:sz="4" w:space="0" w:color="000000"/>
              <w:right w:val="single" w:sz="4" w:space="0" w:color="000000"/>
            </w:tcBorders>
          </w:tcPr>
          <w:p w14:paraId="2F5322EC" w14:textId="77777777" w:rsidR="001A33EA" w:rsidRDefault="0090651B">
            <w:pPr>
              <w:widowControl w:val="0"/>
              <w:suppressAutoHyphens w:val="0"/>
              <w:spacing w:after="0"/>
              <w:rPr>
                <w:rFonts w:ascii="Times New Roman" w:hAnsi="Times New Roman"/>
                <w:sz w:val="28"/>
                <w:szCs w:val="28"/>
              </w:rPr>
            </w:pPr>
            <w:r>
              <w:rPr>
                <w:rFonts w:ascii="Times New Roman" w:hAnsi="Times New Roman"/>
                <w:sz w:val="28"/>
                <w:szCs w:val="28"/>
                <w:lang w:eastAsia="ru-RU"/>
              </w:rPr>
              <w:t>Устойчивость  к воздействию открытого пламени, с, не менее</w:t>
            </w:r>
          </w:p>
        </w:tc>
        <w:tc>
          <w:tcPr>
            <w:tcW w:w="1961" w:type="dxa"/>
            <w:tcBorders>
              <w:top w:val="single" w:sz="4" w:space="0" w:color="000000"/>
              <w:left w:val="single" w:sz="4" w:space="0" w:color="000000"/>
              <w:bottom w:val="single" w:sz="4" w:space="0" w:color="000000"/>
              <w:right w:val="single" w:sz="4" w:space="0" w:color="000000"/>
            </w:tcBorders>
            <w:vAlign w:val="bottom"/>
          </w:tcPr>
          <w:p w14:paraId="236F80B7"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15</w:t>
            </w:r>
          </w:p>
        </w:tc>
      </w:tr>
      <w:tr w:rsidR="001A33EA" w14:paraId="3D96E025" w14:textId="77777777">
        <w:trPr>
          <w:cantSplit/>
          <w:trHeight w:val="158"/>
          <w:jc w:val="center"/>
        </w:trPr>
        <w:tc>
          <w:tcPr>
            <w:tcW w:w="764" w:type="dxa"/>
            <w:tcBorders>
              <w:top w:val="single" w:sz="4" w:space="0" w:color="000000"/>
              <w:left w:val="single" w:sz="4" w:space="0" w:color="000000"/>
            </w:tcBorders>
          </w:tcPr>
          <w:p w14:paraId="16B14EE5"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rPr>
              <w:t>7</w:t>
            </w:r>
          </w:p>
        </w:tc>
        <w:tc>
          <w:tcPr>
            <w:tcW w:w="7321" w:type="dxa"/>
            <w:tcBorders>
              <w:top w:val="single" w:sz="4" w:space="0" w:color="000000"/>
              <w:left w:val="single" w:sz="4" w:space="0" w:color="000000"/>
              <w:right w:val="single" w:sz="4" w:space="0" w:color="000000"/>
            </w:tcBorders>
          </w:tcPr>
          <w:p w14:paraId="2B2C6DDA" w14:textId="77777777" w:rsidR="001A33EA" w:rsidRDefault="0090651B">
            <w:pPr>
              <w:widowControl w:val="0"/>
              <w:suppressAutoHyphens w:val="0"/>
              <w:spacing w:after="0"/>
              <w:rPr>
                <w:rFonts w:ascii="Times New Roman" w:hAnsi="Times New Roman"/>
                <w:sz w:val="28"/>
                <w:szCs w:val="28"/>
              </w:rPr>
            </w:pPr>
            <w:r>
              <w:rPr>
                <w:rFonts w:ascii="Times New Roman" w:hAnsi="Times New Roman"/>
                <w:sz w:val="28"/>
                <w:szCs w:val="28"/>
                <w:lang w:eastAsia="ru-RU"/>
              </w:rPr>
              <w:t>Устойчивость пакета материалов к воздействию теплового потока</w:t>
            </w:r>
          </w:p>
        </w:tc>
        <w:tc>
          <w:tcPr>
            <w:tcW w:w="1961" w:type="dxa"/>
            <w:tcBorders>
              <w:top w:val="single" w:sz="4" w:space="0" w:color="000000"/>
              <w:left w:val="single" w:sz="4" w:space="0" w:color="000000"/>
              <w:right w:val="single" w:sz="4" w:space="0" w:color="000000"/>
            </w:tcBorders>
            <w:vAlign w:val="bottom"/>
          </w:tcPr>
          <w:p w14:paraId="627F02AF" w14:textId="77777777" w:rsidR="001A33EA" w:rsidRDefault="001A33EA">
            <w:pPr>
              <w:widowControl w:val="0"/>
              <w:suppressAutoHyphens w:val="0"/>
              <w:snapToGrid w:val="0"/>
              <w:spacing w:after="0"/>
              <w:jc w:val="center"/>
              <w:rPr>
                <w:rFonts w:ascii="Times New Roman" w:hAnsi="Times New Roman"/>
                <w:sz w:val="28"/>
                <w:szCs w:val="28"/>
                <w:lang w:eastAsia="ru-RU"/>
              </w:rPr>
            </w:pPr>
          </w:p>
        </w:tc>
      </w:tr>
      <w:tr w:rsidR="001A33EA" w14:paraId="6069FA7C" w14:textId="77777777">
        <w:trPr>
          <w:cantSplit/>
          <w:trHeight w:val="157"/>
          <w:jc w:val="center"/>
        </w:trPr>
        <w:tc>
          <w:tcPr>
            <w:tcW w:w="764" w:type="dxa"/>
            <w:tcBorders>
              <w:left w:val="single" w:sz="4" w:space="0" w:color="000000"/>
              <w:bottom w:val="single" w:sz="4" w:space="0" w:color="000000"/>
            </w:tcBorders>
          </w:tcPr>
          <w:p w14:paraId="6021CCD9" w14:textId="77777777" w:rsidR="001A33EA" w:rsidRDefault="001A33EA">
            <w:pPr>
              <w:widowControl w:val="0"/>
              <w:suppressAutoHyphens w:val="0"/>
              <w:spacing w:after="0"/>
              <w:jc w:val="center"/>
              <w:rPr>
                <w:rFonts w:ascii="Times New Roman" w:hAnsi="Times New Roman"/>
                <w:sz w:val="28"/>
                <w:szCs w:val="28"/>
              </w:rPr>
            </w:pPr>
          </w:p>
        </w:tc>
        <w:tc>
          <w:tcPr>
            <w:tcW w:w="7321" w:type="dxa"/>
            <w:tcBorders>
              <w:left w:val="single" w:sz="4" w:space="0" w:color="000000"/>
              <w:bottom w:val="single" w:sz="4" w:space="0" w:color="000000"/>
              <w:right w:val="single" w:sz="4" w:space="0" w:color="000000"/>
            </w:tcBorders>
          </w:tcPr>
          <w:p w14:paraId="0BBC7FC5" w14:textId="77777777" w:rsidR="001A33EA" w:rsidRDefault="0090651B">
            <w:pPr>
              <w:widowControl w:val="0"/>
              <w:suppressAutoHyphens w:val="0"/>
              <w:spacing w:after="0"/>
              <w:rPr>
                <w:rFonts w:ascii="Times New Roman" w:hAnsi="Times New Roman"/>
                <w:sz w:val="28"/>
                <w:szCs w:val="28"/>
              </w:rPr>
            </w:pPr>
            <w:r>
              <w:rPr>
                <w:rFonts w:ascii="Times New Roman" w:hAnsi="Times New Roman"/>
                <w:sz w:val="28"/>
                <w:szCs w:val="28"/>
                <w:lang w:eastAsia="ru-RU"/>
              </w:rPr>
              <w:t>- 5,0 кВт/м</w:t>
            </w:r>
            <w:r>
              <w:rPr>
                <w:rFonts w:ascii="Times New Roman" w:hAnsi="Times New Roman"/>
                <w:sz w:val="28"/>
                <w:szCs w:val="28"/>
                <w:vertAlign w:val="superscript"/>
                <w:lang w:eastAsia="ru-RU"/>
              </w:rPr>
              <w:t>2</w:t>
            </w:r>
            <w:r>
              <w:rPr>
                <w:rFonts w:ascii="Times New Roman" w:hAnsi="Times New Roman"/>
                <w:sz w:val="28"/>
                <w:szCs w:val="28"/>
                <w:lang w:eastAsia="ru-RU"/>
              </w:rPr>
              <w:t>, с, не менее</w:t>
            </w:r>
          </w:p>
        </w:tc>
        <w:tc>
          <w:tcPr>
            <w:tcW w:w="1961" w:type="dxa"/>
            <w:tcBorders>
              <w:left w:val="single" w:sz="4" w:space="0" w:color="000000"/>
              <w:bottom w:val="single" w:sz="4" w:space="0" w:color="000000"/>
              <w:right w:val="single" w:sz="4" w:space="0" w:color="000000"/>
            </w:tcBorders>
            <w:vAlign w:val="bottom"/>
          </w:tcPr>
          <w:p w14:paraId="597E615C" w14:textId="77777777" w:rsidR="001A33EA" w:rsidRDefault="0090651B">
            <w:pPr>
              <w:widowControl w:val="0"/>
              <w:suppressAutoHyphens w:val="0"/>
              <w:spacing w:after="0"/>
              <w:jc w:val="center"/>
              <w:rPr>
                <w:rFonts w:ascii="Times New Roman" w:hAnsi="Times New Roman"/>
                <w:sz w:val="28"/>
                <w:szCs w:val="28"/>
              </w:rPr>
            </w:pPr>
            <w:r>
              <w:rPr>
                <w:rFonts w:ascii="Times New Roman" w:hAnsi="Times New Roman"/>
                <w:sz w:val="28"/>
                <w:szCs w:val="28"/>
                <w:lang w:val="en-US" w:eastAsia="ru-RU"/>
              </w:rPr>
              <w:t>240</w:t>
            </w:r>
          </w:p>
        </w:tc>
      </w:tr>
    </w:tbl>
    <w:p w14:paraId="5CBB4EBF" w14:textId="77777777" w:rsidR="001A33EA" w:rsidRDefault="001A33EA">
      <w:pPr>
        <w:widowControl w:val="0"/>
        <w:suppressAutoHyphens w:val="0"/>
        <w:spacing w:after="0"/>
        <w:ind w:right="113" w:firstLine="737"/>
        <w:rPr>
          <w:rFonts w:ascii="Times New Roman" w:hAnsi="Times New Roman" w:cs="Times New Roman"/>
          <w:sz w:val="28"/>
          <w:szCs w:val="28"/>
        </w:rPr>
      </w:pPr>
    </w:p>
    <w:p w14:paraId="18C8DE37" w14:textId="77777777" w:rsidR="001A33EA" w:rsidRDefault="0090651B">
      <w:pPr>
        <w:widowControl w:val="0"/>
        <w:suppressAutoHyphens w:val="0"/>
        <w:spacing w:after="0" w:line="240" w:lineRule="auto"/>
        <w:ind w:right="113" w:firstLine="737"/>
        <w:rPr>
          <w:rFonts w:ascii="Times New Roman" w:hAnsi="Times New Roman"/>
          <w:sz w:val="28"/>
          <w:szCs w:val="28"/>
        </w:rPr>
      </w:pPr>
      <w:r>
        <w:rPr>
          <w:rFonts w:ascii="Times New Roman" w:hAnsi="Times New Roman"/>
          <w:sz w:val="28"/>
          <w:szCs w:val="28"/>
        </w:rPr>
        <w:t xml:space="preserve">Масса одного комплекта белья термостойкого </w:t>
      </w:r>
      <w:r w:rsidRPr="004D5260">
        <w:rPr>
          <w:rFonts w:ascii="Times New Roman" w:hAnsi="Times New Roman"/>
          <w:bCs/>
          <w:sz w:val="28"/>
          <w:szCs w:val="28"/>
        </w:rPr>
        <w:t xml:space="preserve">– </w:t>
      </w:r>
      <w:r>
        <w:rPr>
          <w:rFonts w:ascii="Times New Roman" w:hAnsi="Times New Roman"/>
          <w:sz w:val="28"/>
          <w:szCs w:val="28"/>
        </w:rPr>
        <w:t>не более 1,5 кг.</w:t>
      </w:r>
    </w:p>
    <w:p w14:paraId="6D019BE0" w14:textId="77777777" w:rsidR="001A33EA" w:rsidRDefault="0090651B">
      <w:pPr>
        <w:widowControl w:val="0"/>
        <w:suppressAutoHyphens w:val="0"/>
        <w:spacing w:after="0" w:line="240" w:lineRule="auto"/>
        <w:ind w:right="113" w:firstLine="737"/>
        <w:rPr>
          <w:rFonts w:ascii="Times New Roman" w:hAnsi="Times New Roman"/>
          <w:sz w:val="28"/>
          <w:szCs w:val="28"/>
        </w:rPr>
      </w:pPr>
      <w:r>
        <w:rPr>
          <w:rFonts w:ascii="Times New Roman" w:hAnsi="Times New Roman"/>
          <w:sz w:val="28"/>
          <w:szCs w:val="28"/>
        </w:rPr>
        <w:t xml:space="preserve">Цвет исполнения </w:t>
      </w:r>
      <w:r w:rsidRPr="004D5260">
        <w:rPr>
          <w:rFonts w:ascii="Times New Roman" w:hAnsi="Times New Roman"/>
          <w:bCs/>
          <w:sz w:val="28"/>
          <w:szCs w:val="28"/>
        </w:rPr>
        <w:t xml:space="preserve">– </w:t>
      </w:r>
      <w:r>
        <w:rPr>
          <w:rFonts w:ascii="Times New Roman" w:hAnsi="Times New Roman"/>
          <w:sz w:val="28"/>
          <w:szCs w:val="28"/>
        </w:rPr>
        <w:t>серый (темно-серый).</w:t>
      </w:r>
    </w:p>
    <w:p w14:paraId="71C5CD8B" w14:textId="77777777" w:rsidR="001A33EA" w:rsidRDefault="0090651B">
      <w:pPr>
        <w:spacing w:after="0" w:line="240" w:lineRule="auto"/>
        <w:ind w:firstLine="737"/>
        <w:jc w:val="both"/>
        <w:rPr>
          <w:rFonts w:ascii="Times New Roman" w:hAnsi="Times New Roman"/>
          <w:sz w:val="28"/>
          <w:szCs w:val="28"/>
        </w:rPr>
      </w:pPr>
      <w:r>
        <w:rPr>
          <w:rFonts w:ascii="Times New Roman" w:hAnsi="Times New Roman"/>
          <w:b/>
          <w:sz w:val="28"/>
          <w:szCs w:val="28"/>
          <w:lang w:eastAsia="ar-SA"/>
        </w:rPr>
        <w:t>Тара, упаковка:</w:t>
      </w:r>
      <w:r>
        <w:rPr>
          <w:rFonts w:ascii="Times New Roman" w:hAnsi="Times New Roman"/>
          <w:sz w:val="28"/>
          <w:szCs w:val="28"/>
          <w:lang w:eastAsia="ar-SA"/>
        </w:rPr>
        <w:t xml:space="preserve"> </w:t>
      </w:r>
      <w:r>
        <w:rPr>
          <w:rFonts w:ascii="Times New Roman" w:hAnsi="Times New Roman"/>
          <w:sz w:val="28"/>
          <w:szCs w:val="28"/>
          <w:lang w:eastAsia="x-none"/>
        </w:rPr>
        <w:t>Комплект белья термостойкого</w:t>
      </w:r>
      <w:r>
        <w:rPr>
          <w:rFonts w:ascii="Times New Roman" w:eastAsia="Calibri" w:hAnsi="Times New Roman"/>
          <w:sz w:val="28"/>
          <w:szCs w:val="28"/>
        </w:rPr>
        <w:t xml:space="preserve"> упаковывается в индивидуальный полиэтиленовый пакет.</w:t>
      </w:r>
    </w:p>
    <w:p w14:paraId="4C6B405C" w14:textId="77777777" w:rsidR="001A33EA" w:rsidRDefault="0090651B">
      <w:pPr>
        <w:spacing w:after="0" w:line="240" w:lineRule="auto"/>
        <w:ind w:firstLine="737"/>
        <w:jc w:val="both"/>
        <w:rPr>
          <w:rFonts w:ascii="Times New Roman" w:hAnsi="Times New Roman"/>
          <w:sz w:val="28"/>
          <w:szCs w:val="28"/>
        </w:rPr>
      </w:pPr>
      <w:r>
        <w:rPr>
          <w:rFonts w:ascii="Times New Roman" w:eastAsia="Calibri" w:hAnsi="Times New Roman"/>
          <w:b/>
          <w:sz w:val="28"/>
          <w:szCs w:val="28"/>
        </w:rPr>
        <w:t xml:space="preserve">Комплектность: </w:t>
      </w:r>
      <w:r>
        <w:rPr>
          <w:rFonts w:ascii="Times New Roman" w:eastAsia="Calibri" w:hAnsi="Times New Roman"/>
          <w:sz w:val="28"/>
          <w:szCs w:val="28"/>
        </w:rPr>
        <w:t xml:space="preserve">Белье термостойкое </w:t>
      </w:r>
      <w:r>
        <w:rPr>
          <w:rFonts w:ascii="Times New Roman" w:hAnsi="Times New Roman"/>
          <w:sz w:val="28"/>
          <w:szCs w:val="28"/>
          <w:lang w:eastAsia="x-none"/>
        </w:rPr>
        <w:t xml:space="preserve"> </w:t>
      </w:r>
      <w:r>
        <w:rPr>
          <w:rFonts w:ascii="Times New Roman" w:hAnsi="Times New Roman"/>
          <w:sz w:val="28"/>
          <w:szCs w:val="28"/>
          <w:lang w:val="x-none" w:eastAsia="x-none"/>
        </w:rPr>
        <w:t xml:space="preserve">должно быть новым, не бывшим в употреблении, не проходившим ремонт, </w:t>
      </w:r>
      <w:r>
        <w:rPr>
          <w:rFonts w:ascii="Times New Roman" w:hAnsi="Times New Roman"/>
          <w:sz w:val="28"/>
          <w:szCs w:val="28"/>
        </w:rPr>
        <w:t>в том числе восстановление.</w:t>
      </w:r>
    </w:p>
    <w:p w14:paraId="4990F4CB" w14:textId="77777777" w:rsidR="001A33EA" w:rsidRDefault="0090651B">
      <w:pPr>
        <w:spacing w:after="0" w:line="240" w:lineRule="auto"/>
        <w:ind w:firstLine="737"/>
        <w:jc w:val="both"/>
        <w:rPr>
          <w:rFonts w:ascii="Times New Roman" w:hAnsi="Times New Roman"/>
          <w:sz w:val="28"/>
          <w:szCs w:val="28"/>
        </w:rPr>
      </w:pPr>
      <w:r>
        <w:rPr>
          <w:rFonts w:ascii="Times New Roman" w:hAnsi="Times New Roman"/>
          <w:sz w:val="28"/>
          <w:szCs w:val="28"/>
          <w:lang w:val="x-none" w:eastAsia="x-none"/>
        </w:rPr>
        <w:t>В комплект поставки белья термостойкого должны входить:</w:t>
      </w:r>
    </w:p>
    <w:p w14:paraId="590BF4C0" w14:textId="77777777" w:rsidR="001A33EA" w:rsidRDefault="0090651B">
      <w:pPr>
        <w:spacing w:after="0"/>
        <w:ind w:firstLine="737"/>
        <w:jc w:val="both"/>
        <w:rPr>
          <w:rFonts w:ascii="Times New Roman" w:hAnsi="Times New Roman"/>
          <w:sz w:val="28"/>
          <w:szCs w:val="28"/>
        </w:rPr>
      </w:pPr>
      <w:r>
        <w:rPr>
          <w:rFonts w:ascii="Times New Roman" w:hAnsi="Times New Roman"/>
          <w:sz w:val="28"/>
          <w:szCs w:val="28"/>
          <w:lang w:val="x-none" w:eastAsia="x-none"/>
        </w:rPr>
        <w:t>фуфайка – одна единица;</w:t>
      </w:r>
    </w:p>
    <w:p w14:paraId="3AB93DE5" w14:textId="77777777" w:rsidR="001A33EA" w:rsidRDefault="0090651B">
      <w:pPr>
        <w:spacing w:after="0"/>
        <w:ind w:firstLine="737"/>
        <w:jc w:val="both"/>
        <w:rPr>
          <w:rFonts w:ascii="Times New Roman" w:hAnsi="Times New Roman"/>
          <w:sz w:val="28"/>
          <w:szCs w:val="28"/>
        </w:rPr>
      </w:pPr>
      <w:r>
        <w:rPr>
          <w:rFonts w:ascii="Times New Roman" w:hAnsi="Times New Roman"/>
          <w:sz w:val="28"/>
          <w:szCs w:val="28"/>
          <w:lang w:val="x-none" w:eastAsia="x-none"/>
        </w:rPr>
        <w:t>кальсоны – одна единица;</w:t>
      </w:r>
    </w:p>
    <w:p w14:paraId="6F88535A" w14:textId="77777777" w:rsidR="001A33EA" w:rsidRDefault="0090651B">
      <w:pPr>
        <w:spacing w:after="0"/>
        <w:ind w:firstLine="737"/>
        <w:jc w:val="both"/>
        <w:rPr>
          <w:rFonts w:ascii="Times New Roman" w:hAnsi="Times New Roman"/>
          <w:sz w:val="28"/>
          <w:szCs w:val="28"/>
        </w:rPr>
      </w:pPr>
      <w:r>
        <w:rPr>
          <w:rFonts w:ascii="Times New Roman" w:hAnsi="Times New Roman"/>
          <w:sz w:val="28"/>
          <w:szCs w:val="28"/>
          <w:lang w:val="x-none" w:eastAsia="x-none"/>
        </w:rPr>
        <w:t>ремонтный комплект – одна единица;</w:t>
      </w:r>
    </w:p>
    <w:p w14:paraId="5BF2A9BE" w14:textId="77777777" w:rsidR="001A33EA" w:rsidRDefault="0090651B">
      <w:pPr>
        <w:spacing w:after="0"/>
        <w:ind w:firstLine="737"/>
        <w:jc w:val="both"/>
        <w:rPr>
          <w:rFonts w:ascii="Times New Roman" w:hAnsi="Times New Roman"/>
          <w:sz w:val="28"/>
          <w:szCs w:val="28"/>
        </w:rPr>
      </w:pPr>
      <w:r>
        <w:rPr>
          <w:rFonts w:ascii="Times New Roman" w:hAnsi="Times New Roman"/>
          <w:sz w:val="28"/>
          <w:szCs w:val="28"/>
          <w:lang w:val="x-none" w:eastAsia="x-none"/>
        </w:rPr>
        <w:t>паспорт – руководство по эксплуатации – одна единица на каждый комплект.</w:t>
      </w:r>
    </w:p>
    <w:p w14:paraId="0766B638" w14:textId="77777777" w:rsidR="001A33EA" w:rsidRDefault="001A33EA">
      <w:pPr>
        <w:spacing w:after="0"/>
        <w:ind w:right="140"/>
        <w:rPr>
          <w:rFonts w:ascii="Times New Roman" w:hAnsi="Times New Roman" w:cs="Times New Roman"/>
          <w:sz w:val="28"/>
          <w:szCs w:val="28"/>
          <w:lang w:eastAsia="ru-RU"/>
        </w:rPr>
      </w:pPr>
    </w:p>
    <w:tbl>
      <w:tblPr>
        <w:tblpPr w:leftFromText="180" w:rightFromText="180" w:vertAnchor="text" w:horzAnchor="margin" w:tblpXSpec="center" w:tblpY="426"/>
        <w:tblW w:w="10173" w:type="dxa"/>
        <w:jc w:val="center"/>
        <w:tblLayout w:type="fixed"/>
        <w:tblLook w:val="01E0" w:firstRow="1" w:lastRow="1" w:firstColumn="1" w:lastColumn="1" w:noHBand="0" w:noVBand="0"/>
      </w:tblPr>
      <w:tblGrid>
        <w:gridCol w:w="5204"/>
        <w:gridCol w:w="4969"/>
      </w:tblGrid>
      <w:tr w:rsidR="001A33EA" w14:paraId="596B9674" w14:textId="77777777">
        <w:trPr>
          <w:trHeight w:val="416"/>
          <w:jc w:val="center"/>
        </w:trPr>
        <w:tc>
          <w:tcPr>
            <w:tcW w:w="5204" w:type="dxa"/>
            <w:vAlign w:val="center"/>
          </w:tcPr>
          <w:p w14:paraId="0A692DCE" w14:textId="77777777" w:rsidR="001A33EA" w:rsidRDefault="0090651B">
            <w:pPr>
              <w:spacing w:after="200" w:line="276" w:lineRule="auto"/>
              <w:ind w:right="-108"/>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ЗАКАЗЧИК:</w:t>
            </w:r>
          </w:p>
        </w:tc>
        <w:tc>
          <w:tcPr>
            <w:tcW w:w="4969" w:type="dxa"/>
            <w:vAlign w:val="center"/>
          </w:tcPr>
          <w:p w14:paraId="000EF8CE" w14:textId="77777777" w:rsidR="001A33EA" w:rsidRDefault="0090651B">
            <w:pPr>
              <w:spacing w:after="200"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ПОСТАВЩИК:</w:t>
            </w:r>
          </w:p>
        </w:tc>
      </w:tr>
      <w:tr w:rsidR="001A33EA" w14:paraId="6544227E" w14:textId="77777777">
        <w:trPr>
          <w:trHeight w:val="685"/>
          <w:jc w:val="center"/>
        </w:trPr>
        <w:tc>
          <w:tcPr>
            <w:tcW w:w="5204" w:type="dxa"/>
          </w:tcPr>
          <w:p w14:paraId="0F77D303" w14:textId="77777777" w:rsidR="001A33EA" w:rsidRDefault="0090651B">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 /__________________</w:t>
            </w:r>
          </w:p>
          <w:p w14:paraId="02E6C64D" w14:textId="77777777" w:rsidR="001A33EA" w:rsidRDefault="0090651B">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 ___________ 2026 г.</w:t>
            </w:r>
          </w:p>
          <w:p w14:paraId="6A5231E4" w14:textId="77777777" w:rsidR="001A33EA" w:rsidRDefault="0090651B">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МП</w:t>
            </w:r>
          </w:p>
        </w:tc>
        <w:tc>
          <w:tcPr>
            <w:tcW w:w="4969" w:type="dxa"/>
          </w:tcPr>
          <w:p w14:paraId="6E50E154" w14:textId="77777777" w:rsidR="001A33EA" w:rsidRDefault="0090651B">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 / _________________</w:t>
            </w:r>
          </w:p>
          <w:p w14:paraId="2FE13AC5" w14:textId="77777777" w:rsidR="001A33EA" w:rsidRDefault="0090651B">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 ___________ 2026 г.</w:t>
            </w:r>
          </w:p>
          <w:p w14:paraId="6E9856BA" w14:textId="77777777" w:rsidR="001A33EA" w:rsidRDefault="0090651B">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МП (при наличии)</w:t>
            </w:r>
          </w:p>
        </w:tc>
      </w:tr>
    </w:tbl>
    <w:p w14:paraId="01EC1E9C"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5A5EEA30"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064B1107"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08D8FF01"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07BB8B74"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40E19C8F"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2A3FF55D"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72B4BB56"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1A83C82F"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4CA362F4"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3318071A"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3BD54FD4"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01645AA0"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01F5611A" w14:textId="77777777" w:rsidR="001A33EA" w:rsidRDefault="001A33EA">
      <w:pPr>
        <w:widowControl w:val="0"/>
        <w:spacing w:after="0" w:line="240" w:lineRule="auto"/>
        <w:rPr>
          <w:rFonts w:ascii="Times New Roman" w:eastAsia="Times New Roman" w:hAnsi="Times New Roman" w:cs="Times New Roman"/>
          <w:sz w:val="28"/>
          <w:szCs w:val="28"/>
          <w:lang w:eastAsia="ru-RU"/>
        </w:rPr>
      </w:pPr>
    </w:p>
    <w:p w14:paraId="0CD6A140" w14:textId="77777777" w:rsidR="001A33EA" w:rsidRDefault="0090651B">
      <w:pPr>
        <w:spacing w:after="0"/>
        <w:ind w:right="140" w:firstLine="6096"/>
        <w:jc w:val="center"/>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20F4BCA3" w14:textId="77777777" w:rsidR="001A33EA" w:rsidRDefault="0090651B">
      <w:pPr>
        <w:spacing w:after="0"/>
        <w:ind w:right="140" w:firstLine="6096"/>
        <w:jc w:val="center"/>
        <w:rPr>
          <w:rFonts w:ascii="Times New Roman" w:hAnsi="Times New Roman"/>
          <w:sz w:val="28"/>
          <w:szCs w:val="28"/>
        </w:rPr>
      </w:pPr>
      <w:r>
        <w:rPr>
          <w:rFonts w:ascii="Times New Roman" w:hAnsi="Times New Roman" w:cs="Times New Roman"/>
          <w:sz w:val="28"/>
          <w:szCs w:val="28"/>
        </w:rPr>
        <w:t>к государственному контракту</w:t>
      </w:r>
    </w:p>
    <w:p w14:paraId="67F58F61" w14:textId="77777777" w:rsidR="001A33EA" w:rsidRDefault="0090651B">
      <w:pPr>
        <w:spacing w:after="0"/>
        <w:ind w:right="140" w:firstLine="6096"/>
        <w:jc w:val="center"/>
        <w:rPr>
          <w:rFonts w:ascii="Times New Roman" w:hAnsi="Times New Roman" w:cs="Times New Roman"/>
          <w:sz w:val="28"/>
          <w:szCs w:val="28"/>
        </w:rPr>
      </w:pPr>
      <w:r>
        <w:rPr>
          <w:rFonts w:ascii="Times New Roman" w:hAnsi="Times New Roman" w:cs="Times New Roman"/>
          <w:sz w:val="28"/>
          <w:szCs w:val="28"/>
        </w:rPr>
        <w:t>от «___» _________ 2026 г.</w:t>
      </w:r>
    </w:p>
    <w:p w14:paraId="528A7818" w14:textId="77777777" w:rsidR="001A33EA" w:rsidRDefault="0090651B">
      <w:pPr>
        <w:spacing w:after="0"/>
        <w:ind w:right="140" w:firstLine="6096"/>
        <w:jc w:val="center"/>
        <w:rPr>
          <w:rFonts w:ascii="Times New Roman" w:hAnsi="Times New Roman" w:cs="Times New Roman"/>
          <w:sz w:val="28"/>
          <w:szCs w:val="28"/>
        </w:rPr>
      </w:pPr>
      <w:r>
        <w:rPr>
          <w:rFonts w:ascii="Times New Roman" w:hAnsi="Times New Roman" w:cs="Times New Roman"/>
          <w:sz w:val="28"/>
          <w:szCs w:val="28"/>
        </w:rPr>
        <w:t>№____________</w:t>
      </w:r>
    </w:p>
    <w:p w14:paraId="252E143A" w14:textId="77777777" w:rsidR="001A33EA" w:rsidRDefault="001A33EA">
      <w:pPr>
        <w:spacing w:after="0"/>
        <w:ind w:right="140"/>
        <w:jc w:val="center"/>
        <w:rPr>
          <w:rFonts w:ascii="Times New Roman" w:hAnsi="Times New Roman"/>
          <w:sz w:val="28"/>
          <w:szCs w:val="28"/>
        </w:rPr>
      </w:pPr>
    </w:p>
    <w:p w14:paraId="73CAB0EF" w14:textId="77777777" w:rsidR="001A33EA" w:rsidRDefault="0090651B">
      <w:pPr>
        <w:ind w:right="140"/>
        <w:jc w:val="center"/>
        <w:rPr>
          <w:rFonts w:ascii="Times New Roman" w:hAnsi="Times New Roman"/>
          <w:sz w:val="28"/>
          <w:szCs w:val="28"/>
        </w:rPr>
      </w:pPr>
      <w:r>
        <w:rPr>
          <w:rFonts w:ascii="Times New Roman" w:hAnsi="Times New Roman"/>
          <w:sz w:val="28"/>
          <w:szCs w:val="28"/>
        </w:rPr>
        <w:t>Спецификация</w:t>
      </w:r>
    </w:p>
    <w:p w14:paraId="41F2C60C" w14:textId="77777777" w:rsidR="001A33EA" w:rsidRDefault="001A33EA">
      <w:pPr>
        <w:ind w:left="-567" w:right="140"/>
        <w:rPr>
          <w:rFonts w:ascii="Times New Roman" w:hAnsi="Times New Roman"/>
          <w:sz w:val="28"/>
          <w:szCs w:val="28"/>
        </w:rPr>
      </w:pPr>
    </w:p>
    <w:tbl>
      <w:tblPr>
        <w:tblW w:w="9942" w:type="dxa"/>
        <w:tblInd w:w="89" w:type="dxa"/>
        <w:tblLayout w:type="fixed"/>
        <w:tblLook w:val="04A0" w:firstRow="1" w:lastRow="0" w:firstColumn="1" w:lastColumn="0" w:noHBand="0" w:noVBand="1"/>
      </w:tblPr>
      <w:tblGrid>
        <w:gridCol w:w="445"/>
        <w:gridCol w:w="2001"/>
        <w:gridCol w:w="2960"/>
        <w:gridCol w:w="1276"/>
        <w:gridCol w:w="1405"/>
        <w:gridCol w:w="1855"/>
      </w:tblGrid>
      <w:tr w:rsidR="001A33EA" w14:paraId="6C0469F5" w14:textId="77777777">
        <w:trPr>
          <w:trHeight w:val="1035"/>
        </w:trPr>
        <w:tc>
          <w:tcPr>
            <w:tcW w:w="445" w:type="dxa"/>
            <w:tcBorders>
              <w:top w:val="single" w:sz="4" w:space="0" w:color="000000"/>
              <w:left w:val="single" w:sz="4" w:space="0" w:color="000000"/>
              <w:right w:val="single" w:sz="4" w:space="0" w:color="000000"/>
            </w:tcBorders>
          </w:tcPr>
          <w:p w14:paraId="19A492B4"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w:t>
            </w:r>
          </w:p>
        </w:tc>
        <w:tc>
          <w:tcPr>
            <w:tcW w:w="2001" w:type="dxa"/>
            <w:tcBorders>
              <w:top w:val="single" w:sz="4" w:space="0" w:color="000000"/>
              <w:left w:val="single" w:sz="4" w:space="0" w:color="000000"/>
              <w:right w:val="single" w:sz="4" w:space="0" w:color="000000"/>
            </w:tcBorders>
            <w:shd w:val="clear" w:color="auto" w:fill="auto"/>
            <w:vAlign w:val="center"/>
          </w:tcPr>
          <w:p w14:paraId="599CBCC9"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Наименование товара</w:t>
            </w:r>
          </w:p>
        </w:tc>
        <w:tc>
          <w:tcPr>
            <w:tcW w:w="2960" w:type="dxa"/>
            <w:tcBorders>
              <w:top w:val="single" w:sz="4" w:space="0" w:color="000000"/>
              <w:right w:val="single" w:sz="4" w:space="0" w:color="000000"/>
            </w:tcBorders>
            <w:shd w:val="clear" w:color="auto" w:fill="auto"/>
            <w:vAlign w:val="center"/>
          </w:tcPr>
          <w:p w14:paraId="6D034A1A"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Характеристики товара</w:t>
            </w:r>
          </w:p>
          <w:p w14:paraId="323EB48B"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(размер)</w:t>
            </w:r>
          </w:p>
        </w:tc>
        <w:tc>
          <w:tcPr>
            <w:tcW w:w="1276" w:type="dxa"/>
            <w:tcBorders>
              <w:top w:val="single" w:sz="4" w:space="0" w:color="000000"/>
              <w:right w:val="single" w:sz="4" w:space="0" w:color="000000"/>
            </w:tcBorders>
            <w:shd w:val="clear" w:color="auto" w:fill="auto"/>
            <w:vAlign w:val="center"/>
          </w:tcPr>
          <w:p w14:paraId="2AA0FDF5"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Страна происхождения товара</w:t>
            </w:r>
          </w:p>
        </w:tc>
        <w:tc>
          <w:tcPr>
            <w:tcW w:w="1405" w:type="dxa"/>
            <w:tcBorders>
              <w:top w:val="single" w:sz="4" w:space="0" w:color="000000"/>
              <w:right w:val="single" w:sz="4" w:space="0" w:color="000000"/>
            </w:tcBorders>
            <w:shd w:val="clear" w:color="auto" w:fill="auto"/>
            <w:vAlign w:val="center"/>
          </w:tcPr>
          <w:p w14:paraId="7D3B6216"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Кол-во,</w:t>
            </w:r>
          </w:p>
          <w:p w14:paraId="6A2EEE22"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шт.</w:t>
            </w:r>
          </w:p>
        </w:tc>
        <w:tc>
          <w:tcPr>
            <w:tcW w:w="1855" w:type="dxa"/>
            <w:tcBorders>
              <w:top w:val="single" w:sz="4" w:space="0" w:color="000000"/>
              <w:right w:val="single" w:sz="4" w:space="0" w:color="000000"/>
            </w:tcBorders>
            <w:shd w:val="clear" w:color="auto" w:fill="auto"/>
            <w:vAlign w:val="center"/>
          </w:tcPr>
          <w:p w14:paraId="25729034"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Цена, </w:t>
            </w:r>
          </w:p>
          <w:p w14:paraId="3712EC6A" w14:textId="77777777" w:rsidR="001A33EA" w:rsidRDefault="0090651B">
            <w:pPr>
              <w:spacing w:after="0"/>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руб.</w:t>
            </w:r>
          </w:p>
        </w:tc>
      </w:tr>
      <w:tr w:rsidR="001A33EA" w14:paraId="43387F37" w14:textId="77777777">
        <w:trPr>
          <w:trHeight w:val="983"/>
        </w:trPr>
        <w:tc>
          <w:tcPr>
            <w:tcW w:w="445" w:type="dxa"/>
            <w:vMerge w:val="restart"/>
            <w:tcBorders>
              <w:top w:val="single" w:sz="4" w:space="0" w:color="000000"/>
              <w:left w:val="single" w:sz="4" w:space="0" w:color="000000"/>
              <w:bottom w:val="single" w:sz="4" w:space="0" w:color="000000"/>
              <w:right w:val="single" w:sz="4" w:space="0" w:color="000000"/>
            </w:tcBorders>
            <w:vAlign w:val="center"/>
          </w:tcPr>
          <w:p w14:paraId="0061D8D7"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1</w:t>
            </w:r>
          </w:p>
        </w:tc>
        <w:tc>
          <w:tcPr>
            <w:tcW w:w="20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C854E5"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Белье термостойкое (летнее)</w:t>
            </w:r>
          </w:p>
        </w:tc>
        <w:tc>
          <w:tcPr>
            <w:tcW w:w="2960" w:type="dxa"/>
            <w:tcBorders>
              <w:top w:val="single" w:sz="4" w:space="0" w:color="000000"/>
              <w:bottom w:val="single" w:sz="4" w:space="0" w:color="000000"/>
              <w:right w:val="single" w:sz="4" w:space="0" w:color="000000"/>
            </w:tcBorders>
            <w:shd w:val="clear" w:color="auto" w:fill="auto"/>
            <w:vAlign w:val="center"/>
          </w:tcPr>
          <w:p w14:paraId="546DB626"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val="en-US" w:eastAsia="ru-RU"/>
              </w:rPr>
              <w:t>L (176)</w:t>
            </w:r>
          </w:p>
        </w:tc>
        <w:tc>
          <w:tcPr>
            <w:tcW w:w="1276" w:type="dxa"/>
            <w:tcBorders>
              <w:top w:val="single" w:sz="4" w:space="0" w:color="000000"/>
              <w:bottom w:val="single" w:sz="4" w:space="0" w:color="000000"/>
              <w:right w:val="single" w:sz="4" w:space="0" w:color="000000"/>
            </w:tcBorders>
            <w:shd w:val="clear" w:color="auto" w:fill="auto"/>
            <w:vAlign w:val="center"/>
          </w:tcPr>
          <w:p w14:paraId="0FF1B9AE"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 </w:t>
            </w:r>
          </w:p>
        </w:tc>
        <w:tc>
          <w:tcPr>
            <w:tcW w:w="1405" w:type="dxa"/>
            <w:tcBorders>
              <w:top w:val="single" w:sz="4" w:space="0" w:color="000000"/>
              <w:bottom w:val="single" w:sz="4" w:space="0" w:color="000000"/>
              <w:right w:val="single" w:sz="4" w:space="0" w:color="000000"/>
            </w:tcBorders>
            <w:shd w:val="clear" w:color="auto" w:fill="auto"/>
            <w:vAlign w:val="center"/>
          </w:tcPr>
          <w:p w14:paraId="476D14F0"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2</w:t>
            </w:r>
          </w:p>
        </w:tc>
        <w:tc>
          <w:tcPr>
            <w:tcW w:w="1855" w:type="dxa"/>
            <w:tcBorders>
              <w:top w:val="single" w:sz="4" w:space="0" w:color="000000"/>
              <w:bottom w:val="single" w:sz="4" w:space="0" w:color="000000"/>
              <w:right w:val="single" w:sz="4" w:space="0" w:color="000000"/>
            </w:tcBorders>
            <w:shd w:val="clear" w:color="auto" w:fill="auto"/>
            <w:vAlign w:val="center"/>
          </w:tcPr>
          <w:p w14:paraId="3EC91507"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 </w:t>
            </w:r>
          </w:p>
        </w:tc>
      </w:tr>
      <w:tr w:rsidR="001A33EA" w14:paraId="3CADE5D4" w14:textId="77777777">
        <w:trPr>
          <w:trHeight w:val="983"/>
        </w:trPr>
        <w:tc>
          <w:tcPr>
            <w:tcW w:w="445" w:type="dxa"/>
            <w:vMerge/>
            <w:tcBorders>
              <w:left w:val="single" w:sz="4" w:space="0" w:color="000000"/>
              <w:right w:val="single" w:sz="4" w:space="0" w:color="000000"/>
            </w:tcBorders>
            <w:vAlign w:val="center"/>
          </w:tcPr>
          <w:p w14:paraId="69753A5E" w14:textId="77777777" w:rsidR="001A33EA" w:rsidRDefault="001A33EA">
            <w:pPr>
              <w:ind w:right="140"/>
              <w:jc w:val="center"/>
              <w:rPr>
                <w:rFonts w:ascii="Times New Roman" w:eastAsia="Times New Roman" w:hAnsi="Times New Roman" w:cs="Times New Roman"/>
                <w:color w:val="000000"/>
                <w:sz w:val="28"/>
                <w:szCs w:val="28"/>
                <w:lang w:eastAsia="ru-RU"/>
              </w:rPr>
            </w:pPr>
          </w:p>
        </w:tc>
        <w:tc>
          <w:tcPr>
            <w:tcW w:w="2001" w:type="dxa"/>
            <w:vMerge/>
            <w:tcBorders>
              <w:left w:val="single" w:sz="4" w:space="0" w:color="000000"/>
              <w:right w:val="single" w:sz="4" w:space="0" w:color="000000"/>
            </w:tcBorders>
            <w:shd w:val="clear" w:color="auto" w:fill="auto"/>
            <w:vAlign w:val="center"/>
          </w:tcPr>
          <w:p w14:paraId="514D1CBC" w14:textId="77777777" w:rsidR="001A33EA" w:rsidRDefault="001A33EA">
            <w:pPr>
              <w:ind w:right="140"/>
              <w:jc w:val="center"/>
              <w:rPr>
                <w:rFonts w:ascii="Times New Roman" w:eastAsia="Times New Roman" w:hAnsi="Times New Roman" w:cs="Times New Roman"/>
                <w:color w:val="000000"/>
                <w:sz w:val="28"/>
                <w:szCs w:val="28"/>
                <w:lang w:eastAsia="ru-RU"/>
              </w:rPr>
            </w:pPr>
          </w:p>
        </w:tc>
        <w:tc>
          <w:tcPr>
            <w:tcW w:w="2960" w:type="dxa"/>
            <w:tcBorders>
              <w:top w:val="single" w:sz="4" w:space="0" w:color="000000"/>
              <w:bottom w:val="single" w:sz="4" w:space="0" w:color="000000"/>
              <w:right w:val="single" w:sz="4" w:space="0" w:color="000000"/>
            </w:tcBorders>
            <w:shd w:val="clear" w:color="auto" w:fill="auto"/>
            <w:vAlign w:val="center"/>
          </w:tcPr>
          <w:p w14:paraId="16544A6A"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val="en-US" w:eastAsia="ru-RU"/>
              </w:rPr>
              <w:t>L (188)</w:t>
            </w:r>
          </w:p>
        </w:tc>
        <w:tc>
          <w:tcPr>
            <w:tcW w:w="1276" w:type="dxa"/>
            <w:tcBorders>
              <w:top w:val="single" w:sz="4" w:space="0" w:color="000000"/>
              <w:bottom w:val="single" w:sz="4" w:space="0" w:color="000000"/>
              <w:right w:val="single" w:sz="4" w:space="0" w:color="000000"/>
            </w:tcBorders>
            <w:shd w:val="clear" w:color="auto" w:fill="auto"/>
            <w:vAlign w:val="center"/>
          </w:tcPr>
          <w:p w14:paraId="3AB7907C" w14:textId="77777777" w:rsidR="001A33EA" w:rsidRDefault="001A33EA">
            <w:pPr>
              <w:ind w:right="140"/>
              <w:jc w:val="center"/>
              <w:rPr>
                <w:rFonts w:ascii="Times New Roman" w:eastAsia="Times New Roman" w:hAnsi="Times New Roman" w:cs="Times New Roman"/>
                <w:color w:val="000000"/>
                <w:sz w:val="28"/>
                <w:szCs w:val="28"/>
                <w:lang w:eastAsia="ru-RU"/>
              </w:rPr>
            </w:pPr>
          </w:p>
        </w:tc>
        <w:tc>
          <w:tcPr>
            <w:tcW w:w="1405" w:type="dxa"/>
            <w:tcBorders>
              <w:top w:val="single" w:sz="4" w:space="0" w:color="000000"/>
              <w:bottom w:val="single" w:sz="4" w:space="0" w:color="000000"/>
              <w:right w:val="single" w:sz="4" w:space="0" w:color="000000"/>
            </w:tcBorders>
            <w:shd w:val="clear" w:color="auto" w:fill="auto"/>
            <w:vAlign w:val="center"/>
          </w:tcPr>
          <w:p w14:paraId="2F2EC5EE"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val="en-US" w:eastAsia="ru-RU"/>
              </w:rPr>
              <w:t>1</w:t>
            </w:r>
          </w:p>
        </w:tc>
        <w:tc>
          <w:tcPr>
            <w:tcW w:w="1855" w:type="dxa"/>
            <w:tcBorders>
              <w:top w:val="single" w:sz="4" w:space="0" w:color="000000"/>
              <w:bottom w:val="single" w:sz="4" w:space="0" w:color="000000"/>
              <w:right w:val="single" w:sz="4" w:space="0" w:color="000000"/>
            </w:tcBorders>
            <w:shd w:val="clear" w:color="auto" w:fill="auto"/>
            <w:vAlign w:val="center"/>
          </w:tcPr>
          <w:p w14:paraId="306C0FFB" w14:textId="77777777" w:rsidR="001A33EA" w:rsidRDefault="001A33EA">
            <w:pPr>
              <w:ind w:right="140"/>
              <w:jc w:val="center"/>
              <w:rPr>
                <w:rFonts w:ascii="Times New Roman" w:eastAsia="Times New Roman" w:hAnsi="Times New Roman" w:cs="Times New Roman"/>
                <w:color w:val="000000"/>
                <w:sz w:val="28"/>
                <w:szCs w:val="28"/>
                <w:lang w:eastAsia="ru-RU"/>
              </w:rPr>
            </w:pPr>
          </w:p>
        </w:tc>
      </w:tr>
      <w:tr w:rsidR="001A33EA" w14:paraId="16EB8DDB" w14:textId="77777777">
        <w:trPr>
          <w:trHeight w:val="983"/>
        </w:trPr>
        <w:tc>
          <w:tcPr>
            <w:tcW w:w="445" w:type="dxa"/>
            <w:vMerge/>
            <w:tcBorders>
              <w:left w:val="single" w:sz="4" w:space="0" w:color="000000"/>
              <w:bottom w:val="single" w:sz="4" w:space="0" w:color="000000"/>
              <w:right w:val="single" w:sz="4" w:space="0" w:color="000000"/>
            </w:tcBorders>
            <w:vAlign w:val="center"/>
          </w:tcPr>
          <w:p w14:paraId="7656C117" w14:textId="77777777" w:rsidR="001A33EA" w:rsidRDefault="001A33EA">
            <w:pPr>
              <w:ind w:right="140"/>
              <w:jc w:val="center"/>
              <w:rPr>
                <w:rFonts w:ascii="Times New Roman" w:eastAsia="Times New Roman" w:hAnsi="Times New Roman" w:cs="Times New Roman"/>
                <w:color w:val="000000"/>
                <w:sz w:val="28"/>
                <w:szCs w:val="28"/>
                <w:lang w:eastAsia="ru-RU"/>
              </w:rPr>
            </w:pPr>
          </w:p>
        </w:tc>
        <w:tc>
          <w:tcPr>
            <w:tcW w:w="2001" w:type="dxa"/>
            <w:vMerge/>
            <w:tcBorders>
              <w:left w:val="single" w:sz="4" w:space="0" w:color="000000"/>
              <w:bottom w:val="single" w:sz="4" w:space="0" w:color="000000"/>
              <w:right w:val="single" w:sz="4" w:space="0" w:color="000000"/>
            </w:tcBorders>
            <w:shd w:val="clear" w:color="auto" w:fill="auto"/>
            <w:vAlign w:val="center"/>
          </w:tcPr>
          <w:p w14:paraId="793A8FB4" w14:textId="77777777" w:rsidR="001A33EA" w:rsidRDefault="001A33EA">
            <w:pPr>
              <w:ind w:right="140"/>
              <w:jc w:val="center"/>
              <w:rPr>
                <w:rFonts w:ascii="Times New Roman" w:eastAsia="Times New Roman" w:hAnsi="Times New Roman" w:cs="Times New Roman"/>
                <w:color w:val="000000"/>
                <w:sz w:val="28"/>
                <w:szCs w:val="28"/>
                <w:lang w:eastAsia="ru-RU"/>
              </w:rPr>
            </w:pPr>
          </w:p>
        </w:tc>
        <w:tc>
          <w:tcPr>
            <w:tcW w:w="2960" w:type="dxa"/>
            <w:tcBorders>
              <w:top w:val="single" w:sz="4" w:space="0" w:color="000000"/>
              <w:bottom w:val="single" w:sz="4" w:space="0" w:color="000000"/>
              <w:right w:val="single" w:sz="4" w:space="0" w:color="000000"/>
            </w:tcBorders>
            <w:shd w:val="clear" w:color="auto" w:fill="auto"/>
            <w:vAlign w:val="center"/>
          </w:tcPr>
          <w:p w14:paraId="56A7F270"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val="en-US" w:eastAsia="ru-RU"/>
              </w:rPr>
              <w:t>ХL (188)</w:t>
            </w:r>
          </w:p>
        </w:tc>
        <w:tc>
          <w:tcPr>
            <w:tcW w:w="1276" w:type="dxa"/>
            <w:tcBorders>
              <w:top w:val="single" w:sz="4" w:space="0" w:color="000000"/>
              <w:bottom w:val="single" w:sz="4" w:space="0" w:color="000000"/>
              <w:right w:val="single" w:sz="4" w:space="0" w:color="000000"/>
            </w:tcBorders>
            <w:shd w:val="clear" w:color="auto" w:fill="auto"/>
            <w:vAlign w:val="center"/>
          </w:tcPr>
          <w:p w14:paraId="040C8AE2" w14:textId="77777777" w:rsidR="001A33EA" w:rsidRDefault="001A33EA">
            <w:pPr>
              <w:ind w:right="140"/>
              <w:jc w:val="center"/>
              <w:rPr>
                <w:rFonts w:ascii="Times New Roman" w:eastAsia="Times New Roman" w:hAnsi="Times New Roman" w:cs="Times New Roman"/>
                <w:color w:val="000000"/>
                <w:sz w:val="28"/>
                <w:szCs w:val="28"/>
                <w:lang w:eastAsia="ru-RU"/>
              </w:rPr>
            </w:pPr>
          </w:p>
        </w:tc>
        <w:tc>
          <w:tcPr>
            <w:tcW w:w="1405" w:type="dxa"/>
            <w:tcBorders>
              <w:top w:val="single" w:sz="4" w:space="0" w:color="000000"/>
              <w:bottom w:val="single" w:sz="4" w:space="0" w:color="000000"/>
              <w:right w:val="single" w:sz="4" w:space="0" w:color="000000"/>
            </w:tcBorders>
            <w:shd w:val="clear" w:color="auto" w:fill="auto"/>
            <w:vAlign w:val="center"/>
          </w:tcPr>
          <w:p w14:paraId="7038AB8F"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val="en-US" w:eastAsia="ru-RU"/>
              </w:rPr>
              <w:t>1</w:t>
            </w:r>
          </w:p>
        </w:tc>
        <w:tc>
          <w:tcPr>
            <w:tcW w:w="1855" w:type="dxa"/>
            <w:tcBorders>
              <w:top w:val="single" w:sz="4" w:space="0" w:color="000000"/>
              <w:bottom w:val="single" w:sz="4" w:space="0" w:color="000000"/>
              <w:right w:val="single" w:sz="4" w:space="0" w:color="000000"/>
            </w:tcBorders>
            <w:shd w:val="clear" w:color="auto" w:fill="auto"/>
            <w:vAlign w:val="center"/>
          </w:tcPr>
          <w:p w14:paraId="491A7446" w14:textId="77777777" w:rsidR="001A33EA" w:rsidRDefault="001A33EA">
            <w:pPr>
              <w:ind w:right="140"/>
              <w:jc w:val="center"/>
              <w:rPr>
                <w:rFonts w:ascii="Times New Roman" w:eastAsia="Times New Roman" w:hAnsi="Times New Roman" w:cs="Times New Roman"/>
                <w:color w:val="000000"/>
                <w:sz w:val="28"/>
                <w:szCs w:val="28"/>
                <w:lang w:eastAsia="ru-RU"/>
              </w:rPr>
            </w:pPr>
          </w:p>
        </w:tc>
      </w:tr>
      <w:tr w:rsidR="001A33EA" w14:paraId="041D588B" w14:textId="77777777">
        <w:trPr>
          <w:trHeight w:val="571"/>
        </w:trPr>
        <w:tc>
          <w:tcPr>
            <w:tcW w:w="6682" w:type="dxa"/>
            <w:gridSpan w:val="4"/>
            <w:tcBorders>
              <w:left w:val="single" w:sz="4" w:space="0" w:color="000000"/>
              <w:bottom w:val="single" w:sz="4" w:space="0" w:color="000000"/>
              <w:right w:val="single" w:sz="4" w:space="0" w:color="000000"/>
            </w:tcBorders>
            <w:vAlign w:val="center"/>
          </w:tcPr>
          <w:p w14:paraId="65ADB7AA"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eastAsia="ru-RU"/>
              </w:rPr>
              <w:t>ИТОГО:</w:t>
            </w:r>
          </w:p>
        </w:tc>
        <w:tc>
          <w:tcPr>
            <w:tcW w:w="1405" w:type="dxa"/>
            <w:tcBorders>
              <w:top w:val="single" w:sz="4" w:space="0" w:color="000000"/>
              <w:bottom w:val="single" w:sz="4" w:space="0" w:color="000000"/>
              <w:right w:val="single" w:sz="4" w:space="0" w:color="000000"/>
            </w:tcBorders>
            <w:shd w:val="clear" w:color="auto" w:fill="auto"/>
            <w:vAlign w:val="center"/>
          </w:tcPr>
          <w:p w14:paraId="546BDBEF" w14:textId="77777777" w:rsidR="001A33EA" w:rsidRDefault="0090651B">
            <w:pPr>
              <w:ind w:right="140"/>
              <w:jc w:val="center"/>
              <w:rPr>
                <w:rFonts w:ascii="Times New Roman" w:hAnsi="Times New Roman"/>
                <w:sz w:val="28"/>
                <w:szCs w:val="28"/>
              </w:rPr>
            </w:pPr>
            <w:r>
              <w:rPr>
                <w:rFonts w:ascii="Times New Roman" w:eastAsia="Times New Roman" w:hAnsi="Times New Roman" w:cs="Times New Roman"/>
                <w:color w:val="000000"/>
                <w:sz w:val="28"/>
                <w:szCs w:val="28"/>
                <w:lang w:val="en-US" w:eastAsia="ru-RU"/>
              </w:rPr>
              <w:t>4</w:t>
            </w:r>
          </w:p>
        </w:tc>
        <w:tc>
          <w:tcPr>
            <w:tcW w:w="1855" w:type="dxa"/>
            <w:tcBorders>
              <w:top w:val="single" w:sz="4" w:space="0" w:color="000000"/>
              <w:bottom w:val="single" w:sz="4" w:space="0" w:color="000000"/>
              <w:right w:val="single" w:sz="4" w:space="0" w:color="000000"/>
            </w:tcBorders>
            <w:shd w:val="clear" w:color="auto" w:fill="auto"/>
            <w:vAlign w:val="center"/>
          </w:tcPr>
          <w:p w14:paraId="48E13E3C" w14:textId="77777777" w:rsidR="001A33EA" w:rsidRDefault="001A33EA">
            <w:pPr>
              <w:ind w:right="140"/>
              <w:jc w:val="center"/>
              <w:rPr>
                <w:rFonts w:ascii="Times New Roman" w:eastAsia="Times New Roman" w:hAnsi="Times New Roman" w:cs="Times New Roman"/>
                <w:color w:val="000000"/>
                <w:sz w:val="28"/>
                <w:szCs w:val="28"/>
                <w:lang w:eastAsia="ru-RU"/>
              </w:rPr>
            </w:pPr>
          </w:p>
        </w:tc>
      </w:tr>
    </w:tbl>
    <w:p w14:paraId="74DA90AE" w14:textId="77777777" w:rsidR="001A33EA" w:rsidRDefault="001A33EA">
      <w:pPr>
        <w:ind w:right="140"/>
        <w:rPr>
          <w:rFonts w:ascii="Times New Roman" w:hAnsi="Times New Roman"/>
          <w:sz w:val="28"/>
          <w:szCs w:val="28"/>
        </w:rPr>
      </w:pPr>
    </w:p>
    <w:p w14:paraId="7FED4849" w14:textId="77777777" w:rsidR="001A33EA" w:rsidRDefault="001A33EA">
      <w:pPr>
        <w:ind w:right="140"/>
        <w:rPr>
          <w:rFonts w:ascii="Times New Roman" w:hAnsi="Times New Roman"/>
          <w:sz w:val="28"/>
          <w:szCs w:val="28"/>
        </w:rPr>
      </w:pPr>
    </w:p>
    <w:tbl>
      <w:tblPr>
        <w:tblW w:w="9952" w:type="dxa"/>
        <w:tblLayout w:type="fixed"/>
        <w:tblCellMar>
          <w:left w:w="0" w:type="dxa"/>
          <w:right w:w="0" w:type="dxa"/>
        </w:tblCellMar>
        <w:tblLook w:val="0000" w:firstRow="0" w:lastRow="0" w:firstColumn="0" w:lastColumn="0" w:noHBand="0" w:noVBand="0"/>
      </w:tblPr>
      <w:tblGrid>
        <w:gridCol w:w="4813"/>
        <w:gridCol w:w="425"/>
        <w:gridCol w:w="4714"/>
      </w:tblGrid>
      <w:tr w:rsidR="001A33EA" w14:paraId="16B3DA8A" w14:textId="77777777">
        <w:tc>
          <w:tcPr>
            <w:tcW w:w="4813" w:type="dxa"/>
          </w:tcPr>
          <w:p w14:paraId="4CFB1A12" w14:textId="77777777" w:rsidR="001A33EA" w:rsidRDefault="0090651B">
            <w:pPr>
              <w:spacing w:after="0" w:line="240" w:lineRule="auto"/>
              <w:ind w:right="140"/>
              <w:jc w:val="center"/>
              <w:rPr>
                <w:rFonts w:ascii="Times New Roman" w:hAnsi="Times New Roman"/>
                <w:sz w:val="28"/>
                <w:szCs w:val="28"/>
              </w:rPr>
            </w:pPr>
            <w:r>
              <w:rPr>
                <w:rFonts w:ascii="Times New Roman" w:eastAsia="Times New Roman" w:hAnsi="Times New Roman" w:cs="Times New Roman"/>
                <w:sz w:val="28"/>
                <w:szCs w:val="28"/>
              </w:rPr>
              <w:t xml:space="preserve">                     Заказчик: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82400A0" w14:textId="77777777" w:rsidR="001A33EA" w:rsidRDefault="001A33EA">
            <w:pPr>
              <w:spacing w:after="0" w:line="240" w:lineRule="auto"/>
              <w:ind w:right="140" w:firstLine="1134"/>
              <w:rPr>
                <w:rFonts w:ascii="Times New Roman" w:eastAsia="Times New Roman" w:hAnsi="Times New Roman" w:cs="Times New Roman"/>
                <w:sz w:val="28"/>
                <w:szCs w:val="28"/>
              </w:rPr>
            </w:pPr>
          </w:p>
          <w:p w14:paraId="7838DD07" w14:textId="77777777" w:rsidR="001A33EA" w:rsidRDefault="0090651B">
            <w:pPr>
              <w:spacing w:after="0" w:line="240" w:lineRule="auto"/>
              <w:ind w:right="140"/>
              <w:rPr>
                <w:rFonts w:ascii="Times New Roman" w:hAnsi="Times New Roman"/>
                <w:sz w:val="28"/>
                <w:szCs w:val="28"/>
              </w:rPr>
            </w:pPr>
            <w:r>
              <w:rPr>
                <w:rFonts w:ascii="Times New Roman" w:eastAsia="Times New Roman" w:hAnsi="Times New Roman" w:cs="Times New Roman"/>
                <w:sz w:val="28"/>
                <w:szCs w:val="28"/>
              </w:rPr>
              <w:t xml:space="preserve">_____________/________________              </w:t>
            </w:r>
            <w:r>
              <w:rPr>
                <w:rFonts w:ascii="Times New Roman" w:eastAsia="Times New Roman" w:hAnsi="Times New Roman" w:cs="Times New Roman"/>
                <w:sz w:val="28"/>
                <w:szCs w:val="28"/>
              </w:rPr>
              <w:tab/>
              <w:t xml:space="preserve"> </w:t>
            </w:r>
          </w:p>
          <w:p w14:paraId="38844CC1" w14:textId="77777777" w:rsidR="001A33EA" w:rsidRDefault="0090651B">
            <w:pPr>
              <w:spacing w:after="0" w:line="240" w:lineRule="auto"/>
              <w:ind w:right="140"/>
              <w:rPr>
                <w:rFonts w:ascii="Times New Roman" w:hAnsi="Times New Roman"/>
                <w:sz w:val="28"/>
                <w:szCs w:val="28"/>
              </w:rPr>
            </w:pPr>
            <w:r>
              <w:rPr>
                <w:rFonts w:ascii="Times New Roman" w:eastAsia="Times New Roman" w:hAnsi="Times New Roman" w:cs="Times New Roman"/>
                <w:sz w:val="28"/>
                <w:szCs w:val="28"/>
              </w:rPr>
              <w:t xml:space="preserve">«__» __________ 2026 г.                                   </w:t>
            </w:r>
          </w:p>
          <w:p w14:paraId="468161A7" w14:textId="77777777" w:rsidR="001A33EA" w:rsidRDefault="001A33EA">
            <w:pPr>
              <w:spacing w:after="0" w:line="240" w:lineRule="auto"/>
              <w:ind w:right="140"/>
              <w:jc w:val="right"/>
              <w:rPr>
                <w:rFonts w:ascii="Times New Roman" w:eastAsia="Times New Roman" w:hAnsi="Times New Roman" w:cs="Courier New"/>
                <w:color w:val="000000"/>
                <w:sz w:val="28"/>
                <w:szCs w:val="28"/>
              </w:rPr>
            </w:pPr>
          </w:p>
          <w:p w14:paraId="6C8C1FD4" w14:textId="77777777" w:rsidR="001A33EA" w:rsidRDefault="0090651B">
            <w:pPr>
              <w:spacing w:after="0" w:line="240" w:lineRule="auto"/>
              <w:ind w:right="140"/>
              <w:rPr>
                <w:rFonts w:ascii="Times New Roman" w:hAnsi="Times New Roman"/>
                <w:sz w:val="28"/>
                <w:szCs w:val="28"/>
              </w:rPr>
            </w:pPr>
            <w:r>
              <w:rPr>
                <w:rFonts w:ascii="Times New Roman" w:eastAsia="Times New Roman" w:hAnsi="Times New Roman" w:cs="Times New Roman"/>
                <w:sz w:val="28"/>
                <w:szCs w:val="28"/>
                <w:lang w:eastAsia="ru-RU"/>
              </w:rPr>
              <w:t xml:space="preserve">МП                                                                         </w:t>
            </w:r>
          </w:p>
          <w:p w14:paraId="56ADF1E3" w14:textId="77777777" w:rsidR="001A33EA" w:rsidRDefault="001A33EA">
            <w:pPr>
              <w:spacing w:after="0" w:line="240" w:lineRule="auto"/>
              <w:ind w:right="140"/>
              <w:rPr>
                <w:rFonts w:ascii="Times New Roman" w:eastAsia="Times New Roman" w:hAnsi="Times New Roman" w:cs="Courier New"/>
                <w:sz w:val="28"/>
                <w:szCs w:val="28"/>
              </w:rPr>
            </w:pPr>
          </w:p>
        </w:tc>
        <w:tc>
          <w:tcPr>
            <w:tcW w:w="425" w:type="dxa"/>
          </w:tcPr>
          <w:p w14:paraId="6A2584A1" w14:textId="77777777" w:rsidR="001A33EA" w:rsidRDefault="001A33EA">
            <w:pPr>
              <w:spacing w:after="0" w:line="240" w:lineRule="auto"/>
              <w:ind w:right="140"/>
              <w:jc w:val="right"/>
              <w:rPr>
                <w:rFonts w:ascii="Times New Roman" w:eastAsia="Times New Roman" w:hAnsi="Times New Roman" w:cs="Courier New"/>
                <w:sz w:val="28"/>
                <w:szCs w:val="28"/>
              </w:rPr>
            </w:pPr>
          </w:p>
        </w:tc>
        <w:tc>
          <w:tcPr>
            <w:tcW w:w="4714" w:type="dxa"/>
          </w:tcPr>
          <w:p w14:paraId="3C5DF54C" w14:textId="77777777" w:rsidR="001A33EA" w:rsidRDefault="0090651B">
            <w:pPr>
              <w:spacing w:after="0" w:line="240" w:lineRule="auto"/>
              <w:ind w:right="140"/>
              <w:jc w:val="center"/>
              <w:rPr>
                <w:rFonts w:ascii="Times New Roman" w:hAnsi="Times New Roman"/>
                <w:sz w:val="28"/>
                <w:szCs w:val="28"/>
              </w:rPr>
            </w:pPr>
            <w:r>
              <w:rPr>
                <w:rFonts w:ascii="Times New Roman" w:eastAsia="Times New Roman" w:hAnsi="Times New Roman" w:cs="Times New Roman"/>
                <w:sz w:val="28"/>
                <w:szCs w:val="28"/>
              </w:rPr>
              <w:t xml:space="preserve"> Поставщик:</w:t>
            </w:r>
          </w:p>
          <w:p w14:paraId="7B983228" w14:textId="77777777" w:rsidR="001A33EA" w:rsidRDefault="0090651B">
            <w:pPr>
              <w:spacing w:after="0" w:line="240" w:lineRule="auto"/>
              <w:ind w:right="140"/>
              <w:rPr>
                <w:rFonts w:ascii="Times New Roman" w:hAnsi="Times New Roman"/>
                <w:sz w:val="28"/>
                <w:szCs w:val="28"/>
              </w:rPr>
            </w:pPr>
            <w:r>
              <w:rPr>
                <w:rFonts w:ascii="Times New Roman" w:eastAsia="Times New Roman" w:hAnsi="Times New Roman" w:cs="Times New Roman"/>
                <w:sz w:val="28"/>
                <w:szCs w:val="28"/>
              </w:rPr>
              <w:t xml:space="preserve">         </w:t>
            </w:r>
          </w:p>
          <w:p w14:paraId="18C928A9" w14:textId="77777777" w:rsidR="001A33EA" w:rsidRDefault="0090651B">
            <w:pPr>
              <w:spacing w:after="0" w:line="240" w:lineRule="auto"/>
              <w:ind w:right="140"/>
              <w:rPr>
                <w:rFonts w:ascii="Times New Roman" w:hAnsi="Times New Roman"/>
                <w:sz w:val="28"/>
                <w:szCs w:val="28"/>
              </w:rPr>
            </w:pPr>
            <w:r>
              <w:rPr>
                <w:rFonts w:ascii="Times New Roman" w:eastAsia="Times New Roman" w:hAnsi="Times New Roman" w:cs="Times New Roman"/>
                <w:sz w:val="28"/>
                <w:szCs w:val="28"/>
              </w:rPr>
              <w:t xml:space="preserve">                                                       _____________/_______________                      </w:t>
            </w:r>
          </w:p>
          <w:p w14:paraId="7829A63F" w14:textId="77777777" w:rsidR="001A33EA" w:rsidRDefault="001A33EA">
            <w:pPr>
              <w:spacing w:after="0" w:line="240" w:lineRule="auto"/>
              <w:ind w:right="140"/>
              <w:rPr>
                <w:rFonts w:ascii="Times New Roman" w:eastAsia="Times New Roman" w:hAnsi="Times New Roman" w:cs="Times New Roman"/>
                <w:sz w:val="28"/>
                <w:szCs w:val="28"/>
              </w:rPr>
            </w:pPr>
          </w:p>
          <w:p w14:paraId="70DBAA55" w14:textId="77777777" w:rsidR="001A33EA" w:rsidRDefault="0090651B">
            <w:pPr>
              <w:spacing w:after="0" w:line="240" w:lineRule="auto"/>
              <w:ind w:right="140"/>
              <w:rPr>
                <w:rFonts w:ascii="Times New Roman" w:hAnsi="Times New Roman"/>
                <w:sz w:val="28"/>
                <w:szCs w:val="28"/>
              </w:rPr>
            </w:pPr>
            <w:r>
              <w:rPr>
                <w:rFonts w:ascii="Times New Roman" w:eastAsia="Times New Roman" w:hAnsi="Times New Roman" w:cs="Times New Roman"/>
                <w:sz w:val="28"/>
                <w:szCs w:val="28"/>
              </w:rPr>
              <w:t xml:space="preserve">«__» __________ 2026 г.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36226B00" w14:textId="77777777" w:rsidR="001A33EA" w:rsidRDefault="0090651B">
            <w:pPr>
              <w:spacing w:after="0" w:line="240" w:lineRule="auto"/>
              <w:ind w:right="140"/>
              <w:rPr>
                <w:rFonts w:ascii="Times New Roman" w:hAnsi="Times New Roman"/>
                <w:sz w:val="28"/>
                <w:szCs w:val="28"/>
              </w:rPr>
            </w:pPr>
            <w:r>
              <w:rPr>
                <w:rFonts w:ascii="Times New Roman" w:eastAsia="Times New Roman" w:hAnsi="Times New Roman" w:cs="Times New Roman"/>
                <w:sz w:val="28"/>
                <w:szCs w:val="28"/>
                <w:lang w:eastAsia="ru-RU"/>
              </w:rPr>
              <w:t xml:space="preserve">МП (при наличии)     </w:t>
            </w:r>
          </w:p>
          <w:p w14:paraId="616FBD09" w14:textId="77777777" w:rsidR="001A33EA" w:rsidRDefault="001A33EA">
            <w:pPr>
              <w:spacing w:after="0" w:line="240" w:lineRule="auto"/>
              <w:ind w:right="140"/>
              <w:rPr>
                <w:rFonts w:ascii="Times New Roman" w:eastAsia="Times New Roman" w:hAnsi="Times New Roman" w:cs="Courier New"/>
                <w:sz w:val="28"/>
                <w:szCs w:val="28"/>
              </w:rPr>
            </w:pPr>
          </w:p>
        </w:tc>
      </w:tr>
    </w:tbl>
    <w:p w14:paraId="0CD39290" w14:textId="77777777" w:rsidR="001A33EA" w:rsidRDefault="001A33EA">
      <w:pPr>
        <w:spacing w:after="0" w:line="240" w:lineRule="auto"/>
        <w:ind w:right="140"/>
        <w:rPr>
          <w:rFonts w:ascii="Times New Roman" w:hAnsi="Times New Roman" w:cs="Times New Roman"/>
          <w:sz w:val="28"/>
          <w:szCs w:val="28"/>
        </w:rPr>
      </w:pPr>
    </w:p>
    <w:p w14:paraId="2BAA5B28" w14:textId="77777777" w:rsidR="001A33EA" w:rsidRDefault="001A33EA">
      <w:pPr>
        <w:spacing w:after="0" w:line="240" w:lineRule="auto"/>
        <w:jc w:val="both"/>
        <w:rPr>
          <w:rFonts w:ascii="Times New Roman" w:hAnsi="Times New Roman"/>
          <w:sz w:val="28"/>
          <w:szCs w:val="28"/>
        </w:rPr>
      </w:pPr>
    </w:p>
    <w:sectPr w:rsidR="001A33EA">
      <w:headerReference w:type="even" r:id="rId12"/>
      <w:headerReference w:type="default" r:id="rId13"/>
      <w:headerReference w:type="first" r:id="rId14"/>
      <w:pgSz w:w="11906" w:h="16838"/>
      <w:pgMar w:top="1134" w:right="567" w:bottom="1134" w:left="1418"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8A55" w14:textId="77777777" w:rsidR="0090651B" w:rsidRDefault="0090651B">
      <w:pPr>
        <w:spacing w:after="0" w:line="240" w:lineRule="auto"/>
      </w:pPr>
      <w:r>
        <w:separator/>
      </w:r>
    </w:p>
  </w:endnote>
  <w:endnote w:type="continuationSeparator" w:id="0">
    <w:p w14:paraId="11E1FC58" w14:textId="77777777" w:rsidR="0090651B" w:rsidRDefault="0090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ArialMT;MS Gothi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0D931" w14:textId="77777777" w:rsidR="0090651B" w:rsidRDefault="0090651B">
      <w:pPr>
        <w:spacing w:after="0" w:line="240" w:lineRule="auto"/>
      </w:pPr>
      <w:r>
        <w:separator/>
      </w:r>
    </w:p>
  </w:footnote>
  <w:footnote w:type="continuationSeparator" w:id="0">
    <w:p w14:paraId="0B240A76" w14:textId="77777777" w:rsidR="0090651B" w:rsidRDefault="00906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612B7" w14:textId="77777777" w:rsidR="001A33EA" w:rsidRDefault="001A33EA">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765740"/>
      <w:docPartObj>
        <w:docPartGallery w:val="Page Numbers (Top of Page)"/>
        <w:docPartUnique/>
      </w:docPartObj>
    </w:sdtPr>
    <w:sdtEndPr/>
    <w:sdtContent>
      <w:p w14:paraId="28365463" w14:textId="77777777" w:rsidR="001A33EA" w:rsidRDefault="0090651B">
        <w:pPr>
          <w:pStyle w:val="af2"/>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sdtContent>
  </w:sdt>
  <w:p w14:paraId="47501CCD" w14:textId="77777777" w:rsidR="001A33EA" w:rsidRDefault="001A33EA">
    <w:pPr>
      <w:pStyle w:val="af2"/>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823266"/>
      <w:docPartObj>
        <w:docPartGallery w:val="Page Numbers (Top of Page)"/>
        <w:docPartUnique/>
      </w:docPartObj>
    </w:sdtPr>
    <w:sdtEndPr/>
    <w:sdtContent>
      <w:p w14:paraId="784D532E" w14:textId="77777777" w:rsidR="001A33EA" w:rsidRDefault="0090651B">
        <w:pPr>
          <w:pStyle w:val="af2"/>
          <w:jc w:val="center"/>
          <w:rPr>
            <w:rFonts w:ascii="Times New Roman" w:hAnsi="Times New Roman"/>
          </w:rPr>
        </w:pPr>
        <w:r>
          <w:rPr>
            <w:rFonts w:ascii="Times New Roman" w:hAnsi="Times New Roman"/>
          </w:rPr>
          <w:t>проект</w:t>
        </w:r>
      </w:p>
    </w:sdtContent>
  </w:sdt>
  <w:p w14:paraId="497D0060" w14:textId="77777777" w:rsidR="001A33EA" w:rsidRDefault="001A33EA">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81CF6"/>
    <w:multiLevelType w:val="multilevel"/>
    <w:tmpl w:val="5F442A4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89697A"/>
    <w:multiLevelType w:val="multilevel"/>
    <w:tmpl w:val="6CD48870"/>
    <w:lvl w:ilvl="0">
      <w:start w:val="1"/>
      <w:numFmt w:val="decimal"/>
      <w:lvlText w:val="%1."/>
      <w:lvlJc w:val="left"/>
      <w:pPr>
        <w:tabs>
          <w:tab w:val="num" w:pos="0"/>
        </w:tabs>
        <w:ind w:left="720" w:hanging="360"/>
      </w:pPr>
      <w:rPr>
        <w:rFonts w:ascii="Times New Roman" w:hAnsi="Times New Roman"/>
        <w:b/>
        <w:bCs/>
        <w:sz w:val="28"/>
        <w:szCs w:val="28"/>
      </w:r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65A70F11"/>
    <w:multiLevelType w:val="multilevel"/>
    <w:tmpl w:val="61960F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36133224">
    <w:abstractNumId w:val="0"/>
  </w:num>
  <w:num w:numId="2" w16cid:durableId="665086670">
    <w:abstractNumId w:val="1"/>
  </w:num>
  <w:num w:numId="3" w16cid:durableId="855995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3EA"/>
    <w:rsid w:val="001A33EA"/>
    <w:rsid w:val="003576D2"/>
    <w:rsid w:val="004D5260"/>
    <w:rsid w:val="00605E8B"/>
    <w:rsid w:val="0090651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F030"/>
  <w15:docId w15:val="{B47ECAAB-0E85-4358-B3D7-2CA85D1F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2BB"/>
    <w:pPr>
      <w:spacing w:after="160" w:line="259" w:lineRule="auto"/>
    </w:pPr>
    <w:rPr>
      <w:sz w:val="22"/>
    </w:rPr>
  </w:style>
  <w:style w:type="paragraph" w:styleId="1">
    <w:name w:val="heading 1"/>
    <w:basedOn w:val="a"/>
    <w:next w:val="a"/>
    <w:link w:val="10"/>
    <w:qFormat/>
    <w:rsid w:val="003B4940"/>
    <w:pPr>
      <w:keepNext/>
      <w:numPr>
        <w:numId w:val="1"/>
      </w:numPr>
      <w:spacing w:before="240" w:after="60" w:line="240" w:lineRule="auto"/>
      <w:outlineLvl w:val="0"/>
    </w:pPr>
    <w:rPr>
      <w:rFonts w:ascii="Arial" w:eastAsia="Times New Roman" w:hAnsi="Arial" w:cs="Times New Roman"/>
      <w:b/>
      <w:kern w:val="2"/>
      <w:sz w:val="28"/>
      <w:szCs w:val="20"/>
      <w:lang w:eastAsia="ar-SA"/>
    </w:rPr>
  </w:style>
  <w:style w:type="paragraph" w:styleId="2">
    <w:name w:val="heading 2"/>
    <w:basedOn w:val="a"/>
    <w:next w:val="a"/>
    <w:link w:val="20"/>
    <w:qFormat/>
    <w:rsid w:val="003B4940"/>
    <w:pPr>
      <w:keepNext/>
      <w:numPr>
        <w:ilvl w:val="1"/>
        <w:numId w:val="1"/>
      </w:numPr>
      <w:spacing w:after="0" w:line="240" w:lineRule="auto"/>
      <w:outlineLvl w:val="1"/>
    </w:pPr>
    <w:rPr>
      <w:rFonts w:ascii="Tahoma" w:eastAsia="Times New Roman" w:hAnsi="Tahoma" w:cs="Times New Roman"/>
      <w:b/>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Гиперссылка1"/>
    <w:basedOn w:val="a0"/>
    <w:uiPriority w:val="99"/>
    <w:unhideWhenUsed/>
    <w:qFormat/>
    <w:rsid w:val="0046073D"/>
    <w:rPr>
      <w:color w:val="0563C1" w:themeColor="hyperlink"/>
      <w:u w:val="single"/>
    </w:rPr>
  </w:style>
  <w:style w:type="character" w:customStyle="1" w:styleId="12">
    <w:name w:val="Неразрешенное упоминание1"/>
    <w:basedOn w:val="a0"/>
    <w:uiPriority w:val="99"/>
    <w:semiHidden/>
    <w:unhideWhenUsed/>
    <w:qFormat/>
    <w:rsid w:val="0046073D"/>
    <w:rPr>
      <w:color w:val="605E5C"/>
      <w:shd w:val="clear" w:color="auto" w:fill="E1DFDD"/>
    </w:rPr>
  </w:style>
  <w:style w:type="character" w:customStyle="1" w:styleId="a3">
    <w:name w:val="Верхний колонтитул Знак"/>
    <w:basedOn w:val="a0"/>
    <w:uiPriority w:val="99"/>
    <w:qFormat/>
    <w:rsid w:val="00D37FA0"/>
  </w:style>
  <w:style w:type="character" w:customStyle="1" w:styleId="a4">
    <w:name w:val="Нижний колонтитул Знак"/>
    <w:basedOn w:val="a0"/>
    <w:uiPriority w:val="99"/>
    <w:qFormat/>
    <w:rsid w:val="00D37FA0"/>
  </w:style>
  <w:style w:type="character" w:styleId="a5">
    <w:name w:val="annotation reference"/>
    <w:uiPriority w:val="99"/>
    <w:unhideWhenUsed/>
    <w:qFormat/>
    <w:rsid w:val="00D37FA0"/>
    <w:rPr>
      <w:sz w:val="16"/>
      <w:szCs w:val="16"/>
    </w:rPr>
  </w:style>
  <w:style w:type="character" w:customStyle="1" w:styleId="a6">
    <w:name w:val="Текст примечания Знак"/>
    <w:basedOn w:val="a0"/>
    <w:uiPriority w:val="99"/>
    <w:semiHidden/>
    <w:qFormat/>
    <w:rsid w:val="00D37FA0"/>
    <w:rPr>
      <w:sz w:val="20"/>
      <w:szCs w:val="20"/>
    </w:rPr>
  </w:style>
  <w:style w:type="character" w:customStyle="1" w:styleId="13">
    <w:name w:val="Текст примечания Знак1"/>
    <w:link w:val="a7"/>
    <w:uiPriority w:val="99"/>
    <w:semiHidden/>
    <w:qFormat/>
    <w:rsid w:val="00D37FA0"/>
    <w:rPr>
      <w:rFonts w:ascii="Times New Roman" w:eastAsia="Times New Roman" w:hAnsi="Times New Roman" w:cs="Times New Roman"/>
      <w:sz w:val="20"/>
      <w:szCs w:val="20"/>
      <w:lang w:val="ru-RU" w:eastAsia="zh-CN"/>
    </w:rPr>
  </w:style>
  <w:style w:type="character" w:customStyle="1" w:styleId="10">
    <w:name w:val="Заголовок 1 Знак"/>
    <w:basedOn w:val="a0"/>
    <w:link w:val="1"/>
    <w:qFormat/>
    <w:rsid w:val="003B4940"/>
    <w:rPr>
      <w:rFonts w:ascii="Arial" w:eastAsia="Times New Roman" w:hAnsi="Arial" w:cs="Times New Roman"/>
      <w:b/>
      <w:kern w:val="2"/>
      <w:sz w:val="28"/>
      <w:szCs w:val="20"/>
      <w:lang w:eastAsia="ar-SA"/>
    </w:rPr>
  </w:style>
  <w:style w:type="character" w:customStyle="1" w:styleId="20">
    <w:name w:val="Заголовок 2 Знак"/>
    <w:basedOn w:val="a0"/>
    <w:link w:val="2"/>
    <w:qFormat/>
    <w:rsid w:val="003B4940"/>
    <w:rPr>
      <w:rFonts w:ascii="Tahoma" w:eastAsia="Times New Roman" w:hAnsi="Tahoma" w:cs="Times New Roman"/>
      <w:b/>
      <w:szCs w:val="20"/>
      <w:lang w:eastAsia="ar-SA"/>
    </w:rPr>
  </w:style>
  <w:style w:type="character" w:styleId="a8">
    <w:name w:val="FollowedHyperlink"/>
    <w:rPr>
      <w:color w:val="954F72"/>
      <w:u w:val="single"/>
    </w:rPr>
  </w:style>
  <w:style w:type="character" w:styleId="a9">
    <w:name w:val="Hyperlink"/>
    <w:rPr>
      <w:color w:val="000080"/>
      <w:u w:val="single"/>
    </w:rPr>
  </w:style>
  <w:style w:type="paragraph" w:customStyle="1" w:styleId="14">
    <w:name w:val="Заголовок1"/>
    <w:basedOn w:val="a"/>
    <w:next w:val="aa"/>
    <w:qFormat/>
    <w:pPr>
      <w:keepNext/>
      <w:spacing w:before="240" w:after="120"/>
    </w:pPr>
    <w:rPr>
      <w:rFonts w:ascii="PT Astra Serif" w:eastAsia="Noto Sans CJK SC" w:hAnsi="PT Astra Serif" w:cs="FreeSans"/>
      <w:sz w:val="28"/>
      <w:szCs w:val="28"/>
    </w:rPr>
  </w:style>
  <w:style w:type="paragraph" w:styleId="aa">
    <w:name w:val="Body Text"/>
    <w:basedOn w:val="a"/>
    <w:rsid w:val="007E5811"/>
    <w:pPr>
      <w:spacing w:after="140" w:line="276" w:lineRule="auto"/>
    </w:pPr>
  </w:style>
  <w:style w:type="paragraph" w:styleId="ab">
    <w:name w:val="List"/>
    <w:basedOn w:val="aa"/>
    <w:rsid w:val="007E5811"/>
    <w:rPr>
      <w:rFonts w:cs="Lucida Sans"/>
    </w:rPr>
  </w:style>
  <w:style w:type="paragraph" w:styleId="ac">
    <w:name w:val="caption"/>
    <w:basedOn w:val="a"/>
    <w:qFormat/>
    <w:rsid w:val="007E5811"/>
    <w:pPr>
      <w:suppressLineNumbers/>
      <w:spacing w:before="120" w:after="120"/>
    </w:pPr>
    <w:rPr>
      <w:rFonts w:cs="Lucida Sans"/>
      <w:i/>
      <w:iCs/>
      <w:sz w:val="24"/>
      <w:szCs w:val="24"/>
    </w:rPr>
  </w:style>
  <w:style w:type="paragraph" w:customStyle="1" w:styleId="15">
    <w:name w:val="Указатель1"/>
    <w:basedOn w:val="a"/>
    <w:qFormat/>
    <w:pPr>
      <w:suppressLineNumbers/>
    </w:pPr>
    <w:rPr>
      <w:rFonts w:ascii="PT Astra Serif" w:hAnsi="PT Astra Serif" w:cs="FreeSans"/>
    </w:rPr>
  </w:style>
  <w:style w:type="paragraph" w:customStyle="1" w:styleId="user">
    <w:name w:val="Заголовок (user)"/>
    <w:basedOn w:val="a"/>
    <w:next w:val="aa"/>
    <w:qFormat/>
    <w:pPr>
      <w:keepNext/>
      <w:spacing w:before="240" w:after="120"/>
    </w:pPr>
    <w:rPr>
      <w:rFonts w:ascii="PT Astra Serif" w:eastAsia="Noto Sans CJK SC" w:hAnsi="PT Astra Serif" w:cs="FreeSans"/>
      <w:sz w:val="28"/>
      <w:szCs w:val="28"/>
    </w:rPr>
  </w:style>
  <w:style w:type="paragraph" w:customStyle="1" w:styleId="user0">
    <w:name w:val="Указатель (user)"/>
    <w:basedOn w:val="a"/>
    <w:qFormat/>
    <w:pPr>
      <w:suppressLineNumbers/>
    </w:pPr>
    <w:rPr>
      <w:rFonts w:ascii="PT Astra Serif" w:hAnsi="PT Astra Serif" w:cs="FreeSans"/>
    </w:rPr>
  </w:style>
  <w:style w:type="paragraph" w:styleId="ad">
    <w:name w:val="Title"/>
    <w:basedOn w:val="a"/>
    <w:next w:val="aa"/>
    <w:qFormat/>
    <w:rsid w:val="007E5811"/>
    <w:pPr>
      <w:keepNext/>
      <w:spacing w:before="240" w:after="120"/>
    </w:pPr>
    <w:rPr>
      <w:rFonts w:ascii="Liberation Sans" w:eastAsia="Microsoft YaHei" w:hAnsi="Liberation Sans" w:cs="Lucida Sans"/>
      <w:sz w:val="28"/>
      <w:szCs w:val="28"/>
    </w:rPr>
  </w:style>
  <w:style w:type="paragraph" w:styleId="ae">
    <w:name w:val="index heading"/>
    <w:basedOn w:val="a"/>
    <w:qFormat/>
    <w:rsid w:val="007E5811"/>
    <w:pPr>
      <w:suppressLineNumbers/>
    </w:pPr>
    <w:rPr>
      <w:rFonts w:cs="Lucida Sans"/>
    </w:rPr>
  </w:style>
  <w:style w:type="paragraph" w:styleId="af">
    <w:name w:val="List Paragraph"/>
    <w:basedOn w:val="a"/>
    <w:uiPriority w:val="34"/>
    <w:qFormat/>
    <w:rsid w:val="001014A7"/>
    <w:pPr>
      <w:ind w:left="720"/>
      <w:contextualSpacing/>
    </w:pPr>
  </w:style>
  <w:style w:type="paragraph" w:customStyle="1" w:styleId="af0">
    <w:name w:val="Верхний и нижний колонтитулы"/>
    <w:basedOn w:val="a"/>
    <w:qFormat/>
    <w:rsid w:val="007E5811"/>
  </w:style>
  <w:style w:type="paragraph" w:customStyle="1" w:styleId="user1">
    <w:name w:val="Колонтитулы (user)"/>
    <w:basedOn w:val="a"/>
    <w:qFormat/>
  </w:style>
  <w:style w:type="paragraph" w:customStyle="1" w:styleId="af1">
    <w:name w:val="Колонтитулы"/>
    <w:basedOn w:val="a"/>
    <w:qFormat/>
  </w:style>
  <w:style w:type="paragraph" w:styleId="af2">
    <w:name w:val="header"/>
    <w:basedOn w:val="a"/>
    <w:uiPriority w:val="99"/>
    <w:unhideWhenUsed/>
    <w:rsid w:val="00D37FA0"/>
    <w:pPr>
      <w:tabs>
        <w:tab w:val="center" w:pos="4677"/>
        <w:tab w:val="right" w:pos="9355"/>
      </w:tabs>
      <w:spacing w:after="0" w:line="240" w:lineRule="auto"/>
    </w:pPr>
  </w:style>
  <w:style w:type="paragraph" w:styleId="af3">
    <w:name w:val="footer"/>
    <w:basedOn w:val="a"/>
    <w:uiPriority w:val="99"/>
    <w:unhideWhenUsed/>
    <w:rsid w:val="00D37FA0"/>
    <w:pPr>
      <w:tabs>
        <w:tab w:val="center" w:pos="4677"/>
        <w:tab w:val="right" w:pos="9355"/>
      </w:tabs>
      <w:spacing w:after="0" w:line="240" w:lineRule="auto"/>
    </w:pPr>
  </w:style>
  <w:style w:type="paragraph" w:styleId="a7">
    <w:name w:val="annotation text"/>
    <w:basedOn w:val="a"/>
    <w:link w:val="13"/>
    <w:uiPriority w:val="99"/>
    <w:semiHidden/>
    <w:unhideWhenUsed/>
    <w:qFormat/>
    <w:rsid w:val="00D37FA0"/>
    <w:pPr>
      <w:widowControl w:val="0"/>
      <w:spacing w:after="200" w:line="276" w:lineRule="auto"/>
      <w:jc w:val="both"/>
      <w:textAlignment w:val="baseline"/>
    </w:pPr>
    <w:rPr>
      <w:rFonts w:ascii="Times New Roman" w:eastAsia="Times New Roman" w:hAnsi="Times New Roman" w:cs="Times New Roman"/>
      <w:sz w:val="20"/>
      <w:szCs w:val="20"/>
      <w:lang w:eastAsia="zh-CN"/>
    </w:rPr>
  </w:style>
  <w:style w:type="paragraph" w:styleId="af4">
    <w:name w:val="Normal (Web)"/>
    <w:basedOn w:val="a"/>
    <w:uiPriority w:val="99"/>
    <w:unhideWhenUsed/>
    <w:qFormat/>
    <w:rsid w:val="003B4940"/>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ser2">
    <w:name w:val="Содержимое врезки (user)"/>
    <w:basedOn w:val="a"/>
    <w:qFormat/>
  </w:style>
  <w:style w:type="paragraph" w:customStyle="1" w:styleId="af5">
    <w:name w:val="Содержимое врезки"/>
    <w:basedOn w:val="a"/>
    <w:qFormat/>
  </w:style>
  <w:style w:type="paragraph" w:customStyle="1" w:styleId="ConsPlusNonformat">
    <w:name w:val="ConsPlusNonformat"/>
    <w:qFormat/>
    <w:pPr>
      <w:widowControl w:val="0"/>
      <w:spacing w:line="360" w:lineRule="atLeast"/>
      <w:jc w:val="both"/>
      <w:textAlignment w:val="baseline"/>
    </w:pPr>
    <w:rPr>
      <w:rFonts w:ascii="Courier New" w:eastAsia="Times New Roman" w:hAnsi="Courier New" w:cs="Courier New"/>
      <w:szCs w:val="20"/>
      <w:lang w:eastAsia="zh-CN"/>
    </w:rPr>
  </w:style>
  <w:style w:type="paragraph" w:customStyle="1" w:styleId="ConsPlusNormal">
    <w:name w:val="ConsPlusNormal"/>
    <w:qFormat/>
    <w:pPr>
      <w:widowControl w:val="0"/>
      <w:spacing w:line="360" w:lineRule="atLeast"/>
      <w:jc w:val="both"/>
      <w:textAlignment w:val="baseline"/>
    </w:pPr>
    <w:rPr>
      <w:rFonts w:ascii="Arial" w:eastAsia="Times New Roman" w:hAnsi="Arial" w:cs="Arial"/>
      <w:szCs w:val="20"/>
      <w:lang w:eastAsia="zh-CN"/>
    </w:rPr>
  </w:style>
  <w:style w:type="paragraph" w:styleId="af6">
    <w:name w:val="Body Text Indent"/>
    <w:basedOn w:val="a"/>
    <w:pPr>
      <w:spacing w:after="120"/>
      <w:ind w:left="283"/>
    </w:pPr>
  </w:style>
  <w:style w:type="paragraph" w:customStyle="1" w:styleId="af7">
    <w:name w:val="Содержимое таблицы"/>
    <w:basedOn w:val="a"/>
    <w:qFormat/>
  </w:style>
  <w:style w:type="numbering" w:customStyle="1" w:styleId="af8">
    <w:name w:val="Без списка"/>
    <w:uiPriority w:val="99"/>
    <w:semiHidden/>
    <w:unhideWhenUsed/>
    <w:qFormat/>
  </w:style>
  <w:style w:type="numbering" w:customStyle="1" w:styleId="user3">
    <w:name w:val="Без списка (user)"/>
    <w:uiPriority w:val="99"/>
    <w:semiHidden/>
    <w:unhideWhenUsed/>
    <w:qFormat/>
  </w:style>
  <w:style w:type="table" w:styleId="af9">
    <w:name w:val="Table Grid"/>
    <w:basedOn w:val="a1"/>
    <w:uiPriority w:val="39"/>
    <w:rsid w:val="00EF3E07"/>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8E10CA"/>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uarh@29.mchs.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F841E-49F9-433D-8307-E9466EEF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5158</Words>
  <Characters>29403</Characters>
  <Application>Microsoft Office Word</Application>
  <DocSecurity>0</DocSecurity>
  <Lines>245</Lines>
  <Paragraphs>68</Paragraphs>
  <ScaleCrop>false</ScaleCrop>
  <Company>DNA Project</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Трифанцова Людмила Васильевна</dc:creator>
  <dc:description/>
  <cp:lastModifiedBy>Морозова Анна Александровна</cp:lastModifiedBy>
  <cp:revision>3</cp:revision>
  <cp:lastPrinted>2026-07-03T11:41:00Z</cp:lastPrinted>
  <dcterms:created xsi:type="dcterms:W3CDTF">2026-07-03T11:24:00Z</dcterms:created>
  <dcterms:modified xsi:type="dcterms:W3CDTF">2026-07-03T11:54:00Z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