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20A0" w14:textId="7C0A76BC" w:rsidR="0007758D" w:rsidRDefault="00A0044C" w:rsidP="00A0044C">
      <w:pPr>
        <w:jc w:val="center"/>
        <w:rPr>
          <w:rFonts w:ascii="Times New Roman" w:hAnsi="Times New Roman" w:cs="Times New Roman"/>
        </w:rPr>
      </w:pPr>
      <w:r w:rsidRPr="00A0044C">
        <w:rPr>
          <w:rFonts w:ascii="Times New Roman" w:hAnsi="Times New Roman" w:cs="Times New Roman"/>
        </w:rPr>
        <w:t>Описание объекта закупки. Техническое задание.</w:t>
      </w:r>
    </w:p>
    <w:tbl>
      <w:tblPr>
        <w:tblStyle w:val="ad"/>
        <w:tblW w:w="144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6"/>
        <w:gridCol w:w="1510"/>
        <w:gridCol w:w="2175"/>
        <w:gridCol w:w="2127"/>
        <w:gridCol w:w="1570"/>
        <w:gridCol w:w="2257"/>
        <w:gridCol w:w="1758"/>
        <w:gridCol w:w="2494"/>
      </w:tblGrid>
      <w:tr w:rsidR="00A0044C" w:rsidRPr="00A0044C" w14:paraId="4682D57D" w14:textId="77777777" w:rsidTr="00856F2E">
        <w:trPr>
          <w:trHeight w:val="278"/>
        </w:trPr>
        <w:tc>
          <w:tcPr>
            <w:tcW w:w="596" w:type="dxa"/>
            <w:vMerge w:val="restart"/>
          </w:tcPr>
          <w:p w14:paraId="51B02480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510" w:type="dxa"/>
            <w:vMerge w:val="restart"/>
          </w:tcPr>
          <w:p w14:paraId="6D751DFC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Код позиции КТРУ ЕИС / код ОКПД2</w:t>
            </w:r>
          </w:p>
        </w:tc>
        <w:tc>
          <w:tcPr>
            <w:tcW w:w="2175" w:type="dxa"/>
            <w:vMerge w:val="restart"/>
          </w:tcPr>
          <w:p w14:paraId="410C446F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3"/>
          </w:tcPr>
          <w:p w14:paraId="0EAA21C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технические, качественные, количественные характеристики</w:t>
            </w:r>
          </w:p>
        </w:tc>
        <w:tc>
          <w:tcPr>
            <w:tcW w:w="1758" w:type="dxa"/>
          </w:tcPr>
          <w:p w14:paraId="2FDEA5C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Обоснование необходимости использования показателей*</w:t>
            </w:r>
          </w:p>
        </w:tc>
        <w:tc>
          <w:tcPr>
            <w:tcW w:w="2494" w:type="dxa"/>
          </w:tcPr>
          <w:p w14:paraId="0B89F4D9" w14:textId="49ECE510" w:rsidR="00A0044C" w:rsidRPr="00A0044C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для участников закупки по заполнению характеристик в заявке структурированного вида</w:t>
            </w:r>
          </w:p>
        </w:tc>
      </w:tr>
      <w:tr w:rsidR="00A0044C" w:rsidRPr="00A0044C" w14:paraId="59561FFD" w14:textId="77777777" w:rsidTr="00856F2E">
        <w:trPr>
          <w:trHeight w:val="616"/>
        </w:trPr>
        <w:tc>
          <w:tcPr>
            <w:tcW w:w="596" w:type="dxa"/>
            <w:vMerge/>
          </w:tcPr>
          <w:p w14:paraId="24450024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62335DB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FD5BEB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601659E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70" w:type="dxa"/>
            <w:vAlign w:val="center"/>
          </w:tcPr>
          <w:p w14:paraId="4EA425A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Единица измерения показателя</w:t>
            </w:r>
          </w:p>
        </w:tc>
        <w:tc>
          <w:tcPr>
            <w:tcW w:w="2257" w:type="dxa"/>
            <w:vAlign w:val="center"/>
          </w:tcPr>
          <w:p w14:paraId="0A456DE9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Значения показателя</w:t>
            </w:r>
          </w:p>
        </w:tc>
        <w:tc>
          <w:tcPr>
            <w:tcW w:w="1758" w:type="dxa"/>
          </w:tcPr>
          <w:p w14:paraId="249628E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94" w:type="dxa"/>
          </w:tcPr>
          <w:p w14:paraId="2FAB4A8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D92320" w:rsidRPr="00A0044C" w14:paraId="5114C8A0" w14:textId="77777777" w:rsidTr="00856F2E">
        <w:trPr>
          <w:trHeight w:val="300"/>
        </w:trPr>
        <w:tc>
          <w:tcPr>
            <w:tcW w:w="596" w:type="dxa"/>
          </w:tcPr>
          <w:p w14:paraId="0DA48B5A" w14:textId="25618183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10" w:type="dxa"/>
          </w:tcPr>
          <w:p w14:paraId="7C82A0EE" w14:textId="28B23AD5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175" w:type="dxa"/>
          </w:tcPr>
          <w:p w14:paraId="3A64D53B" w14:textId="5887D8B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4954FB32" w14:textId="6E91CE6D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70" w:type="dxa"/>
          </w:tcPr>
          <w:p w14:paraId="5C3580EF" w14:textId="6AA925A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257" w:type="dxa"/>
          </w:tcPr>
          <w:p w14:paraId="0BA02D84" w14:textId="761673D2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758" w:type="dxa"/>
          </w:tcPr>
          <w:p w14:paraId="1AFEC885" w14:textId="56663EAB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2494" w:type="dxa"/>
          </w:tcPr>
          <w:p w14:paraId="3B5F4632" w14:textId="2B7EF7DF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A0044C" w:rsidRPr="00A0044C" w14:paraId="3623C449" w14:textId="77777777" w:rsidTr="00856F2E">
        <w:trPr>
          <w:trHeight w:val="383"/>
        </w:trPr>
        <w:tc>
          <w:tcPr>
            <w:tcW w:w="596" w:type="dxa"/>
            <w:vMerge w:val="restart"/>
          </w:tcPr>
          <w:p w14:paraId="3F1B81A9" w14:textId="1BA793AA" w:rsidR="00A0044C" w:rsidRPr="009E3DA0" w:rsidRDefault="000D2882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0" w:type="dxa"/>
            <w:vMerge w:val="restart"/>
          </w:tcPr>
          <w:p w14:paraId="1D4A0F68" w14:textId="1B56E883" w:rsidR="00A0044C" w:rsidRPr="00952DA3" w:rsidRDefault="00E7113B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2DA3">
              <w:rPr>
                <w:rFonts w:ascii="Times New Roman" w:hAnsi="Times New Roman" w:cs="Times New Roman"/>
                <w:bCs/>
                <w:sz w:val="22"/>
                <w:szCs w:val="22"/>
              </w:rPr>
              <w:t>- / 21.20.23.110</w:t>
            </w:r>
          </w:p>
        </w:tc>
        <w:tc>
          <w:tcPr>
            <w:tcW w:w="2175" w:type="dxa"/>
            <w:vMerge w:val="restart"/>
          </w:tcPr>
          <w:p w14:paraId="06436C71" w14:textId="072E186C" w:rsidR="00A0044C" w:rsidRPr="00952DA3" w:rsidRDefault="00952DA3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2D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Бензидин основной </w:t>
            </w:r>
            <w:r w:rsidR="007F23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ЧДА</w:t>
            </w:r>
            <w:r w:rsidRPr="00952D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</w:t>
            </w:r>
          </w:p>
        </w:tc>
        <w:tc>
          <w:tcPr>
            <w:tcW w:w="2127" w:type="dxa"/>
          </w:tcPr>
          <w:p w14:paraId="63A3ECC3" w14:textId="041693A1" w:rsidR="00A0044C" w:rsidRPr="00952DA3" w:rsidRDefault="00952DA3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</w:t>
            </w:r>
          </w:p>
        </w:tc>
        <w:tc>
          <w:tcPr>
            <w:tcW w:w="1570" w:type="dxa"/>
          </w:tcPr>
          <w:p w14:paraId="22BEDA25" w14:textId="28515181" w:rsidR="00A0044C" w:rsidRPr="00952DA3" w:rsidRDefault="00952DA3" w:rsidP="007F60D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0EC38719" w14:textId="0DC8A110" w:rsidR="00A0044C" w:rsidRPr="00952DA3" w:rsidRDefault="00952DA3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ндикатор определения окислителей</w:t>
            </w:r>
          </w:p>
        </w:tc>
        <w:tc>
          <w:tcPr>
            <w:tcW w:w="1758" w:type="dxa"/>
          </w:tcPr>
          <w:p w14:paraId="7E2292C2" w14:textId="2D340562" w:rsidR="00A0044C" w:rsidRPr="00952DA3" w:rsidRDefault="00952DA3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0F652406" w14:textId="00212DD5" w:rsidR="00A0044C" w:rsidRPr="00952DA3" w:rsidRDefault="00D80E9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0044C" w:rsidRPr="00A0044C" w14:paraId="36291748" w14:textId="77777777" w:rsidTr="00856F2E">
        <w:trPr>
          <w:trHeight w:val="382"/>
        </w:trPr>
        <w:tc>
          <w:tcPr>
            <w:tcW w:w="596" w:type="dxa"/>
            <w:vMerge/>
          </w:tcPr>
          <w:p w14:paraId="152DF0A6" w14:textId="77777777" w:rsidR="00A0044C" w:rsidRPr="009E3DA0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1E75D8C3" w14:textId="77777777" w:rsidR="00A0044C" w:rsidRPr="00952DA3" w:rsidRDefault="00A0044C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2A097D1E" w14:textId="77777777" w:rsidR="00A0044C" w:rsidRPr="00952DA3" w:rsidRDefault="00A0044C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4911BE4A" w14:textId="1689CC4D" w:rsidR="00A0044C" w:rsidRPr="00952DA3" w:rsidRDefault="00952DA3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</w:t>
            </w:r>
          </w:p>
        </w:tc>
        <w:tc>
          <w:tcPr>
            <w:tcW w:w="1570" w:type="dxa"/>
          </w:tcPr>
          <w:p w14:paraId="48BE0748" w14:textId="77777777" w:rsidR="00A0044C" w:rsidRPr="00952DA3" w:rsidRDefault="00A0044C" w:rsidP="007F60D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3D2A2C4C" w14:textId="6920570A" w:rsidR="000621C3" w:rsidRPr="00952DA3" w:rsidRDefault="00952DA3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основного вещества не менее 99,5%</w:t>
            </w:r>
          </w:p>
        </w:tc>
        <w:tc>
          <w:tcPr>
            <w:tcW w:w="1758" w:type="dxa"/>
          </w:tcPr>
          <w:p w14:paraId="15F242F8" w14:textId="02773640" w:rsidR="00A0044C" w:rsidRPr="00952DA3" w:rsidRDefault="00952DA3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09FFD207" w14:textId="1FA5D1A2" w:rsidR="00A0044C" w:rsidRPr="00952DA3" w:rsidRDefault="00A95566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0044C" w:rsidRPr="00A0044C" w14:paraId="2070D42C" w14:textId="77777777" w:rsidTr="00856F2E">
        <w:trPr>
          <w:trHeight w:val="357"/>
        </w:trPr>
        <w:tc>
          <w:tcPr>
            <w:tcW w:w="596" w:type="dxa"/>
            <w:vMerge/>
          </w:tcPr>
          <w:p w14:paraId="616EFC99" w14:textId="77777777" w:rsidR="00A0044C" w:rsidRPr="009E3DA0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79DD5272" w14:textId="77777777" w:rsidR="00A0044C" w:rsidRPr="00952DA3" w:rsidRDefault="00A0044C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3AB0C997" w14:textId="77777777" w:rsidR="00A0044C" w:rsidRPr="00952DA3" w:rsidRDefault="00A0044C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2B32682B" w14:textId="69840F78" w:rsidR="00311364" w:rsidRPr="00952DA3" w:rsidRDefault="00952DA3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выпуска</w:t>
            </w:r>
          </w:p>
        </w:tc>
        <w:tc>
          <w:tcPr>
            <w:tcW w:w="1570" w:type="dxa"/>
          </w:tcPr>
          <w:p w14:paraId="47D309F2" w14:textId="77777777" w:rsidR="00A0044C" w:rsidRPr="00952DA3" w:rsidRDefault="00A0044C" w:rsidP="007F60D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063157F8" w14:textId="4AA07B8A" w:rsidR="00A0044C" w:rsidRPr="00952DA3" w:rsidRDefault="007F238F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Порошок</w:t>
            </w:r>
          </w:p>
        </w:tc>
        <w:tc>
          <w:tcPr>
            <w:tcW w:w="1758" w:type="dxa"/>
          </w:tcPr>
          <w:p w14:paraId="2E086A69" w14:textId="77777777" w:rsidR="00A0044C" w:rsidRPr="00952DA3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13E70328" w14:textId="70FA899C" w:rsidR="00A0044C" w:rsidRPr="00952DA3" w:rsidRDefault="00856F2E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</w:tbl>
    <w:p w14:paraId="29B9A308" w14:textId="77777777" w:rsidR="00A0044C" w:rsidRPr="00856F2E" w:rsidRDefault="00A0044C" w:rsidP="001A7FE3">
      <w:pPr>
        <w:jc w:val="both"/>
        <w:rPr>
          <w:rFonts w:ascii="Times New Roman" w:hAnsi="Times New Roman" w:cs="Times New Roman"/>
        </w:rPr>
      </w:pPr>
    </w:p>
    <w:p w14:paraId="765FB8CF" w14:textId="41D80B1C" w:rsidR="001A7FE3" w:rsidRPr="001A7FE3" w:rsidRDefault="001B08DE" w:rsidP="000D2882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1A7FE3" w:rsidRPr="001A7FE3">
        <w:rPr>
          <w:rFonts w:ascii="Times New Roman" w:hAnsi="Times New Roman" w:cs="Times New Roman"/>
          <w:b/>
        </w:rPr>
        <w:t>*В связи с отсутствием в позиции КТРУ описания товара, работ, услуг Заказчиком в силу пункта 5 Правил использования КТРУ Постановления Правительства РФ от 8 февраля 2017 г. N 145 указаны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п.1 ч. 1 статьи 33 Федерального закона от 05.04.2013 № 44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 Данный набор характеристик позволяет удовлетворить потребности Заказчика с учетом специфики деятельности.</w:t>
      </w:r>
    </w:p>
    <w:sectPr w:rsidR="001A7FE3" w:rsidRPr="001A7FE3" w:rsidSect="00A004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DD"/>
    <w:rsid w:val="000138D4"/>
    <w:rsid w:val="000621C3"/>
    <w:rsid w:val="0007758D"/>
    <w:rsid w:val="00092C29"/>
    <w:rsid w:val="000D0006"/>
    <w:rsid w:val="000D2882"/>
    <w:rsid w:val="000F22DD"/>
    <w:rsid w:val="001A7FE3"/>
    <w:rsid w:val="001B08DE"/>
    <w:rsid w:val="001B6235"/>
    <w:rsid w:val="001C1727"/>
    <w:rsid w:val="001E7B19"/>
    <w:rsid w:val="002769E3"/>
    <w:rsid w:val="00281514"/>
    <w:rsid w:val="002A25BF"/>
    <w:rsid w:val="002B0769"/>
    <w:rsid w:val="002B279E"/>
    <w:rsid w:val="00311364"/>
    <w:rsid w:val="003E4B2D"/>
    <w:rsid w:val="004704D9"/>
    <w:rsid w:val="00490287"/>
    <w:rsid w:val="00492945"/>
    <w:rsid w:val="00513AB2"/>
    <w:rsid w:val="005427FA"/>
    <w:rsid w:val="005B5167"/>
    <w:rsid w:val="005F779D"/>
    <w:rsid w:val="0063658D"/>
    <w:rsid w:val="00664ED2"/>
    <w:rsid w:val="006A571A"/>
    <w:rsid w:val="00703EF9"/>
    <w:rsid w:val="007502C4"/>
    <w:rsid w:val="007811C6"/>
    <w:rsid w:val="007A49B0"/>
    <w:rsid w:val="007F238F"/>
    <w:rsid w:val="00802E2F"/>
    <w:rsid w:val="00805047"/>
    <w:rsid w:val="00815A7E"/>
    <w:rsid w:val="00856F2E"/>
    <w:rsid w:val="00885302"/>
    <w:rsid w:val="008878DA"/>
    <w:rsid w:val="008B030D"/>
    <w:rsid w:val="008F2E82"/>
    <w:rsid w:val="00952DA3"/>
    <w:rsid w:val="009E3DA0"/>
    <w:rsid w:val="00A0044C"/>
    <w:rsid w:val="00A70047"/>
    <w:rsid w:val="00A95566"/>
    <w:rsid w:val="00AC4832"/>
    <w:rsid w:val="00AD16A4"/>
    <w:rsid w:val="00B6531F"/>
    <w:rsid w:val="00C0255F"/>
    <w:rsid w:val="00C4395E"/>
    <w:rsid w:val="00C44674"/>
    <w:rsid w:val="00CC263D"/>
    <w:rsid w:val="00D4493A"/>
    <w:rsid w:val="00D501E1"/>
    <w:rsid w:val="00D80E90"/>
    <w:rsid w:val="00D92320"/>
    <w:rsid w:val="00E24900"/>
    <w:rsid w:val="00E264A9"/>
    <w:rsid w:val="00E56425"/>
    <w:rsid w:val="00E7113B"/>
    <w:rsid w:val="00EA0E00"/>
    <w:rsid w:val="00EC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DE7C"/>
  <w15:chartTrackingRefBased/>
  <w15:docId w15:val="{8BF27329-CF17-4738-AAB0-18ED3DAA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2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2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2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2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2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2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2DD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22D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22D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2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22D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22DD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A0044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азвание предприятия"/>
    <w:basedOn w:val="a"/>
    <w:rsid w:val="00A0044C"/>
    <w:pPr>
      <w:framePr w:w="3845" w:h="1584" w:hSpace="187" w:vSpace="187" w:wrap="notBeside" w:vAnchor="page" w:hAnchor="margin" w:y="894" w:anchorLock="1"/>
      <w:spacing w:after="0" w:line="280" w:lineRule="atLeast"/>
    </w:pPr>
    <w:rPr>
      <w:rFonts w:ascii="Arial Black" w:eastAsia="Times New Roman" w:hAnsi="Arial Black" w:cs="Times New Roman"/>
      <w:spacing w:val="-25"/>
      <w:kern w:val="0"/>
      <w:sz w:val="32"/>
      <w:szCs w:val="20"/>
      <w:lang w:eastAsia="ru-RU"/>
      <w14:ligatures w14:val="none"/>
    </w:rPr>
  </w:style>
  <w:style w:type="character" w:styleId="af">
    <w:name w:val="Hyperlink"/>
    <w:basedOn w:val="a0"/>
    <w:uiPriority w:val="99"/>
    <w:unhideWhenUsed/>
    <w:rsid w:val="00A0044C"/>
    <w:rPr>
      <w:color w:val="467886" w:themeColor="hyperlink"/>
      <w:u w:val="single"/>
    </w:rPr>
  </w:style>
  <w:style w:type="paragraph" w:customStyle="1" w:styleId="ConsPlusNormal">
    <w:name w:val="ConsPlusNormal"/>
    <w:link w:val="ConsPlusNormal0"/>
    <w:qFormat/>
    <w:rsid w:val="00A0044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0044C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A0044C"/>
  </w:style>
  <w:style w:type="paragraph" w:styleId="af0">
    <w:name w:val="No Spacing"/>
    <w:link w:val="af1"/>
    <w:uiPriority w:val="99"/>
    <w:qFormat/>
    <w:rsid w:val="00A0044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1">
    <w:name w:val="Без интервала Знак"/>
    <w:link w:val="af0"/>
    <w:uiPriority w:val="99"/>
    <w:locked/>
    <w:rsid w:val="00A0044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ardmaininfocontent2">
    <w:name w:val="cardmaininfo__content2"/>
    <w:basedOn w:val="a0"/>
    <w:rsid w:val="00A0044C"/>
    <w:rPr>
      <w:vanish w:val="0"/>
    </w:rPr>
  </w:style>
  <w:style w:type="paragraph" w:styleId="af2">
    <w:name w:val="Balloon Text"/>
    <w:basedOn w:val="a"/>
    <w:link w:val="af3"/>
    <w:uiPriority w:val="99"/>
    <w:semiHidden/>
    <w:unhideWhenUsed/>
    <w:rsid w:val="00A0044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A0044C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font-weight-bold">
    <w:name w:val="font-weight-bold"/>
    <w:basedOn w:val="a0"/>
    <w:rsid w:val="00A0044C"/>
  </w:style>
  <w:style w:type="character" w:styleId="af4">
    <w:name w:val="FollowedHyperlink"/>
    <w:basedOn w:val="a0"/>
    <w:uiPriority w:val="99"/>
    <w:semiHidden/>
    <w:unhideWhenUsed/>
    <w:rsid w:val="00A0044C"/>
    <w:rPr>
      <w:color w:val="96607D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70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Ольга Владимировна</dc:creator>
  <cp:keywords/>
  <dc:description/>
  <cp:lastModifiedBy>Ефремова Ольга Владимировна</cp:lastModifiedBy>
  <cp:revision>37</cp:revision>
  <dcterms:created xsi:type="dcterms:W3CDTF">2025-11-21T07:30:00Z</dcterms:created>
  <dcterms:modified xsi:type="dcterms:W3CDTF">2026-08-20T11:37:00Z</dcterms:modified>
</cp:coreProperties>
</file>