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F1D84" w14:textId="393E35F5" w:rsidR="00605DDB" w:rsidRPr="00605DDB" w:rsidRDefault="00605DDB" w:rsidP="00605DDB">
      <w:pPr>
        <w:shd w:val="clear" w:color="auto" w:fill="FFFFFF"/>
        <w:spacing w:after="0" w:line="420" w:lineRule="atLeast"/>
        <w:jc w:val="center"/>
        <w:rPr>
          <w:rFonts w:ascii="Arial" w:eastAsia="Times New Roman" w:hAnsi="Arial" w:cs="Arial"/>
          <w:b/>
          <w:bCs/>
          <w:color w:val="0A0A0A"/>
          <w:sz w:val="30"/>
          <w:szCs w:val="30"/>
          <w:lang w:eastAsia="ru-RU"/>
        </w:rPr>
      </w:pPr>
      <w:r w:rsidRPr="00605DDB">
        <w:rPr>
          <w:rFonts w:ascii="Arial" w:eastAsia="Times New Roman" w:hAnsi="Arial" w:cs="Arial"/>
          <w:b/>
          <w:bCs/>
          <w:color w:val="0A0A0A"/>
          <w:sz w:val="30"/>
          <w:szCs w:val="30"/>
          <w:lang w:eastAsia="ru-RU"/>
        </w:rPr>
        <w:t xml:space="preserve">Техническое задание </w:t>
      </w:r>
    </w:p>
    <w:p w14:paraId="1AB08DE8" w14:textId="22A8B7D9" w:rsidR="00605DDB" w:rsidRPr="00605DDB" w:rsidRDefault="00605DDB" w:rsidP="00605DD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на оказание услуг по доставке и разгрузке на объекте Заказчика оборудования</w:t>
      </w:r>
    </w:p>
    <w:p w14:paraId="3DA1B57B" w14:textId="77777777" w:rsidR="00605DDB" w:rsidRPr="00605DDB" w:rsidRDefault="00605DDB" w:rsidP="00605DD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</w:p>
    <w:p w14:paraId="0240B183" w14:textId="13326874" w:rsidR="00605DDB" w:rsidRPr="00605DDB" w:rsidRDefault="00605DDB" w:rsidP="00605DD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1. Технические характеристики товара</w:t>
      </w:r>
    </w:p>
    <w:p w14:paraId="587BF1D1" w14:textId="77777777" w:rsidR="008C1C1F" w:rsidRDefault="008C1C1F" w:rsidP="00605DD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8C1C1F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 xml:space="preserve">Внутренний объем (вместимость): 66 </w:t>
      </w:r>
      <w:proofErr w:type="spellStart"/>
      <w:r w:rsidRPr="008C1C1F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куб.м</w:t>
      </w:r>
      <w:proofErr w:type="spellEnd"/>
      <w:r w:rsidRPr="008C1C1F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.</w:t>
      </w:r>
    </w:p>
    <w:p w14:paraId="58BC1D9C" w14:textId="25F8C189" w:rsidR="008C1C1F" w:rsidRPr="00605DDB" w:rsidRDefault="00605DDB" w:rsidP="00605DD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Контейнер должен соответствовать следующим параметрам (в мм):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5"/>
        <w:gridCol w:w="3896"/>
        <w:gridCol w:w="3649"/>
      </w:tblGrid>
      <w:tr w:rsidR="00605DDB" w:rsidRPr="00605DDB" w14:paraId="5F8FC8EA" w14:textId="77777777" w:rsidTr="00605DDB"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569CB21A" w14:textId="77777777" w:rsidR="00605DDB" w:rsidRPr="00605DDB" w:rsidRDefault="00605DDB" w:rsidP="00605DDB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5D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Параметр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14:paraId="54697869" w14:textId="77777777" w:rsidR="00605DDB" w:rsidRPr="00605DDB" w:rsidRDefault="00605DDB" w:rsidP="00605DDB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5D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Наружные размеры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14:paraId="6D3D310E" w14:textId="77777777" w:rsidR="00605DDB" w:rsidRPr="00605DDB" w:rsidRDefault="00605DDB" w:rsidP="00605DDB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5D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Внутренние размеры</w:t>
            </w:r>
          </w:p>
        </w:tc>
      </w:tr>
      <w:tr w:rsidR="00605DDB" w:rsidRPr="00605DDB" w14:paraId="45B99EAC" w14:textId="77777777" w:rsidTr="00605DDB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2A1BA954" w14:textId="77777777" w:rsidR="00605DDB" w:rsidRPr="003B7D2D" w:rsidRDefault="00605DDB" w:rsidP="00605DD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3B7D2D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023BB9B6" w14:textId="77777777" w:rsidR="00605DDB" w:rsidRPr="003B7D2D" w:rsidRDefault="00605DDB" w:rsidP="00605DD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3B7D2D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12 192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48502574" w14:textId="77777777" w:rsidR="00605DDB" w:rsidRPr="003B7D2D" w:rsidRDefault="00605DDB" w:rsidP="00605DD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3B7D2D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12 039</w:t>
            </w:r>
          </w:p>
        </w:tc>
      </w:tr>
      <w:tr w:rsidR="00605DDB" w:rsidRPr="00605DDB" w14:paraId="68E9E341" w14:textId="77777777" w:rsidTr="00605DDB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7D08FA8E" w14:textId="77777777" w:rsidR="00605DDB" w:rsidRPr="003B7D2D" w:rsidRDefault="00605DDB" w:rsidP="00605DD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3B7D2D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  <w:lang w:eastAsia="ru-RU"/>
              </w:rPr>
              <w:t>Ширина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5C812420" w14:textId="77777777" w:rsidR="00605DDB" w:rsidRPr="003B7D2D" w:rsidRDefault="00605DDB" w:rsidP="00605DD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3B7D2D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2 438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6153DA48" w14:textId="77777777" w:rsidR="00605DDB" w:rsidRPr="003B7D2D" w:rsidRDefault="00605DDB" w:rsidP="00605DD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3B7D2D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2 350</w:t>
            </w:r>
          </w:p>
        </w:tc>
      </w:tr>
      <w:tr w:rsidR="00605DDB" w:rsidRPr="00605DDB" w14:paraId="18F044F0" w14:textId="77777777" w:rsidTr="00605DDB"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6FC0326A" w14:textId="77777777" w:rsidR="00605DDB" w:rsidRPr="003B7D2D" w:rsidRDefault="00605DDB" w:rsidP="00605DD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3B7D2D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  <w:lang w:eastAsia="ru-RU"/>
              </w:rPr>
              <w:t>Высота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14:paraId="3B5B0BBD" w14:textId="77777777" w:rsidR="00605DDB" w:rsidRPr="003B7D2D" w:rsidRDefault="00605DDB" w:rsidP="00605DD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3B7D2D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2 896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14:paraId="2EDE159F" w14:textId="77777777" w:rsidR="00605DDB" w:rsidRPr="003B7D2D" w:rsidRDefault="00605DDB" w:rsidP="00605DDB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</w:pPr>
            <w:r w:rsidRPr="003B7D2D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ru-RU"/>
              </w:rPr>
              <w:t>2 700</w:t>
            </w:r>
          </w:p>
        </w:tc>
      </w:tr>
    </w:tbl>
    <w:p w14:paraId="67C0AA73" w14:textId="7D810AD2" w:rsidR="00605DDB" w:rsidRPr="00605DDB" w:rsidRDefault="00605DDB" w:rsidP="00605DDB">
      <w:pPr>
        <w:pStyle w:val="a5"/>
        <w:numPr>
          <w:ilvl w:val="1"/>
          <w:numId w:val="1"/>
        </w:numPr>
        <w:shd w:val="clear" w:color="auto" w:fill="FFFFFF"/>
        <w:spacing w:after="180" w:line="360" w:lineRule="atLeast"/>
        <w:ind w:left="426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Требования к доставке и сопутствующим услугам:</w:t>
      </w:r>
    </w:p>
    <w:p w14:paraId="6557E9D2" w14:textId="4A16ACAE" w:rsidR="00605DDB" w:rsidRPr="00605DDB" w:rsidRDefault="00605DDB" w:rsidP="00605DDB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Срок поставки:</w:t>
      </w:r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 В течение 3 (трех) рабочих дней с момента предоплаты</w:t>
      </w:r>
    </w:p>
    <w:p w14:paraId="78B21AA4" w14:textId="6CC5B031" w:rsidR="00605DDB" w:rsidRPr="00605DDB" w:rsidRDefault="00605DDB" w:rsidP="00605DDB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Регион доставки:</w:t>
      </w:r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 г. Москва, ул. Москворечье д.16</w:t>
      </w:r>
    </w:p>
    <w:p w14:paraId="54E2AC37" w14:textId="3FE36ED8" w:rsidR="00384CD3" w:rsidRPr="00605DDB" w:rsidRDefault="00605DDB" w:rsidP="00605DDB">
      <w:pPr>
        <w:numPr>
          <w:ilvl w:val="0"/>
          <w:numId w:val="2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Разгрузочные работы:</w:t>
      </w:r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 xml:space="preserve"> Исполнитель обеспечивает работу автокрана на территории Заказчика для выгрузки и установки контейнера </w:t>
      </w:r>
    </w:p>
    <w:p w14:paraId="70EF4C93" w14:textId="07525553" w:rsidR="00605DDB" w:rsidRPr="00605DDB" w:rsidRDefault="00605DDB" w:rsidP="00605DD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3. Дополнение к ТЗ: Требования к качеству:</w:t>
      </w:r>
    </w:p>
    <w:p w14:paraId="2759A75A" w14:textId="77777777" w:rsidR="00605DDB" w:rsidRPr="00605DDB" w:rsidRDefault="00605DDB" w:rsidP="00605DD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 xml:space="preserve">1. Герметичность и состояние корпуса (стандарт WWT — Wind &amp; </w:t>
      </w:r>
      <w:proofErr w:type="spellStart"/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Watertight</w:t>
      </w:r>
      <w:proofErr w:type="spellEnd"/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):</w:t>
      </w:r>
    </w:p>
    <w:p w14:paraId="3575FC97" w14:textId="28EA0D81" w:rsidR="00605DDB" w:rsidRPr="00605DDB" w:rsidRDefault="00605DDB" w:rsidP="00605DDB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Стены и крыша:</w:t>
      </w:r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 Отсутствие сквозных отверстий, разрывов металла и заплат, требующих переварки. Допускаются локальные вмятины и следы поверхностной коррозии, не влияющие на структурную целостность.</w:t>
      </w:r>
      <w:r w:rsidR="00CB4127" w:rsidRPr="00CB4127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 xml:space="preserve"> </w:t>
      </w:r>
      <w:r w:rsidR="00CB4127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Б</w:t>
      </w:r>
      <w:r w:rsidR="00CB4127" w:rsidRPr="00CB4127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ез остатков старой маркировки или стикеров</w:t>
      </w:r>
      <w:r w:rsidR="00CB4127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.</w:t>
      </w:r>
    </w:p>
    <w:p w14:paraId="0A67FEFB" w14:textId="77777777" w:rsidR="00605DDB" w:rsidRPr="00605DDB" w:rsidRDefault="00605DDB" w:rsidP="00605DDB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Светонепроницаемость:</w:t>
      </w:r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 При проверке «на просвет» (в закрытом состоянии изнутри) не должно быть видно точек проникновения уличного света.</w:t>
      </w:r>
    </w:p>
    <w:p w14:paraId="52AD99A8" w14:textId="77777777" w:rsidR="00605DDB" w:rsidRPr="00605DDB" w:rsidRDefault="00605DDB" w:rsidP="00605DD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2. Состояние дверного узла:</w:t>
      </w:r>
    </w:p>
    <w:p w14:paraId="68EC9DE4" w14:textId="77777777" w:rsidR="00605DDB" w:rsidRPr="00605DDB" w:rsidRDefault="00605DDB" w:rsidP="00605DDB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Запорные механизмы:</w:t>
      </w:r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 Двери должны свободно открываться и закрываться (без использования лома). Штанги и рукоятки не должны иметь критических деформаций.</w:t>
      </w:r>
    </w:p>
    <w:p w14:paraId="58722831" w14:textId="77777777" w:rsidR="00605DDB" w:rsidRPr="00605DDB" w:rsidRDefault="00605DDB" w:rsidP="00605DDB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Уплотнители:</w:t>
      </w:r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 Резиновые уплотнители по периметру дверей должны быть целыми и обеспечивать плотное прилегание для защиты от попадания осадков внутрь.</w:t>
      </w:r>
    </w:p>
    <w:p w14:paraId="2E7CBD03" w14:textId="77777777" w:rsidR="00605DDB" w:rsidRPr="00605DDB" w:rsidRDefault="00605DDB" w:rsidP="00605DD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3. Внутреннее состояние:</w:t>
      </w:r>
    </w:p>
    <w:p w14:paraId="026BF46F" w14:textId="44FA8404" w:rsidR="00605DDB" w:rsidRPr="00605DDB" w:rsidRDefault="00605DDB" w:rsidP="00605DDB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Пол:</w:t>
      </w:r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 xml:space="preserve"> Фанерный настил должен быть сухим, без провалов и сквозных дыр. </w:t>
      </w:r>
      <w:r w:rsidR="009D3FCE" w:rsidRPr="009D3FCE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Прогибы исключены.</w:t>
      </w:r>
      <w:r w:rsidR="009D3FCE" w:rsidRPr="009D3FCE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 xml:space="preserve"> </w:t>
      </w:r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Допускаются незначительные потертости и масляные пятна, не имеющие резкого химического запаха.</w:t>
      </w:r>
    </w:p>
    <w:p w14:paraId="028CFFB9" w14:textId="77777777" w:rsidR="00605DDB" w:rsidRPr="00605DDB" w:rsidRDefault="00605DDB" w:rsidP="00605DDB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Чистота:</w:t>
      </w:r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 Отсутствие мусора и посторонних запахов от предыдущих грузов.</w:t>
      </w:r>
    </w:p>
    <w:p w14:paraId="763B14ED" w14:textId="77777777" w:rsidR="00605DDB" w:rsidRPr="00605DDB" w:rsidRDefault="00605DDB" w:rsidP="00605DDB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lastRenderedPageBreak/>
        <w:t>4. Геометрия:</w:t>
      </w:r>
    </w:p>
    <w:p w14:paraId="539ECC31" w14:textId="77777777" w:rsidR="00605DDB" w:rsidRPr="00605DDB" w:rsidRDefault="00605DDB" w:rsidP="00605DDB">
      <w:pPr>
        <w:numPr>
          <w:ilvl w:val="0"/>
          <w:numId w:val="7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 xml:space="preserve">Контейнер не должен иметь критических перекосов каркаса, препятствующих его </w:t>
      </w:r>
      <w:proofErr w:type="spellStart"/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штабелированию</w:t>
      </w:r>
      <w:proofErr w:type="spellEnd"/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 xml:space="preserve"> или установке на ровную площадку.</w:t>
      </w:r>
    </w:p>
    <w:p w14:paraId="0E0C4EFE" w14:textId="77777777" w:rsidR="00605DDB" w:rsidRPr="00605DDB" w:rsidRDefault="00605DDB" w:rsidP="00605DDB">
      <w:pPr>
        <w:numPr>
          <w:ilvl w:val="0"/>
          <w:numId w:val="7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  <w:r w:rsidRPr="00605DDB">
        <w:rPr>
          <w:rFonts w:ascii="Times New Roman" w:eastAsia="Times New Roman" w:hAnsi="Times New Roman" w:cs="Times New Roman"/>
          <w:b/>
          <w:bCs/>
          <w:color w:val="0A0A0A"/>
          <w:sz w:val="20"/>
          <w:szCs w:val="20"/>
          <w:lang w:eastAsia="ru-RU"/>
        </w:rPr>
        <w:t>Фитинги:</w:t>
      </w:r>
      <w:r w:rsidRPr="00605DDB"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  <w:t> Угловые фитинги должны быть исправны для корректной работы кранового захвата.</w:t>
      </w:r>
    </w:p>
    <w:p w14:paraId="5AF0B7F9" w14:textId="77777777" w:rsidR="008C1C1F" w:rsidRDefault="008C1C1F" w:rsidP="008C1C1F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0"/>
          <w:szCs w:val="20"/>
          <w:lang w:eastAsia="ru-RU"/>
        </w:rPr>
      </w:pPr>
    </w:p>
    <w:p w14:paraId="13201B21" w14:textId="532559BE" w:rsidR="00605DDB" w:rsidRPr="008C1C1F" w:rsidRDefault="00605DDB" w:rsidP="008C1C1F">
      <w:pPr>
        <w:shd w:val="clear" w:color="auto" w:fill="FFFFFF"/>
        <w:spacing w:after="180" w:line="360" w:lineRule="atLeast"/>
        <w:ind w:left="-426" w:firstLine="426"/>
        <w:rPr>
          <w:rFonts w:ascii="Times New Roman" w:eastAsia="Times New Roman" w:hAnsi="Times New Roman" w:cs="Times New Roman"/>
          <w:color w:val="0A0A0A"/>
          <w:sz w:val="20"/>
          <w:szCs w:val="20"/>
          <w:u w:val="single"/>
          <w:lang w:eastAsia="ru-RU"/>
        </w:rPr>
      </w:pPr>
      <w:r w:rsidRPr="008C1C1F">
        <w:rPr>
          <w:rFonts w:ascii="Times New Roman" w:eastAsia="Times New Roman" w:hAnsi="Times New Roman" w:cs="Times New Roman"/>
          <w:color w:val="0A0A0A"/>
          <w:sz w:val="20"/>
          <w:szCs w:val="20"/>
          <w:u w:val="single"/>
          <w:lang w:eastAsia="ru-RU"/>
        </w:rPr>
        <w:t>При обнаружении несоответствий критериям герметичности или неисправности дверей, Исполнитель обязуется заменить контейнер на аналогичный в течение 48 часов.</w:t>
      </w:r>
    </w:p>
    <w:sectPr w:rsidR="00605DDB" w:rsidRPr="008C1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76D37"/>
    <w:multiLevelType w:val="multilevel"/>
    <w:tmpl w:val="359A9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F0728"/>
    <w:multiLevelType w:val="multilevel"/>
    <w:tmpl w:val="82F8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D35EC4"/>
    <w:multiLevelType w:val="multilevel"/>
    <w:tmpl w:val="7F00A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4C52EB"/>
    <w:multiLevelType w:val="multilevel"/>
    <w:tmpl w:val="76809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901C2F"/>
    <w:multiLevelType w:val="multilevel"/>
    <w:tmpl w:val="5CBA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3811D4"/>
    <w:multiLevelType w:val="multilevel"/>
    <w:tmpl w:val="6DF84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9609BB"/>
    <w:multiLevelType w:val="multilevel"/>
    <w:tmpl w:val="11624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DD4606"/>
    <w:multiLevelType w:val="multilevel"/>
    <w:tmpl w:val="2E22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4EF"/>
    <w:rsid w:val="00384CD3"/>
    <w:rsid w:val="003B7D2D"/>
    <w:rsid w:val="00605DDB"/>
    <w:rsid w:val="008C1C1F"/>
    <w:rsid w:val="009D3FCE"/>
    <w:rsid w:val="00CB4127"/>
    <w:rsid w:val="00F5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8FCA2"/>
  <w15:chartTrackingRefBased/>
  <w15:docId w15:val="{C83B9729-E3EA-4FC8-9D83-DE68FF148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5DDB"/>
    <w:rPr>
      <w:b/>
      <w:bCs/>
    </w:rPr>
  </w:style>
  <w:style w:type="paragraph" w:customStyle="1" w:styleId="df3vjf">
    <w:name w:val="df3vjf"/>
    <w:basedOn w:val="a"/>
    <w:rsid w:val="00605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286pc">
    <w:name w:val="t286pc"/>
    <w:basedOn w:val="a0"/>
    <w:rsid w:val="00605DDB"/>
  </w:style>
  <w:style w:type="character" w:styleId="a4">
    <w:name w:val="Emphasis"/>
    <w:basedOn w:val="a0"/>
    <w:uiPriority w:val="20"/>
    <w:qFormat/>
    <w:rsid w:val="00605DDB"/>
    <w:rPr>
      <w:i/>
      <w:iCs/>
    </w:rPr>
  </w:style>
  <w:style w:type="paragraph" w:styleId="a5">
    <w:name w:val="List Paragraph"/>
    <w:basedOn w:val="a"/>
    <w:uiPriority w:val="34"/>
    <w:qFormat/>
    <w:rsid w:val="00605D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8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 Любовь Сергеевна</dc:creator>
  <cp:keywords/>
  <dc:description/>
  <cp:lastModifiedBy>Таштандинова Ольга Сергеевна</cp:lastModifiedBy>
  <cp:revision>7</cp:revision>
  <cp:lastPrinted>2026-07-29T09:49:00Z</cp:lastPrinted>
  <dcterms:created xsi:type="dcterms:W3CDTF">2026-04-03T06:46:00Z</dcterms:created>
  <dcterms:modified xsi:type="dcterms:W3CDTF">2026-07-29T12:29:00Z</dcterms:modified>
</cp:coreProperties>
</file>