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B2D5E" w14:textId="2DA000AF" w:rsidR="003920BE" w:rsidRPr="00FC47B4" w:rsidRDefault="003920BE" w:rsidP="003920BE">
      <w:pPr>
        <w:pStyle w:val="31"/>
        <w:tabs>
          <w:tab w:val="left" w:pos="142"/>
          <w:tab w:val="left" w:pos="2884"/>
        </w:tabs>
        <w:ind w:firstLine="0"/>
        <w:rPr>
          <w:rFonts w:ascii="Times New Roman" w:hAnsi="Times New Roman"/>
          <w:szCs w:val="24"/>
        </w:rPr>
      </w:pPr>
      <w:r w:rsidRPr="00FC47B4">
        <w:rPr>
          <w:rFonts w:ascii="Times New Roman" w:hAnsi="Times New Roman"/>
          <w:szCs w:val="24"/>
        </w:rPr>
        <w:t>Исполнител</w:t>
      </w:r>
      <w:r w:rsidR="00E7236D">
        <w:rPr>
          <w:rFonts w:ascii="Times New Roman" w:hAnsi="Times New Roman"/>
          <w:szCs w:val="24"/>
          <w:lang w:val="ru-RU"/>
        </w:rPr>
        <w:t>ь должен соответствовать</w:t>
      </w:r>
      <w:r w:rsidRPr="00FC47B4">
        <w:rPr>
          <w:rFonts w:ascii="Times New Roman" w:hAnsi="Times New Roman"/>
          <w:szCs w:val="24"/>
        </w:rPr>
        <w:t xml:space="preserve"> требованиям Федерального законодательства в области оценочной </w:t>
      </w:r>
      <w:r w:rsidRPr="00FC47B4">
        <w:rPr>
          <w:rFonts w:ascii="Times New Roman" w:hAnsi="Times New Roman"/>
          <w:szCs w:val="24"/>
          <w:lang w:val="ru-RU"/>
        </w:rPr>
        <w:t xml:space="preserve">и экспертной </w:t>
      </w:r>
      <w:r w:rsidRPr="00FC47B4">
        <w:rPr>
          <w:rFonts w:ascii="Times New Roman" w:hAnsi="Times New Roman"/>
          <w:szCs w:val="24"/>
        </w:rPr>
        <w:t>деятельности.</w:t>
      </w:r>
      <w:r w:rsidRPr="00FC47B4">
        <w:rPr>
          <w:rFonts w:ascii="Times New Roman" w:hAnsi="Times New Roman"/>
          <w:szCs w:val="24"/>
          <w:lang w:val="ru-RU"/>
        </w:rPr>
        <w:t xml:space="preserve"> </w:t>
      </w:r>
      <w:r w:rsidRPr="00FC47B4">
        <w:rPr>
          <w:rFonts w:ascii="Times New Roman" w:hAnsi="Times New Roman"/>
          <w:szCs w:val="24"/>
        </w:rPr>
        <w:t xml:space="preserve">При заключении договора Исполнитель </w:t>
      </w:r>
      <w:r w:rsidR="00E7236D">
        <w:rPr>
          <w:rFonts w:ascii="Times New Roman" w:hAnsi="Times New Roman"/>
          <w:szCs w:val="24"/>
          <w:lang w:val="ru-RU"/>
        </w:rPr>
        <w:t>должен предоставить</w:t>
      </w:r>
      <w:r w:rsidRPr="00FC47B4">
        <w:rPr>
          <w:rFonts w:ascii="Times New Roman" w:hAnsi="Times New Roman"/>
          <w:szCs w:val="24"/>
        </w:rPr>
        <w:t xml:space="preserve"> Заказчику информацию о полном соответствии Исполнителя  статье 15.1 и иным положениям  Федерального закона «Об оценочной деятельности в Российской Федерации» от 29.07.98</w:t>
      </w:r>
      <w:r w:rsidRPr="00FC47B4">
        <w:rPr>
          <w:rFonts w:ascii="Times New Roman" w:hAnsi="Times New Roman"/>
          <w:szCs w:val="24"/>
          <w:lang w:val="ru-RU"/>
        </w:rPr>
        <w:t>г.</w:t>
      </w:r>
      <w:r w:rsidRPr="00FC47B4">
        <w:rPr>
          <w:rFonts w:ascii="Times New Roman" w:hAnsi="Times New Roman"/>
          <w:szCs w:val="24"/>
        </w:rPr>
        <w:t xml:space="preserve"> №</w:t>
      </w:r>
      <w:r w:rsidRPr="00FC47B4">
        <w:rPr>
          <w:rFonts w:ascii="Times New Roman" w:hAnsi="Times New Roman"/>
          <w:szCs w:val="24"/>
          <w:lang w:val="ru-RU"/>
        </w:rPr>
        <w:t xml:space="preserve"> </w:t>
      </w:r>
      <w:r w:rsidRPr="00FC47B4">
        <w:rPr>
          <w:rFonts w:ascii="Times New Roman" w:hAnsi="Times New Roman"/>
          <w:szCs w:val="24"/>
        </w:rPr>
        <w:t>135-ФЗ, а также информацию, подтверждающую членство оценщика в саморегулируемой организации оценщиков (выписку из реестра, свидетельство о членстве), полис обязательного страхования ответственности оценщика, а также документы об образовании оценщика</w:t>
      </w:r>
      <w:r w:rsidRPr="00FC47B4">
        <w:rPr>
          <w:rFonts w:ascii="Times New Roman" w:hAnsi="Times New Roman"/>
          <w:szCs w:val="24"/>
          <w:lang w:val="ru-RU"/>
        </w:rPr>
        <w:t xml:space="preserve"> и экспертов</w:t>
      </w:r>
      <w:r w:rsidRPr="00FC47B4">
        <w:rPr>
          <w:rFonts w:ascii="Times New Roman" w:hAnsi="Times New Roman"/>
          <w:szCs w:val="24"/>
        </w:rPr>
        <w:t>, подтверждающие получение профессиональных знаний в области оценочной и техническо-экспертной деятельности.</w:t>
      </w:r>
    </w:p>
    <w:p w14:paraId="02AEEA64" w14:textId="5706873D" w:rsidR="003920BE" w:rsidRPr="003920BE" w:rsidRDefault="002F614C" w:rsidP="00C46661">
      <w:pPr>
        <w:jc w:val="both"/>
        <w:rPr>
          <w:lang w:val="x-none"/>
        </w:rPr>
      </w:pPr>
      <w:r>
        <w:rPr>
          <w:rFonts w:ascii="Times New Roman" w:hAnsi="Times New Roman"/>
          <w:bCs/>
        </w:rPr>
        <w:t>Оцен</w:t>
      </w:r>
      <w:r w:rsidR="00C46661">
        <w:rPr>
          <w:rFonts w:ascii="Times New Roman" w:hAnsi="Times New Roman"/>
          <w:bCs/>
        </w:rPr>
        <w:t>очно-экспертные услуги</w:t>
      </w:r>
      <w:r w:rsidR="002E66BE" w:rsidRPr="007A5AAD">
        <w:rPr>
          <w:rFonts w:ascii="Times New Roman" w:hAnsi="Times New Roman"/>
          <w:bCs/>
        </w:rPr>
        <w:t xml:space="preserve"> должн</w:t>
      </w:r>
      <w:r w:rsidR="00C46661">
        <w:rPr>
          <w:rFonts w:ascii="Times New Roman" w:hAnsi="Times New Roman"/>
          <w:bCs/>
        </w:rPr>
        <w:t>ы</w:t>
      </w:r>
      <w:r w:rsidR="002E66BE" w:rsidRPr="007A5AAD">
        <w:rPr>
          <w:rFonts w:ascii="Times New Roman" w:hAnsi="Times New Roman"/>
          <w:bCs/>
        </w:rPr>
        <w:t xml:space="preserve"> производиться экспертом-техником, включенным в государственный реестр экспертов-техников</w:t>
      </w:r>
    </w:p>
    <w:sectPr w:rsidR="003920BE" w:rsidRPr="00392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Baltica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0BE"/>
    <w:rsid w:val="00071742"/>
    <w:rsid w:val="002E66BE"/>
    <w:rsid w:val="002F614C"/>
    <w:rsid w:val="003920BE"/>
    <w:rsid w:val="0058128D"/>
    <w:rsid w:val="009139DB"/>
    <w:rsid w:val="00C34453"/>
    <w:rsid w:val="00C46661"/>
    <w:rsid w:val="00E7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E3B1"/>
  <w15:chartTrackingRefBased/>
  <w15:docId w15:val="{E4E8F6A9-D88A-4A18-A0A5-B3DFEBEE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2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2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20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2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20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2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2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2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2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2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2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20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20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20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20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20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20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20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2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2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2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2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2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20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920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20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2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20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920BE"/>
    <w:rPr>
      <w:b/>
      <w:bCs/>
      <w:smallCaps/>
      <w:color w:val="2F5496" w:themeColor="accent1" w:themeShade="BF"/>
      <w:spacing w:val="5"/>
    </w:rPr>
  </w:style>
  <w:style w:type="paragraph" w:styleId="31">
    <w:name w:val="Body Text Indent 3"/>
    <w:basedOn w:val="a"/>
    <w:link w:val="32"/>
    <w:rsid w:val="003920BE"/>
    <w:pPr>
      <w:spacing w:after="0" w:line="240" w:lineRule="auto"/>
      <w:ind w:firstLine="709"/>
      <w:jc w:val="both"/>
    </w:pPr>
    <w:rPr>
      <w:rFonts w:ascii="Baltica" w:eastAsia="Times New Roman" w:hAnsi="Baltica" w:cs="Times New Roman"/>
      <w:kern w:val="0"/>
      <w:szCs w:val="20"/>
      <w:lang w:val="x-none" w:eastAsia="x-none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3920BE"/>
    <w:rPr>
      <w:rFonts w:ascii="Baltica" w:eastAsia="Times New Roman" w:hAnsi="Baltica" w:cs="Times New Roman"/>
      <w:kern w:val="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Новокрещин Алексей Иннокентьевич</dc:creator>
  <cp:keywords/>
  <dc:description/>
  <cp:lastModifiedBy>Новокрещин Алексей Иннокентьевич</cp:lastModifiedBy>
  <cp:revision>2</cp:revision>
  <dcterms:created xsi:type="dcterms:W3CDTF">2025-04-28T07:07:00Z</dcterms:created>
  <dcterms:modified xsi:type="dcterms:W3CDTF">2025-04-28T07:07:00Z</dcterms:modified>
</cp:coreProperties>
</file>