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20B70" w14:textId="77777777" w:rsidR="00177208" w:rsidRPr="00177208" w:rsidRDefault="00177208">
      <w:pPr>
        <w:pStyle w:val="ConsPlusNormal"/>
        <w:spacing w:before="280"/>
        <w:jc w:val="center"/>
        <w:rPr>
          <w:rFonts w:ascii="Times New Roman" w:hAnsi="Times New Roman" w:cs="Times New Roman"/>
          <w:sz w:val="24"/>
          <w:szCs w:val="24"/>
        </w:rPr>
      </w:pPr>
      <w:r w:rsidRPr="00177208">
        <w:rPr>
          <w:rFonts w:ascii="Times New Roman" w:hAnsi="Times New Roman" w:cs="Times New Roman"/>
          <w:sz w:val="24"/>
          <w:szCs w:val="24"/>
        </w:rPr>
        <w:t xml:space="preserve">Договор </w:t>
      </w:r>
      <w:r>
        <w:rPr>
          <w:rFonts w:ascii="Times New Roman" w:hAnsi="Times New Roman" w:cs="Times New Roman"/>
          <w:sz w:val="24"/>
          <w:szCs w:val="24"/>
        </w:rPr>
        <w:t>№</w:t>
      </w:r>
      <w:r w:rsidRPr="00177208">
        <w:rPr>
          <w:rFonts w:ascii="Times New Roman" w:hAnsi="Times New Roman" w:cs="Times New Roman"/>
          <w:sz w:val="24"/>
          <w:szCs w:val="24"/>
        </w:rPr>
        <w:t xml:space="preserve"> _____</w:t>
      </w:r>
    </w:p>
    <w:p w14:paraId="18AD8AC0" w14:textId="2C1657D3" w:rsidR="00177208" w:rsidRPr="00052813" w:rsidRDefault="00A33BC6" w:rsidP="00D26D0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на </w:t>
      </w:r>
      <w:r w:rsidR="00177208" w:rsidRPr="00177208">
        <w:rPr>
          <w:rFonts w:ascii="Times New Roman" w:hAnsi="Times New Roman" w:cs="Times New Roman"/>
          <w:sz w:val="24"/>
          <w:szCs w:val="24"/>
        </w:rPr>
        <w:t>страховани</w:t>
      </w:r>
      <w:r w:rsidR="00D26D0D">
        <w:rPr>
          <w:rFonts w:ascii="Times New Roman" w:hAnsi="Times New Roman" w:cs="Times New Roman"/>
          <w:sz w:val="24"/>
          <w:szCs w:val="24"/>
        </w:rPr>
        <w:t>е</w:t>
      </w:r>
      <w:r w:rsidR="00177208" w:rsidRPr="00177208">
        <w:rPr>
          <w:rFonts w:ascii="Times New Roman" w:hAnsi="Times New Roman" w:cs="Times New Roman"/>
          <w:sz w:val="24"/>
          <w:szCs w:val="24"/>
        </w:rPr>
        <w:t xml:space="preserve"> имущества</w:t>
      </w:r>
      <w:r>
        <w:rPr>
          <w:rFonts w:ascii="Times New Roman" w:hAnsi="Times New Roman" w:cs="Times New Roman"/>
          <w:sz w:val="24"/>
          <w:szCs w:val="24"/>
        </w:rPr>
        <w:t xml:space="preserve"> филиала ФГБУ ИАЦ Судебного департамента в                             </w:t>
      </w:r>
      <w:r w:rsidR="00D26D0D">
        <w:rPr>
          <w:rFonts w:ascii="Times New Roman" w:hAnsi="Times New Roman" w:cs="Times New Roman"/>
          <w:sz w:val="24"/>
          <w:szCs w:val="24"/>
        </w:rPr>
        <w:t xml:space="preserve">Томской области и </w:t>
      </w:r>
      <w:r w:rsidR="00D26D0D" w:rsidRPr="00D26D0D">
        <w:rPr>
          <w:rFonts w:ascii="Times New Roman" w:hAnsi="Times New Roman" w:cs="Times New Roman"/>
          <w:sz w:val="24"/>
          <w:szCs w:val="24"/>
        </w:rPr>
        <w:t>гражданской ответственности за причинение вреда жизни, здоровью и ущерба имуществу третьих лиц</w:t>
      </w:r>
    </w:p>
    <w:p w14:paraId="4B6B7703" w14:textId="77B5C55D" w:rsidR="00052813" w:rsidRPr="00052813" w:rsidRDefault="00052813" w:rsidP="00D26D0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ИКЗ </w:t>
      </w:r>
      <w:r w:rsidRPr="00052813">
        <w:rPr>
          <w:rFonts w:ascii="Times New Roman" w:hAnsi="Times New Roman" w:cs="Times New Roman"/>
          <w:sz w:val="24"/>
          <w:szCs w:val="24"/>
        </w:rPr>
        <w:t>261770279292077020100100780000000000</w:t>
      </w:r>
    </w:p>
    <w:p w14:paraId="54B0B107" w14:textId="77777777" w:rsidR="00177208" w:rsidRPr="00177208" w:rsidRDefault="00177208">
      <w:pPr>
        <w:pStyle w:val="ConsPlusNormal"/>
        <w:ind w:firstLine="540"/>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21"/>
        <w:gridCol w:w="4822"/>
      </w:tblGrid>
      <w:tr w:rsidR="00177208" w:rsidRPr="00177208" w14:paraId="5F72BEBD" w14:textId="77777777" w:rsidTr="007654F9">
        <w:tc>
          <w:tcPr>
            <w:tcW w:w="4677" w:type="dxa"/>
            <w:tcBorders>
              <w:top w:val="nil"/>
              <w:left w:val="nil"/>
              <w:bottom w:val="nil"/>
              <w:right w:val="nil"/>
            </w:tcBorders>
          </w:tcPr>
          <w:p w14:paraId="19844C1C" w14:textId="77777777" w:rsidR="00177208" w:rsidRPr="00177208" w:rsidRDefault="00177208" w:rsidP="007654F9">
            <w:pPr>
              <w:pStyle w:val="ConsPlusNormal"/>
              <w:rPr>
                <w:rFonts w:ascii="Times New Roman" w:hAnsi="Times New Roman" w:cs="Times New Roman"/>
                <w:sz w:val="24"/>
                <w:szCs w:val="24"/>
              </w:rPr>
            </w:pPr>
            <w:r w:rsidRPr="00177208">
              <w:rPr>
                <w:rFonts w:ascii="Times New Roman" w:hAnsi="Times New Roman" w:cs="Times New Roman"/>
                <w:sz w:val="24"/>
                <w:szCs w:val="24"/>
              </w:rPr>
              <w:t>г. </w:t>
            </w:r>
            <w:r w:rsidR="007654F9">
              <w:rPr>
                <w:rFonts w:ascii="Times New Roman" w:hAnsi="Times New Roman" w:cs="Times New Roman"/>
                <w:sz w:val="24"/>
                <w:szCs w:val="24"/>
              </w:rPr>
              <w:t>Москва</w:t>
            </w:r>
          </w:p>
        </w:tc>
        <w:tc>
          <w:tcPr>
            <w:tcW w:w="4678" w:type="dxa"/>
            <w:tcBorders>
              <w:top w:val="nil"/>
              <w:left w:val="nil"/>
              <w:bottom w:val="nil"/>
              <w:right w:val="nil"/>
            </w:tcBorders>
          </w:tcPr>
          <w:p w14:paraId="03689D9A" w14:textId="77777777" w:rsidR="00177208" w:rsidRPr="00177208" w:rsidRDefault="00177208">
            <w:pPr>
              <w:pStyle w:val="ConsPlusNormal"/>
              <w:jc w:val="right"/>
              <w:rPr>
                <w:rFonts w:ascii="Times New Roman" w:hAnsi="Times New Roman" w:cs="Times New Roman"/>
                <w:sz w:val="24"/>
                <w:szCs w:val="24"/>
              </w:rPr>
            </w:pPr>
            <w:r w:rsidRPr="00177208">
              <w:rPr>
                <w:rFonts w:ascii="Times New Roman" w:hAnsi="Times New Roman" w:cs="Times New Roman"/>
                <w:sz w:val="24"/>
                <w:szCs w:val="24"/>
              </w:rPr>
              <w:t>"___"__________ ___ </w:t>
            </w:r>
            <w:proofErr w:type="gramStart"/>
            <w:r w:rsidRPr="00177208">
              <w:rPr>
                <w:rFonts w:ascii="Times New Roman" w:hAnsi="Times New Roman" w:cs="Times New Roman"/>
                <w:sz w:val="24"/>
                <w:szCs w:val="24"/>
              </w:rPr>
              <w:t>г</w:t>
            </w:r>
            <w:proofErr w:type="gramEnd"/>
            <w:r w:rsidRPr="00177208">
              <w:rPr>
                <w:rFonts w:ascii="Times New Roman" w:hAnsi="Times New Roman" w:cs="Times New Roman"/>
                <w:sz w:val="24"/>
                <w:szCs w:val="24"/>
              </w:rPr>
              <w:t>.</w:t>
            </w:r>
          </w:p>
        </w:tc>
      </w:tr>
      <w:tr w:rsidR="007654F9" w:rsidRPr="00177208" w14:paraId="34E9BDDC" w14:textId="77777777" w:rsidTr="007654F9">
        <w:tc>
          <w:tcPr>
            <w:tcW w:w="4677" w:type="dxa"/>
            <w:tcBorders>
              <w:top w:val="nil"/>
              <w:left w:val="nil"/>
              <w:bottom w:val="nil"/>
              <w:right w:val="nil"/>
            </w:tcBorders>
          </w:tcPr>
          <w:p w14:paraId="500C2F6D" w14:textId="77777777" w:rsidR="007654F9" w:rsidRPr="00177208" w:rsidRDefault="007654F9" w:rsidP="007654F9">
            <w:pPr>
              <w:pStyle w:val="ConsPlusNormal"/>
              <w:rPr>
                <w:rFonts w:ascii="Times New Roman" w:hAnsi="Times New Roman" w:cs="Times New Roman"/>
                <w:sz w:val="24"/>
                <w:szCs w:val="24"/>
              </w:rPr>
            </w:pPr>
          </w:p>
        </w:tc>
        <w:tc>
          <w:tcPr>
            <w:tcW w:w="4678" w:type="dxa"/>
            <w:tcBorders>
              <w:top w:val="nil"/>
              <w:left w:val="nil"/>
              <w:bottom w:val="nil"/>
              <w:right w:val="nil"/>
            </w:tcBorders>
          </w:tcPr>
          <w:p w14:paraId="7E844F79" w14:textId="77777777" w:rsidR="007654F9" w:rsidRPr="00177208" w:rsidRDefault="007654F9">
            <w:pPr>
              <w:pStyle w:val="ConsPlusNormal"/>
              <w:jc w:val="right"/>
              <w:rPr>
                <w:rFonts w:ascii="Times New Roman" w:hAnsi="Times New Roman" w:cs="Times New Roman"/>
                <w:sz w:val="24"/>
                <w:szCs w:val="24"/>
              </w:rPr>
            </w:pPr>
          </w:p>
        </w:tc>
      </w:tr>
    </w:tbl>
    <w:p w14:paraId="06255FCA" w14:textId="34E2F0D1" w:rsidR="007654F9" w:rsidRPr="007654F9" w:rsidRDefault="007654F9" w:rsidP="007654F9">
      <w:pPr>
        <w:widowControl w:val="0"/>
        <w:autoSpaceDE w:val="0"/>
        <w:autoSpaceDN w:val="0"/>
        <w:spacing w:after="0" w:line="240" w:lineRule="auto"/>
        <w:ind w:left="142" w:right="142" w:firstLine="578"/>
        <w:jc w:val="both"/>
        <w:rPr>
          <w:rFonts w:ascii="Times New Roman" w:eastAsia="Times New Roman" w:hAnsi="Times New Roman" w:cs="Times New Roman"/>
          <w:sz w:val="24"/>
          <w:szCs w:val="24"/>
        </w:rPr>
      </w:pPr>
      <w:proofErr w:type="gramStart"/>
      <w:r w:rsidRPr="007654F9">
        <w:rPr>
          <w:rFonts w:ascii="Times New Roman" w:eastAsia="Times New Roman" w:hAnsi="Times New Roman" w:cs="Times New Roman"/>
          <w:sz w:val="24"/>
          <w:szCs w:val="24"/>
        </w:rPr>
        <w:t>Федеральное государственное бюджетное учреждение «Информационно-аналитический центр поддержки ГАС «Правосудие»</w:t>
      </w:r>
      <w:r w:rsidRPr="007654F9">
        <w:rPr>
          <w:rFonts w:ascii="Times New Roman" w:eastAsia="Times New Roman" w:hAnsi="Times New Roman" w:cs="Times New Roman"/>
          <w:spacing w:val="28"/>
          <w:sz w:val="24"/>
          <w:szCs w:val="24"/>
        </w:rPr>
        <w:t xml:space="preserve"> </w:t>
      </w:r>
      <w:r w:rsidRPr="007654F9">
        <w:rPr>
          <w:rFonts w:ascii="Times New Roman" w:eastAsia="Times New Roman" w:hAnsi="Times New Roman" w:cs="Times New Roman"/>
          <w:sz w:val="24"/>
          <w:szCs w:val="24"/>
        </w:rPr>
        <w:t>(ФГБУ</w:t>
      </w:r>
      <w:r w:rsidRPr="007654F9">
        <w:rPr>
          <w:rFonts w:ascii="Times New Roman" w:eastAsia="Times New Roman" w:hAnsi="Times New Roman" w:cs="Times New Roman"/>
          <w:spacing w:val="26"/>
          <w:sz w:val="24"/>
          <w:szCs w:val="24"/>
        </w:rPr>
        <w:t xml:space="preserve"> </w:t>
      </w:r>
      <w:r w:rsidRPr="007654F9">
        <w:rPr>
          <w:rFonts w:ascii="Times New Roman" w:eastAsia="Times New Roman" w:hAnsi="Times New Roman" w:cs="Times New Roman"/>
          <w:sz w:val="24"/>
          <w:szCs w:val="24"/>
        </w:rPr>
        <w:t>ИАЦ</w:t>
      </w:r>
      <w:r w:rsidRPr="007654F9">
        <w:rPr>
          <w:rFonts w:ascii="Times New Roman" w:eastAsia="Times New Roman" w:hAnsi="Times New Roman" w:cs="Times New Roman"/>
          <w:spacing w:val="28"/>
          <w:sz w:val="24"/>
          <w:szCs w:val="24"/>
        </w:rPr>
        <w:t xml:space="preserve"> </w:t>
      </w:r>
      <w:r w:rsidRPr="007654F9">
        <w:rPr>
          <w:rFonts w:ascii="Times New Roman" w:eastAsia="Times New Roman" w:hAnsi="Times New Roman" w:cs="Times New Roman"/>
          <w:sz w:val="24"/>
          <w:szCs w:val="24"/>
        </w:rPr>
        <w:t>Судебного департамента)</w:t>
      </w:r>
      <w:r w:rsidRPr="007654F9">
        <w:rPr>
          <w:rFonts w:ascii="Times New Roman" w:eastAsia="Times New Roman" w:hAnsi="Times New Roman" w:cs="Times New Roman"/>
          <w:spacing w:val="-10"/>
          <w:sz w:val="24"/>
          <w:szCs w:val="24"/>
        </w:rPr>
        <w:t xml:space="preserve">, </w:t>
      </w:r>
      <w:r w:rsidRPr="007654F9">
        <w:rPr>
          <w:rFonts w:ascii="Times New Roman" w:eastAsia="Times New Roman" w:hAnsi="Times New Roman" w:cs="Times New Roman"/>
          <w:sz w:val="24"/>
          <w:szCs w:val="24"/>
        </w:rPr>
        <w:t xml:space="preserve">именуемое в дальнейшем «Страхователь», в лице начальника административно-хозяйственного отдела </w:t>
      </w:r>
      <w:proofErr w:type="spellStart"/>
      <w:r w:rsidRPr="007654F9">
        <w:rPr>
          <w:rFonts w:ascii="Times New Roman" w:eastAsia="Times New Roman" w:hAnsi="Times New Roman" w:cs="Times New Roman"/>
          <w:sz w:val="24"/>
          <w:szCs w:val="24"/>
        </w:rPr>
        <w:t>Буробиной</w:t>
      </w:r>
      <w:proofErr w:type="spellEnd"/>
      <w:r w:rsidRPr="007654F9">
        <w:rPr>
          <w:rFonts w:ascii="Times New Roman" w:eastAsia="Times New Roman" w:hAnsi="Times New Roman" w:cs="Times New Roman"/>
          <w:sz w:val="24"/>
          <w:szCs w:val="24"/>
        </w:rPr>
        <w:t xml:space="preserve"> Екатерины Владимировны, действующ</w:t>
      </w:r>
      <w:r w:rsidR="007B0FAD">
        <w:rPr>
          <w:rFonts w:ascii="Times New Roman" w:eastAsia="Times New Roman" w:hAnsi="Times New Roman" w:cs="Times New Roman"/>
          <w:sz w:val="24"/>
          <w:szCs w:val="24"/>
        </w:rPr>
        <w:t>его</w:t>
      </w:r>
      <w:r w:rsidRPr="007654F9">
        <w:rPr>
          <w:rFonts w:ascii="Times New Roman" w:eastAsia="Times New Roman" w:hAnsi="Times New Roman" w:cs="Times New Roman"/>
          <w:sz w:val="24"/>
          <w:szCs w:val="24"/>
        </w:rPr>
        <w:t xml:space="preserve"> на основании доверенности № 41 от 10 марта 2026г. с одной стороны, и ______________________________ именуемое в дальнейшем «Страховщик», в лице _________________________, действующего на основании __________________, с другой стороны, в дальнейшем именуемые «Стороны», в соответствии с требованиями п.4</w:t>
      </w:r>
      <w:proofErr w:type="gramEnd"/>
      <w:r w:rsidRPr="007654F9">
        <w:rPr>
          <w:rFonts w:ascii="Times New Roman" w:eastAsia="Times New Roman" w:hAnsi="Times New Roman" w:cs="Times New Roman"/>
          <w:sz w:val="24"/>
          <w:szCs w:val="24"/>
        </w:rPr>
        <w:t xml:space="preserve">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2D88B11" w14:textId="77777777" w:rsidR="00177208" w:rsidRPr="00177208" w:rsidRDefault="00177208">
      <w:pPr>
        <w:pStyle w:val="ConsPlusNormal"/>
        <w:ind w:firstLine="540"/>
        <w:jc w:val="both"/>
        <w:rPr>
          <w:rFonts w:ascii="Times New Roman" w:hAnsi="Times New Roman" w:cs="Times New Roman"/>
          <w:sz w:val="24"/>
          <w:szCs w:val="24"/>
        </w:rPr>
      </w:pPr>
    </w:p>
    <w:p w14:paraId="285BFE58"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1. Предмет Договора</w:t>
      </w:r>
    </w:p>
    <w:p w14:paraId="6C393069" w14:textId="77777777" w:rsidR="00177208" w:rsidRPr="00177208" w:rsidRDefault="00177208">
      <w:pPr>
        <w:pStyle w:val="ConsPlusNormal"/>
        <w:ind w:firstLine="540"/>
        <w:jc w:val="both"/>
        <w:rPr>
          <w:rFonts w:ascii="Times New Roman" w:hAnsi="Times New Roman" w:cs="Times New Roman"/>
          <w:sz w:val="24"/>
          <w:szCs w:val="24"/>
        </w:rPr>
      </w:pPr>
    </w:p>
    <w:p w14:paraId="6903200E"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1.1. По Договору Страховщик обязуется при наступлении одного из указанных в Договоре страховых случаев, повлекших утрату, гибель, недостачу или повреждение имущества (далее - застрахованное имущество), выплатить лицу, указанному в </w:t>
      </w:r>
      <w:hyperlink w:anchor="P18">
        <w:r w:rsidRPr="00453E1E">
          <w:rPr>
            <w:rFonts w:ascii="Times New Roman" w:hAnsi="Times New Roman" w:cs="Times New Roman"/>
            <w:color w:val="000000" w:themeColor="text1"/>
            <w:sz w:val="24"/>
            <w:szCs w:val="24"/>
          </w:rPr>
          <w:t>п. 1.3</w:t>
        </w:r>
      </w:hyperlink>
      <w:r w:rsidRPr="00453E1E">
        <w:rPr>
          <w:rFonts w:ascii="Times New Roman" w:hAnsi="Times New Roman" w:cs="Times New Roman"/>
          <w:color w:val="000000" w:themeColor="text1"/>
          <w:sz w:val="24"/>
          <w:szCs w:val="24"/>
        </w:rPr>
        <w:t xml:space="preserve"> </w:t>
      </w:r>
      <w:r w:rsidRPr="00177208">
        <w:rPr>
          <w:rFonts w:ascii="Times New Roman" w:hAnsi="Times New Roman" w:cs="Times New Roman"/>
          <w:sz w:val="24"/>
          <w:szCs w:val="24"/>
        </w:rPr>
        <w:t>Договора (далее - Выгодоприобретатель), страховое возмещение, а Страхователь обязуется уплатить страховую премию в размере, порядке и в сроки, которые предусмотрены Договором.</w:t>
      </w:r>
    </w:p>
    <w:p w14:paraId="37F1B94A" w14:textId="08008E0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1.2. Объектом страхования является следующее застрахованное имущество</w:t>
      </w:r>
      <w:r w:rsidR="00FE36BF" w:rsidRPr="00FE36BF">
        <w:t xml:space="preserve"> </w:t>
      </w:r>
      <w:r w:rsidR="00FE36BF" w:rsidRPr="00551E0A">
        <w:rPr>
          <w:rFonts w:ascii="Times New Roman" w:hAnsi="Times New Roman" w:cs="Times New Roman"/>
          <w:sz w:val="24"/>
          <w:szCs w:val="24"/>
        </w:rPr>
        <w:t xml:space="preserve">и </w:t>
      </w:r>
      <w:r w:rsidR="00FE36BF" w:rsidRPr="00FE36BF">
        <w:rPr>
          <w:rFonts w:ascii="Times New Roman" w:hAnsi="Times New Roman" w:cs="Times New Roman"/>
          <w:sz w:val="24"/>
          <w:szCs w:val="24"/>
        </w:rPr>
        <w:t>гражданская ответственность Страхователя за причинение вреда жизни, здоровью и ущерба имуществу третьих лиц</w:t>
      </w:r>
      <w:r w:rsidRPr="00177208">
        <w:rPr>
          <w:rFonts w:ascii="Times New Roman" w:hAnsi="Times New Roman" w:cs="Times New Roman"/>
          <w:sz w:val="24"/>
          <w:szCs w:val="24"/>
        </w:rPr>
        <w:t>:</w:t>
      </w:r>
    </w:p>
    <w:p w14:paraId="4F5E1D8E" w14:textId="510A2D1A"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1.2.1. Наименование и характеристика имущества: </w:t>
      </w:r>
      <w:r w:rsidR="0090622F" w:rsidRPr="0090622F">
        <w:rPr>
          <w:rFonts w:ascii="Times New Roman" w:hAnsi="Times New Roman" w:cs="Times New Roman"/>
          <w:sz w:val="24"/>
          <w:szCs w:val="24"/>
        </w:rPr>
        <w:t>нежил</w:t>
      </w:r>
      <w:r w:rsidR="00D26D0D">
        <w:rPr>
          <w:rFonts w:ascii="Times New Roman" w:hAnsi="Times New Roman" w:cs="Times New Roman"/>
          <w:sz w:val="24"/>
          <w:szCs w:val="24"/>
        </w:rPr>
        <w:t>ы</w:t>
      </w:r>
      <w:r w:rsidR="0090622F" w:rsidRPr="0090622F">
        <w:rPr>
          <w:rFonts w:ascii="Times New Roman" w:hAnsi="Times New Roman" w:cs="Times New Roman"/>
          <w:sz w:val="24"/>
          <w:szCs w:val="24"/>
        </w:rPr>
        <w:t>е помещени</w:t>
      </w:r>
      <w:r w:rsidR="00D26D0D">
        <w:rPr>
          <w:rFonts w:ascii="Times New Roman" w:hAnsi="Times New Roman" w:cs="Times New Roman"/>
          <w:sz w:val="24"/>
          <w:szCs w:val="24"/>
        </w:rPr>
        <w:t>я</w:t>
      </w:r>
      <w:r w:rsidR="0090622F" w:rsidRPr="0090622F">
        <w:rPr>
          <w:rFonts w:ascii="Times New Roman" w:hAnsi="Times New Roman" w:cs="Times New Roman"/>
          <w:sz w:val="24"/>
          <w:szCs w:val="24"/>
        </w:rPr>
        <w:t xml:space="preserve">, </w:t>
      </w:r>
      <w:r w:rsidR="00D26D0D">
        <w:rPr>
          <w:rFonts w:ascii="Times New Roman" w:hAnsi="Times New Roman" w:cs="Times New Roman"/>
          <w:sz w:val="24"/>
          <w:szCs w:val="24"/>
        </w:rPr>
        <w:t>№№2007, 2008,</w:t>
      </w:r>
      <w:r w:rsidR="0090622F" w:rsidRPr="0090622F">
        <w:rPr>
          <w:rFonts w:ascii="Times New Roman" w:hAnsi="Times New Roman" w:cs="Times New Roman"/>
          <w:sz w:val="24"/>
          <w:szCs w:val="24"/>
        </w:rPr>
        <w:t xml:space="preserve"> занимаем</w:t>
      </w:r>
      <w:r w:rsidR="00D26D0D">
        <w:rPr>
          <w:rFonts w:ascii="Times New Roman" w:hAnsi="Times New Roman" w:cs="Times New Roman"/>
          <w:sz w:val="24"/>
          <w:szCs w:val="24"/>
        </w:rPr>
        <w:t>ы</w:t>
      </w:r>
      <w:r w:rsidR="0090622F" w:rsidRPr="0090622F">
        <w:rPr>
          <w:rFonts w:ascii="Times New Roman" w:hAnsi="Times New Roman" w:cs="Times New Roman"/>
          <w:sz w:val="24"/>
          <w:szCs w:val="24"/>
        </w:rPr>
        <w:t xml:space="preserve">е на основании Договора № </w:t>
      </w:r>
      <w:r w:rsidR="00D26D0D">
        <w:rPr>
          <w:rFonts w:ascii="Times New Roman" w:hAnsi="Times New Roman" w:cs="Times New Roman"/>
          <w:sz w:val="24"/>
          <w:szCs w:val="24"/>
        </w:rPr>
        <w:t>1</w:t>
      </w:r>
      <w:r w:rsidR="0090622F" w:rsidRPr="0090622F">
        <w:rPr>
          <w:rFonts w:ascii="Times New Roman" w:hAnsi="Times New Roman" w:cs="Times New Roman"/>
          <w:sz w:val="24"/>
          <w:szCs w:val="24"/>
        </w:rPr>
        <w:t xml:space="preserve"> от 1</w:t>
      </w:r>
      <w:r w:rsidR="00D26D0D">
        <w:rPr>
          <w:rFonts w:ascii="Times New Roman" w:hAnsi="Times New Roman" w:cs="Times New Roman"/>
          <w:sz w:val="24"/>
          <w:szCs w:val="24"/>
        </w:rPr>
        <w:t>1</w:t>
      </w:r>
      <w:r w:rsidR="0090622F" w:rsidRPr="0090622F">
        <w:rPr>
          <w:rFonts w:ascii="Times New Roman" w:hAnsi="Times New Roman" w:cs="Times New Roman"/>
          <w:sz w:val="24"/>
          <w:szCs w:val="24"/>
        </w:rPr>
        <w:t>.</w:t>
      </w:r>
      <w:r w:rsidR="00D26D0D">
        <w:rPr>
          <w:rFonts w:ascii="Times New Roman" w:hAnsi="Times New Roman" w:cs="Times New Roman"/>
          <w:sz w:val="24"/>
          <w:szCs w:val="24"/>
        </w:rPr>
        <w:t>09</w:t>
      </w:r>
      <w:r w:rsidR="0090622F" w:rsidRPr="0090622F">
        <w:rPr>
          <w:rFonts w:ascii="Times New Roman" w:hAnsi="Times New Roman" w:cs="Times New Roman"/>
          <w:sz w:val="24"/>
          <w:szCs w:val="24"/>
        </w:rPr>
        <w:t>.20</w:t>
      </w:r>
      <w:r w:rsidR="00D26D0D">
        <w:rPr>
          <w:rFonts w:ascii="Times New Roman" w:hAnsi="Times New Roman" w:cs="Times New Roman"/>
          <w:sz w:val="24"/>
          <w:szCs w:val="24"/>
        </w:rPr>
        <w:t>24</w:t>
      </w:r>
      <w:r w:rsidR="0090622F" w:rsidRPr="0090622F">
        <w:rPr>
          <w:rFonts w:ascii="Times New Roman" w:hAnsi="Times New Roman" w:cs="Times New Roman"/>
          <w:sz w:val="24"/>
          <w:szCs w:val="24"/>
        </w:rPr>
        <w:t xml:space="preserve"> </w:t>
      </w:r>
      <w:r w:rsidR="00D26D0D" w:rsidRPr="00D26D0D">
        <w:rPr>
          <w:rFonts w:ascii="Times New Roman" w:hAnsi="Times New Roman" w:cs="Times New Roman"/>
          <w:sz w:val="24"/>
          <w:szCs w:val="24"/>
        </w:rPr>
        <w:t xml:space="preserve">о передаче в безвозмездное пользование имущества (здания, помещений в здании, сооружения), </w:t>
      </w:r>
      <w:proofErr w:type="gramStart"/>
      <w:r w:rsidR="00D26D0D" w:rsidRPr="00D26D0D">
        <w:rPr>
          <w:rFonts w:ascii="Times New Roman" w:hAnsi="Times New Roman" w:cs="Times New Roman"/>
          <w:sz w:val="24"/>
          <w:szCs w:val="24"/>
        </w:rPr>
        <w:t>находящимся</w:t>
      </w:r>
      <w:proofErr w:type="gramEnd"/>
      <w:r w:rsidR="00D26D0D" w:rsidRPr="00D26D0D">
        <w:rPr>
          <w:rFonts w:ascii="Times New Roman" w:hAnsi="Times New Roman" w:cs="Times New Roman"/>
          <w:sz w:val="24"/>
          <w:szCs w:val="24"/>
        </w:rPr>
        <w:t xml:space="preserve"> в собственности Российской Федерации</w:t>
      </w:r>
      <w:r w:rsidRPr="00177208">
        <w:rPr>
          <w:rFonts w:ascii="Times New Roman" w:hAnsi="Times New Roman" w:cs="Times New Roman"/>
          <w:sz w:val="24"/>
          <w:szCs w:val="24"/>
        </w:rPr>
        <w:t>.</w:t>
      </w:r>
    </w:p>
    <w:p w14:paraId="68A0A9F9" w14:textId="16F4696D"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1.2.2. Местонахождение имущества: </w:t>
      </w:r>
      <w:r w:rsidR="00D26D0D" w:rsidRPr="00D26D0D">
        <w:rPr>
          <w:rFonts w:ascii="Times New Roman" w:hAnsi="Times New Roman" w:cs="Times New Roman"/>
          <w:sz w:val="24"/>
          <w:szCs w:val="24"/>
        </w:rPr>
        <w:t>г. Томск, пер. Макушина, д.8, стр.2</w:t>
      </w:r>
      <w:r w:rsidRPr="00177208">
        <w:rPr>
          <w:rFonts w:ascii="Times New Roman" w:hAnsi="Times New Roman" w:cs="Times New Roman"/>
          <w:sz w:val="24"/>
          <w:szCs w:val="24"/>
        </w:rPr>
        <w:t>.</w:t>
      </w:r>
    </w:p>
    <w:p w14:paraId="76A5AA0B" w14:textId="019A14F5" w:rsidR="00177208" w:rsidRDefault="00177208">
      <w:pPr>
        <w:pStyle w:val="ConsPlusNormal"/>
        <w:spacing w:before="220"/>
        <w:ind w:firstLine="540"/>
        <w:jc w:val="both"/>
        <w:rPr>
          <w:rFonts w:ascii="Times New Roman" w:hAnsi="Times New Roman" w:cs="Times New Roman"/>
          <w:sz w:val="24"/>
          <w:szCs w:val="24"/>
        </w:rPr>
      </w:pPr>
      <w:bookmarkStart w:id="0" w:name="P16"/>
      <w:bookmarkEnd w:id="0"/>
      <w:r w:rsidRPr="00177208">
        <w:rPr>
          <w:rFonts w:ascii="Times New Roman" w:hAnsi="Times New Roman" w:cs="Times New Roman"/>
          <w:sz w:val="24"/>
          <w:szCs w:val="24"/>
        </w:rPr>
        <w:t xml:space="preserve">1.2.3. Страховая стоимость (стоимость имущества на день страхования): </w:t>
      </w:r>
      <w:r w:rsidR="00292825" w:rsidRPr="00292825">
        <w:rPr>
          <w:rFonts w:ascii="Times New Roman" w:hAnsi="Times New Roman" w:cs="Times New Roman"/>
          <w:sz w:val="24"/>
          <w:szCs w:val="24"/>
        </w:rPr>
        <w:t>3</w:t>
      </w:r>
      <w:r w:rsidR="00292825">
        <w:rPr>
          <w:rFonts w:ascii="Times New Roman" w:hAnsi="Times New Roman" w:cs="Times New Roman"/>
          <w:sz w:val="24"/>
          <w:szCs w:val="24"/>
          <w:lang w:val="en-US"/>
        </w:rPr>
        <w:t> </w:t>
      </w:r>
      <w:r w:rsidR="00292825" w:rsidRPr="00292825">
        <w:rPr>
          <w:rFonts w:ascii="Times New Roman" w:hAnsi="Times New Roman" w:cs="Times New Roman"/>
          <w:sz w:val="24"/>
          <w:szCs w:val="24"/>
        </w:rPr>
        <w:t>022</w:t>
      </w:r>
      <w:r w:rsidR="00292825">
        <w:rPr>
          <w:rFonts w:ascii="Times New Roman" w:hAnsi="Times New Roman" w:cs="Times New Roman"/>
          <w:sz w:val="24"/>
          <w:szCs w:val="24"/>
          <w:lang w:val="en-US"/>
        </w:rPr>
        <w:t> </w:t>
      </w:r>
      <w:r w:rsidR="00292825">
        <w:rPr>
          <w:rFonts w:ascii="Times New Roman" w:hAnsi="Times New Roman" w:cs="Times New Roman"/>
          <w:sz w:val="24"/>
          <w:szCs w:val="24"/>
        </w:rPr>
        <w:t>586,</w:t>
      </w:r>
      <w:r w:rsidR="00292825" w:rsidRPr="00292825">
        <w:rPr>
          <w:rFonts w:ascii="Times New Roman" w:hAnsi="Times New Roman" w:cs="Times New Roman"/>
          <w:sz w:val="24"/>
          <w:szCs w:val="24"/>
        </w:rPr>
        <w:t>45</w:t>
      </w:r>
      <w:r w:rsidR="00292825">
        <w:rPr>
          <w:rFonts w:ascii="Times New Roman" w:hAnsi="Times New Roman" w:cs="Times New Roman"/>
          <w:sz w:val="24"/>
          <w:szCs w:val="24"/>
        </w:rPr>
        <w:t xml:space="preserve"> (три миллиона двадцать две тысячи пятьсот восемьдесят шесть) рублей 45 копеек</w:t>
      </w:r>
      <w:r w:rsidRPr="00177208">
        <w:rPr>
          <w:rFonts w:ascii="Times New Roman" w:hAnsi="Times New Roman" w:cs="Times New Roman"/>
          <w:sz w:val="24"/>
          <w:szCs w:val="24"/>
        </w:rPr>
        <w:t>.</w:t>
      </w:r>
    </w:p>
    <w:p w14:paraId="4C795A1D"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1" w:name="P17"/>
      <w:bookmarkEnd w:id="1"/>
      <w:r w:rsidRPr="00177208">
        <w:rPr>
          <w:rFonts w:ascii="Times New Roman" w:hAnsi="Times New Roman" w:cs="Times New Roman"/>
          <w:sz w:val="24"/>
          <w:szCs w:val="24"/>
        </w:rPr>
        <w:t>1.2.4. Страховая сумма: _________________________.</w:t>
      </w:r>
    </w:p>
    <w:p w14:paraId="6682D696" w14:textId="47707CE9" w:rsidR="00177208" w:rsidRDefault="00177208" w:rsidP="000F14B2">
      <w:pPr>
        <w:pStyle w:val="ConsPlusNormal"/>
        <w:spacing w:before="220"/>
        <w:ind w:firstLine="540"/>
        <w:jc w:val="both"/>
        <w:rPr>
          <w:rFonts w:ascii="Times New Roman" w:hAnsi="Times New Roman" w:cs="Times New Roman"/>
          <w:sz w:val="24"/>
          <w:szCs w:val="24"/>
        </w:rPr>
      </w:pPr>
      <w:bookmarkStart w:id="2" w:name="P18"/>
      <w:bookmarkEnd w:id="2"/>
      <w:r w:rsidRPr="00177208">
        <w:rPr>
          <w:rFonts w:ascii="Times New Roman" w:hAnsi="Times New Roman" w:cs="Times New Roman"/>
          <w:sz w:val="24"/>
          <w:szCs w:val="24"/>
        </w:rPr>
        <w:t xml:space="preserve">1.3. Выгодоприобретателем является </w:t>
      </w:r>
      <w:r w:rsidR="000F14B2">
        <w:rPr>
          <w:rFonts w:ascii="Times New Roman" w:hAnsi="Times New Roman" w:cs="Times New Roman"/>
          <w:sz w:val="24"/>
          <w:szCs w:val="24"/>
        </w:rPr>
        <w:t>Томский областной суд</w:t>
      </w:r>
      <w:r w:rsidRPr="00177208">
        <w:rPr>
          <w:rFonts w:ascii="Times New Roman" w:hAnsi="Times New Roman" w:cs="Times New Roman"/>
          <w:sz w:val="24"/>
          <w:szCs w:val="24"/>
        </w:rPr>
        <w:t xml:space="preserve"> (</w:t>
      </w:r>
      <w:r w:rsidR="000F14B2" w:rsidRPr="000F14B2">
        <w:rPr>
          <w:rFonts w:ascii="Times New Roman" w:hAnsi="Times New Roman" w:cs="Times New Roman"/>
          <w:sz w:val="24"/>
          <w:szCs w:val="24"/>
        </w:rPr>
        <w:t>ИНН:7020028078</w:t>
      </w:r>
      <w:r w:rsidR="000F14B2">
        <w:rPr>
          <w:rFonts w:ascii="Times New Roman" w:hAnsi="Times New Roman" w:cs="Times New Roman"/>
          <w:sz w:val="24"/>
          <w:szCs w:val="24"/>
        </w:rPr>
        <w:t xml:space="preserve">, </w:t>
      </w:r>
      <w:r w:rsidR="000F14B2" w:rsidRPr="000F14B2">
        <w:rPr>
          <w:rFonts w:ascii="Times New Roman" w:hAnsi="Times New Roman" w:cs="Times New Roman"/>
          <w:sz w:val="24"/>
          <w:szCs w:val="24"/>
        </w:rPr>
        <w:t>ОГРН:</w:t>
      </w:r>
      <w:r w:rsidR="000F14B2">
        <w:rPr>
          <w:rFonts w:ascii="Times New Roman" w:hAnsi="Times New Roman" w:cs="Times New Roman"/>
          <w:sz w:val="24"/>
          <w:szCs w:val="24"/>
        </w:rPr>
        <w:t xml:space="preserve"> </w:t>
      </w:r>
      <w:r w:rsidR="000F14B2" w:rsidRPr="000F14B2">
        <w:rPr>
          <w:rFonts w:ascii="Times New Roman" w:hAnsi="Times New Roman" w:cs="Times New Roman"/>
          <w:sz w:val="24"/>
          <w:szCs w:val="24"/>
        </w:rPr>
        <w:t>1027000878926</w:t>
      </w:r>
      <w:r w:rsidRPr="00177208">
        <w:rPr>
          <w:rFonts w:ascii="Times New Roman" w:hAnsi="Times New Roman" w:cs="Times New Roman"/>
          <w:sz w:val="24"/>
          <w:szCs w:val="24"/>
        </w:rPr>
        <w:t>).</w:t>
      </w:r>
    </w:p>
    <w:p w14:paraId="446F2058" w14:textId="77777777" w:rsidR="00C23570" w:rsidRPr="00177208" w:rsidRDefault="00C2357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1.4. </w:t>
      </w:r>
      <w:r w:rsidRPr="00C23570">
        <w:rPr>
          <w:rFonts w:ascii="Times New Roman" w:hAnsi="Times New Roman" w:cs="Times New Roman"/>
          <w:sz w:val="24"/>
          <w:szCs w:val="24"/>
        </w:rPr>
        <w:t>Срок оказания услуг: составляет 12 (двенадцать) месяцев со дня исполнения страхователем обязанности по уплате страховой премии (счета).</w:t>
      </w:r>
    </w:p>
    <w:p w14:paraId="7638A05D" w14:textId="77777777" w:rsidR="00177208" w:rsidRPr="00177208" w:rsidRDefault="00177208">
      <w:pPr>
        <w:pStyle w:val="ConsPlusNormal"/>
        <w:ind w:firstLine="540"/>
        <w:jc w:val="both"/>
        <w:rPr>
          <w:rFonts w:ascii="Times New Roman" w:hAnsi="Times New Roman" w:cs="Times New Roman"/>
          <w:sz w:val="24"/>
          <w:szCs w:val="24"/>
        </w:rPr>
      </w:pPr>
    </w:p>
    <w:p w14:paraId="756D0C2A"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2. Страховые случаи</w:t>
      </w:r>
    </w:p>
    <w:p w14:paraId="7378952D" w14:textId="77777777" w:rsidR="00177208" w:rsidRPr="00177208" w:rsidRDefault="00177208">
      <w:pPr>
        <w:pStyle w:val="ConsPlusNormal"/>
        <w:ind w:firstLine="540"/>
        <w:jc w:val="both"/>
        <w:rPr>
          <w:rFonts w:ascii="Times New Roman" w:hAnsi="Times New Roman" w:cs="Times New Roman"/>
          <w:sz w:val="24"/>
          <w:szCs w:val="24"/>
        </w:rPr>
      </w:pPr>
    </w:p>
    <w:p w14:paraId="73FFCB2B" w14:textId="77777777" w:rsidR="00177208" w:rsidRPr="00177208" w:rsidRDefault="00177208">
      <w:pPr>
        <w:pStyle w:val="ConsPlusNormal"/>
        <w:ind w:firstLine="540"/>
        <w:jc w:val="both"/>
        <w:rPr>
          <w:rFonts w:ascii="Times New Roman" w:hAnsi="Times New Roman" w:cs="Times New Roman"/>
          <w:sz w:val="24"/>
          <w:szCs w:val="24"/>
        </w:rPr>
      </w:pPr>
      <w:bookmarkStart w:id="3" w:name="P22"/>
      <w:bookmarkEnd w:id="3"/>
      <w:r w:rsidRPr="00177208">
        <w:rPr>
          <w:rFonts w:ascii="Times New Roman" w:hAnsi="Times New Roman" w:cs="Times New Roman"/>
          <w:sz w:val="24"/>
          <w:szCs w:val="24"/>
        </w:rPr>
        <w:t>2.1. Страховыми случаями по Договору признаются следующие события:</w:t>
      </w:r>
    </w:p>
    <w:p w14:paraId="3722192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а) пожар - возникновения огня, способного самостоятельно распространяться вне мест, </w:t>
      </w:r>
      <w:r w:rsidRPr="00177208">
        <w:rPr>
          <w:rFonts w:ascii="Times New Roman" w:hAnsi="Times New Roman" w:cs="Times New Roman"/>
          <w:sz w:val="24"/>
          <w:szCs w:val="24"/>
        </w:rPr>
        <w:lastRenderedPageBreak/>
        <w:t>специально предназначенных для его разведения и поддержания;</w:t>
      </w:r>
    </w:p>
    <w:p w14:paraId="322B8944" w14:textId="77777777" w:rsidR="00177208" w:rsidRPr="00177208" w:rsidRDefault="00177208">
      <w:pPr>
        <w:pStyle w:val="ConsPlusNormal"/>
        <w:spacing w:before="220"/>
        <w:ind w:firstLine="540"/>
        <w:jc w:val="both"/>
        <w:rPr>
          <w:rFonts w:ascii="Times New Roman" w:hAnsi="Times New Roman" w:cs="Times New Roman"/>
          <w:sz w:val="24"/>
          <w:szCs w:val="24"/>
        </w:rPr>
      </w:pPr>
      <w:proofErr w:type="gramStart"/>
      <w:r w:rsidRPr="00177208">
        <w:rPr>
          <w:rFonts w:ascii="Times New Roman" w:hAnsi="Times New Roman" w:cs="Times New Roman"/>
          <w:sz w:val="24"/>
          <w:szCs w:val="24"/>
        </w:rPr>
        <w:t>б) наводнение, удар молнии, землетрясение, обвал, оползень, буря, вихрь, ураган, град, ливень, паводок, цунами, сель;</w:t>
      </w:r>
      <w:proofErr w:type="gramEnd"/>
    </w:p>
    <w:p w14:paraId="4B3DD3F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в) падение летательных объектов и (или) их обломков;</w:t>
      </w:r>
    </w:p>
    <w:p w14:paraId="1DF9718A"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г) взрыв (паровых котлов, газохранилищ, газопроводов, машин, аппаратов и других аналогичных устройств);</w:t>
      </w:r>
    </w:p>
    <w:p w14:paraId="05858790"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д) аварии отопительных систем, водопроводных и канализационных систем;</w:t>
      </w:r>
    </w:p>
    <w:p w14:paraId="6EAE5D47"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е) столкновение, наезд, удар, падение, опрокидывание;</w:t>
      </w:r>
    </w:p>
    <w:p w14:paraId="323D4EF3" w14:textId="77777777" w:rsidR="00177208" w:rsidRPr="00177208" w:rsidRDefault="00177208">
      <w:pPr>
        <w:pStyle w:val="ConsPlusNormal"/>
        <w:spacing w:before="220"/>
        <w:ind w:firstLine="540"/>
        <w:jc w:val="both"/>
        <w:rPr>
          <w:rFonts w:ascii="Times New Roman" w:hAnsi="Times New Roman" w:cs="Times New Roman"/>
          <w:sz w:val="24"/>
          <w:szCs w:val="24"/>
        </w:rPr>
      </w:pPr>
      <w:proofErr w:type="gramStart"/>
      <w:r w:rsidRPr="00177208">
        <w:rPr>
          <w:rFonts w:ascii="Times New Roman" w:hAnsi="Times New Roman" w:cs="Times New Roman"/>
          <w:sz w:val="24"/>
          <w:szCs w:val="24"/>
        </w:rPr>
        <w:t>ж) необычные для данной местности выход подпочвенных вод, оседание и просадка грунта, продолжительность дождей и обильный снегопад;</w:t>
      </w:r>
      <w:proofErr w:type="gramEnd"/>
    </w:p>
    <w:p w14:paraId="750A9851"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з) проникновение воды из соседних (чужих) помещений;</w:t>
      </w:r>
    </w:p>
    <w:p w14:paraId="328245AD"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и) непреднамеренный бой стекол;</w:t>
      </w:r>
    </w:p>
    <w:p w14:paraId="4AB7C734" w14:textId="77777777" w:rsid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к) кража </w:t>
      </w:r>
      <w:proofErr w:type="gramStart"/>
      <w:r w:rsidRPr="00177208">
        <w:rPr>
          <w:rFonts w:ascii="Times New Roman" w:hAnsi="Times New Roman" w:cs="Times New Roman"/>
          <w:sz w:val="24"/>
          <w:szCs w:val="24"/>
        </w:rPr>
        <w:t>со</w:t>
      </w:r>
      <w:proofErr w:type="gramEnd"/>
      <w:r w:rsidRPr="00177208">
        <w:rPr>
          <w:rFonts w:ascii="Times New Roman" w:hAnsi="Times New Roman" w:cs="Times New Roman"/>
          <w:sz w:val="24"/>
          <w:szCs w:val="24"/>
        </w:rPr>
        <w:t xml:space="preserve"> взломом, грабеж, разбой, акты вандализма;</w:t>
      </w:r>
    </w:p>
    <w:p w14:paraId="2FADA673" w14:textId="15ACECED" w:rsidR="00AF014B" w:rsidRPr="00177208" w:rsidRDefault="00AF014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л) </w:t>
      </w:r>
      <w:r w:rsidRPr="00D26D0D">
        <w:rPr>
          <w:rFonts w:ascii="Times New Roman" w:hAnsi="Times New Roman" w:cs="Times New Roman"/>
          <w:sz w:val="24"/>
          <w:szCs w:val="24"/>
        </w:rPr>
        <w:t>причинение вреда жизни, здоровью и ущерба имуществу третьих лиц</w:t>
      </w:r>
      <w:r>
        <w:rPr>
          <w:rFonts w:ascii="Times New Roman" w:hAnsi="Times New Roman" w:cs="Times New Roman"/>
          <w:sz w:val="24"/>
          <w:szCs w:val="24"/>
        </w:rPr>
        <w:t>;</w:t>
      </w:r>
    </w:p>
    <w:p w14:paraId="7CB5B1CD" w14:textId="6A363904" w:rsidR="00D26D0D" w:rsidRPr="00177208" w:rsidRDefault="00AF014B" w:rsidP="00D26D0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м</w:t>
      </w:r>
      <w:r w:rsidR="00177208" w:rsidRPr="00177208">
        <w:rPr>
          <w:rFonts w:ascii="Times New Roman" w:hAnsi="Times New Roman" w:cs="Times New Roman"/>
          <w:sz w:val="24"/>
          <w:szCs w:val="24"/>
        </w:rPr>
        <w:t>) ____________________________________________________________ (иные события)</w:t>
      </w:r>
      <w:r w:rsidR="00D26D0D">
        <w:rPr>
          <w:rFonts w:ascii="Times New Roman" w:hAnsi="Times New Roman" w:cs="Times New Roman"/>
          <w:sz w:val="24"/>
          <w:szCs w:val="24"/>
        </w:rPr>
        <w:t>.</w:t>
      </w:r>
    </w:p>
    <w:p w14:paraId="5236D61D"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2.2. События, предусмотренные в </w:t>
      </w:r>
      <w:hyperlink w:anchor="P22">
        <w:r w:rsidRPr="00625D2B">
          <w:rPr>
            <w:rFonts w:ascii="Times New Roman" w:hAnsi="Times New Roman" w:cs="Times New Roman"/>
            <w:color w:val="000000" w:themeColor="text1"/>
            <w:sz w:val="24"/>
            <w:szCs w:val="24"/>
          </w:rPr>
          <w:t>п. 2.1</w:t>
        </w:r>
      </w:hyperlink>
      <w:r w:rsidRPr="00177208">
        <w:rPr>
          <w:rFonts w:ascii="Times New Roman" w:hAnsi="Times New Roman" w:cs="Times New Roman"/>
          <w:sz w:val="24"/>
          <w:szCs w:val="24"/>
        </w:rPr>
        <w:t xml:space="preserve"> Договора, не признаются страховыми случаями, если они наступили:</w:t>
      </w:r>
    </w:p>
    <w:p w14:paraId="1CC1056E"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а) в результате совершения работниками Страхователя или Выгодоприобретателя умышленного деяния (действия или бездействия), повлекшего наступление страхового случая;</w:t>
      </w:r>
    </w:p>
    <w:p w14:paraId="33FA2035"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б) в результате воздействия ядерного взрыва, радиации или радиоактивного заражения;</w:t>
      </w:r>
    </w:p>
    <w:p w14:paraId="1DB26387"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в) в результате военных действий, а также маневров или иных военных мероприятий;</w:t>
      </w:r>
    </w:p>
    <w:p w14:paraId="5FA0F673"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г) в результате гражданской войны, народных волнений всякого рода или забастовок.</w:t>
      </w:r>
    </w:p>
    <w:p w14:paraId="3D1B93C3" w14:textId="77777777" w:rsidR="00177208" w:rsidRPr="00177208" w:rsidRDefault="00177208">
      <w:pPr>
        <w:pStyle w:val="ConsPlusNormal"/>
        <w:ind w:firstLine="540"/>
        <w:jc w:val="both"/>
        <w:rPr>
          <w:rFonts w:ascii="Times New Roman" w:hAnsi="Times New Roman" w:cs="Times New Roman"/>
          <w:sz w:val="24"/>
          <w:szCs w:val="24"/>
        </w:rPr>
      </w:pPr>
    </w:p>
    <w:p w14:paraId="66006E96"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3. Права и обязанности Сторон</w:t>
      </w:r>
    </w:p>
    <w:p w14:paraId="399F6D06" w14:textId="77777777" w:rsidR="00177208" w:rsidRPr="00177208" w:rsidRDefault="00177208">
      <w:pPr>
        <w:pStyle w:val="ConsPlusNormal"/>
        <w:ind w:firstLine="540"/>
        <w:jc w:val="both"/>
        <w:rPr>
          <w:rFonts w:ascii="Times New Roman" w:hAnsi="Times New Roman" w:cs="Times New Roman"/>
          <w:sz w:val="24"/>
          <w:szCs w:val="24"/>
        </w:rPr>
      </w:pPr>
    </w:p>
    <w:p w14:paraId="342654AD"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3.1. Страхователь имеет право на получение от Страховщика информации, касающейся его финансовой устойчивости и не являющейся коммерческой тайной.</w:t>
      </w:r>
    </w:p>
    <w:p w14:paraId="3D8B2DFD"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4" w:name="P43"/>
      <w:bookmarkEnd w:id="4"/>
      <w:r w:rsidRPr="00177208">
        <w:rPr>
          <w:rFonts w:ascii="Times New Roman" w:hAnsi="Times New Roman" w:cs="Times New Roman"/>
          <w:sz w:val="24"/>
          <w:szCs w:val="24"/>
        </w:rPr>
        <w:t>3.2. Страхователь и Выгодоприобретатель обязаны незамедлительно сообщать Страховщику о ставших им известными обстоятельствах, изменяющих степень риска наступления страхового случая (изменение владельца имущества в результате отчуждения, сдачи в аренду, на хранение, в залог, изменение местонахождения, переоборудование и т.п.).</w:t>
      </w:r>
    </w:p>
    <w:p w14:paraId="1F702525"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5" w:name="P44"/>
      <w:bookmarkEnd w:id="5"/>
      <w:r w:rsidRPr="00177208">
        <w:rPr>
          <w:rFonts w:ascii="Times New Roman" w:hAnsi="Times New Roman" w:cs="Times New Roman"/>
          <w:sz w:val="24"/>
          <w:szCs w:val="24"/>
        </w:rPr>
        <w:t xml:space="preserve">3.3. Страхователь и Выгодоприобретатель в течение </w:t>
      </w:r>
      <w:r w:rsidR="00C45F4F">
        <w:rPr>
          <w:rFonts w:ascii="Times New Roman" w:hAnsi="Times New Roman" w:cs="Times New Roman"/>
          <w:sz w:val="24"/>
          <w:szCs w:val="24"/>
        </w:rPr>
        <w:t>1</w:t>
      </w:r>
      <w:r w:rsidRPr="00177208">
        <w:rPr>
          <w:rFonts w:ascii="Times New Roman" w:hAnsi="Times New Roman" w:cs="Times New Roman"/>
          <w:sz w:val="24"/>
          <w:szCs w:val="24"/>
        </w:rPr>
        <w:t xml:space="preserve"> (</w:t>
      </w:r>
      <w:r w:rsidR="003772D8">
        <w:rPr>
          <w:rFonts w:ascii="Times New Roman" w:hAnsi="Times New Roman" w:cs="Times New Roman"/>
          <w:sz w:val="24"/>
          <w:szCs w:val="24"/>
        </w:rPr>
        <w:t>одного</w:t>
      </w:r>
      <w:r w:rsidRPr="00177208">
        <w:rPr>
          <w:rFonts w:ascii="Times New Roman" w:hAnsi="Times New Roman" w:cs="Times New Roman"/>
          <w:sz w:val="24"/>
          <w:szCs w:val="24"/>
        </w:rPr>
        <w:t>)</w:t>
      </w:r>
      <w:r w:rsidR="00C45F4F">
        <w:rPr>
          <w:rFonts w:ascii="Times New Roman" w:hAnsi="Times New Roman" w:cs="Times New Roman"/>
          <w:sz w:val="24"/>
          <w:szCs w:val="24"/>
        </w:rPr>
        <w:t xml:space="preserve"> рабоч</w:t>
      </w:r>
      <w:r w:rsidR="00E16A0C">
        <w:rPr>
          <w:rFonts w:ascii="Times New Roman" w:hAnsi="Times New Roman" w:cs="Times New Roman"/>
          <w:sz w:val="24"/>
          <w:szCs w:val="24"/>
        </w:rPr>
        <w:t>его</w:t>
      </w:r>
      <w:r w:rsidRPr="00177208">
        <w:rPr>
          <w:rFonts w:ascii="Times New Roman" w:hAnsi="Times New Roman" w:cs="Times New Roman"/>
          <w:sz w:val="24"/>
          <w:szCs w:val="24"/>
        </w:rPr>
        <w:t xml:space="preserve"> дн</w:t>
      </w:r>
      <w:r w:rsidR="00E16A0C">
        <w:rPr>
          <w:rFonts w:ascii="Times New Roman" w:hAnsi="Times New Roman" w:cs="Times New Roman"/>
          <w:sz w:val="24"/>
          <w:szCs w:val="24"/>
        </w:rPr>
        <w:t>я</w:t>
      </w:r>
      <w:r w:rsidRPr="00177208">
        <w:rPr>
          <w:rFonts w:ascii="Times New Roman" w:hAnsi="Times New Roman" w:cs="Times New Roman"/>
          <w:sz w:val="24"/>
          <w:szCs w:val="24"/>
        </w:rPr>
        <w:t xml:space="preserve">, после того как им стало или должно было стать известным о наступлении страхового случая, </w:t>
      </w:r>
      <w:proofErr w:type="gramStart"/>
      <w:r w:rsidRPr="00177208">
        <w:rPr>
          <w:rFonts w:ascii="Times New Roman" w:hAnsi="Times New Roman" w:cs="Times New Roman"/>
          <w:sz w:val="24"/>
          <w:szCs w:val="24"/>
        </w:rPr>
        <w:t>обязаны</w:t>
      </w:r>
      <w:proofErr w:type="gramEnd"/>
      <w:r w:rsidRPr="00177208">
        <w:rPr>
          <w:rFonts w:ascii="Times New Roman" w:hAnsi="Times New Roman" w:cs="Times New Roman"/>
          <w:sz w:val="24"/>
          <w:szCs w:val="24"/>
        </w:rPr>
        <w:t xml:space="preserve"> уведомить о его наступлении Страховщика.</w:t>
      </w:r>
      <w:r w:rsidR="00C45F4F">
        <w:rPr>
          <w:rFonts w:ascii="Times New Roman" w:hAnsi="Times New Roman" w:cs="Times New Roman"/>
          <w:sz w:val="24"/>
          <w:szCs w:val="24"/>
        </w:rPr>
        <w:t xml:space="preserve"> П</w:t>
      </w:r>
      <w:r w:rsidR="00C45F4F" w:rsidRPr="00C45F4F">
        <w:rPr>
          <w:rFonts w:ascii="Times New Roman" w:hAnsi="Times New Roman" w:cs="Times New Roman"/>
          <w:sz w:val="24"/>
          <w:szCs w:val="24"/>
        </w:rPr>
        <w:t>редставить письменное заявление и документы, подтверждающие обстоятельства случая, характер и размер ущерба.</w:t>
      </w:r>
    </w:p>
    <w:p w14:paraId="2C4DB4F0"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3.4. Неисполнение обязанности, предусмотренной </w:t>
      </w:r>
      <w:hyperlink w:anchor="P44">
        <w:r w:rsidRPr="00E16A0C">
          <w:rPr>
            <w:rFonts w:ascii="Times New Roman" w:hAnsi="Times New Roman" w:cs="Times New Roman"/>
            <w:color w:val="000000" w:themeColor="text1"/>
            <w:sz w:val="24"/>
            <w:szCs w:val="24"/>
          </w:rPr>
          <w:t>п. 3.3</w:t>
        </w:r>
      </w:hyperlink>
      <w:r w:rsidRPr="00E16A0C">
        <w:rPr>
          <w:rFonts w:ascii="Times New Roman" w:hAnsi="Times New Roman" w:cs="Times New Roman"/>
          <w:color w:val="000000" w:themeColor="text1"/>
          <w:sz w:val="24"/>
          <w:szCs w:val="24"/>
        </w:rPr>
        <w:t xml:space="preserve"> </w:t>
      </w:r>
      <w:r w:rsidRPr="00177208">
        <w:rPr>
          <w:rFonts w:ascii="Times New Roman" w:hAnsi="Times New Roman" w:cs="Times New Roman"/>
          <w:sz w:val="24"/>
          <w:szCs w:val="24"/>
        </w:rPr>
        <w:t xml:space="preserve">Договора, дает Страховщику право отказать в выплате соответствующей части страхового возмещения, если Страховщик не </w:t>
      </w:r>
      <w:proofErr w:type="gramStart"/>
      <w:r w:rsidRPr="00177208">
        <w:rPr>
          <w:rFonts w:ascii="Times New Roman" w:hAnsi="Times New Roman" w:cs="Times New Roman"/>
          <w:sz w:val="24"/>
          <w:szCs w:val="24"/>
        </w:rPr>
        <w:t>знал и не должен был знать о наступлении страхового случая и отсутствие сведений у Страховщика не позволило</w:t>
      </w:r>
      <w:proofErr w:type="gramEnd"/>
      <w:r w:rsidRPr="00177208">
        <w:rPr>
          <w:rFonts w:ascii="Times New Roman" w:hAnsi="Times New Roman" w:cs="Times New Roman"/>
          <w:sz w:val="24"/>
          <w:szCs w:val="24"/>
        </w:rPr>
        <w:t xml:space="preserve"> ему принять реальные меры для уменьшения убытков.</w:t>
      </w:r>
    </w:p>
    <w:p w14:paraId="3C233361"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lastRenderedPageBreak/>
        <w:t>3.5. Страхователь и Выгодоприобретатель обязаны соблюдать установленные правила использования (эксплуатации) застрахованного имущества и обеспечивать его сохранность.</w:t>
      </w:r>
    </w:p>
    <w:p w14:paraId="2D76E210"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6" w:name="P47"/>
      <w:bookmarkEnd w:id="6"/>
      <w:r w:rsidRPr="00177208">
        <w:rPr>
          <w:rFonts w:ascii="Times New Roman" w:hAnsi="Times New Roman" w:cs="Times New Roman"/>
          <w:sz w:val="24"/>
          <w:szCs w:val="24"/>
        </w:rPr>
        <w:t>3.6. При наступлении страхового случая Страхователь и Выгодоприобретатель обязаны принять разумные и доступные в сложившихся обстоятельствах меры, чтобы уменьшить возможные убытки, в том числе сообщать в компетентные органы (полицию, аварийные службы и т.д.) о страховых случаях. Принимая такие меры, Страхователь и Выгодоприобретатель должны следовать указаниям Страховщика, если они им сообщены.</w:t>
      </w:r>
    </w:p>
    <w:p w14:paraId="44CB40C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3.7. Страховщик обеспечивает соблюдение требований к идентификации получателей страховых услуг их представителей в целях противодействия легализации (отмыванию) доходов, полученных преступным путем, и финансированию терроризма при урегулировании требований о страховой выплате.</w:t>
      </w:r>
    </w:p>
    <w:p w14:paraId="4480D847"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На стадии урегулирования требований о страховой выплате обеспечивается идентификация лица, обратившегося к страховщику с заявлением о получении страховой выплаты (Выгодоприобретателя, Страхователя или их представителей), а также получателя страховой выплаты.</w:t>
      </w:r>
    </w:p>
    <w:p w14:paraId="1DF5E84C"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3.8. Страховщик освобождается от выплаты страхового возмещения полностью или частично, если возмещаемые убытки возникли вследствие того, что Страхователь или Выгодоприобретатель умышленно не принял разумных и доступных ему мер, предусмотренных в </w:t>
      </w:r>
      <w:hyperlink w:anchor="P47">
        <w:r w:rsidRPr="00D75586">
          <w:rPr>
            <w:rFonts w:ascii="Times New Roman" w:hAnsi="Times New Roman" w:cs="Times New Roman"/>
            <w:color w:val="000000" w:themeColor="text1"/>
            <w:sz w:val="24"/>
            <w:szCs w:val="24"/>
          </w:rPr>
          <w:t>п. 3.6</w:t>
        </w:r>
      </w:hyperlink>
      <w:r w:rsidRPr="00D75586">
        <w:rPr>
          <w:rFonts w:ascii="Times New Roman" w:hAnsi="Times New Roman" w:cs="Times New Roman"/>
          <w:color w:val="000000" w:themeColor="text1"/>
          <w:sz w:val="24"/>
          <w:szCs w:val="24"/>
        </w:rPr>
        <w:t xml:space="preserve"> </w:t>
      </w:r>
      <w:r w:rsidRPr="00177208">
        <w:rPr>
          <w:rFonts w:ascii="Times New Roman" w:hAnsi="Times New Roman" w:cs="Times New Roman"/>
          <w:sz w:val="24"/>
          <w:szCs w:val="24"/>
        </w:rPr>
        <w:t>Договора, чтобы предотвратить или уменьшить вероятность наступления страхового случая либо уменьшить возможный ущерб от его наступления.</w:t>
      </w:r>
    </w:p>
    <w:p w14:paraId="7DDD708A"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3.9. Расходы Страхователя или Выгодоприобретателя в целях уменьшения убытков, необходимые или произведенные для выполнения указаний Страховщика, должны быть возмещены Страховщиком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 Такие расходы возмещаются, даже если соответствующие меры оказались безуспешными.</w:t>
      </w:r>
    </w:p>
    <w:p w14:paraId="33336288"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3.10. К Страховщику, выплатившему страховое возмещение, переходит в пределах выплаченной суммы право требования, которое Страхователь или Выгодоприобретатель имеет к лицу, ответственному за возмещенные Страховщиком убытки.</w:t>
      </w:r>
    </w:p>
    <w:p w14:paraId="5557D3BF"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3.11. Страхователь и Выгодоприобретатель обязаны передать Страховщику все документы и иные доказательства и сообщить ему все сведения, необходимые для осуществления Страховщиком права требования к ответственному за убытки лицу.</w:t>
      </w:r>
    </w:p>
    <w:p w14:paraId="2563262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3.12. Если Страхователь или Выгодоприобретатель реализовал свое право требования к лицу, ответственному за убытки, возмещенные Страховщиком, отказался от этого права или осуществление этого права стало невозможным по вине Страхователя или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выплаченного возмещения.</w:t>
      </w:r>
    </w:p>
    <w:p w14:paraId="67BB388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3.13. Выгодоприобретатель имеет право предъявлять те же требования к Страховщику, что и Страхователь.</w:t>
      </w:r>
    </w:p>
    <w:p w14:paraId="147459C7"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3.14. При предъявлении Выгодоприобретателем требований о выплате страхового возмещения Страховщик вправе требовать от него выполнения обязанностей по Договору, лежащих на Страхователе, но не выполненных им. Риск последствий невыполнения или несвоевременного выполнения обязанностей несет Выгодоприобретатель. Страховщик не вправе принудить Выгодоприобретателя к выполнению указанных обязанностей Страхователя.</w:t>
      </w:r>
    </w:p>
    <w:p w14:paraId="4EA4ECC0" w14:textId="12D6FCE2"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3.15. </w:t>
      </w:r>
      <w:r w:rsidR="00310DF6" w:rsidRPr="00310DF6">
        <w:rPr>
          <w:rFonts w:ascii="Times New Roman" w:hAnsi="Times New Roman" w:cs="Times New Roman"/>
          <w:sz w:val="24"/>
          <w:szCs w:val="24"/>
        </w:rPr>
        <w:t xml:space="preserve">Если уполномоченный Страховщиком на получение страховой премии страховой </w:t>
      </w:r>
      <w:r w:rsidR="00310DF6" w:rsidRPr="00310DF6">
        <w:rPr>
          <w:rFonts w:ascii="Times New Roman" w:hAnsi="Times New Roman" w:cs="Times New Roman"/>
          <w:sz w:val="24"/>
          <w:szCs w:val="24"/>
        </w:rPr>
        <w:lastRenderedPageBreak/>
        <w:t>агент (страховой брокер) несвоевременно либо не в полном объеме перечислил ее Страховщику, Страховщик не освобождается от обязанности исполнять Договор страхования</w:t>
      </w:r>
    </w:p>
    <w:p w14:paraId="3EC6084F" w14:textId="77777777" w:rsidR="00177208" w:rsidRPr="00177208" w:rsidRDefault="00177208">
      <w:pPr>
        <w:pStyle w:val="ConsPlusNormal"/>
        <w:ind w:firstLine="540"/>
        <w:jc w:val="both"/>
        <w:rPr>
          <w:rFonts w:ascii="Times New Roman" w:hAnsi="Times New Roman" w:cs="Times New Roman"/>
          <w:sz w:val="24"/>
          <w:szCs w:val="24"/>
        </w:rPr>
      </w:pPr>
    </w:p>
    <w:p w14:paraId="4E399A1C"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4. Страховая премия</w:t>
      </w:r>
    </w:p>
    <w:p w14:paraId="12DA1518" w14:textId="77777777" w:rsidR="00177208" w:rsidRPr="00177208" w:rsidRDefault="00177208">
      <w:pPr>
        <w:pStyle w:val="ConsPlusNormal"/>
        <w:ind w:firstLine="540"/>
        <w:jc w:val="both"/>
        <w:rPr>
          <w:rFonts w:ascii="Times New Roman" w:hAnsi="Times New Roman" w:cs="Times New Roman"/>
          <w:sz w:val="24"/>
          <w:szCs w:val="24"/>
        </w:rPr>
      </w:pPr>
    </w:p>
    <w:p w14:paraId="5367E2EE"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4.1. Страховая премия, подлежащая уплате Страхователем, составляет</w:t>
      </w:r>
      <w:proofErr w:type="gramStart"/>
      <w:r w:rsidRPr="00177208">
        <w:rPr>
          <w:rFonts w:ascii="Times New Roman" w:hAnsi="Times New Roman" w:cs="Times New Roman"/>
          <w:sz w:val="24"/>
          <w:szCs w:val="24"/>
        </w:rPr>
        <w:t xml:space="preserve"> ________ (___________) </w:t>
      </w:r>
      <w:proofErr w:type="gramEnd"/>
      <w:r w:rsidRPr="00177208">
        <w:rPr>
          <w:rFonts w:ascii="Times New Roman" w:hAnsi="Times New Roman" w:cs="Times New Roman"/>
          <w:sz w:val="24"/>
          <w:szCs w:val="24"/>
        </w:rPr>
        <w:t>рублей.</w:t>
      </w:r>
    </w:p>
    <w:p w14:paraId="53799A8D"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7" w:name="P63"/>
      <w:bookmarkEnd w:id="7"/>
      <w:r w:rsidRPr="00177208">
        <w:rPr>
          <w:rFonts w:ascii="Times New Roman" w:hAnsi="Times New Roman" w:cs="Times New Roman"/>
          <w:sz w:val="24"/>
          <w:szCs w:val="24"/>
        </w:rPr>
        <w:t xml:space="preserve">4.2. Страховая премия уплачивается Страхователем единовременно в полном размере в течение </w:t>
      </w:r>
      <w:r w:rsidR="00234CB4">
        <w:rPr>
          <w:rFonts w:ascii="Times New Roman" w:hAnsi="Times New Roman" w:cs="Times New Roman"/>
          <w:sz w:val="24"/>
          <w:szCs w:val="24"/>
        </w:rPr>
        <w:t>10</w:t>
      </w:r>
      <w:r w:rsidRPr="00177208">
        <w:rPr>
          <w:rFonts w:ascii="Times New Roman" w:hAnsi="Times New Roman" w:cs="Times New Roman"/>
          <w:sz w:val="24"/>
          <w:szCs w:val="24"/>
        </w:rPr>
        <w:t xml:space="preserve"> (</w:t>
      </w:r>
      <w:r w:rsidR="00234CB4">
        <w:rPr>
          <w:rFonts w:ascii="Times New Roman" w:hAnsi="Times New Roman" w:cs="Times New Roman"/>
          <w:sz w:val="24"/>
          <w:szCs w:val="24"/>
        </w:rPr>
        <w:t>десяти</w:t>
      </w:r>
      <w:r w:rsidRPr="00177208">
        <w:rPr>
          <w:rFonts w:ascii="Times New Roman" w:hAnsi="Times New Roman" w:cs="Times New Roman"/>
          <w:sz w:val="24"/>
          <w:szCs w:val="24"/>
        </w:rPr>
        <w:t>) рабочих дней с момента заключения Договора.</w:t>
      </w:r>
    </w:p>
    <w:p w14:paraId="7B2B081C" w14:textId="77777777" w:rsidR="00F049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4.</w:t>
      </w:r>
      <w:r w:rsidR="001160F8">
        <w:rPr>
          <w:rFonts w:ascii="Times New Roman" w:hAnsi="Times New Roman" w:cs="Times New Roman"/>
          <w:sz w:val="24"/>
          <w:szCs w:val="24"/>
        </w:rPr>
        <w:t>3</w:t>
      </w:r>
      <w:r w:rsidRPr="00177208">
        <w:rPr>
          <w:rFonts w:ascii="Times New Roman" w:hAnsi="Times New Roman" w:cs="Times New Roman"/>
          <w:sz w:val="24"/>
          <w:szCs w:val="24"/>
        </w:rPr>
        <w:t>. Страховая премия уплачивается Страхователем путем перечисления денежных средств на расчетный счет Страховщика</w:t>
      </w:r>
      <w:r w:rsidR="00F04908">
        <w:rPr>
          <w:rFonts w:ascii="Times New Roman" w:hAnsi="Times New Roman" w:cs="Times New Roman"/>
          <w:sz w:val="24"/>
          <w:szCs w:val="24"/>
        </w:rPr>
        <w:t>.</w:t>
      </w:r>
      <w:r w:rsidRPr="00177208">
        <w:rPr>
          <w:rFonts w:ascii="Times New Roman" w:hAnsi="Times New Roman" w:cs="Times New Roman"/>
          <w:sz w:val="24"/>
          <w:szCs w:val="24"/>
        </w:rPr>
        <w:t xml:space="preserve"> </w:t>
      </w:r>
    </w:p>
    <w:p w14:paraId="6BC8D10A" w14:textId="6A6E93D1" w:rsidR="007E4492" w:rsidRDefault="006E0105" w:rsidP="00E34F1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310DF6" w:rsidRPr="00310DF6">
        <w:rPr>
          <w:rFonts w:ascii="Times New Roman" w:hAnsi="Times New Roman" w:cs="Times New Roman"/>
          <w:sz w:val="24"/>
          <w:szCs w:val="24"/>
        </w:rPr>
        <w:t>4</w:t>
      </w:r>
      <w:r>
        <w:rPr>
          <w:rFonts w:ascii="Times New Roman" w:hAnsi="Times New Roman" w:cs="Times New Roman"/>
          <w:sz w:val="24"/>
          <w:szCs w:val="24"/>
        </w:rPr>
        <w:t xml:space="preserve">. </w:t>
      </w:r>
      <w:r w:rsidR="008A1AE0" w:rsidRPr="008A1AE0">
        <w:rPr>
          <w:rFonts w:ascii="Times New Roman" w:hAnsi="Times New Roman" w:cs="Times New Roman"/>
          <w:sz w:val="24"/>
          <w:szCs w:val="24"/>
        </w:rPr>
        <w:t xml:space="preserve">Страховщик обязан предоставить Страхователю комплект документов, подтверждающих исполнение обязательств по Договору, </w:t>
      </w:r>
      <w:r w:rsidR="007E4492" w:rsidRPr="007E4492">
        <w:rPr>
          <w:rFonts w:ascii="Times New Roman" w:hAnsi="Times New Roman" w:cs="Times New Roman"/>
          <w:sz w:val="24"/>
          <w:szCs w:val="24"/>
        </w:rPr>
        <w:t>в течение 2 (двух) рабочих дней с момента завершения оказания услуг.</w:t>
      </w:r>
    </w:p>
    <w:p w14:paraId="120855FC" w14:textId="5519B96E" w:rsidR="00E34F16" w:rsidRPr="00177208" w:rsidRDefault="00E34F16" w:rsidP="00E34F1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310DF6" w:rsidRPr="00310DF6">
        <w:rPr>
          <w:rFonts w:ascii="Times New Roman" w:hAnsi="Times New Roman" w:cs="Times New Roman"/>
          <w:sz w:val="24"/>
          <w:szCs w:val="24"/>
        </w:rPr>
        <w:t>5</w:t>
      </w:r>
      <w:r>
        <w:rPr>
          <w:rFonts w:ascii="Times New Roman" w:hAnsi="Times New Roman" w:cs="Times New Roman"/>
          <w:sz w:val="24"/>
          <w:szCs w:val="24"/>
        </w:rPr>
        <w:t xml:space="preserve">. </w:t>
      </w:r>
      <w:r w:rsidRPr="00E34F16">
        <w:rPr>
          <w:rFonts w:ascii="Times New Roman" w:hAnsi="Times New Roman" w:cs="Times New Roman"/>
          <w:sz w:val="24"/>
          <w:szCs w:val="24"/>
        </w:rPr>
        <w:t xml:space="preserve">Финансирование по настоящему </w:t>
      </w:r>
      <w:r w:rsidR="00061E46">
        <w:rPr>
          <w:rFonts w:ascii="Times New Roman" w:hAnsi="Times New Roman" w:cs="Times New Roman"/>
          <w:sz w:val="24"/>
          <w:szCs w:val="24"/>
        </w:rPr>
        <w:t>Договору</w:t>
      </w:r>
      <w:r w:rsidRPr="00E34F16">
        <w:rPr>
          <w:rFonts w:ascii="Times New Roman" w:hAnsi="Times New Roman" w:cs="Times New Roman"/>
          <w:sz w:val="24"/>
          <w:szCs w:val="24"/>
        </w:rPr>
        <w:t xml:space="preserve"> осуществляется за счет средств бюджетных учреждений.</w:t>
      </w:r>
    </w:p>
    <w:p w14:paraId="64D76702" w14:textId="77777777" w:rsidR="00177208" w:rsidRPr="00177208" w:rsidRDefault="00177208">
      <w:pPr>
        <w:pStyle w:val="ConsPlusNormal"/>
        <w:ind w:firstLine="540"/>
        <w:jc w:val="both"/>
        <w:rPr>
          <w:rFonts w:ascii="Times New Roman" w:hAnsi="Times New Roman" w:cs="Times New Roman"/>
          <w:sz w:val="24"/>
          <w:szCs w:val="24"/>
        </w:rPr>
      </w:pPr>
    </w:p>
    <w:p w14:paraId="369795FD" w14:textId="77777777" w:rsidR="00177208" w:rsidRPr="00177208" w:rsidRDefault="00177208">
      <w:pPr>
        <w:pStyle w:val="ConsPlusNormal"/>
        <w:jc w:val="center"/>
        <w:outlineLvl w:val="0"/>
        <w:rPr>
          <w:rFonts w:ascii="Times New Roman" w:hAnsi="Times New Roman" w:cs="Times New Roman"/>
          <w:sz w:val="24"/>
          <w:szCs w:val="24"/>
        </w:rPr>
      </w:pPr>
      <w:bookmarkStart w:id="8" w:name="P70"/>
      <w:bookmarkEnd w:id="8"/>
      <w:r w:rsidRPr="00177208">
        <w:rPr>
          <w:rFonts w:ascii="Times New Roman" w:hAnsi="Times New Roman" w:cs="Times New Roman"/>
          <w:sz w:val="24"/>
          <w:szCs w:val="24"/>
        </w:rPr>
        <w:t>5. Условия и порядок выплаты страхового возмещения</w:t>
      </w:r>
    </w:p>
    <w:p w14:paraId="7061D1B7" w14:textId="77777777" w:rsidR="00177208" w:rsidRPr="00177208" w:rsidRDefault="00177208">
      <w:pPr>
        <w:pStyle w:val="ConsPlusNormal"/>
        <w:ind w:firstLine="540"/>
        <w:jc w:val="both"/>
        <w:rPr>
          <w:rFonts w:ascii="Times New Roman" w:hAnsi="Times New Roman" w:cs="Times New Roman"/>
          <w:sz w:val="24"/>
          <w:szCs w:val="24"/>
        </w:rPr>
      </w:pPr>
    </w:p>
    <w:p w14:paraId="73B74C45"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5.1. Страховое возмещение выплачивается в </w:t>
      </w:r>
      <w:r w:rsidR="003C1525" w:rsidRPr="003C1525">
        <w:rPr>
          <w:rFonts w:ascii="Times New Roman" w:hAnsi="Times New Roman" w:cs="Times New Roman"/>
          <w:sz w:val="24"/>
          <w:szCs w:val="24"/>
        </w:rPr>
        <w:t xml:space="preserve"> денежной форме путём перечисления суммы на указанный в </w:t>
      </w:r>
      <w:r w:rsidR="003C1525">
        <w:rPr>
          <w:rFonts w:ascii="Times New Roman" w:hAnsi="Times New Roman" w:cs="Times New Roman"/>
          <w:sz w:val="24"/>
          <w:szCs w:val="24"/>
        </w:rPr>
        <w:t>Д</w:t>
      </w:r>
      <w:r w:rsidR="003C1525" w:rsidRPr="003C1525">
        <w:rPr>
          <w:rFonts w:ascii="Times New Roman" w:hAnsi="Times New Roman" w:cs="Times New Roman"/>
          <w:sz w:val="24"/>
          <w:szCs w:val="24"/>
        </w:rPr>
        <w:t xml:space="preserve">оговоре банковский счёт в течение </w:t>
      </w:r>
      <w:r w:rsidR="003C1525">
        <w:rPr>
          <w:rFonts w:ascii="Times New Roman" w:hAnsi="Times New Roman" w:cs="Times New Roman"/>
          <w:sz w:val="24"/>
          <w:szCs w:val="24"/>
        </w:rPr>
        <w:t>10 (десяти) рабочих дней</w:t>
      </w:r>
      <w:r w:rsidR="003C1525" w:rsidRPr="003C1525">
        <w:rPr>
          <w:rFonts w:ascii="Times New Roman" w:hAnsi="Times New Roman" w:cs="Times New Roman"/>
          <w:sz w:val="24"/>
          <w:szCs w:val="24"/>
        </w:rPr>
        <w:t xml:space="preserve"> с момента получения полного пакета документов, подтверждающих наступление страхового случая».</w:t>
      </w:r>
    </w:p>
    <w:p w14:paraId="59F5D765"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9" w:name="P73"/>
      <w:bookmarkEnd w:id="9"/>
      <w:r w:rsidRPr="00177208">
        <w:rPr>
          <w:rFonts w:ascii="Times New Roman" w:hAnsi="Times New Roman" w:cs="Times New Roman"/>
          <w:sz w:val="24"/>
          <w:szCs w:val="24"/>
        </w:rPr>
        <w:t xml:space="preserve">5.2. При наступлении страхового случая, предусмотренного в </w:t>
      </w:r>
      <w:hyperlink w:anchor="P22">
        <w:r w:rsidRPr="00731291">
          <w:rPr>
            <w:rFonts w:ascii="Times New Roman" w:hAnsi="Times New Roman" w:cs="Times New Roman"/>
            <w:color w:val="000000" w:themeColor="text1"/>
            <w:sz w:val="24"/>
            <w:szCs w:val="24"/>
          </w:rPr>
          <w:t>п. 2.1</w:t>
        </w:r>
      </w:hyperlink>
      <w:r w:rsidRPr="00177208">
        <w:rPr>
          <w:rFonts w:ascii="Times New Roman" w:hAnsi="Times New Roman" w:cs="Times New Roman"/>
          <w:sz w:val="24"/>
          <w:szCs w:val="24"/>
        </w:rPr>
        <w:t xml:space="preserve"> Договора, Выгодоприобретателем предъявляются:</w:t>
      </w:r>
    </w:p>
    <w:p w14:paraId="47551FEC" w14:textId="77777777" w:rsidR="00177208" w:rsidRPr="00177208" w:rsidRDefault="00177208" w:rsidP="00FE5696">
      <w:pPr>
        <w:pStyle w:val="ConsPlusNormal"/>
        <w:spacing w:before="220"/>
        <w:ind w:firstLine="539"/>
        <w:contextualSpacing/>
        <w:jc w:val="both"/>
        <w:rPr>
          <w:rFonts w:ascii="Times New Roman" w:hAnsi="Times New Roman" w:cs="Times New Roman"/>
          <w:sz w:val="24"/>
          <w:szCs w:val="24"/>
        </w:rPr>
      </w:pPr>
      <w:r w:rsidRPr="00177208">
        <w:rPr>
          <w:rFonts w:ascii="Times New Roman" w:hAnsi="Times New Roman" w:cs="Times New Roman"/>
          <w:sz w:val="24"/>
          <w:szCs w:val="24"/>
        </w:rPr>
        <w:t>а)</w:t>
      </w:r>
      <w:r w:rsidR="00A41876">
        <w:rPr>
          <w:rFonts w:ascii="Times New Roman" w:hAnsi="Times New Roman" w:cs="Times New Roman"/>
          <w:sz w:val="24"/>
          <w:szCs w:val="24"/>
        </w:rPr>
        <w:t xml:space="preserve"> о</w:t>
      </w:r>
      <w:r w:rsidR="00A41876" w:rsidRPr="00A41876">
        <w:rPr>
          <w:rFonts w:ascii="Times New Roman" w:hAnsi="Times New Roman" w:cs="Times New Roman"/>
          <w:sz w:val="24"/>
          <w:szCs w:val="24"/>
        </w:rPr>
        <w:t>ригинал Договора страхования либо его надлежащим образом заверенная копия</w:t>
      </w:r>
      <w:r w:rsidRPr="00177208">
        <w:rPr>
          <w:rFonts w:ascii="Times New Roman" w:hAnsi="Times New Roman" w:cs="Times New Roman"/>
          <w:sz w:val="24"/>
          <w:szCs w:val="24"/>
        </w:rPr>
        <w:t>;</w:t>
      </w:r>
    </w:p>
    <w:p w14:paraId="27B67F98" w14:textId="77777777" w:rsidR="00573ACB" w:rsidRPr="00573ACB" w:rsidRDefault="00177208" w:rsidP="00FE5696">
      <w:pPr>
        <w:pStyle w:val="ConsPlusNormal"/>
        <w:spacing w:before="220"/>
        <w:ind w:firstLine="539"/>
        <w:contextualSpacing/>
        <w:jc w:val="both"/>
        <w:rPr>
          <w:rFonts w:ascii="Times New Roman" w:hAnsi="Times New Roman" w:cs="Times New Roman"/>
          <w:sz w:val="24"/>
          <w:szCs w:val="24"/>
        </w:rPr>
      </w:pPr>
      <w:r w:rsidRPr="00177208">
        <w:rPr>
          <w:rFonts w:ascii="Times New Roman" w:hAnsi="Times New Roman" w:cs="Times New Roman"/>
          <w:sz w:val="24"/>
          <w:szCs w:val="24"/>
        </w:rPr>
        <w:t xml:space="preserve">б) </w:t>
      </w:r>
      <w:r w:rsidR="00573ACB" w:rsidRPr="00573ACB">
        <w:rPr>
          <w:rFonts w:ascii="Times New Roman" w:hAnsi="Times New Roman" w:cs="Times New Roman"/>
          <w:sz w:val="24"/>
          <w:szCs w:val="24"/>
        </w:rPr>
        <w:t>заявление о выплате страхового возмещения, содержащее:</w:t>
      </w:r>
    </w:p>
    <w:p w14:paraId="1F49C269" w14:textId="77777777" w:rsidR="00573ACB" w:rsidRPr="00573ACB" w:rsidRDefault="00320044" w:rsidP="00FE5696">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3ACB" w:rsidRPr="00573ACB">
        <w:rPr>
          <w:rFonts w:ascii="Times New Roman" w:hAnsi="Times New Roman" w:cs="Times New Roman"/>
          <w:sz w:val="24"/>
          <w:szCs w:val="24"/>
        </w:rPr>
        <w:t>дату и место составления;</w:t>
      </w:r>
    </w:p>
    <w:p w14:paraId="6BB407F7" w14:textId="77777777" w:rsidR="00573ACB" w:rsidRPr="00573ACB" w:rsidRDefault="00320044" w:rsidP="00FE5696">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3ACB" w:rsidRPr="00573ACB">
        <w:rPr>
          <w:rFonts w:ascii="Times New Roman" w:hAnsi="Times New Roman" w:cs="Times New Roman"/>
          <w:sz w:val="24"/>
          <w:szCs w:val="24"/>
        </w:rPr>
        <w:t>ФИО и контактные данные Выгодоприобретателя;</w:t>
      </w:r>
    </w:p>
    <w:p w14:paraId="74A2760E" w14:textId="77777777" w:rsidR="00573ACB" w:rsidRPr="00573ACB" w:rsidRDefault="00320044" w:rsidP="00FE5696">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3ACB" w:rsidRPr="00573ACB">
        <w:rPr>
          <w:rFonts w:ascii="Times New Roman" w:hAnsi="Times New Roman" w:cs="Times New Roman"/>
          <w:sz w:val="24"/>
          <w:szCs w:val="24"/>
        </w:rPr>
        <w:t>реквизиты Договора страхования (номер и дату заключения);</w:t>
      </w:r>
    </w:p>
    <w:p w14:paraId="1797E383" w14:textId="77777777" w:rsidR="00573ACB" w:rsidRPr="00573ACB" w:rsidRDefault="00320044" w:rsidP="00FE5696">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3ACB" w:rsidRPr="00573ACB">
        <w:rPr>
          <w:rFonts w:ascii="Times New Roman" w:hAnsi="Times New Roman" w:cs="Times New Roman"/>
          <w:sz w:val="24"/>
          <w:szCs w:val="24"/>
        </w:rPr>
        <w:t>описание обстоятельств наступления страхового случая;</w:t>
      </w:r>
    </w:p>
    <w:p w14:paraId="38FFC5C6" w14:textId="77777777" w:rsidR="00573ACB" w:rsidRPr="00573ACB" w:rsidRDefault="00320044" w:rsidP="00FE5696">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3ACB" w:rsidRPr="00573ACB">
        <w:rPr>
          <w:rFonts w:ascii="Times New Roman" w:hAnsi="Times New Roman" w:cs="Times New Roman"/>
          <w:sz w:val="24"/>
          <w:szCs w:val="24"/>
        </w:rPr>
        <w:t>сумму требуемого страхового возмещения;</w:t>
      </w:r>
    </w:p>
    <w:p w14:paraId="475304B6" w14:textId="77777777" w:rsidR="00573ACB" w:rsidRPr="00573ACB" w:rsidRDefault="00320044" w:rsidP="00320044">
      <w:pPr>
        <w:pStyle w:val="ConsPlusNormal"/>
        <w:spacing w:before="220"/>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73ACB" w:rsidRPr="00573ACB">
        <w:rPr>
          <w:rFonts w:ascii="Times New Roman" w:hAnsi="Times New Roman" w:cs="Times New Roman"/>
          <w:sz w:val="24"/>
          <w:szCs w:val="24"/>
        </w:rPr>
        <w:t>способ получения выплаты (реквизиты банковского счёта);</w:t>
      </w:r>
    </w:p>
    <w:p w14:paraId="56E89468" w14:textId="77777777" w:rsidR="00177208" w:rsidRPr="00177208" w:rsidRDefault="00FE5696" w:rsidP="00320044">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в</w:t>
      </w:r>
      <w:r w:rsidR="00177208" w:rsidRPr="00177208">
        <w:rPr>
          <w:rFonts w:ascii="Times New Roman" w:hAnsi="Times New Roman" w:cs="Times New Roman"/>
          <w:sz w:val="24"/>
          <w:szCs w:val="24"/>
        </w:rPr>
        <w:t xml:space="preserve">) </w:t>
      </w:r>
      <w:r w:rsidR="0034353C" w:rsidRPr="0034353C">
        <w:rPr>
          <w:rFonts w:ascii="Times New Roman" w:hAnsi="Times New Roman" w:cs="Times New Roman"/>
          <w:sz w:val="24"/>
          <w:szCs w:val="24"/>
        </w:rPr>
        <w:t>документы, удостоверяющие личность Выгодоприобретателя, а в случае подачи документов представителем — документы, подтверждающие его полномочия (доверенность, оформленная в соответствии с требованиями законодательства РФ, либо иные документы, подтверждающие право действовать от имени Выгодоприобретателя)</w:t>
      </w:r>
    </w:p>
    <w:p w14:paraId="33922EE7" w14:textId="77777777" w:rsidR="00FE5696" w:rsidRPr="00FE5696" w:rsidRDefault="00FE5696" w:rsidP="00FE5696">
      <w:pPr>
        <w:pStyle w:val="ConsPlusNormal"/>
        <w:ind w:firstLine="540"/>
        <w:jc w:val="both"/>
        <w:rPr>
          <w:rFonts w:ascii="Times New Roman" w:hAnsi="Times New Roman" w:cs="Times New Roman"/>
          <w:sz w:val="24"/>
          <w:szCs w:val="24"/>
        </w:rPr>
      </w:pPr>
      <w:r w:rsidRPr="00FE5696">
        <w:rPr>
          <w:rFonts w:ascii="Times New Roman" w:hAnsi="Times New Roman" w:cs="Times New Roman"/>
          <w:sz w:val="24"/>
          <w:szCs w:val="24"/>
        </w:rPr>
        <w:t>г) документ, подтверждающий наступление страхового случая, или его надлежащим образом заверенная копия. К таким документам могут относиться:</w:t>
      </w:r>
    </w:p>
    <w:p w14:paraId="0A1E1496" w14:textId="77777777" w:rsidR="00FE5696" w:rsidRPr="00FE5696" w:rsidRDefault="00FE5696" w:rsidP="00FE5696">
      <w:pPr>
        <w:pStyle w:val="ConsPlusNormal"/>
        <w:ind w:firstLine="539"/>
        <w:contextualSpacing/>
        <w:jc w:val="both"/>
        <w:rPr>
          <w:rFonts w:ascii="Times New Roman" w:hAnsi="Times New Roman" w:cs="Times New Roman"/>
          <w:sz w:val="24"/>
          <w:szCs w:val="24"/>
        </w:rPr>
      </w:pPr>
      <w:r w:rsidRPr="00FE5696">
        <w:rPr>
          <w:rFonts w:ascii="Times New Roman" w:hAnsi="Times New Roman" w:cs="Times New Roman"/>
          <w:sz w:val="24"/>
          <w:szCs w:val="24"/>
        </w:rPr>
        <w:t>акт о происшествии, составленный уполномоченными органами (МЧС, ГИБДД, полиция и т. д.);</w:t>
      </w:r>
    </w:p>
    <w:p w14:paraId="3F08689A" w14:textId="77777777" w:rsidR="00FE5696" w:rsidRPr="00FE5696" w:rsidRDefault="00FE5696" w:rsidP="00FE5696">
      <w:pPr>
        <w:pStyle w:val="ConsPlusNormal"/>
        <w:ind w:firstLine="539"/>
        <w:contextualSpacing/>
        <w:jc w:val="both"/>
        <w:rPr>
          <w:rFonts w:ascii="Times New Roman" w:hAnsi="Times New Roman" w:cs="Times New Roman"/>
          <w:sz w:val="24"/>
          <w:szCs w:val="24"/>
        </w:rPr>
      </w:pPr>
      <w:r w:rsidRPr="00FE5696">
        <w:rPr>
          <w:rFonts w:ascii="Times New Roman" w:hAnsi="Times New Roman" w:cs="Times New Roman"/>
          <w:sz w:val="24"/>
          <w:szCs w:val="24"/>
        </w:rPr>
        <w:t>заключение независимой экспертизы;</w:t>
      </w:r>
    </w:p>
    <w:p w14:paraId="40A1B8EE" w14:textId="77777777" w:rsidR="00177208" w:rsidRDefault="00FE5696" w:rsidP="00FE5696">
      <w:pPr>
        <w:pStyle w:val="ConsPlusNormal"/>
        <w:ind w:firstLine="540"/>
        <w:jc w:val="both"/>
        <w:rPr>
          <w:rFonts w:ascii="Times New Roman" w:hAnsi="Times New Roman" w:cs="Times New Roman"/>
          <w:sz w:val="24"/>
          <w:szCs w:val="24"/>
        </w:rPr>
      </w:pPr>
      <w:r w:rsidRPr="00FE5696">
        <w:rPr>
          <w:rFonts w:ascii="Times New Roman" w:hAnsi="Times New Roman" w:cs="Times New Roman"/>
          <w:sz w:val="24"/>
          <w:szCs w:val="24"/>
        </w:rPr>
        <w:t>иные официальные документы, прямо подтверждающие факт и обстоятельства наступления страхового случая.</w:t>
      </w:r>
    </w:p>
    <w:p w14:paraId="17406C43" w14:textId="77777777" w:rsidR="00FE5696" w:rsidRPr="00177208" w:rsidRDefault="00FE5696" w:rsidP="00FE5696">
      <w:pPr>
        <w:pStyle w:val="ConsPlusNormal"/>
        <w:ind w:firstLine="540"/>
        <w:jc w:val="both"/>
        <w:rPr>
          <w:rFonts w:ascii="Times New Roman" w:hAnsi="Times New Roman" w:cs="Times New Roman"/>
          <w:sz w:val="24"/>
          <w:szCs w:val="24"/>
        </w:rPr>
      </w:pPr>
    </w:p>
    <w:p w14:paraId="1D860C1A"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5.3. Выплата страхового возмещения осуществляется после составления страхового акта. Страховой акт составляется Страховщиком или уполномоченным им лицом. При необходимости Страховщик запрашивает сведения, касающиеся страхового случая, у компетентных органов, а также вправе самостоятельно выяснять причины и обстоятельства страхового случая.</w:t>
      </w:r>
    </w:p>
    <w:p w14:paraId="3A8AF90B"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Страховой акт должен быть составлен не позднее </w:t>
      </w:r>
      <w:r w:rsidR="00547C1B">
        <w:rPr>
          <w:rFonts w:ascii="Times New Roman" w:hAnsi="Times New Roman" w:cs="Times New Roman"/>
          <w:sz w:val="24"/>
          <w:szCs w:val="24"/>
        </w:rPr>
        <w:t>5 (пяти) рабочих дней</w:t>
      </w:r>
      <w:r w:rsidRPr="00177208">
        <w:rPr>
          <w:rFonts w:ascii="Times New Roman" w:hAnsi="Times New Roman" w:cs="Times New Roman"/>
          <w:sz w:val="24"/>
          <w:szCs w:val="24"/>
        </w:rPr>
        <w:t xml:space="preserve"> после </w:t>
      </w:r>
      <w:r w:rsidRPr="00177208">
        <w:rPr>
          <w:rFonts w:ascii="Times New Roman" w:hAnsi="Times New Roman" w:cs="Times New Roman"/>
          <w:sz w:val="24"/>
          <w:szCs w:val="24"/>
        </w:rPr>
        <w:lastRenderedPageBreak/>
        <w:t xml:space="preserve">представления Выгодоприобретателем документов, предусмотренных </w:t>
      </w:r>
      <w:hyperlink w:anchor="P73">
        <w:r w:rsidRPr="00B779BC">
          <w:rPr>
            <w:rFonts w:ascii="Times New Roman" w:hAnsi="Times New Roman" w:cs="Times New Roman"/>
            <w:color w:val="000000" w:themeColor="text1"/>
            <w:sz w:val="24"/>
            <w:szCs w:val="24"/>
          </w:rPr>
          <w:t>п. 5.2</w:t>
        </w:r>
      </w:hyperlink>
      <w:r w:rsidRPr="00177208">
        <w:rPr>
          <w:rFonts w:ascii="Times New Roman" w:hAnsi="Times New Roman" w:cs="Times New Roman"/>
          <w:sz w:val="24"/>
          <w:szCs w:val="24"/>
        </w:rPr>
        <w:t xml:space="preserve"> Договора.</w:t>
      </w:r>
    </w:p>
    <w:p w14:paraId="0080EC4C"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10" w:name="P84"/>
      <w:bookmarkEnd w:id="10"/>
      <w:r w:rsidRPr="00177208">
        <w:rPr>
          <w:rFonts w:ascii="Times New Roman" w:hAnsi="Times New Roman" w:cs="Times New Roman"/>
          <w:sz w:val="24"/>
          <w:szCs w:val="24"/>
        </w:rPr>
        <w:t xml:space="preserve">5.4. Срок принятия Страховщиком решения об осуществлении страховой выплаты Выгодоприобретателю составляет </w:t>
      </w:r>
      <w:r w:rsidR="00E41C79">
        <w:rPr>
          <w:rFonts w:ascii="Times New Roman" w:hAnsi="Times New Roman" w:cs="Times New Roman"/>
          <w:sz w:val="24"/>
          <w:szCs w:val="24"/>
        </w:rPr>
        <w:t>20 (двадцать) рабочих дней</w:t>
      </w:r>
      <w:r w:rsidRPr="00177208">
        <w:rPr>
          <w:rFonts w:ascii="Times New Roman" w:hAnsi="Times New Roman" w:cs="Times New Roman"/>
          <w:sz w:val="24"/>
          <w:szCs w:val="24"/>
        </w:rPr>
        <w:t>.</w:t>
      </w:r>
    </w:p>
    <w:p w14:paraId="6CF5D628"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Страховщик обязан выплатить Выгодоприобретателю страховое возмещение в течение </w:t>
      </w:r>
      <w:r w:rsidR="00B7682E">
        <w:rPr>
          <w:rFonts w:ascii="Times New Roman" w:hAnsi="Times New Roman" w:cs="Times New Roman"/>
          <w:sz w:val="24"/>
          <w:szCs w:val="24"/>
        </w:rPr>
        <w:t>10</w:t>
      </w:r>
      <w:r w:rsidRPr="00177208">
        <w:rPr>
          <w:rFonts w:ascii="Times New Roman" w:hAnsi="Times New Roman" w:cs="Times New Roman"/>
          <w:sz w:val="24"/>
          <w:szCs w:val="24"/>
        </w:rPr>
        <w:t xml:space="preserve"> (</w:t>
      </w:r>
      <w:r w:rsidR="00B7682E">
        <w:rPr>
          <w:rFonts w:ascii="Times New Roman" w:hAnsi="Times New Roman" w:cs="Times New Roman"/>
          <w:sz w:val="24"/>
          <w:szCs w:val="24"/>
        </w:rPr>
        <w:t>десяти</w:t>
      </w:r>
      <w:r w:rsidRPr="00177208">
        <w:rPr>
          <w:rFonts w:ascii="Times New Roman" w:hAnsi="Times New Roman" w:cs="Times New Roman"/>
          <w:sz w:val="24"/>
          <w:szCs w:val="24"/>
        </w:rPr>
        <w:t xml:space="preserve">) рабочих дней после получения и составления всех документов, указанных в </w:t>
      </w:r>
      <w:hyperlink w:anchor="P70">
        <w:r w:rsidRPr="00B7682E">
          <w:rPr>
            <w:rFonts w:ascii="Times New Roman" w:hAnsi="Times New Roman" w:cs="Times New Roman"/>
            <w:color w:val="000000" w:themeColor="text1"/>
            <w:sz w:val="24"/>
            <w:szCs w:val="24"/>
          </w:rPr>
          <w:t>разд. 5</w:t>
        </w:r>
      </w:hyperlink>
      <w:r w:rsidRPr="00177208">
        <w:rPr>
          <w:rFonts w:ascii="Times New Roman" w:hAnsi="Times New Roman" w:cs="Times New Roman"/>
          <w:sz w:val="24"/>
          <w:szCs w:val="24"/>
        </w:rPr>
        <w:t xml:space="preserve"> Договора.</w:t>
      </w:r>
    </w:p>
    <w:p w14:paraId="2E259F5D" w14:textId="77777777" w:rsidR="00177208" w:rsidRPr="00B7682E" w:rsidRDefault="00177208">
      <w:pPr>
        <w:pStyle w:val="ConsPlusNormal"/>
        <w:spacing w:before="220"/>
        <w:ind w:firstLine="540"/>
        <w:jc w:val="both"/>
        <w:rPr>
          <w:rFonts w:ascii="Times New Roman" w:hAnsi="Times New Roman" w:cs="Times New Roman"/>
          <w:color w:val="000000" w:themeColor="text1"/>
          <w:sz w:val="24"/>
          <w:szCs w:val="24"/>
        </w:rPr>
      </w:pPr>
      <w:r w:rsidRPr="00177208">
        <w:rPr>
          <w:rFonts w:ascii="Times New Roman" w:hAnsi="Times New Roman" w:cs="Times New Roman"/>
          <w:sz w:val="24"/>
          <w:szCs w:val="24"/>
        </w:rPr>
        <w:t xml:space="preserve">5.5. Страховое возмещение выплачивается в размере части понесенных Выгодоприобретателем убытков, равной отношению страховой суммы </w:t>
      </w:r>
      <w:r w:rsidRPr="00B7682E">
        <w:rPr>
          <w:rFonts w:ascii="Times New Roman" w:hAnsi="Times New Roman" w:cs="Times New Roman"/>
          <w:color w:val="000000" w:themeColor="text1"/>
          <w:sz w:val="24"/>
          <w:szCs w:val="24"/>
        </w:rPr>
        <w:t>(</w:t>
      </w:r>
      <w:proofErr w:type="spellStart"/>
      <w:r w:rsidR="00FE36BF">
        <w:fldChar w:fldCharType="begin"/>
      </w:r>
      <w:r w:rsidR="00FE36BF">
        <w:instrText xml:space="preserve"> HYPERLINK \l "P17" \h </w:instrText>
      </w:r>
      <w:r w:rsidR="00FE36BF">
        <w:fldChar w:fldCharType="separate"/>
      </w:r>
      <w:r w:rsidRPr="00B7682E">
        <w:rPr>
          <w:rFonts w:ascii="Times New Roman" w:hAnsi="Times New Roman" w:cs="Times New Roman"/>
          <w:color w:val="000000" w:themeColor="text1"/>
          <w:sz w:val="24"/>
          <w:szCs w:val="24"/>
        </w:rPr>
        <w:t>пп</w:t>
      </w:r>
      <w:proofErr w:type="spellEnd"/>
      <w:r w:rsidRPr="00B7682E">
        <w:rPr>
          <w:rFonts w:ascii="Times New Roman" w:hAnsi="Times New Roman" w:cs="Times New Roman"/>
          <w:color w:val="000000" w:themeColor="text1"/>
          <w:sz w:val="24"/>
          <w:szCs w:val="24"/>
        </w:rPr>
        <w:t>. 1.2.4</w:t>
      </w:r>
      <w:r w:rsidR="00FE36BF">
        <w:rPr>
          <w:rFonts w:ascii="Times New Roman" w:hAnsi="Times New Roman" w:cs="Times New Roman"/>
          <w:color w:val="000000" w:themeColor="text1"/>
          <w:sz w:val="24"/>
          <w:szCs w:val="24"/>
        </w:rPr>
        <w:fldChar w:fldCharType="end"/>
      </w:r>
      <w:r w:rsidRPr="00B7682E">
        <w:rPr>
          <w:rFonts w:ascii="Times New Roman" w:hAnsi="Times New Roman" w:cs="Times New Roman"/>
          <w:color w:val="000000" w:themeColor="text1"/>
          <w:sz w:val="24"/>
          <w:szCs w:val="24"/>
        </w:rPr>
        <w:t xml:space="preserve"> Договора) к страховой стоимости (</w:t>
      </w:r>
      <w:proofErr w:type="spellStart"/>
      <w:r w:rsidR="00FE36BF">
        <w:fldChar w:fldCharType="begin"/>
      </w:r>
      <w:r w:rsidR="00FE36BF">
        <w:instrText xml:space="preserve"> HYPERLINK \l "P16" \h </w:instrText>
      </w:r>
      <w:r w:rsidR="00FE36BF">
        <w:fldChar w:fldCharType="separate"/>
      </w:r>
      <w:r w:rsidRPr="00B7682E">
        <w:rPr>
          <w:rFonts w:ascii="Times New Roman" w:hAnsi="Times New Roman" w:cs="Times New Roman"/>
          <w:color w:val="000000" w:themeColor="text1"/>
          <w:sz w:val="24"/>
          <w:szCs w:val="24"/>
        </w:rPr>
        <w:t>пп</w:t>
      </w:r>
      <w:proofErr w:type="spellEnd"/>
      <w:r w:rsidRPr="00B7682E">
        <w:rPr>
          <w:rFonts w:ascii="Times New Roman" w:hAnsi="Times New Roman" w:cs="Times New Roman"/>
          <w:color w:val="000000" w:themeColor="text1"/>
          <w:sz w:val="24"/>
          <w:szCs w:val="24"/>
        </w:rPr>
        <w:t>. 1.2.3</w:t>
      </w:r>
      <w:r w:rsidR="00FE36BF">
        <w:rPr>
          <w:rFonts w:ascii="Times New Roman" w:hAnsi="Times New Roman" w:cs="Times New Roman"/>
          <w:color w:val="000000" w:themeColor="text1"/>
          <w:sz w:val="24"/>
          <w:szCs w:val="24"/>
        </w:rPr>
        <w:fldChar w:fldCharType="end"/>
      </w:r>
      <w:r w:rsidRPr="00B7682E">
        <w:rPr>
          <w:rFonts w:ascii="Times New Roman" w:hAnsi="Times New Roman" w:cs="Times New Roman"/>
          <w:color w:val="000000" w:themeColor="text1"/>
          <w:sz w:val="24"/>
          <w:szCs w:val="24"/>
        </w:rPr>
        <w:t xml:space="preserve"> Договора).</w:t>
      </w:r>
    </w:p>
    <w:p w14:paraId="745F8847" w14:textId="77777777" w:rsidR="00177208" w:rsidRPr="00B7682E" w:rsidRDefault="00177208">
      <w:pPr>
        <w:pStyle w:val="ConsPlusNormal"/>
        <w:spacing w:before="220"/>
        <w:ind w:firstLine="540"/>
        <w:jc w:val="both"/>
        <w:rPr>
          <w:rFonts w:ascii="Times New Roman" w:hAnsi="Times New Roman" w:cs="Times New Roman"/>
          <w:color w:val="000000" w:themeColor="text1"/>
          <w:sz w:val="24"/>
          <w:szCs w:val="24"/>
        </w:rPr>
      </w:pPr>
      <w:r w:rsidRPr="00177208">
        <w:rPr>
          <w:rFonts w:ascii="Times New Roman" w:hAnsi="Times New Roman" w:cs="Times New Roman"/>
          <w:sz w:val="24"/>
          <w:szCs w:val="24"/>
        </w:rPr>
        <w:t xml:space="preserve">Страховое возмещение не может быть больше страховой стоимости </w:t>
      </w:r>
      <w:r w:rsidRPr="00B7682E">
        <w:rPr>
          <w:rFonts w:ascii="Times New Roman" w:hAnsi="Times New Roman" w:cs="Times New Roman"/>
          <w:color w:val="000000" w:themeColor="text1"/>
          <w:sz w:val="24"/>
          <w:szCs w:val="24"/>
        </w:rPr>
        <w:t>(</w:t>
      </w:r>
      <w:proofErr w:type="spellStart"/>
      <w:r w:rsidR="00FE36BF">
        <w:fldChar w:fldCharType="begin"/>
      </w:r>
      <w:r w:rsidR="00FE36BF">
        <w:instrText xml:space="preserve"> HYPERLINK \l "P16" \h </w:instrText>
      </w:r>
      <w:r w:rsidR="00FE36BF">
        <w:fldChar w:fldCharType="separate"/>
      </w:r>
      <w:r w:rsidRPr="00B7682E">
        <w:rPr>
          <w:rFonts w:ascii="Times New Roman" w:hAnsi="Times New Roman" w:cs="Times New Roman"/>
          <w:color w:val="000000" w:themeColor="text1"/>
          <w:sz w:val="24"/>
          <w:szCs w:val="24"/>
        </w:rPr>
        <w:t>пп</w:t>
      </w:r>
      <w:proofErr w:type="spellEnd"/>
      <w:r w:rsidRPr="00B7682E">
        <w:rPr>
          <w:rFonts w:ascii="Times New Roman" w:hAnsi="Times New Roman" w:cs="Times New Roman"/>
          <w:color w:val="000000" w:themeColor="text1"/>
          <w:sz w:val="24"/>
          <w:szCs w:val="24"/>
        </w:rPr>
        <w:t>. 1.2.3</w:t>
      </w:r>
      <w:r w:rsidR="00FE36BF">
        <w:rPr>
          <w:rFonts w:ascii="Times New Roman" w:hAnsi="Times New Roman" w:cs="Times New Roman"/>
          <w:color w:val="000000" w:themeColor="text1"/>
          <w:sz w:val="24"/>
          <w:szCs w:val="24"/>
        </w:rPr>
        <w:fldChar w:fldCharType="end"/>
      </w:r>
      <w:r w:rsidRPr="00B7682E">
        <w:rPr>
          <w:rFonts w:ascii="Times New Roman" w:hAnsi="Times New Roman" w:cs="Times New Roman"/>
          <w:color w:val="000000" w:themeColor="text1"/>
          <w:sz w:val="24"/>
          <w:szCs w:val="24"/>
        </w:rPr>
        <w:t xml:space="preserve"> Договора).</w:t>
      </w:r>
    </w:p>
    <w:p w14:paraId="0FFBEF4D"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Под убытками понимается реальный ущерб, то есть расходы, которые Выгодоприобретатель произвел или должен будет произвести для приобретения или восстановления утраченного, погибшего или поврежденного застрахованного имущества.</w:t>
      </w:r>
    </w:p>
    <w:p w14:paraId="4F1818D7"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5.6. Страховщик проводит проверку наличия имущественного интереса у получателя страховых услуг при принятии решения о страховой выплате по Договору. Порядок проверки наличия имущественного интереса установлен Правилами страхования.</w:t>
      </w:r>
    </w:p>
    <w:p w14:paraId="6A7DCEF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Страховщик имеет право проверять любую сообщаемую ему Страхователем, Выгодоприобретателем, а также ставшую известной Страховщику информацию, которая имеет отношение к Договору. Страхователь и Выгодоприобретатель обязаны дать Страховщику возможность беспрепятственной проверки информации и представлять все необходимые документы и иные доказательства.</w:t>
      </w:r>
    </w:p>
    <w:p w14:paraId="7779B1EB"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5.7. Страхователь и Выгодоприобретатель обязаны сохранять пострадавшее имущество, если это не противоречит интересам безопасности и общественного порядка, до осмотра его представителем Страховщика в том виде, в котором оно оказалось после страхового случая.</w:t>
      </w:r>
    </w:p>
    <w:p w14:paraId="12AB7C8F" w14:textId="77777777" w:rsidR="00177208" w:rsidRPr="00177208" w:rsidRDefault="00177208">
      <w:pPr>
        <w:pStyle w:val="ConsPlusNormal"/>
        <w:ind w:firstLine="540"/>
        <w:jc w:val="both"/>
        <w:rPr>
          <w:rFonts w:ascii="Times New Roman" w:hAnsi="Times New Roman" w:cs="Times New Roman"/>
          <w:sz w:val="24"/>
          <w:szCs w:val="24"/>
        </w:rPr>
      </w:pPr>
    </w:p>
    <w:p w14:paraId="57D63AE9"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6. Ответственность Сторон</w:t>
      </w:r>
    </w:p>
    <w:p w14:paraId="509EE8FD" w14:textId="77777777" w:rsidR="00177208" w:rsidRPr="00177208" w:rsidRDefault="00177208">
      <w:pPr>
        <w:pStyle w:val="ConsPlusNormal"/>
        <w:ind w:firstLine="540"/>
        <w:jc w:val="both"/>
        <w:rPr>
          <w:rFonts w:ascii="Times New Roman" w:hAnsi="Times New Roman" w:cs="Times New Roman"/>
          <w:sz w:val="24"/>
          <w:szCs w:val="24"/>
        </w:rPr>
      </w:pPr>
    </w:p>
    <w:p w14:paraId="7B5D24C6"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6.1.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w:t>
      </w:r>
    </w:p>
    <w:p w14:paraId="3F58AB3A"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6.2. В случае нарушения Страховщиком срока выплаты страхового возмещения, </w:t>
      </w:r>
      <w:r w:rsidRPr="00873C96">
        <w:rPr>
          <w:rFonts w:ascii="Times New Roman" w:hAnsi="Times New Roman" w:cs="Times New Roman"/>
          <w:color w:val="000000" w:themeColor="text1"/>
          <w:sz w:val="24"/>
          <w:szCs w:val="24"/>
        </w:rPr>
        <w:t xml:space="preserve">установленного </w:t>
      </w:r>
      <w:hyperlink w:anchor="P84">
        <w:r w:rsidRPr="00873C96">
          <w:rPr>
            <w:rFonts w:ascii="Times New Roman" w:hAnsi="Times New Roman" w:cs="Times New Roman"/>
            <w:color w:val="000000" w:themeColor="text1"/>
            <w:sz w:val="24"/>
            <w:szCs w:val="24"/>
          </w:rPr>
          <w:t>п. 5.4</w:t>
        </w:r>
      </w:hyperlink>
      <w:r w:rsidRPr="00177208">
        <w:rPr>
          <w:rFonts w:ascii="Times New Roman" w:hAnsi="Times New Roman" w:cs="Times New Roman"/>
          <w:sz w:val="24"/>
          <w:szCs w:val="24"/>
        </w:rPr>
        <w:t xml:space="preserve"> Договора, Страхователь (Выгодоприобретатель) вправе предъявить Страховщику требование об уплате неустойки в размере </w:t>
      </w:r>
      <w:r w:rsidR="00873C96">
        <w:rPr>
          <w:rFonts w:ascii="Times New Roman" w:hAnsi="Times New Roman" w:cs="Times New Roman"/>
          <w:sz w:val="24"/>
          <w:szCs w:val="24"/>
        </w:rPr>
        <w:t>1</w:t>
      </w:r>
      <w:r w:rsidRPr="00177208">
        <w:rPr>
          <w:rFonts w:ascii="Times New Roman" w:hAnsi="Times New Roman" w:cs="Times New Roman"/>
          <w:sz w:val="24"/>
          <w:szCs w:val="24"/>
        </w:rPr>
        <w:t xml:space="preserve"> процент</w:t>
      </w:r>
      <w:r w:rsidR="00C204FC">
        <w:rPr>
          <w:rFonts w:ascii="Times New Roman" w:hAnsi="Times New Roman" w:cs="Times New Roman"/>
          <w:sz w:val="24"/>
          <w:szCs w:val="24"/>
        </w:rPr>
        <w:t>а</w:t>
      </w:r>
      <w:r w:rsidRPr="00177208">
        <w:rPr>
          <w:rFonts w:ascii="Times New Roman" w:hAnsi="Times New Roman" w:cs="Times New Roman"/>
          <w:sz w:val="24"/>
          <w:szCs w:val="24"/>
        </w:rPr>
        <w:t xml:space="preserve"> от не выплаченного в срок страхового возмещения за каждый день просрочки.</w:t>
      </w:r>
    </w:p>
    <w:p w14:paraId="4D910754" w14:textId="77777777" w:rsidR="00310DF6" w:rsidRPr="00052813" w:rsidRDefault="00310DF6">
      <w:pPr>
        <w:pStyle w:val="ConsPlusNormal"/>
        <w:ind w:firstLine="540"/>
        <w:jc w:val="both"/>
        <w:rPr>
          <w:rFonts w:ascii="Times New Roman" w:hAnsi="Times New Roman" w:cs="Times New Roman"/>
          <w:sz w:val="24"/>
          <w:szCs w:val="24"/>
        </w:rPr>
      </w:pPr>
    </w:p>
    <w:p w14:paraId="44DE23B1" w14:textId="6C663F34"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6.</w:t>
      </w:r>
      <w:r w:rsidR="00310DF6" w:rsidRPr="00310DF6">
        <w:rPr>
          <w:rFonts w:ascii="Times New Roman" w:hAnsi="Times New Roman" w:cs="Times New Roman"/>
          <w:sz w:val="24"/>
          <w:szCs w:val="24"/>
        </w:rPr>
        <w:t>3</w:t>
      </w:r>
      <w:r w:rsidRPr="00177208">
        <w:rPr>
          <w:rFonts w:ascii="Times New Roman" w:hAnsi="Times New Roman" w:cs="Times New Roman"/>
          <w:sz w:val="24"/>
          <w:szCs w:val="24"/>
        </w:rPr>
        <w:t>. Взыскание неустойки не освобождает Сторону, нарушившую Договор, от исполнения обязательств в натуре.</w:t>
      </w:r>
    </w:p>
    <w:p w14:paraId="190C2095" w14:textId="1D1B337A"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6.</w:t>
      </w:r>
      <w:r w:rsidR="00310DF6" w:rsidRPr="00310DF6">
        <w:rPr>
          <w:rFonts w:ascii="Times New Roman" w:hAnsi="Times New Roman" w:cs="Times New Roman"/>
          <w:sz w:val="24"/>
          <w:szCs w:val="24"/>
        </w:rPr>
        <w:t>4</w:t>
      </w:r>
      <w:r w:rsidRPr="00177208">
        <w:rPr>
          <w:rFonts w:ascii="Times New Roman" w:hAnsi="Times New Roman" w:cs="Times New Roman"/>
          <w:sz w:val="24"/>
          <w:szCs w:val="24"/>
        </w:rPr>
        <w:t>. За неисполнение или ненадлежащее исполнение Сторонами иных обязательств по Договору ответственность определяется в соответствии с действующим законодательством Российской Федерации и Правилами страхования (</w:t>
      </w:r>
      <w:hyperlink w:anchor="P150">
        <w:r w:rsidRPr="00280D56">
          <w:rPr>
            <w:rFonts w:ascii="Times New Roman" w:hAnsi="Times New Roman" w:cs="Times New Roman"/>
            <w:color w:val="000000" w:themeColor="text1"/>
            <w:sz w:val="24"/>
            <w:szCs w:val="24"/>
          </w:rPr>
          <w:t>п. 12.2</w:t>
        </w:r>
      </w:hyperlink>
      <w:r w:rsidRPr="00177208">
        <w:rPr>
          <w:rFonts w:ascii="Times New Roman" w:hAnsi="Times New Roman" w:cs="Times New Roman"/>
          <w:sz w:val="24"/>
          <w:szCs w:val="24"/>
        </w:rPr>
        <w:t xml:space="preserve"> Договора).</w:t>
      </w:r>
    </w:p>
    <w:p w14:paraId="014AC176" w14:textId="0D1AA1FB"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6.</w:t>
      </w:r>
      <w:r w:rsidR="00310DF6" w:rsidRPr="00310DF6">
        <w:rPr>
          <w:rFonts w:ascii="Times New Roman" w:hAnsi="Times New Roman" w:cs="Times New Roman"/>
          <w:sz w:val="24"/>
          <w:szCs w:val="24"/>
        </w:rPr>
        <w:t>5</w:t>
      </w:r>
      <w:r w:rsidRPr="00177208">
        <w:rPr>
          <w:rFonts w:ascii="Times New Roman" w:hAnsi="Times New Roman" w:cs="Times New Roman"/>
          <w:sz w:val="24"/>
          <w:szCs w:val="24"/>
        </w:rPr>
        <w:t>. Если уполномоченный Страховщиком на получение страховой премии страховой агент (страховой брокер) несвоевременно либо не в полном объеме перечислил ее Страховщику, Страховщик не освобождается от обязанности исполнять договор страхования.</w:t>
      </w:r>
    </w:p>
    <w:p w14:paraId="2BEC6A5D" w14:textId="77777777" w:rsidR="00177208" w:rsidRPr="00177208" w:rsidRDefault="00177208">
      <w:pPr>
        <w:pStyle w:val="ConsPlusNormal"/>
        <w:ind w:firstLine="540"/>
        <w:jc w:val="both"/>
        <w:rPr>
          <w:rFonts w:ascii="Times New Roman" w:hAnsi="Times New Roman" w:cs="Times New Roman"/>
          <w:sz w:val="24"/>
          <w:szCs w:val="24"/>
        </w:rPr>
      </w:pPr>
    </w:p>
    <w:p w14:paraId="27B948DB"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7. Изменение Договора</w:t>
      </w:r>
    </w:p>
    <w:p w14:paraId="0A2CBB16" w14:textId="77777777" w:rsidR="00177208" w:rsidRPr="00177208" w:rsidRDefault="00177208">
      <w:pPr>
        <w:pStyle w:val="ConsPlusNormal"/>
        <w:ind w:firstLine="540"/>
        <w:jc w:val="both"/>
        <w:rPr>
          <w:rFonts w:ascii="Times New Roman" w:hAnsi="Times New Roman" w:cs="Times New Roman"/>
          <w:sz w:val="24"/>
          <w:szCs w:val="24"/>
        </w:rPr>
      </w:pPr>
    </w:p>
    <w:p w14:paraId="7111FBB1"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7.1. Страхователь вправе заменить Выгодоприобретателя другим лицом. О замене Выгодоприобретателя Страхователь обязан письменно уведомить Страховщика.</w:t>
      </w:r>
    </w:p>
    <w:p w14:paraId="59F19C70"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Выгодоприобретатель не может быть заменен другим лицом, после того как он выполнил </w:t>
      </w:r>
      <w:proofErr w:type="gramStart"/>
      <w:r w:rsidRPr="00177208">
        <w:rPr>
          <w:rFonts w:ascii="Times New Roman" w:hAnsi="Times New Roman" w:cs="Times New Roman"/>
          <w:sz w:val="24"/>
          <w:szCs w:val="24"/>
        </w:rPr>
        <w:t>какую-либо</w:t>
      </w:r>
      <w:proofErr w:type="gramEnd"/>
      <w:r w:rsidRPr="00177208">
        <w:rPr>
          <w:rFonts w:ascii="Times New Roman" w:hAnsi="Times New Roman" w:cs="Times New Roman"/>
          <w:sz w:val="24"/>
          <w:szCs w:val="24"/>
        </w:rPr>
        <w:t xml:space="preserve"> из обязанностей по Договору или предъявил Страховщику требование о выплате страхового возмещения.</w:t>
      </w:r>
    </w:p>
    <w:p w14:paraId="250B62E9"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7.2. </w:t>
      </w:r>
      <w:proofErr w:type="gramStart"/>
      <w:r w:rsidRPr="00177208">
        <w:rPr>
          <w:rFonts w:ascii="Times New Roman" w:hAnsi="Times New Roman" w:cs="Times New Roman"/>
          <w:sz w:val="24"/>
          <w:szCs w:val="24"/>
        </w:rPr>
        <w:t xml:space="preserve">При переходе прав на застрахованное имущество от Выгодоприобретателя к другому лицу права и обязанности Выгодоприобретателя по Договору переходят к лицу, к которому перешли права на застрахованное имущество, при условии письменного уведомления этим лицом Страховщика в течение </w:t>
      </w:r>
      <w:r w:rsidR="00C110DE">
        <w:rPr>
          <w:rFonts w:ascii="Times New Roman" w:hAnsi="Times New Roman" w:cs="Times New Roman"/>
          <w:sz w:val="24"/>
          <w:szCs w:val="24"/>
        </w:rPr>
        <w:t>1 (одного) дня</w:t>
      </w:r>
      <w:r w:rsidRPr="00177208">
        <w:rPr>
          <w:rFonts w:ascii="Times New Roman" w:hAnsi="Times New Roman" w:cs="Times New Roman"/>
          <w:sz w:val="24"/>
          <w:szCs w:val="24"/>
        </w:rPr>
        <w:t xml:space="preserve"> с момента перехода прав, за исключением случаев, установленных действующим законодательством Российской Федерации.</w:t>
      </w:r>
      <w:proofErr w:type="gramEnd"/>
    </w:p>
    <w:p w14:paraId="40DE3F8A"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7.3. Страхователь по согласованию со Страховщиком имеет право увеличить размер страховой суммы. При этом подлежит уплате дополнительный страховой взнос в размере и порядке, предусмотренных соглашением Сторон.</w:t>
      </w:r>
    </w:p>
    <w:p w14:paraId="29386222"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7.4. Страхователь по согласованию со Страховщиком имеет право уменьшить размер страховой суммы. В этом случае Страхователю подлежит возврату излишне уплаченная часть страховой премии пропорционально уменьшению страховой суммы.</w:t>
      </w:r>
    </w:p>
    <w:p w14:paraId="73197363"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7.5. Страховщик, уведомленный об обстоятельствах, указанных в </w:t>
      </w:r>
      <w:hyperlink w:anchor="P43">
        <w:r w:rsidRPr="00C110DE">
          <w:rPr>
            <w:rFonts w:ascii="Times New Roman" w:hAnsi="Times New Roman" w:cs="Times New Roman"/>
            <w:color w:val="000000" w:themeColor="text1"/>
            <w:sz w:val="24"/>
            <w:szCs w:val="24"/>
          </w:rPr>
          <w:t>п. 3.2</w:t>
        </w:r>
      </w:hyperlink>
      <w:r w:rsidRPr="00177208">
        <w:rPr>
          <w:rFonts w:ascii="Times New Roman" w:hAnsi="Times New Roman" w:cs="Times New Roman"/>
          <w:sz w:val="24"/>
          <w:szCs w:val="24"/>
        </w:rPr>
        <w:t xml:space="preserve"> Договора, вправе потребовать изменения условий Договора, в том числе уплаты дополнительной страховой премии, соразмерно увеличению риска наступления страхового случая в соответствии с законодательством Российской Федерации.</w:t>
      </w:r>
    </w:p>
    <w:p w14:paraId="326C9048"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Если Страхователь возражает против изменения условий Договора или доплаты страховой премии, Страховщик вправе потребовать расторжения Договора.</w:t>
      </w:r>
    </w:p>
    <w:p w14:paraId="09E7E29E"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Страховщик не вправе требовать изменения Договора, если обстоятельства, указанные в </w:t>
      </w:r>
      <w:hyperlink w:anchor="P43">
        <w:r w:rsidRPr="00C110DE">
          <w:rPr>
            <w:rFonts w:ascii="Times New Roman" w:hAnsi="Times New Roman" w:cs="Times New Roman"/>
            <w:color w:val="000000" w:themeColor="text1"/>
            <w:sz w:val="24"/>
            <w:szCs w:val="24"/>
          </w:rPr>
          <w:t>п. 3.2</w:t>
        </w:r>
      </w:hyperlink>
      <w:r w:rsidRPr="00177208">
        <w:rPr>
          <w:rFonts w:ascii="Times New Roman" w:hAnsi="Times New Roman" w:cs="Times New Roman"/>
          <w:sz w:val="24"/>
          <w:szCs w:val="24"/>
        </w:rPr>
        <w:t xml:space="preserve"> Договора, уже отпали.</w:t>
      </w:r>
    </w:p>
    <w:p w14:paraId="1FED6D50"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7.6. При досрочном прекращении Договора по обстоятельствам, указанным в </w:t>
      </w:r>
      <w:hyperlink r:id="rId8">
        <w:r w:rsidRPr="00C110DE">
          <w:rPr>
            <w:rFonts w:ascii="Times New Roman" w:hAnsi="Times New Roman" w:cs="Times New Roman"/>
            <w:color w:val="000000" w:themeColor="text1"/>
            <w:sz w:val="24"/>
            <w:szCs w:val="24"/>
          </w:rPr>
          <w:t>п. 1 ст. 958</w:t>
        </w:r>
      </w:hyperlink>
      <w:r w:rsidRPr="00C110DE">
        <w:rPr>
          <w:rFonts w:ascii="Times New Roman" w:hAnsi="Times New Roman" w:cs="Times New Roman"/>
          <w:color w:val="000000" w:themeColor="text1"/>
          <w:sz w:val="24"/>
          <w:szCs w:val="24"/>
        </w:rPr>
        <w:t xml:space="preserve"> </w:t>
      </w:r>
      <w:r w:rsidRPr="00177208">
        <w:rPr>
          <w:rFonts w:ascii="Times New Roman" w:hAnsi="Times New Roman" w:cs="Times New Roman"/>
          <w:sz w:val="24"/>
          <w:szCs w:val="24"/>
        </w:rPr>
        <w:t>Гражданского кодекса Российской Федерации, Страховщик имеет право на часть страховой премии пропорционально времени, в течение которого действовало страхование.</w:t>
      </w:r>
    </w:p>
    <w:p w14:paraId="72876C74"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При досрочном отказе Страхователя (Выгодоприобретателя) от Договора уплаченная Страховщику страховая премия _____________________ (</w:t>
      </w:r>
      <w:proofErr w:type="gramStart"/>
      <w:r w:rsidRPr="00177208">
        <w:rPr>
          <w:rFonts w:ascii="Times New Roman" w:hAnsi="Times New Roman" w:cs="Times New Roman"/>
          <w:sz w:val="24"/>
          <w:szCs w:val="24"/>
        </w:rPr>
        <w:t>подлежит</w:t>
      </w:r>
      <w:proofErr w:type="gramEnd"/>
      <w:r w:rsidRPr="00177208">
        <w:rPr>
          <w:rFonts w:ascii="Times New Roman" w:hAnsi="Times New Roman" w:cs="Times New Roman"/>
          <w:sz w:val="24"/>
          <w:szCs w:val="24"/>
        </w:rPr>
        <w:t xml:space="preserve"> / не подлежит) возврату.</w:t>
      </w:r>
    </w:p>
    <w:p w14:paraId="5058888A"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7.7. В случае отказа Страхователя от Договора в течение 14</w:t>
      </w:r>
      <w:r w:rsidR="00C110DE">
        <w:rPr>
          <w:rFonts w:ascii="Times New Roman" w:hAnsi="Times New Roman" w:cs="Times New Roman"/>
          <w:sz w:val="24"/>
          <w:szCs w:val="24"/>
        </w:rPr>
        <w:t xml:space="preserve"> (четырнадцати)</w:t>
      </w:r>
      <w:r w:rsidRPr="00177208">
        <w:rPr>
          <w:rFonts w:ascii="Times New Roman" w:hAnsi="Times New Roman" w:cs="Times New Roman"/>
          <w:sz w:val="24"/>
          <w:szCs w:val="24"/>
        </w:rPr>
        <w:t xml:space="preserve"> календарных дней со дня его заключения страховая премия подлежит возврату при отсутствии в данном периоде событий, имеющих признаки страхового случая.</w:t>
      </w:r>
    </w:p>
    <w:p w14:paraId="6F7AED46"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Если Страхователь отказался от Договора в указанный срок, но до даты начала действия страхования, уплаченная страховая премия подлежит возврату в полном объеме.</w:t>
      </w:r>
    </w:p>
    <w:p w14:paraId="59ED79C9"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Если Страхователь отказался от Договора в указанный срок, но после начала действия страхования, то Страховщик вправе удержать часть страховой премии пропорционально сроку действия Договора.</w:t>
      </w:r>
    </w:p>
    <w:p w14:paraId="0665E878"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Возврат страховой премии производится в срок 10</w:t>
      </w:r>
      <w:r w:rsidR="009B3721">
        <w:rPr>
          <w:rFonts w:ascii="Times New Roman" w:hAnsi="Times New Roman" w:cs="Times New Roman"/>
          <w:sz w:val="24"/>
          <w:szCs w:val="24"/>
        </w:rPr>
        <w:t xml:space="preserve"> (десяти)</w:t>
      </w:r>
      <w:r w:rsidRPr="00177208">
        <w:rPr>
          <w:rFonts w:ascii="Times New Roman" w:hAnsi="Times New Roman" w:cs="Times New Roman"/>
          <w:sz w:val="24"/>
          <w:szCs w:val="24"/>
        </w:rPr>
        <w:t xml:space="preserve"> рабочих дней со дня получения Страховщиком письменного заявления Страхователя об отказе от договора.</w:t>
      </w:r>
    </w:p>
    <w:p w14:paraId="0E93EBE9"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7.8. Договор может быть изменен по письменному соглашению Сторон, а также по иным основаниям, установленным действующим законодательством Российской Федерации.</w:t>
      </w:r>
    </w:p>
    <w:p w14:paraId="5BCDF27B"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7.9. Если Выгодоприобретатель предъявил требования к Страховщику, Договор не </w:t>
      </w:r>
      <w:r w:rsidRPr="00177208">
        <w:rPr>
          <w:rFonts w:ascii="Times New Roman" w:hAnsi="Times New Roman" w:cs="Times New Roman"/>
          <w:sz w:val="24"/>
          <w:szCs w:val="24"/>
        </w:rPr>
        <w:lastRenderedPageBreak/>
        <w:t>может быть изменен без письменного согласия Выгодоприобретателя.</w:t>
      </w:r>
    </w:p>
    <w:p w14:paraId="06DC324D"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7.10. Любые изменения и дополнения к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14:paraId="488270BD" w14:textId="77777777" w:rsidR="00177208" w:rsidRPr="00177208" w:rsidRDefault="00177208">
      <w:pPr>
        <w:pStyle w:val="ConsPlusNormal"/>
        <w:ind w:firstLine="540"/>
        <w:jc w:val="both"/>
        <w:rPr>
          <w:rFonts w:ascii="Times New Roman" w:hAnsi="Times New Roman" w:cs="Times New Roman"/>
          <w:sz w:val="24"/>
          <w:szCs w:val="24"/>
        </w:rPr>
      </w:pPr>
    </w:p>
    <w:p w14:paraId="4F2BE86A"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8. Срок действия Договора</w:t>
      </w:r>
    </w:p>
    <w:p w14:paraId="627FF79B" w14:textId="77777777" w:rsidR="00177208" w:rsidRPr="00177208" w:rsidRDefault="00177208">
      <w:pPr>
        <w:pStyle w:val="ConsPlusNormal"/>
        <w:ind w:firstLine="540"/>
        <w:jc w:val="both"/>
        <w:rPr>
          <w:rFonts w:ascii="Times New Roman" w:hAnsi="Times New Roman" w:cs="Times New Roman"/>
          <w:sz w:val="24"/>
          <w:szCs w:val="24"/>
        </w:rPr>
      </w:pPr>
    </w:p>
    <w:p w14:paraId="624AF1FD" w14:textId="3EC5FFE1" w:rsidR="00177208" w:rsidRPr="00177208" w:rsidRDefault="00177208">
      <w:pPr>
        <w:pStyle w:val="ConsPlusNormal"/>
        <w:ind w:firstLine="540"/>
        <w:jc w:val="both"/>
        <w:rPr>
          <w:rFonts w:ascii="Times New Roman" w:hAnsi="Times New Roman" w:cs="Times New Roman"/>
          <w:sz w:val="24"/>
          <w:szCs w:val="24"/>
        </w:rPr>
      </w:pPr>
      <w:bookmarkStart w:id="11" w:name="P126"/>
      <w:bookmarkEnd w:id="11"/>
      <w:r w:rsidRPr="00177208">
        <w:rPr>
          <w:rFonts w:ascii="Times New Roman" w:hAnsi="Times New Roman" w:cs="Times New Roman"/>
          <w:sz w:val="24"/>
          <w:szCs w:val="24"/>
        </w:rPr>
        <w:t>8.1. Договор заключен на срок до</w:t>
      </w:r>
      <w:r w:rsidR="009B3721">
        <w:rPr>
          <w:rFonts w:ascii="Times New Roman" w:hAnsi="Times New Roman" w:cs="Times New Roman"/>
          <w:sz w:val="24"/>
          <w:szCs w:val="24"/>
        </w:rPr>
        <w:t xml:space="preserve"> </w:t>
      </w:r>
      <w:r w:rsidR="00E46131">
        <w:rPr>
          <w:rFonts w:ascii="Times New Roman" w:hAnsi="Times New Roman" w:cs="Times New Roman"/>
          <w:sz w:val="24"/>
          <w:szCs w:val="24"/>
        </w:rPr>
        <w:t>31</w:t>
      </w:r>
      <w:bookmarkStart w:id="12" w:name="_GoBack"/>
      <w:bookmarkEnd w:id="12"/>
      <w:r w:rsidR="009B3721">
        <w:rPr>
          <w:rFonts w:ascii="Times New Roman" w:hAnsi="Times New Roman" w:cs="Times New Roman"/>
          <w:sz w:val="24"/>
          <w:szCs w:val="24"/>
        </w:rPr>
        <w:t>.</w:t>
      </w:r>
      <w:r w:rsidR="00AC70C5">
        <w:rPr>
          <w:rFonts w:ascii="Times New Roman" w:hAnsi="Times New Roman" w:cs="Times New Roman"/>
          <w:sz w:val="24"/>
          <w:szCs w:val="24"/>
        </w:rPr>
        <w:t>0</w:t>
      </w:r>
      <w:r w:rsidR="00D26D0D">
        <w:rPr>
          <w:rFonts w:ascii="Times New Roman" w:hAnsi="Times New Roman" w:cs="Times New Roman"/>
          <w:sz w:val="24"/>
          <w:szCs w:val="24"/>
        </w:rPr>
        <w:t>7</w:t>
      </w:r>
      <w:r w:rsidR="009B3721">
        <w:rPr>
          <w:rFonts w:ascii="Times New Roman" w:hAnsi="Times New Roman" w:cs="Times New Roman"/>
          <w:sz w:val="24"/>
          <w:szCs w:val="24"/>
        </w:rPr>
        <w:t>.202</w:t>
      </w:r>
      <w:r w:rsidR="00AC70C5">
        <w:rPr>
          <w:rFonts w:ascii="Times New Roman" w:hAnsi="Times New Roman" w:cs="Times New Roman"/>
          <w:sz w:val="24"/>
          <w:szCs w:val="24"/>
        </w:rPr>
        <w:t>7</w:t>
      </w:r>
      <w:r w:rsidRPr="00177208">
        <w:rPr>
          <w:rFonts w:ascii="Times New Roman" w:hAnsi="Times New Roman" w:cs="Times New Roman"/>
          <w:sz w:val="24"/>
          <w:szCs w:val="24"/>
        </w:rPr>
        <w:t>, вступает в силу с момента его подписания Сторонами или надлежаще уполномоченными на то представителями обеих Сторон.</w:t>
      </w:r>
    </w:p>
    <w:p w14:paraId="70325A56"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13" w:name="P127"/>
      <w:bookmarkEnd w:id="13"/>
      <w:r w:rsidRPr="00177208">
        <w:rPr>
          <w:rFonts w:ascii="Times New Roman" w:hAnsi="Times New Roman" w:cs="Times New Roman"/>
          <w:sz w:val="24"/>
          <w:szCs w:val="24"/>
        </w:rPr>
        <w:t xml:space="preserve">8.2. Договор прекращается досрочно, если после его вступления в силу возможность наступления страхового случая </w:t>
      </w:r>
      <w:proofErr w:type="gramStart"/>
      <w:r w:rsidRPr="00177208">
        <w:rPr>
          <w:rFonts w:ascii="Times New Roman" w:hAnsi="Times New Roman" w:cs="Times New Roman"/>
          <w:sz w:val="24"/>
          <w:szCs w:val="24"/>
        </w:rPr>
        <w:t>отпала</w:t>
      </w:r>
      <w:proofErr w:type="gramEnd"/>
      <w:r w:rsidRPr="00177208">
        <w:rPr>
          <w:rFonts w:ascii="Times New Roman" w:hAnsi="Times New Roman" w:cs="Times New Roman"/>
          <w:sz w:val="24"/>
          <w:szCs w:val="24"/>
        </w:rPr>
        <w:t xml:space="preserve"> и существование страхового риска прекратилось по обстоятельствам иным, чем страховой случай, в частности в связи с гибелью застрахованного имущества по причинам иным, чем наступление страхового случая.</w:t>
      </w:r>
    </w:p>
    <w:p w14:paraId="56C096DE"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8.3. Страхователь (Выгодоприобретатель) вправе отказаться от Договора в любое время, если к моменту отказа возможность наступления страхового случая не отпала по обстоятельствам, указанным в </w:t>
      </w:r>
      <w:hyperlink w:anchor="P127">
        <w:r w:rsidRPr="00BC34D2">
          <w:rPr>
            <w:rFonts w:ascii="Times New Roman" w:hAnsi="Times New Roman" w:cs="Times New Roman"/>
            <w:color w:val="000000" w:themeColor="text1"/>
            <w:sz w:val="24"/>
            <w:szCs w:val="24"/>
          </w:rPr>
          <w:t>п. 8.2</w:t>
        </w:r>
      </w:hyperlink>
      <w:r w:rsidRPr="00177208">
        <w:rPr>
          <w:rFonts w:ascii="Times New Roman" w:hAnsi="Times New Roman" w:cs="Times New Roman"/>
          <w:sz w:val="24"/>
          <w:szCs w:val="24"/>
        </w:rPr>
        <w:t xml:space="preserve"> Договора.</w:t>
      </w:r>
    </w:p>
    <w:p w14:paraId="3568A5C8"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При досрочном прекращении Договора по основаниям, указанным в настоящем пункте, Страховщик имеет право на часть страховой премии пропорционально времени, в течение которого действовало страхование.</w:t>
      </w:r>
    </w:p>
    <w:p w14:paraId="0AACA90D"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8.4. Договор может быть прекращен или расторгнут на основании письменного соглашения Сторон или по иным основаниям, установленным действующим законодательством Российской Федерации.</w:t>
      </w:r>
    </w:p>
    <w:p w14:paraId="1CDDFE77"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8.5. Окончание срока Договора, установленного в </w:t>
      </w:r>
      <w:hyperlink w:anchor="P126">
        <w:r w:rsidRPr="00BC34D2">
          <w:rPr>
            <w:rFonts w:ascii="Times New Roman" w:hAnsi="Times New Roman" w:cs="Times New Roman"/>
            <w:color w:val="000000" w:themeColor="text1"/>
            <w:sz w:val="24"/>
            <w:szCs w:val="24"/>
          </w:rPr>
          <w:t>п. 8.1</w:t>
        </w:r>
      </w:hyperlink>
      <w:r w:rsidRPr="00BC34D2">
        <w:rPr>
          <w:rFonts w:ascii="Times New Roman" w:hAnsi="Times New Roman" w:cs="Times New Roman"/>
          <w:color w:val="000000" w:themeColor="text1"/>
          <w:sz w:val="24"/>
          <w:szCs w:val="24"/>
        </w:rPr>
        <w:t xml:space="preserve"> </w:t>
      </w:r>
      <w:r w:rsidRPr="00177208">
        <w:rPr>
          <w:rFonts w:ascii="Times New Roman" w:hAnsi="Times New Roman" w:cs="Times New Roman"/>
          <w:sz w:val="24"/>
          <w:szCs w:val="24"/>
        </w:rPr>
        <w:t>Договора, не освобождает Стороны от исполнения обязанностей, возникших в период его действия, и от ответственности за его нарушение.</w:t>
      </w:r>
    </w:p>
    <w:p w14:paraId="0B77CB30" w14:textId="77777777" w:rsidR="00177208" w:rsidRPr="00177208" w:rsidRDefault="00177208">
      <w:pPr>
        <w:pStyle w:val="ConsPlusNormal"/>
        <w:ind w:firstLine="540"/>
        <w:jc w:val="both"/>
        <w:rPr>
          <w:rFonts w:ascii="Times New Roman" w:hAnsi="Times New Roman" w:cs="Times New Roman"/>
          <w:sz w:val="24"/>
          <w:szCs w:val="24"/>
        </w:rPr>
      </w:pPr>
    </w:p>
    <w:p w14:paraId="0DBAAD82"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9. Конфиденциальность</w:t>
      </w:r>
    </w:p>
    <w:p w14:paraId="4D9F0920" w14:textId="77777777" w:rsidR="00177208" w:rsidRPr="00177208" w:rsidRDefault="00177208">
      <w:pPr>
        <w:pStyle w:val="ConsPlusNormal"/>
        <w:ind w:firstLine="540"/>
        <w:jc w:val="both"/>
        <w:rPr>
          <w:rFonts w:ascii="Times New Roman" w:hAnsi="Times New Roman" w:cs="Times New Roman"/>
          <w:sz w:val="24"/>
          <w:szCs w:val="24"/>
        </w:rPr>
      </w:pPr>
    </w:p>
    <w:p w14:paraId="692DF39A"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9.1. Условия Договора, дополнительных соглашений к нему и иная информация, полученная Страховщиком в соответствии с Договором, конфиденциальны и не подлежат разглашению.</w:t>
      </w:r>
    </w:p>
    <w:p w14:paraId="22E75920"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9.2. 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 Виновная Сторона обязуется возместить другой Стороне понесенные убытки </w:t>
      </w:r>
      <w:r w:rsidR="000372FC" w:rsidRPr="000372FC">
        <w:rPr>
          <w:rFonts w:ascii="Times New Roman" w:hAnsi="Times New Roman" w:cs="Times New Roman"/>
          <w:sz w:val="24"/>
          <w:szCs w:val="24"/>
        </w:rPr>
        <w:t xml:space="preserve">в полном объёме не позднее 5 (пяти) рабочих </w:t>
      </w:r>
      <w:r w:rsidRPr="00177208">
        <w:rPr>
          <w:rFonts w:ascii="Times New Roman" w:hAnsi="Times New Roman" w:cs="Times New Roman"/>
          <w:sz w:val="24"/>
          <w:szCs w:val="24"/>
        </w:rPr>
        <w:t xml:space="preserve">дней </w:t>
      </w:r>
      <w:proofErr w:type="gramStart"/>
      <w:r w:rsidRPr="00177208">
        <w:rPr>
          <w:rFonts w:ascii="Times New Roman" w:hAnsi="Times New Roman" w:cs="Times New Roman"/>
          <w:sz w:val="24"/>
          <w:szCs w:val="24"/>
        </w:rPr>
        <w:t>с даты получения</w:t>
      </w:r>
      <w:proofErr w:type="gramEnd"/>
      <w:r w:rsidRPr="00177208">
        <w:rPr>
          <w:rFonts w:ascii="Times New Roman" w:hAnsi="Times New Roman" w:cs="Times New Roman"/>
          <w:sz w:val="24"/>
          <w:szCs w:val="24"/>
        </w:rPr>
        <w:t xml:space="preserve"> от потерпевшей Стороны письменного требования о возмещении таких убытков.</w:t>
      </w:r>
    </w:p>
    <w:p w14:paraId="2052F5F8" w14:textId="77777777" w:rsidR="00177208" w:rsidRPr="00177208" w:rsidRDefault="00177208">
      <w:pPr>
        <w:pStyle w:val="ConsPlusNormal"/>
        <w:ind w:firstLine="540"/>
        <w:jc w:val="both"/>
        <w:rPr>
          <w:rFonts w:ascii="Times New Roman" w:hAnsi="Times New Roman" w:cs="Times New Roman"/>
          <w:sz w:val="24"/>
          <w:szCs w:val="24"/>
        </w:rPr>
      </w:pPr>
    </w:p>
    <w:p w14:paraId="29B300AA"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10. Разрешение споров</w:t>
      </w:r>
    </w:p>
    <w:p w14:paraId="532D3DDE" w14:textId="77777777" w:rsidR="00177208" w:rsidRPr="00177208" w:rsidRDefault="00177208">
      <w:pPr>
        <w:pStyle w:val="ConsPlusNormal"/>
        <w:ind w:firstLine="540"/>
        <w:jc w:val="both"/>
        <w:rPr>
          <w:rFonts w:ascii="Times New Roman" w:hAnsi="Times New Roman" w:cs="Times New Roman"/>
          <w:sz w:val="24"/>
          <w:szCs w:val="24"/>
        </w:rPr>
      </w:pPr>
    </w:p>
    <w:p w14:paraId="09AB4BC3"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10.1. В случае возникновения споров или разногласий между Сторонами заинтересованная Сторона направляет другой Стороне письменную претензию, содержащую требования и их обоснование, следующим способом: </w:t>
      </w:r>
      <w:r w:rsidR="000372FC" w:rsidRPr="000372FC">
        <w:rPr>
          <w:rFonts w:ascii="Times New Roman" w:hAnsi="Times New Roman" w:cs="Times New Roman"/>
          <w:sz w:val="24"/>
          <w:szCs w:val="24"/>
        </w:rPr>
        <w:t>посредством заказного письма с уведомлением о вручении либо в электронном виде по официальной электронной почте Сторон с подтверждением получения (уведомлением о прочтении).</w:t>
      </w:r>
      <w:r w:rsidRPr="00177208">
        <w:rPr>
          <w:rFonts w:ascii="Times New Roman" w:hAnsi="Times New Roman" w:cs="Times New Roman"/>
          <w:sz w:val="24"/>
          <w:szCs w:val="24"/>
        </w:rPr>
        <w:t xml:space="preserve"> Сторона, получившая претензию, обязана рассмотреть ее и направить письменный мотивированный ответ в срок </w:t>
      </w:r>
      <w:r w:rsidR="005318A3" w:rsidRPr="005318A3">
        <w:rPr>
          <w:rFonts w:ascii="Times New Roman" w:hAnsi="Times New Roman" w:cs="Times New Roman"/>
          <w:sz w:val="24"/>
          <w:szCs w:val="24"/>
        </w:rPr>
        <w:t>не позднее 10 (десяти) рабочих дней</w:t>
      </w:r>
      <w:r w:rsidR="005318A3" w:rsidRPr="005318A3">
        <w:t xml:space="preserve"> </w:t>
      </w:r>
      <w:proofErr w:type="gramStart"/>
      <w:r w:rsidR="005318A3" w:rsidRPr="005318A3">
        <w:rPr>
          <w:rFonts w:ascii="Times New Roman" w:hAnsi="Times New Roman" w:cs="Times New Roman"/>
          <w:sz w:val="24"/>
          <w:szCs w:val="24"/>
        </w:rPr>
        <w:t>с даты получения</w:t>
      </w:r>
      <w:proofErr w:type="gramEnd"/>
      <w:r w:rsidR="005318A3" w:rsidRPr="005318A3">
        <w:rPr>
          <w:rFonts w:ascii="Times New Roman" w:hAnsi="Times New Roman" w:cs="Times New Roman"/>
          <w:sz w:val="24"/>
          <w:szCs w:val="24"/>
        </w:rPr>
        <w:t xml:space="preserve"> претензии.</w:t>
      </w:r>
      <w:r w:rsidRPr="00177208">
        <w:rPr>
          <w:rFonts w:ascii="Times New Roman" w:hAnsi="Times New Roman" w:cs="Times New Roman"/>
          <w:sz w:val="24"/>
          <w:szCs w:val="24"/>
        </w:rPr>
        <w:t xml:space="preserve"> В случае неполучения мотивированного ответа либо несогласия с ним Сторона, направившая претензию, вправе передать спор на рассмотрение суда. Все споры передаются в суд по правилам подсудности, установленным действующим законодательством Российской Федерации.</w:t>
      </w:r>
    </w:p>
    <w:p w14:paraId="0B8630B7" w14:textId="77777777" w:rsidR="00177208" w:rsidRPr="00177208" w:rsidRDefault="00177208">
      <w:pPr>
        <w:pStyle w:val="ConsPlusNormal"/>
        <w:ind w:firstLine="540"/>
        <w:jc w:val="both"/>
        <w:rPr>
          <w:rFonts w:ascii="Times New Roman" w:hAnsi="Times New Roman" w:cs="Times New Roman"/>
          <w:sz w:val="24"/>
          <w:szCs w:val="24"/>
        </w:rPr>
      </w:pPr>
    </w:p>
    <w:p w14:paraId="36078AC9"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11. Дополнительные условия</w:t>
      </w:r>
    </w:p>
    <w:p w14:paraId="5A642499" w14:textId="77777777" w:rsidR="00177208" w:rsidRPr="00177208" w:rsidRDefault="00177208">
      <w:pPr>
        <w:pStyle w:val="ConsPlusNormal"/>
        <w:ind w:firstLine="540"/>
        <w:jc w:val="both"/>
        <w:rPr>
          <w:rFonts w:ascii="Times New Roman" w:hAnsi="Times New Roman" w:cs="Times New Roman"/>
          <w:sz w:val="24"/>
          <w:szCs w:val="24"/>
        </w:rPr>
      </w:pPr>
    </w:p>
    <w:p w14:paraId="4EDCEAC8" w14:textId="77777777" w:rsid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11.1. Дополнительные условия Договора: </w:t>
      </w:r>
      <w:r w:rsidR="00AD533C" w:rsidRPr="00AD533C">
        <w:rPr>
          <w:rFonts w:ascii="Times New Roman" w:hAnsi="Times New Roman" w:cs="Times New Roman"/>
          <w:sz w:val="24"/>
          <w:szCs w:val="24"/>
        </w:rPr>
        <w:t>Страховщик вправе проводить осмотр застрахованного имущества в течение срока действия договора страхования для проверки его состояния, соответствия сообщённых Страхователем сведений действительным обстоятельствам, а также соблюдения норм и правил содержания и эксплуатации имущества.</w:t>
      </w:r>
      <w:r w:rsidRPr="00177208">
        <w:rPr>
          <w:rFonts w:ascii="Times New Roman" w:hAnsi="Times New Roman" w:cs="Times New Roman"/>
          <w:sz w:val="24"/>
          <w:szCs w:val="24"/>
        </w:rPr>
        <w:t xml:space="preserve"> </w:t>
      </w:r>
    </w:p>
    <w:p w14:paraId="0C27D566" w14:textId="77777777" w:rsidR="00AD533C" w:rsidRDefault="00AD533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11.2. </w:t>
      </w:r>
      <w:r w:rsidRPr="00AD533C">
        <w:rPr>
          <w:rFonts w:ascii="Times New Roman" w:hAnsi="Times New Roman" w:cs="Times New Roman"/>
          <w:sz w:val="24"/>
          <w:szCs w:val="24"/>
        </w:rPr>
        <w:t xml:space="preserve">Осмотр проводится по письменному уведомлению Страхователя. Страховщик обязан уведомить Страхователя о необходимости проведения осмотра не </w:t>
      </w:r>
      <w:proofErr w:type="gramStart"/>
      <w:r w:rsidRPr="00AD533C">
        <w:rPr>
          <w:rFonts w:ascii="Times New Roman" w:hAnsi="Times New Roman" w:cs="Times New Roman"/>
          <w:sz w:val="24"/>
          <w:szCs w:val="24"/>
        </w:rPr>
        <w:t>позднее</w:t>
      </w:r>
      <w:proofErr w:type="gramEnd"/>
      <w:r w:rsidRPr="00AD533C">
        <w:rPr>
          <w:rFonts w:ascii="Times New Roman" w:hAnsi="Times New Roman" w:cs="Times New Roman"/>
          <w:sz w:val="24"/>
          <w:szCs w:val="24"/>
        </w:rPr>
        <w:t xml:space="preserve"> чем за 5 (пять) рабочих дней до даты его проведения. В уведомлении указываются дата, время и место осмотра.</w:t>
      </w:r>
    </w:p>
    <w:p w14:paraId="6F325C41" w14:textId="77777777" w:rsidR="007657A1" w:rsidRDefault="00404AF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11.3. </w:t>
      </w:r>
      <w:r w:rsidRPr="00404AFF">
        <w:rPr>
          <w:rFonts w:ascii="Times New Roman" w:hAnsi="Times New Roman" w:cs="Times New Roman"/>
          <w:sz w:val="24"/>
          <w:szCs w:val="24"/>
        </w:rPr>
        <w:t>По результатам осмотра составляется акт (отчёт), в котором фиксируется:</w:t>
      </w:r>
    </w:p>
    <w:p w14:paraId="7A0A1E46" w14:textId="77777777" w:rsidR="00404AFF" w:rsidRDefault="007657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04AFF">
        <w:rPr>
          <w:rFonts w:ascii="Times New Roman" w:hAnsi="Times New Roman" w:cs="Times New Roman"/>
          <w:sz w:val="24"/>
          <w:szCs w:val="24"/>
        </w:rPr>
        <w:t xml:space="preserve"> </w:t>
      </w:r>
      <w:r w:rsidRPr="007657A1">
        <w:rPr>
          <w:rFonts w:ascii="Times New Roman" w:hAnsi="Times New Roman" w:cs="Times New Roman"/>
          <w:sz w:val="24"/>
          <w:szCs w:val="24"/>
        </w:rPr>
        <w:t>состояние имущества;</w:t>
      </w:r>
    </w:p>
    <w:p w14:paraId="71385C96" w14:textId="77777777" w:rsidR="007657A1" w:rsidRDefault="007657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7657A1">
        <w:rPr>
          <w:rFonts w:ascii="Times New Roman" w:hAnsi="Times New Roman" w:cs="Times New Roman"/>
          <w:sz w:val="24"/>
          <w:szCs w:val="24"/>
        </w:rPr>
        <w:t>наличие или отсутствие увеличения степени риска по сравнению с моментом заключения договора;</w:t>
      </w:r>
    </w:p>
    <w:p w14:paraId="1A44DBC2" w14:textId="77777777" w:rsidR="007657A1" w:rsidRPr="00177208" w:rsidRDefault="007657A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7657A1">
        <w:rPr>
          <w:rFonts w:ascii="Times New Roman" w:hAnsi="Times New Roman" w:cs="Times New Roman"/>
          <w:sz w:val="24"/>
          <w:szCs w:val="24"/>
        </w:rPr>
        <w:t>рекомендации по снижению риска (при необходимости).</w:t>
      </w:r>
    </w:p>
    <w:p w14:paraId="5EAF5F4A" w14:textId="77777777" w:rsidR="00177208" w:rsidRPr="00177208" w:rsidRDefault="00177208">
      <w:pPr>
        <w:pStyle w:val="ConsPlusNormal"/>
        <w:ind w:firstLine="540"/>
        <w:jc w:val="both"/>
        <w:rPr>
          <w:rFonts w:ascii="Times New Roman" w:hAnsi="Times New Roman" w:cs="Times New Roman"/>
          <w:sz w:val="24"/>
          <w:szCs w:val="24"/>
        </w:rPr>
      </w:pPr>
    </w:p>
    <w:p w14:paraId="08E79478"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12. Заключительные положения</w:t>
      </w:r>
    </w:p>
    <w:p w14:paraId="3737795D" w14:textId="77777777" w:rsidR="00177208" w:rsidRPr="00177208" w:rsidRDefault="00177208">
      <w:pPr>
        <w:pStyle w:val="ConsPlusNormal"/>
        <w:ind w:firstLine="540"/>
        <w:jc w:val="both"/>
        <w:rPr>
          <w:rFonts w:ascii="Times New Roman" w:hAnsi="Times New Roman" w:cs="Times New Roman"/>
          <w:sz w:val="24"/>
          <w:szCs w:val="24"/>
        </w:rPr>
      </w:pPr>
    </w:p>
    <w:p w14:paraId="6637C058" w14:textId="77777777" w:rsidR="00177208" w:rsidRPr="00177208" w:rsidRDefault="00177208">
      <w:pPr>
        <w:pStyle w:val="ConsPlusNormal"/>
        <w:ind w:firstLine="540"/>
        <w:jc w:val="both"/>
        <w:rPr>
          <w:rFonts w:ascii="Times New Roman" w:hAnsi="Times New Roman" w:cs="Times New Roman"/>
          <w:sz w:val="24"/>
          <w:szCs w:val="24"/>
        </w:rPr>
      </w:pPr>
      <w:r w:rsidRPr="00177208">
        <w:rPr>
          <w:rFonts w:ascii="Times New Roman" w:hAnsi="Times New Roman" w:cs="Times New Roman"/>
          <w:sz w:val="24"/>
          <w:szCs w:val="24"/>
        </w:rPr>
        <w:t xml:space="preserve">12.1. </w:t>
      </w:r>
      <w:proofErr w:type="gramStart"/>
      <w:r w:rsidRPr="00177208">
        <w:rPr>
          <w:rFonts w:ascii="Times New Roman" w:hAnsi="Times New Roman" w:cs="Times New Roman"/>
          <w:sz w:val="24"/>
          <w:szCs w:val="24"/>
        </w:rPr>
        <w:t xml:space="preserve">Во всем, что не предусмотрено Договором, Стороны руководствуются действующим законодательством Российской Федерации и Правилами страхования </w:t>
      </w:r>
      <w:r w:rsidR="00673A5F">
        <w:rPr>
          <w:rFonts w:ascii="Times New Roman" w:hAnsi="Times New Roman" w:cs="Times New Roman"/>
          <w:sz w:val="24"/>
          <w:szCs w:val="24"/>
        </w:rPr>
        <w:t>№</w:t>
      </w:r>
      <w:r w:rsidRPr="00177208">
        <w:rPr>
          <w:rFonts w:ascii="Times New Roman" w:hAnsi="Times New Roman" w:cs="Times New Roman"/>
          <w:sz w:val="24"/>
          <w:szCs w:val="24"/>
        </w:rPr>
        <w:t xml:space="preserve"> _____, утвержденными Страховщиком (вариант:</w:t>
      </w:r>
      <w:proofErr w:type="gramEnd"/>
      <w:r w:rsidRPr="00177208">
        <w:rPr>
          <w:rFonts w:ascii="Times New Roman" w:hAnsi="Times New Roman" w:cs="Times New Roman"/>
          <w:sz w:val="24"/>
          <w:szCs w:val="24"/>
        </w:rPr>
        <w:t xml:space="preserve"> </w:t>
      </w:r>
      <w:proofErr w:type="gramStart"/>
      <w:r w:rsidRPr="00177208">
        <w:rPr>
          <w:rFonts w:ascii="Times New Roman" w:hAnsi="Times New Roman" w:cs="Times New Roman"/>
          <w:sz w:val="24"/>
          <w:szCs w:val="24"/>
        </w:rPr>
        <w:t>Объединением страховщиков _______________) (далее - Правила страхования).</w:t>
      </w:r>
      <w:proofErr w:type="gramEnd"/>
    </w:p>
    <w:p w14:paraId="03DAEED4"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Правила страхования прилагаются к Договору и являются его неотъемлемой частью.</w:t>
      </w:r>
    </w:p>
    <w:p w14:paraId="0108DBFD" w14:textId="77777777" w:rsidR="00177208" w:rsidRPr="00177208" w:rsidRDefault="00177208">
      <w:pPr>
        <w:pStyle w:val="ConsPlusNormal"/>
        <w:spacing w:before="220"/>
        <w:ind w:firstLine="540"/>
        <w:jc w:val="both"/>
        <w:rPr>
          <w:rFonts w:ascii="Times New Roman" w:hAnsi="Times New Roman" w:cs="Times New Roman"/>
          <w:sz w:val="24"/>
          <w:szCs w:val="24"/>
        </w:rPr>
      </w:pPr>
      <w:bookmarkStart w:id="14" w:name="P150"/>
      <w:bookmarkEnd w:id="14"/>
      <w:r w:rsidRPr="00177208">
        <w:rPr>
          <w:rFonts w:ascii="Times New Roman" w:hAnsi="Times New Roman" w:cs="Times New Roman"/>
          <w:sz w:val="24"/>
          <w:szCs w:val="24"/>
        </w:rPr>
        <w:t>12.2. Все уведомления и сообщения должны направляться Сторонами друг другу в письменной форме по адресам, которые указаны в Договоре. В случае изменения адресов и/или реквизитов Страхователя, Страховщика или Выгодоприобретателя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14:paraId="4BEC2963"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12.3. Договор составлен в двух экземплярах, имеющих равную юридическую силу, из которых один находится у Страхователя, второй - у Страховщика.</w:t>
      </w:r>
    </w:p>
    <w:p w14:paraId="3DFCA8D0" w14:textId="77777777" w:rsidR="00177208" w:rsidRPr="00177208" w:rsidRDefault="00177208">
      <w:pPr>
        <w:pStyle w:val="ConsPlusNormal"/>
        <w:spacing w:before="220"/>
        <w:ind w:firstLine="540"/>
        <w:jc w:val="both"/>
        <w:rPr>
          <w:rFonts w:ascii="Times New Roman" w:hAnsi="Times New Roman" w:cs="Times New Roman"/>
          <w:sz w:val="24"/>
          <w:szCs w:val="24"/>
        </w:rPr>
      </w:pPr>
      <w:r w:rsidRPr="00177208">
        <w:rPr>
          <w:rFonts w:ascii="Times New Roman" w:hAnsi="Times New Roman" w:cs="Times New Roman"/>
          <w:sz w:val="24"/>
          <w:szCs w:val="24"/>
        </w:rPr>
        <w:t>12.4. Страховщик обязан передать Выгодоприобретателю копию Договора вместе с Правилами страхования.</w:t>
      </w:r>
    </w:p>
    <w:p w14:paraId="20E4FD72" w14:textId="77777777" w:rsidR="00177208" w:rsidRPr="00177208" w:rsidRDefault="00177208" w:rsidP="002E740B">
      <w:pPr>
        <w:pStyle w:val="ConsPlusNormal"/>
        <w:ind w:firstLine="539"/>
        <w:jc w:val="both"/>
        <w:rPr>
          <w:rFonts w:ascii="Times New Roman" w:hAnsi="Times New Roman" w:cs="Times New Roman"/>
          <w:sz w:val="24"/>
          <w:szCs w:val="24"/>
        </w:rPr>
      </w:pPr>
      <w:r w:rsidRPr="00177208">
        <w:rPr>
          <w:rFonts w:ascii="Times New Roman" w:hAnsi="Times New Roman" w:cs="Times New Roman"/>
          <w:sz w:val="24"/>
          <w:szCs w:val="24"/>
        </w:rPr>
        <w:t>12.5. Приложение:</w:t>
      </w:r>
    </w:p>
    <w:p w14:paraId="5A6ADD82" w14:textId="7F69026D" w:rsidR="002E740B" w:rsidRPr="002E740B" w:rsidRDefault="002E740B" w:rsidP="002E740B">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w:t>
      </w:r>
      <w:r w:rsidRPr="002E740B">
        <w:rPr>
          <w:rFonts w:ascii="Times New Roman" w:hAnsi="Times New Roman" w:cs="Times New Roman"/>
          <w:sz w:val="24"/>
          <w:szCs w:val="24"/>
        </w:rPr>
        <w:t>«Правил страхования имущества юридических лиц от огня и других опасностей»;</w:t>
      </w:r>
    </w:p>
    <w:p w14:paraId="50C09B4B" w14:textId="5D891B34" w:rsidR="002E740B" w:rsidRPr="002E740B" w:rsidRDefault="002E740B" w:rsidP="002E740B">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w:t>
      </w:r>
      <w:r w:rsidRPr="002E740B">
        <w:rPr>
          <w:rFonts w:ascii="Times New Roman" w:hAnsi="Times New Roman" w:cs="Times New Roman"/>
          <w:sz w:val="24"/>
          <w:szCs w:val="24"/>
        </w:rPr>
        <w:t>Заявления на страхование, включая все приложения к заявлению на страхование.</w:t>
      </w:r>
    </w:p>
    <w:p w14:paraId="0BDBB5A4" w14:textId="6F085D96" w:rsidR="00177208" w:rsidRPr="00177208" w:rsidRDefault="002E740B" w:rsidP="002E740B">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3.</w:t>
      </w:r>
      <w:r w:rsidRPr="002E740B">
        <w:rPr>
          <w:rFonts w:ascii="Times New Roman" w:hAnsi="Times New Roman" w:cs="Times New Roman"/>
          <w:sz w:val="24"/>
          <w:szCs w:val="24"/>
        </w:rPr>
        <w:t>Опись застрахованного имущества.</w:t>
      </w:r>
    </w:p>
    <w:p w14:paraId="06D4030A" w14:textId="77777777" w:rsidR="00177208" w:rsidRPr="00177208" w:rsidRDefault="00177208">
      <w:pPr>
        <w:pStyle w:val="ConsPlusNormal"/>
        <w:ind w:firstLine="540"/>
        <w:jc w:val="both"/>
        <w:rPr>
          <w:rFonts w:ascii="Times New Roman" w:hAnsi="Times New Roman" w:cs="Times New Roman"/>
          <w:sz w:val="24"/>
          <w:szCs w:val="24"/>
        </w:rPr>
      </w:pPr>
    </w:p>
    <w:p w14:paraId="0E853B6D" w14:textId="77777777" w:rsidR="00177208" w:rsidRPr="00177208" w:rsidRDefault="00177208">
      <w:pPr>
        <w:pStyle w:val="ConsPlusNormal"/>
        <w:jc w:val="center"/>
        <w:outlineLvl w:val="0"/>
        <w:rPr>
          <w:rFonts w:ascii="Times New Roman" w:hAnsi="Times New Roman" w:cs="Times New Roman"/>
          <w:sz w:val="24"/>
          <w:szCs w:val="24"/>
        </w:rPr>
      </w:pPr>
      <w:r w:rsidRPr="00177208">
        <w:rPr>
          <w:rFonts w:ascii="Times New Roman" w:hAnsi="Times New Roman" w:cs="Times New Roman"/>
          <w:sz w:val="24"/>
          <w:szCs w:val="24"/>
        </w:rPr>
        <w:t>13. Адреса и реквизиты Сторон</w:t>
      </w:r>
    </w:p>
    <w:p w14:paraId="28457F31" w14:textId="77777777" w:rsidR="00177208" w:rsidRPr="00177208" w:rsidRDefault="0017720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177208" w:rsidRPr="00177208" w14:paraId="3DEAE744" w14:textId="77777777">
        <w:tc>
          <w:tcPr>
            <w:tcW w:w="4365" w:type="dxa"/>
            <w:tcBorders>
              <w:top w:val="nil"/>
              <w:left w:val="nil"/>
              <w:bottom w:val="nil"/>
              <w:right w:val="nil"/>
            </w:tcBorders>
          </w:tcPr>
          <w:p w14:paraId="0D2D564B" w14:textId="77777777" w:rsidR="00177208" w:rsidRPr="00177208" w:rsidRDefault="00177208">
            <w:pPr>
              <w:pStyle w:val="ConsPlusNormal"/>
              <w:rPr>
                <w:rFonts w:ascii="Times New Roman" w:hAnsi="Times New Roman" w:cs="Times New Roman"/>
                <w:sz w:val="24"/>
                <w:szCs w:val="24"/>
              </w:rPr>
            </w:pPr>
            <w:r w:rsidRPr="00177208">
              <w:rPr>
                <w:rFonts w:ascii="Times New Roman" w:hAnsi="Times New Roman" w:cs="Times New Roman"/>
                <w:sz w:val="24"/>
                <w:szCs w:val="24"/>
              </w:rPr>
              <w:t>Страховщик:</w:t>
            </w:r>
          </w:p>
        </w:tc>
        <w:tc>
          <w:tcPr>
            <w:tcW w:w="340" w:type="dxa"/>
            <w:tcBorders>
              <w:top w:val="nil"/>
              <w:left w:val="nil"/>
              <w:bottom w:val="nil"/>
              <w:right w:val="nil"/>
            </w:tcBorders>
          </w:tcPr>
          <w:p w14:paraId="1F542668" w14:textId="77777777" w:rsidR="00177208" w:rsidRPr="00177208" w:rsidRDefault="00177208">
            <w:pPr>
              <w:pStyle w:val="ConsPlusNormal"/>
              <w:rPr>
                <w:rFonts w:ascii="Times New Roman" w:hAnsi="Times New Roman" w:cs="Times New Roman"/>
                <w:sz w:val="24"/>
                <w:szCs w:val="24"/>
              </w:rPr>
            </w:pPr>
          </w:p>
        </w:tc>
        <w:tc>
          <w:tcPr>
            <w:tcW w:w="4365" w:type="dxa"/>
            <w:tcBorders>
              <w:top w:val="nil"/>
              <w:left w:val="nil"/>
              <w:bottom w:val="nil"/>
              <w:right w:val="nil"/>
            </w:tcBorders>
          </w:tcPr>
          <w:p w14:paraId="7A522F3B" w14:textId="77777777" w:rsidR="00177208" w:rsidRPr="00177208" w:rsidRDefault="00177208">
            <w:pPr>
              <w:pStyle w:val="ConsPlusNormal"/>
              <w:rPr>
                <w:rFonts w:ascii="Times New Roman" w:hAnsi="Times New Roman" w:cs="Times New Roman"/>
                <w:sz w:val="24"/>
                <w:szCs w:val="24"/>
              </w:rPr>
            </w:pPr>
            <w:r w:rsidRPr="00177208">
              <w:rPr>
                <w:rFonts w:ascii="Times New Roman" w:hAnsi="Times New Roman" w:cs="Times New Roman"/>
                <w:sz w:val="24"/>
                <w:szCs w:val="24"/>
              </w:rPr>
              <w:t>Страхователь:</w:t>
            </w:r>
          </w:p>
        </w:tc>
      </w:tr>
      <w:tr w:rsidR="00FE36BF" w:rsidRPr="00177208" w14:paraId="7BBDF750" w14:textId="77777777">
        <w:tc>
          <w:tcPr>
            <w:tcW w:w="4365" w:type="dxa"/>
            <w:tcBorders>
              <w:top w:val="nil"/>
              <w:left w:val="nil"/>
              <w:bottom w:val="nil"/>
              <w:right w:val="nil"/>
            </w:tcBorders>
          </w:tcPr>
          <w:p w14:paraId="77B6E6DA"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____________________ (наименование)</w:t>
            </w:r>
          </w:p>
        </w:tc>
        <w:tc>
          <w:tcPr>
            <w:tcW w:w="340" w:type="dxa"/>
            <w:tcBorders>
              <w:top w:val="nil"/>
              <w:left w:val="nil"/>
              <w:bottom w:val="nil"/>
              <w:right w:val="nil"/>
            </w:tcBorders>
          </w:tcPr>
          <w:p w14:paraId="3EC34084"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638EE397" w14:textId="60F9BA79" w:rsidR="00FE36BF" w:rsidRPr="00177208" w:rsidRDefault="00FE36BF">
            <w:pPr>
              <w:pStyle w:val="ConsPlusNormal"/>
              <w:rPr>
                <w:rFonts w:ascii="Times New Roman" w:hAnsi="Times New Roman" w:cs="Times New Roman"/>
                <w:sz w:val="24"/>
                <w:szCs w:val="24"/>
              </w:rPr>
            </w:pPr>
            <w:r>
              <w:rPr>
                <w:rFonts w:ascii="Times New Roman" w:hAnsi="Times New Roman" w:cs="Times New Roman"/>
                <w:sz w:val="24"/>
                <w:szCs w:val="24"/>
              </w:rPr>
              <w:t>ФГБУ ИАЦ Судебного департамента</w:t>
            </w:r>
          </w:p>
        </w:tc>
      </w:tr>
      <w:tr w:rsidR="00FE36BF" w:rsidRPr="00177208" w14:paraId="314AC196" w14:textId="77777777">
        <w:tc>
          <w:tcPr>
            <w:tcW w:w="4365" w:type="dxa"/>
            <w:tcBorders>
              <w:top w:val="nil"/>
              <w:left w:val="nil"/>
              <w:bottom w:val="nil"/>
              <w:right w:val="nil"/>
            </w:tcBorders>
          </w:tcPr>
          <w:p w14:paraId="41C5A1A3"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Адрес: ____________________________</w:t>
            </w:r>
          </w:p>
        </w:tc>
        <w:tc>
          <w:tcPr>
            <w:tcW w:w="340" w:type="dxa"/>
            <w:tcBorders>
              <w:top w:val="nil"/>
              <w:left w:val="nil"/>
              <w:bottom w:val="nil"/>
              <w:right w:val="nil"/>
            </w:tcBorders>
          </w:tcPr>
          <w:p w14:paraId="55D6C181"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5B29EDB5"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 xml:space="preserve">Юридический адрес: 129090, г. Москва, </w:t>
            </w:r>
          </w:p>
          <w:p w14:paraId="72910E3F"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ул. Гиляровского д. 31 строение 1.</w:t>
            </w:r>
          </w:p>
          <w:p w14:paraId="2ACA6328" w14:textId="41DC6A64" w:rsidR="00FE36BF" w:rsidRPr="00177208" w:rsidRDefault="00FE36BF">
            <w:pPr>
              <w:pStyle w:val="ConsPlusNormal"/>
              <w:rPr>
                <w:rFonts w:ascii="Times New Roman" w:hAnsi="Times New Roman" w:cs="Times New Roman"/>
                <w:sz w:val="24"/>
                <w:szCs w:val="24"/>
              </w:rPr>
            </w:pPr>
            <w:r w:rsidRPr="00175300">
              <w:rPr>
                <w:rFonts w:ascii="Times New Roman" w:hAnsi="Times New Roman" w:cs="Times New Roman"/>
                <w:sz w:val="24"/>
                <w:szCs w:val="24"/>
              </w:rPr>
              <w:t>Почтовый адрес: 107996, г. Москва, ГСП-6, ул. Гиляровского, д.31, стр.1</w:t>
            </w:r>
          </w:p>
        </w:tc>
      </w:tr>
      <w:tr w:rsidR="00FE36BF" w:rsidRPr="00177208" w14:paraId="379C085D" w14:textId="77777777">
        <w:tc>
          <w:tcPr>
            <w:tcW w:w="4365" w:type="dxa"/>
            <w:tcBorders>
              <w:top w:val="nil"/>
              <w:left w:val="nil"/>
              <w:bottom w:val="nil"/>
              <w:right w:val="nil"/>
            </w:tcBorders>
          </w:tcPr>
          <w:p w14:paraId="1BF158FB"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__________________________________</w:t>
            </w:r>
          </w:p>
        </w:tc>
        <w:tc>
          <w:tcPr>
            <w:tcW w:w="340" w:type="dxa"/>
            <w:tcBorders>
              <w:top w:val="nil"/>
              <w:left w:val="nil"/>
              <w:bottom w:val="nil"/>
              <w:right w:val="nil"/>
            </w:tcBorders>
          </w:tcPr>
          <w:p w14:paraId="14EF6596"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3F18DB26" w14:textId="1D872CD0"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 xml:space="preserve">ИНН/КПП </w:t>
            </w:r>
            <w:r>
              <w:rPr>
                <w:rFonts w:ascii="Times New Roman" w:hAnsi="Times New Roman" w:cs="Times New Roman"/>
                <w:sz w:val="24"/>
                <w:szCs w:val="24"/>
              </w:rPr>
              <w:t xml:space="preserve">7702792920 / </w:t>
            </w:r>
            <w:r w:rsidRPr="00175300">
              <w:rPr>
                <w:rFonts w:ascii="Times New Roman" w:hAnsi="Times New Roman" w:cs="Times New Roman"/>
                <w:sz w:val="24"/>
                <w:szCs w:val="24"/>
              </w:rPr>
              <w:t>770201001</w:t>
            </w:r>
          </w:p>
        </w:tc>
      </w:tr>
      <w:tr w:rsidR="00FE36BF" w:rsidRPr="00177208" w14:paraId="23540C3E" w14:textId="77777777">
        <w:tc>
          <w:tcPr>
            <w:tcW w:w="4365" w:type="dxa"/>
            <w:tcBorders>
              <w:top w:val="nil"/>
              <w:left w:val="nil"/>
              <w:bottom w:val="nil"/>
              <w:right w:val="nil"/>
            </w:tcBorders>
          </w:tcPr>
          <w:p w14:paraId="77F99D2A"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lastRenderedPageBreak/>
              <w:t>ИНН/КПП _________________________</w:t>
            </w:r>
          </w:p>
        </w:tc>
        <w:tc>
          <w:tcPr>
            <w:tcW w:w="340" w:type="dxa"/>
            <w:tcBorders>
              <w:top w:val="nil"/>
              <w:left w:val="nil"/>
              <w:bottom w:val="nil"/>
              <w:right w:val="nil"/>
            </w:tcBorders>
          </w:tcPr>
          <w:p w14:paraId="3E0F5C1A"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6E4D376C" w14:textId="4B76A326"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 xml:space="preserve">ОГРН: </w:t>
            </w:r>
            <w:r w:rsidRPr="00175300">
              <w:rPr>
                <w:rFonts w:ascii="Times New Roman" w:hAnsi="Times New Roman" w:cs="Times New Roman"/>
                <w:sz w:val="24"/>
                <w:szCs w:val="24"/>
              </w:rPr>
              <w:t>1127746510704</w:t>
            </w:r>
          </w:p>
        </w:tc>
      </w:tr>
      <w:tr w:rsidR="00FE36BF" w:rsidRPr="00177208" w14:paraId="6BEAFA81" w14:textId="77777777">
        <w:tc>
          <w:tcPr>
            <w:tcW w:w="4365" w:type="dxa"/>
            <w:tcBorders>
              <w:top w:val="nil"/>
              <w:left w:val="nil"/>
              <w:bottom w:val="nil"/>
              <w:right w:val="nil"/>
            </w:tcBorders>
          </w:tcPr>
          <w:p w14:paraId="6A66707A"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ОГРН: ____________________________</w:t>
            </w:r>
          </w:p>
        </w:tc>
        <w:tc>
          <w:tcPr>
            <w:tcW w:w="340" w:type="dxa"/>
            <w:tcBorders>
              <w:top w:val="nil"/>
              <w:left w:val="nil"/>
              <w:bottom w:val="nil"/>
              <w:right w:val="nil"/>
            </w:tcBorders>
          </w:tcPr>
          <w:p w14:paraId="76F5DCDF"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27066E56"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Банковские реквизиты:</w:t>
            </w:r>
          </w:p>
          <w:p w14:paraId="3CC3A5BF"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 xml:space="preserve">УФК по г. Москве (ФГБУ ИАЦ Судебного департамента </w:t>
            </w:r>
            <w:proofErr w:type="gramStart"/>
            <w:r w:rsidRPr="00175300">
              <w:rPr>
                <w:rFonts w:ascii="Times New Roman" w:hAnsi="Times New Roman" w:cs="Times New Roman"/>
                <w:sz w:val="24"/>
                <w:szCs w:val="24"/>
              </w:rPr>
              <w:t>л</w:t>
            </w:r>
            <w:proofErr w:type="gramEnd"/>
            <w:r w:rsidRPr="00175300">
              <w:rPr>
                <w:rFonts w:ascii="Times New Roman" w:hAnsi="Times New Roman" w:cs="Times New Roman"/>
                <w:sz w:val="24"/>
                <w:szCs w:val="24"/>
              </w:rPr>
              <w:t>/с 20736Ш77500)</w:t>
            </w:r>
          </w:p>
          <w:p w14:paraId="38BA5552"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Банковский счет, входящий в состав ЕКС 40102810545370000003</w:t>
            </w:r>
          </w:p>
          <w:p w14:paraId="5F6808D3"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Казначейский счет 03214643000000017300</w:t>
            </w:r>
          </w:p>
          <w:p w14:paraId="35275EEB"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в ОКЦ № 1 ГУ Банка России по ЦФО//УФК ПО Г. МОСКВЕ г. Москва</w:t>
            </w:r>
          </w:p>
          <w:p w14:paraId="42713629" w14:textId="77777777" w:rsidR="00FE36BF" w:rsidRPr="00175300" w:rsidRDefault="00FE36BF" w:rsidP="00FE36BF">
            <w:pPr>
              <w:pStyle w:val="ConsPlusNormal"/>
              <w:rPr>
                <w:rFonts w:ascii="Times New Roman" w:hAnsi="Times New Roman" w:cs="Times New Roman"/>
                <w:sz w:val="24"/>
                <w:szCs w:val="24"/>
              </w:rPr>
            </w:pPr>
            <w:r w:rsidRPr="00175300">
              <w:rPr>
                <w:rFonts w:ascii="Times New Roman" w:hAnsi="Times New Roman" w:cs="Times New Roman"/>
                <w:sz w:val="24"/>
                <w:szCs w:val="24"/>
              </w:rPr>
              <w:t>БИК 004525988</w:t>
            </w:r>
          </w:p>
          <w:p w14:paraId="51274E12" w14:textId="215DD022" w:rsidR="00FE36BF" w:rsidRPr="00177208" w:rsidRDefault="00FE36BF">
            <w:pPr>
              <w:pStyle w:val="ConsPlusNormal"/>
              <w:rPr>
                <w:rFonts w:ascii="Times New Roman" w:hAnsi="Times New Roman" w:cs="Times New Roman"/>
                <w:sz w:val="24"/>
                <w:szCs w:val="24"/>
              </w:rPr>
            </w:pPr>
          </w:p>
        </w:tc>
      </w:tr>
      <w:tr w:rsidR="00FE36BF" w:rsidRPr="00177208" w14:paraId="271B0BDC" w14:textId="77777777">
        <w:tc>
          <w:tcPr>
            <w:tcW w:w="4365" w:type="dxa"/>
            <w:tcBorders>
              <w:top w:val="nil"/>
              <w:left w:val="nil"/>
              <w:bottom w:val="nil"/>
              <w:right w:val="nil"/>
            </w:tcBorders>
          </w:tcPr>
          <w:p w14:paraId="30990B45"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Телефон: __________________________</w:t>
            </w:r>
          </w:p>
        </w:tc>
        <w:tc>
          <w:tcPr>
            <w:tcW w:w="340" w:type="dxa"/>
            <w:tcBorders>
              <w:top w:val="nil"/>
              <w:left w:val="nil"/>
              <w:bottom w:val="nil"/>
              <w:right w:val="nil"/>
            </w:tcBorders>
          </w:tcPr>
          <w:p w14:paraId="7A5218D3"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3A8F50C9" w14:textId="3C003DDE" w:rsidR="00FE36BF" w:rsidRPr="00177208" w:rsidRDefault="00FE36BF">
            <w:pPr>
              <w:pStyle w:val="ConsPlusNormal"/>
              <w:rPr>
                <w:rFonts w:ascii="Times New Roman" w:hAnsi="Times New Roman" w:cs="Times New Roman"/>
                <w:sz w:val="24"/>
                <w:szCs w:val="24"/>
              </w:rPr>
            </w:pPr>
          </w:p>
        </w:tc>
      </w:tr>
      <w:tr w:rsidR="00FE36BF" w:rsidRPr="00177208" w14:paraId="2098B512" w14:textId="77777777">
        <w:tc>
          <w:tcPr>
            <w:tcW w:w="4365" w:type="dxa"/>
            <w:tcBorders>
              <w:top w:val="nil"/>
              <w:left w:val="nil"/>
              <w:bottom w:val="nil"/>
              <w:right w:val="nil"/>
            </w:tcBorders>
          </w:tcPr>
          <w:p w14:paraId="53A2AC6B"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Адрес электронной почты: ___________</w:t>
            </w:r>
          </w:p>
        </w:tc>
        <w:tc>
          <w:tcPr>
            <w:tcW w:w="340" w:type="dxa"/>
            <w:tcBorders>
              <w:top w:val="nil"/>
              <w:left w:val="nil"/>
              <w:bottom w:val="nil"/>
              <w:right w:val="nil"/>
            </w:tcBorders>
          </w:tcPr>
          <w:p w14:paraId="22BD793D"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59E0D002" w14:textId="7052501A" w:rsidR="00FE36BF" w:rsidRPr="00177208" w:rsidRDefault="00FE36BF">
            <w:pPr>
              <w:pStyle w:val="ConsPlusNormal"/>
              <w:rPr>
                <w:rFonts w:ascii="Times New Roman" w:hAnsi="Times New Roman" w:cs="Times New Roman"/>
                <w:sz w:val="24"/>
                <w:szCs w:val="24"/>
              </w:rPr>
            </w:pPr>
          </w:p>
        </w:tc>
      </w:tr>
      <w:tr w:rsidR="00FE36BF" w:rsidRPr="00177208" w14:paraId="5C84DEB2" w14:textId="77777777">
        <w:tc>
          <w:tcPr>
            <w:tcW w:w="4365" w:type="dxa"/>
            <w:tcBorders>
              <w:top w:val="nil"/>
              <w:left w:val="nil"/>
              <w:bottom w:val="nil"/>
              <w:right w:val="nil"/>
            </w:tcBorders>
          </w:tcPr>
          <w:p w14:paraId="1D672CF0"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Банковские реквизиты: ______________</w:t>
            </w:r>
          </w:p>
        </w:tc>
        <w:tc>
          <w:tcPr>
            <w:tcW w:w="340" w:type="dxa"/>
            <w:tcBorders>
              <w:top w:val="nil"/>
              <w:left w:val="nil"/>
              <w:bottom w:val="nil"/>
              <w:right w:val="nil"/>
            </w:tcBorders>
          </w:tcPr>
          <w:p w14:paraId="1A33ABE9"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4B56D060" w14:textId="20D7E936" w:rsidR="00FE36BF" w:rsidRPr="00177208" w:rsidRDefault="00FE36BF">
            <w:pPr>
              <w:pStyle w:val="ConsPlusNormal"/>
              <w:rPr>
                <w:rFonts w:ascii="Times New Roman" w:hAnsi="Times New Roman" w:cs="Times New Roman"/>
                <w:sz w:val="24"/>
                <w:szCs w:val="24"/>
              </w:rPr>
            </w:pPr>
          </w:p>
        </w:tc>
      </w:tr>
      <w:tr w:rsidR="00FE36BF" w:rsidRPr="00177208" w14:paraId="6849D987" w14:textId="77777777">
        <w:tc>
          <w:tcPr>
            <w:tcW w:w="4365" w:type="dxa"/>
            <w:tcBorders>
              <w:top w:val="nil"/>
              <w:left w:val="nil"/>
              <w:bottom w:val="nil"/>
              <w:right w:val="nil"/>
            </w:tcBorders>
          </w:tcPr>
          <w:p w14:paraId="70603B1D" w14:textId="77777777" w:rsidR="00FE36BF" w:rsidRPr="00177208" w:rsidRDefault="00FE36BF">
            <w:pPr>
              <w:pStyle w:val="ConsPlusNormal"/>
              <w:rPr>
                <w:rFonts w:ascii="Times New Roman" w:hAnsi="Times New Roman" w:cs="Times New Roman"/>
                <w:sz w:val="24"/>
                <w:szCs w:val="24"/>
              </w:rPr>
            </w:pPr>
            <w:r w:rsidRPr="00177208">
              <w:rPr>
                <w:rFonts w:ascii="Times New Roman" w:hAnsi="Times New Roman" w:cs="Times New Roman"/>
                <w:sz w:val="24"/>
                <w:szCs w:val="24"/>
              </w:rPr>
              <w:t>__________________________________</w:t>
            </w:r>
          </w:p>
        </w:tc>
        <w:tc>
          <w:tcPr>
            <w:tcW w:w="340" w:type="dxa"/>
            <w:tcBorders>
              <w:top w:val="nil"/>
              <w:left w:val="nil"/>
              <w:bottom w:val="nil"/>
              <w:right w:val="nil"/>
            </w:tcBorders>
          </w:tcPr>
          <w:p w14:paraId="36C8A951" w14:textId="77777777" w:rsidR="00FE36BF" w:rsidRPr="00177208" w:rsidRDefault="00FE36BF">
            <w:pPr>
              <w:pStyle w:val="ConsPlusNormal"/>
              <w:rPr>
                <w:rFonts w:ascii="Times New Roman" w:hAnsi="Times New Roman" w:cs="Times New Roman"/>
                <w:sz w:val="24"/>
                <w:szCs w:val="24"/>
              </w:rPr>
            </w:pPr>
          </w:p>
        </w:tc>
        <w:tc>
          <w:tcPr>
            <w:tcW w:w="4365" w:type="dxa"/>
            <w:tcBorders>
              <w:top w:val="nil"/>
              <w:left w:val="nil"/>
              <w:bottom w:val="nil"/>
              <w:right w:val="nil"/>
            </w:tcBorders>
          </w:tcPr>
          <w:p w14:paraId="4B1463EA" w14:textId="161A8886" w:rsidR="00FE36BF" w:rsidRPr="00177208" w:rsidRDefault="00FE36BF">
            <w:pPr>
              <w:pStyle w:val="ConsPlusNormal"/>
              <w:rPr>
                <w:rFonts w:ascii="Times New Roman" w:hAnsi="Times New Roman" w:cs="Times New Roman"/>
                <w:sz w:val="24"/>
                <w:szCs w:val="24"/>
              </w:rPr>
            </w:pPr>
          </w:p>
        </w:tc>
      </w:tr>
    </w:tbl>
    <w:p w14:paraId="742B01DB" w14:textId="77777777" w:rsidR="00177208" w:rsidRPr="00177208" w:rsidRDefault="00177208">
      <w:pPr>
        <w:pStyle w:val="ConsPlusNormal"/>
        <w:ind w:firstLine="540"/>
        <w:jc w:val="both"/>
        <w:rPr>
          <w:rFonts w:ascii="Times New Roman" w:hAnsi="Times New Roman" w:cs="Times New Roman"/>
          <w:sz w:val="24"/>
          <w:szCs w:val="24"/>
        </w:rPr>
      </w:pPr>
    </w:p>
    <w:p w14:paraId="23815D09" w14:textId="77777777" w:rsidR="00FE36BF" w:rsidRPr="00FE36BF" w:rsidRDefault="00FE36BF" w:rsidP="00FE36B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Подписи Сторон</w:t>
      </w:r>
    </w:p>
    <w:p w14:paraId="34DAF3DE" w14:textId="77777777" w:rsidR="00FE36BF" w:rsidRPr="00FE36BF" w:rsidRDefault="00FE36BF" w:rsidP="00FE36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4ECA5E1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w:t>
      </w: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709"/>
        <w:gridCol w:w="4961"/>
      </w:tblGrid>
      <w:tr w:rsidR="00FE36BF" w:rsidRPr="00FE36BF" w14:paraId="78532B37" w14:textId="77777777" w:rsidTr="00FE36BF">
        <w:tc>
          <w:tcPr>
            <w:tcW w:w="4077" w:type="dxa"/>
          </w:tcPr>
          <w:p w14:paraId="4487AAE3"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Страховщик:</w:t>
            </w:r>
          </w:p>
        </w:tc>
        <w:tc>
          <w:tcPr>
            <w:tcW w:w="709" w:type="dxa"/>
          </w:tcPr>
          <w:p w14:paraId="23B391D8"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p>
        </w:tc>
        <w:tc>
          <w:tcPr>
            <w:tcW w:w="4961" w:type="dxa"/>
          </w:tcPr>
          <w:p w14:paraId="3AEEDAF8"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Страхователь:</w:t>
            </w:r>
          </w:p>
        </w:tc>
      </w:tr>
      <w:tr w:rsidR="00FE36BF" w:rsidRPr="00FE36BF" w14:paraId="1E99B73C" w14:textId="77777777" w:rsidTr="00FE36BF">
        <w:tc>
          <w:tcPr>
            <w:tcW w:w="4077" w:type="dxa"/>
          </w:tcPr>
          <w:p w14:paraId="29ADD5FE"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p>
          <w:p w14:paraId="0CF7323D"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_________________________</w:t>
            </w:r>
          </w:p>
          <w:p w14:paraId="024F1426"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(наименование должности)</w:t>
            </w:r>
          </w:p>
        </w:tc>
        <w:tc>
          <w:tcPr>
            <w:tcW w:w="709" w:type="dxa"/>
          </w:tcPr>
          <w:p w14:paraId="2EC49BF2"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p>
        </w:tc>
        <w:tc>
          <w:tcPr>
            <w:tcW w:w="4961" w:type="dxa"/>
          </w:tcPr>
          <w:p w14:paraId="479F57DA"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p>
          <w:p w14:paraId="46FA14DF"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Начальник административно-хозяйственного отдела </w:t>
            </w:r>
          </w:p>
          <w:p w14:paraId="02FF7E37"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w:t>
            </w:r>
          </w:p>
        </w:tc>
      </w:tr>
      <w:tr w:rsidR="00FE36BF" w:rsidRPr="00FE36BF" w14:paraId="0434BF7C" w14:textId="77777777" w:rsidTr="00FE36BF">
        <w:tc>
          <w:tcPr>
            <w:tcW w:w="4077" w:type="dxa"/>
          </w:tcPr>
          <w:p w14:paraId="0A173592"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w:t>
            </w:r>
          </w:p>
          <w:p w14:paraId="376ED212"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_____________/______________</w:t>
            </w:r>
          </w:p>
          <w:p w14:paraId="317DC093"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(подпись)     (Ф.И.О.)</w:t>
            </w:r>
          </w:p>
          <w:p w14:paraId="40519E8B"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w:t>
            </w:r>
          </w:p>
          <w:p w14:paraId="163C1DDB" w14:textId="77777777" w:rsidR="00FE36BF" w:rsidRPr="00FE36BF" w:rsidRDefault="00FE36BF" w:rsidP="00FE36BF">
            <w:pPr>
              <w:widowControl w:val="0"/>
              <w:autoSpaceDE w:val="0"/>
              <w:autoSpaceDN w:val="0"/>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"___"______________ ____ </w:t>
            </w:r>
            <w:proofErr w:type="gramStart"/>
            <w:r w:rsidRPr="00FE36BF">
              <w:rPr>
                <w:rFonts w:ascii="Times New Roman" w:eastAsia="Times New Roman" w:hAnsi="Times New Roman" w:cs="Times New Roman"/>
                <w:sz w:val="24"/>
                <w:szCs w:val="24"/>
                <w:lang w:eastAsia="ru-RU"/>
              </w:rPr>
              <w:t>г</w:t>
            </w:r>
            <w:proofErr w:type="gramEnd"/>
            <w:r w:rsidRPr="00FE36BF">
              <w:rPr>
                <w:rFonts w:ascii="Times New Roman" w:eastAsia="Times New Roman" w:hAnsi="Times New Roman" w:cs="Times New Roman"/>
                <w:sz w:val="24"/>
                <w:szCs w:val="24"/>
                <w:lang w:eastAsia="ru-RU"/>
              </w:rPr>
              <w:t>.</w:t>
            </w:r>
          </w:p>
          <w:p w14:paraId="1B52087E"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p>
        </w:tc>
        <w:tc>
          <w:tcPr>
            <w:tcW w:w="709" w:type="dxa"/>
          </w:tcPr>
          <w:p w14:paraId="351C8A83"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p>
        </w:tc>
        <w:tc>
          <w:tcPr>
            <w:tcW w:w="4961" w:type="dxa"/>
          </w:tcPr>
          <w:p w14:paraId="22FA9B09"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p>
          <w:p w14:paraId="031A5AC6" w14:textId="79A6E800"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u w:val="single"/>
                <w:lang w:eastAsia="ru-RU"/>
              </w:rPr>
              <w:t xml:space="preserve"> Е</w:t>
            </w:r>
            <w:r w:rsidRPr="00FE36BF">
              <w:rPr>
                <w:rFonts w:ascii="Times New Roman" w:eastAsia="Times New Roman" w:hAnsi="Times New Roman" w:cs="Times New Roman"/>
                <w:sz w:val="24"/>
                <w:szCs w:val="24"/>
                <w:u w:val="single"/>
                <w:lang w:eastAsia="ru-RU"/>
              </w:rPr>
              <w:t xml:space="preserve">.В. </w:t>
            </w:r>
            <w:proofErr w:type="spellStart"/>
            <w:r w:rsidRPr="00FE36BF">
              <w:rPr>
                <w:rFonts w:ascii="Times New Roman" w:eastAsia="Times New Roman" w:hAnsi="Times New Roman" w:cs="Times New Roman"/>
                <w:sz w:val="24"/>
                <w:szCs w:val="24"/>
                <w:u w:val="single"/>
                <w:lang w:eastAsia="ru-RU"/>
              </w:rPr>
              <w:t>Буробина</w:t>
            </w:r>
            <w:proofErr w:type="spellEnd"/>
          </w:p>
          <w:p w14:paraId="251921BE"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(подпись)     (Ф.И.О.)</w:t>
            </w:r>
          </w:p>
          <w:p w14:paraId="50303843"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w:t>
            </w:r>
          </w:p>
          <w:p w14:paraId="64EB42B2"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"___"______________ ____ </w:t>
            </w:r>
            <w:proofErr w:type="gramStart"/>
            <w:r w:rsidRPr="00FE36BF">
              <w:rPr>
                <w:rFonts w:ascii="Times New Roman" w:eastAsia="Times New Roman" w:hAnsi="Times New Roman" w:cs="Times New Roman"/>
                <w:sz w:val="24"/>
                <w:szCs w:val="24"/>
                <w:lang w:eastAsia="ru-RU"/>
              </w:rPr>
              <w:t>г</w:t>
            </w:r>
            <w:proofErr w:type="gramEnd"/>
            <w:r w:rsidRPr="00FE36BF">
              <w:rPr>
                <w:rFonts w:ascii="Times New Roman" w:eastAsia="Times New Roman" w:hAnsi="Times New Roman" w:cs="Times New Roman"/>
                <w:sz w:val="24"/>
                <w:szCs w:val="24"/>
                <w:lang w:eastAsia="ru-RU"/>
              </w:rPr>
              <w:t>.</w:t>
            </w:r>
          </w:p>
          <w:p w14:paraId="306A9722" w14:textId="77777777" w:rsidR="00FE36BF" w:rsidRPr="00FE36BF" w:rsidRDefault="00FE36BF" w:rsidP="00FE36BF">
            <w:pPr>
              <w:widowControl w:val="0"/>
              <w:autoSpaceDE w:val="0"/>
              <w:autoSpaceDN w:val="0"/>
              <w:jc w:val="both"/>
              <w:rPr>
                <w:rFonts w:ascii="Times New Roman" w:eastAsia="Times New Roman" w:hAnsi="Times New Roman" w:cs="Times New Roman"/>
                <w:sz w:val="24"/>
                <w:szCs w:val="24"/>
                <w:lang w:eastAsia="ru-RU"/>
              </w:rPr>
            </w:pPr>
          </w:p>
        </w:tc>
      </w:tr>
    </w:tbl>
    <w:p w14:paraId="76A29A2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700235B"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B593074"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Правила  страхования  вручены:</w:t>
      </w:r>
    </w:p>
    <w:p w14:paraId="67A4962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Начальник административно-хозяйственного отдела</w:t>
      </w:r>
    </w:p>
    <w:p w14:paraId="3022137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65285C4" w14:textId="2FB7C05E"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_________________/</w:t>
      </w:r>
      <w:r>
        <w:rPr>
          <w:rFonts w:ascii="Times New Roman" w:eastAsia="Times New Roman" w:hAnsi="Times New Roman" w:cs="Times New Roman"/>
          <w:sz w:val="24"/>
          <w:szCs w:val="24"/>
          <w:u w:val="single"/>
          <w:lang w:eastAsia="ru-RU"/>
        </w:rPr>
        <w:t>Е</w:t>
      </w:r>
      <w:r w:rsidRPr="00FE36BF">
        <w:rPr>
          <w:rFonts w:ascii="Times New Roman" w:eastAsia="Times New Roman" w:hAnsi="Times New Roman" w:cs="Times New Roman"/>
          <w:sz w:val="24"/>
          <w:szCs w:val="24"/>
          <w:u w:val="single"/>
          <w:lang w:eastAsia="ru-RU"/>
        </w:rPr>
        <w:t xml:space="preserve">.В. </w:t>
      </w:r>
      <w:proofErr w:type="spellStart"/>
      <w:r w:rsidRPr="00FE36BF">
        <w:rPr>
          <w:rFonts w:ascii="Times New Roman" w:eastAsia="Times New Roman" w:hAnsi="Times New Roman" w:cs="Times New Roman"/>
          <w:sz w:val="24"/>
          <w:szCs w:val="24"/>
          <w:u w:val="single"/>
          <w:lang w:eastAsia="ru-RU"/>
        </w:rPr>
        <w:t>Буробина</w:t>
      </w:r>
      <w:proofErr w:type="spellEnd"/>
    </w:p>
    <w:p w14:paraId="46E2847F"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szCs w:val="24"/>
          <w:lang w:eastAsia="ru-RU"/>
        </w:rPr>
        <w:t xml:space="preserve">        (подпись)                 (Ф.И.О.)</w:t>
      </w:r>
    </w:p>
    <w:p w14:paraId="445D9290" w14:textId="77777777" w:rsidR="00177208" w:rsidRPr="00177208" w:rsidRDefault="00177208">
      <w:pPr>
        <w:pStyle w:val="ConsPlusNormal"/>
        <w:ind w:firstLine="540"/>
        <w:jc w:val="both"/>
        <w:rPr>
          <w:rFonts w:ascii="Times New Roman" w:hAnsi="Times New Roman" w:cs="Times New Roman"/>
          <w:sz w:val="24"/>
          <w:szCs w:val="24"/>
        </w:rPr>
      </w:pPr>
    </w:p>
    <w:p w14:paraId="54CC8244" w14:textId="77777777" w:rsidR="00177208" w:rsidRPr="00177208" w:rsidRDefault="00177208">
      <w:pPr>
        <w:pStyle w:val="ConsPlusNormal"/>
        <w:ind w:firstLine="540"/>
        <w:jc w:val="both"/>
        <w:rPr>
          <w:rFonts w:ascii="Times New Roman" w:hAnsi="Times New Roman" w:cs="Times New Roman"/>
          <w:sz w:val="24"/>
          <w:szCs w:val="24"/>
        </w:rPr>
      </w:pPr>
    </w:p>
    <w:p w14:paraId="44AE5061" w14:textId="77777777" w:rsidR="00177208" w:rsidRPr="00177208" w:rsidRDefault="00177208">
      <w:pPr>
        <w:pStyle w:val="ConsPlusNormal"/>
        <w:pBdr>
          <w:bottom w:val="single" w:sz="6" w:space="0" w:color="auto"/>
        </w:pBdr>
        <w:spacing w:before="100" w:after="100"/>
        <w:jc w:val="both"/>
        <w:rPr>
          <w:rFonts w:ascii="Times New Roman" w:hAnsi="Times New Roman" w:cs="Times New Roman"/>
          <w:sz w:val="24"/>
          <w:szCs w:val="24"/>
        </w:rPr>
      </w:pPr>
    </w:p>
    <w:p w14:paraId="6E4E85BB" w14:textId="77777777" w:rsidR="00AF52A0" w:rsidRDefault="00AF52A0">
      <w:pPr>
        <w:rPr>
          <w:rFonts w:ascii="Times New Roman" w:hAnsi="Times New Roman" w:cs="Times New Roman"/>
          <w:sz w:val="24"/>
          <w:szCs w:val="24"/>
        </w:rPr>
      </w:pPr>
    </w:p>
    <w:p w14:paraId="14F8A54E" w14:textId="77777777" w:rsidR="00FE36BF" w:rsidRDefault="00FE36BF">
      <w:pPr>
        <w:rPr>
          <w:rFonts w:ascii="Times New Roman" w:hAnsi="Times New Roman" w:cs="Times New Roman"/>
          <w:sz w:val="24"/>
          <w:szCs w:val="24"/>
        </w:rPr>
      </w:pPr>
    </w:p>
    <w:p w14:paraId="21EA65BF" w14:textId="77777777" w:rsidR="00FE36BF" w:rsidRDefault="00FE36BF">
      <w:pPr>
        <w:rPr>
          <w:rFonts w:ascii="Times New Roman" w:hAnsi="Times New Roman" w:cs="Times New Roman"/>
          <w:sz w:val="24"/>
          <w:szCs w:val="24"/>
        </w:rPr>
      </w:pPr>
    </w:p>
    <w:p w14:paraId="384E2402" w14:textId="77777777" w:rsidR="00FE36BF" w:rsidRDefault="00FE36BF">
      <w:pPr>
        <w:rPr>
          <w:rFonts w:ascii="Times New Roman" w:hAnsi="Times New Roman" w:cs="Times New Roman"/>
          <w:sz w:val="24"/>
          <w:szCs w:val="24"/>
        </w:rPr>
      </w:pPr>
    </w:p>
    <w:p w14:paraId="28C82F7A" w14:textId="77777777" w:rsidR="00FE36BF" w:rsidRDefault="00FE36BF">
      <w:pPr>
        <w:rPr>
          <w:rFonts w:ascii="Times New Roman" w:hAnsi="Times New Roman" w:cs="Times New Roman"/>
          <w:sz w:val="24"/>
          <w:szCs w:val="24"/>
        </w:rPr>
      </w:pPr>
    </w:p>
    <w:p w14:paraId="22D2317D" w14:textId="77777777" w:rsidR="00FE36BF" w:rsidRDefault="00FE36BF">
      <w:pPr>
        <w:rPr>
          <w:rFonts w:ascii="Times New Roman" w:hAnsi="Times New Roman" w:cs="Times New Roman"/>
          <w:sz w:val="24"/>
          <w:szCs w:val="24"/>
        </w:rPr>
      </w:pPr>
    </w:p>
    <w:p w14:paraId="66DCF42D" w14:textId="77777777" w:rsidR="00FE36BF" w:rsidRPr="00FE36BF" w:rsidRDefault="00FE36BF" w:rsidP="00FE36BF">
      <w:pPr>
        <w:widowControl w:val="0"/>
        <w:autoSpaceDE w:val="0"/>
        <w:autoSpaceDN w:val="0"/>
        <w:spacing w:before="73" w:after="0" w:line="240" w:lineRule="auto"/>
        <w:jc w:val="right"/>
        <w:rPr>
          <w:rFonts w:ascii="Times New Roman" w:eastAsia="Times New Roman" w:hAnsi="Times New Roman" w:cs="Times New Roman"/>
          <w:spacing w:val="-2"/>
          <w:sz w:val="24"/>
          <w:szCs w:val="24"/>
        </w:rPr>
      </w:pPr>
      <w:r w:rsidRPr="00FE36BF">
        <w:rPr>
          <w:rFonts w:ascii="Times New Roman" w:eastAsia="Times New Roman" w:hAnsi="Times New Roman" w:cs="Times New Roman"/>
          <w:spacing w:val="-2"/>
          <w:sz w:val="24"/>
          <w:szCs w:val="24"/>
        </w:rPr>
        <w:t>Приложение № 1 к Договору_________</w:t>
      </w:r>
    </w:p>
    <w:p w14:paraId="459059DC" w14:textId="77777777" w:rsidR="00FE36BF" w:rsidRPr="00FE36BF" w:rsidRDefault="00FE36BF" w:rsidP="00FE36BF">
      <w:pPr>
        <w:rPr>
          <w:rFonts w:ascii="Times New Roman" w:hAnsi="Times New Roman" w:cs="Times New Roman"/>
          <w:sz w:val="24"/>
          <w:szCs w:val="24"/>
        </w:rPr>
      </w:pPr>
    </w:p>
    <w:p w14:paraId="4DD41BE5" w14:textId="77777777" w:rsidR="00FE36BF" w:rsidRPr="00FE36BF" w:rsidRDefault="00FE36BF" w:rsidP="00FE36BF">
      <w:pPr>
        <w:rPr>
          <w:rFonts w:ascii="Times New Roman" w:hAnsi="Times New Roman" w:cs="Times New Roman"/>
          <w:sz w:val="24"/>
          <w:szCs w:val="24"/>
        </w:rPr>
      </w:pPr>
    </w:p>
    <w:p w14:paraId="5D3F0B43" w14:textId="77777777" w:rsidR="00FE36BF" w:rsidRPr="00FE36BF" w:rsidRDefault="00FE36BF" w:rsidP="00FE36BF">
      <w:pPr>
        <w:rPr>
          <w:rFonts w:ascii="Times New Roman" w:hAnsi="Times New Roman" w:cs="Times New Roman"/>
          <w:sz w:val="24"/>
          <w:szCs w:val="24"/>
        </w:rPr>
      </w:pPr>
    </w:p>
    <w:p w14:paraId="569FF8D5" w14:textId="77777777" w:rsidR="00FE36BF" w:rsidRPr="00FE36BF" w:rsidRDefault="00FE36BF" w:rsidP="00FE36BF">
      <w:pPr>
        <w:rPr>
          <w:rFonts w:ascii="Times New Roman" w:hAnsi="Times New Roman" w:cs="Times New Roman"/>
          <w:sz w:val="24"/>
          <w:szCs w:val="24"/>
        </w:rPr>
      </w:pPr>
    </w:p>
    <w:p w14:paraId="5219E802" w14:textId="77777777" w:rsidR="00FE36BF" w:rsidRPr="00FE36BF" w:rsidRDefault="00FE36BF" w:rsidP="00FE36BF">
      <w:pPr>
        <w:rPr>
          <w:rFonts w:ascii="Times New Roman" w:hAnsi="Times New Roman" w:cs="Times New Roman"/>
          <w:sz w:val="24"/>
          <w:szCs w:val="24"/>
        </w:rPr>
      </w:pPr>
    </w:p>
    <w:p w14:paraId="46E66C64" w14:textId="77777777" w:rsidR="00FE36BF" w:rsidRPr="00FE36BF" w:rsidRDefault="00FE36BF" w:rsidP="00FE36BF">
      <w:pPr>
        <w:widowControl w:val="0"/>
        <w:autoSpaceDE w:val="0"/>
        <w:autoSpaceDN w:val="0"/>
        <w:spacing w:after="0" w:line="240" w:lineRule="auto"/>
        <w:ind w:right="151"/>
        <w:jc w:val="both"/>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pacing w:val="-2"/>
          <w:sz w:val="24"/>
          <w:szCs w:val="24"/>
        </w:rPr>
        <w:t>ПРАВИЛА</w:t>
      </w:r>
    </w:p>
    <w:p w14:paraId="10D9261A" w14:textId="77777777" w:rsidR="00FE36BF" w:rsidRPr="00FE36BF" w:rsidRDefault="00FE36BF" w:rsidP="00FE36BF">
      <w:pPr>
        <w:widowControl w:val="0"/>
        <w:autoSpaceDE w:val="0"/>
        <w:autoSpaceDN w:val="0"/>
        <w:spacing w:after="0" w:line="252" w:lineRule="auto"/>
        <w:ind w:right="151"/>
        <w:jc w:val="both"/>
        <w:rPr>
          <w:rFonts w:ascii="Times New Roman" w:eastAsia="Times New Roman" w:hAnsi="Times New Roman" w:cs="Times New Roman"/>
          <w:b/>
          <w:sz w:val="24"/>
        </w:rPr>
      </w:pPr>
      <w:r w:rsidRPr="00FE36BF">
        <w:rPr>
          <w:rFonts w:ascii="Times New Roman" w:eastAsia="Times New Roman" w:hAnsi="Times New Roman" w:cs="Times New Roman"/>
          <w:b/>
          <w:sz w:val="24"/>
        </w:rPr>
        <w:t>КОМПЛЕКСНОГО</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b/>
          <w:sz w:val="24"/>
        </w:rPr>
        <w:t>СТРАХОВАНИЯ</w:t>
      </w:r>
      <w:r w:rsidRPr="00FE36BF">
        <w:rPr>
          <w:rFonts w:ascii="Times New Roman" w:eastAsia="Times New Roman" w:hAnsi="Times New Roman" w:cs="Times New Roman"/>
          <w:b/>
          <w:spacing w:val="-7"/>
          <w:sz w:val="24"/>
        </w:rPr>
        <w:t xml:space="preserve"> </w:t>
      </w:r>
      <w:r w:rsidRPr="00FE36BF">
        <w:rPr>
          <w:rFonts w:ascii="Times New Roman" w:eastAsia="Times New Roman" w:hAnsi="Times New Roman" w:cs="Times New Roman"/>
          <w:b/>
          <w:sz w:val="24"/>
        </w:rPr>
        <w:t>ИМУЩЕСТВА</w:t>
      </w:r>
      <w:r w:rsidRPr="00FE36BF">
        <w:rPr>
          <w:rFonts w:ascii="Times New Roman" w:eastAsia="Times New Roman" w:hAnsi="Times New Roman" w:cs="Times New Roman"/>
          <w:b/>
          <w:spacing w:val="-7"/>
          <w:sz w:val="24"/>
        </w:rPr>
        <w:t xml:space="preserve"> </w:t>
      </w:r>
      <w:r w:rsidRPr="00FE36BF">
        <w:rPr>
          <w:rFonts w:ascii="Times New Roman" w:eastAsia="Times New Roman" w:hAnsi="Times New Roman" w:cs="Times New Roman"/>
          <w:b/>
          <w:sz w:val="24"/>
        </w:rPr>
        <w:t>И</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b/>
          <w:sz w:val="24"/>
        </w:rPr>
        <w:t>УБЫТКОВ</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b/>
          <w:sz w:val="24"/>
        </w:rPr>
        <w:t>ОТ</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b/>
          <w:sz w:val="24"/>
        </w:rPr>
        <w:t>ПЕРЕРЫВА В ПРОИЗВОДСТВЕННОЙ ИЛИ КОММЕРЧЕСКОЙ ДЕЯТЕЛЬНОСТИ</w:t>
      </w:r>
    </w:p>
    <w:p w14:paraId="75976AE4" w14:textId="77777777" w:rsidR="00FE36BF" w:rsidRPr="00FE36BF" w:rsidRDefault="00FE36BF" w:rsidP="00FE36BF">
      <w:pPr>
        <w:widowControl w:val="0"/>
        <w:autoSpaceDE w:val="0"/>
        <w:autoSpaceDN w:val="0"/>
        <w:spacing w:before="112" w:after="0" w:line="240" w:lineRule="auto"/>
        <w:jc w:val="both"/>
        <w:rPr>
          <w:rFonts w:ascii="Times New Roman" w:eastAsia="Times New Roman" w:hAnsi="Times New Roman" w:cs="Times New Roman"/>
          <w:b/>
          <w:sz w:val="24"/>
          <w:szCs w:val="24"/>
        </w:rPr>
      </w:pPr>
    </w:p>
    <w:p w14:paraId="4CEC968D" w14:textId="77777777" w:rsidR="00FE36BF" w:rsidRPr="00FE36BF" w:rsidRDefault="00FE36BF" w:rsidP="00FE36BF">
      <w:pPr>
        <w:widowControl w:val="0"/>
        <w:numPr>
          <w:ilvl w:val="0"/>
          <w:numId w:val="35"/>
        </w:numPr>
        <w:tabs>
          <w:tab w:val="left" w:pos="570"/>
        </w:tabs>
        <w:autoSpaceDE w:val="0"/>
        <w:autoSpaceDN w:val="0"/>
        <w:spacing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ОБЩИЕ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ПОЛОЖЕНИЯ</w:t>
      </w:r>
    </w:p>
    <w:p w14:paraId="2B588474" w14:textId="77777777" w:rsidR="00FE36BF" w:rsidRPr="00FE36BF" w:rsidRDefault="00FE36BF" w:rsidP="00FE36BF">
      <w:pPr>
        <w:widowControl w:val="0"/>
        <w:numPr>
          <w:ilvl w:val="0"/>
          <w:numId w:val="35"/>
        </w:numPr>
        <w:tabs>
          <w:tab w:val="left" w:pos="570"/>
        </w:tabs>
        <w:autoSpaceDE w:val="0"/>
        <w:autoSpaceDN w:val="0"/>
        <w:spacing w:before="121"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ОБЪЕКТ</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СТРАХОВАНИЯ</w:t>
      </w:r>
    </w:p>
    <w:p w14:paraId="7DDE18D3"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РИСК.</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СЛУЧАЙ</w:t>
      </w:r>
    </w:p>
    <w:p w14:paraId="4C6B49D1"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ИСКЛЮЧЕНИЯ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ИЗ</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СТРАХОВАНИЯ</w:t>
      </w:r>
    </w:p>
    <w:p w14:paraId="4AFBB7CF"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СТРАХОВАЯ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СТОИМОСТЬ.</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СТРАХОВАЯ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СУММА</w:t>
      </w:r>
    </w:p>
    <w:p w14:paraId="35C754B8"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pacing w:val="-2"/>
          <w:sz w:val="24"/>
        </w:rPr>
        <w:t>ФРАНШИЗА</w:t>
      </w:r>
    </w:p>
    <w:p w14:paraId="3B09EC7D"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СТРАХОВАЯ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ПРЕМИЯ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(СТРАХОВЫЕ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ВЗНОСЫ).</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ТАРИФ</w:t>
      </w:r>
    </w:p>
    <w:p w14:paraId="06C2427E"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right="1876"/>
        <w:rPr>
          <w:rFonts w:ascii="Times New Roman" w:eastAsia="Times New Roman" w:hAnsi="Times New Roman" w:cs="Times New Roman"/>
          <w:sz w:val="24"/>
        </w:rPr>
      </w:pPr>
      <w:r w:rsidRPr="00FE36BF">
        <w:rPr>
          <w:rFonts w:ascii="Times New Roman" w:eastAsia="Times New Roman" w:hAnsi="Times New Roman" w:cs="Times New Roman"/>
          <w:sz w:val="24"/>
        </w:rPr>
        <w:t>ЗАКЛЮЧЕНИЕ,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СРОК</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ДЕЙСТВИЯ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ПРЕКРАЩЕНИЕ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 xml:space="preserve">ДОГОВОРА </w:t>
      </w:r>
      <w:r w:rsidRPr="00FE36BF">
        <w:rPr>
          <w:rFonts w:ascii="Times New Roman" w:eastAsia="Times New Roman" w:hAnsi="Times New Roman" w:cs="Times New Roman"/>
          <w:spacing w:val="-2"/>
          <w:sz w:val="24"/>
        </w:rPr>
        <w:t>СТРАХОВАНИЯ</w:t>
      </w:r>
    </w:p>
    <w:p w14:paraId="657D8F66"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ПОСЛЕДСТВИЯ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ИЗМЕНЕНИЯ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СТЕПЕНИ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РИСКА</w:t>
      </w:r>
    </w:p>
    <w:p w14:paraId="1CF31BAA"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ОБЯЗАННОСТИ</w:t>
      </w:r>
      <w:r w:rsidRPr="00FE36BF">
        <w:rPr>
          <w:rFonts w:ascii="Times New Roman" w:eastAsia="Times New Roman" w:hAnsi="Times New Roman" w:cs="Times New Roman"/>
          <w:spacing w:val="-2"/>
          <w:sz w:val="24"/>
        </w:rPr>
        <w:t xml:space="preserve"> СТОРОН</w:t>
      </w:r>
    </w:p>
    <w:p w14:paraId="357919E8"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right="1036"/>
        <w:rPr>
          <w:rFonts w:ascii="Times New Roman" w:eastAsia="Times New Roman" w:hAnsi="Times New Roman" w:cs="Times New Roman"/>
          <w:sz w:val="24"/>
        </w:rPr>
      </w:pPr>
      <w:r w:rsidRPr="00FE36BF">
        <w:rPr>
          <w:rFonts w:ascii="Times New Roman" w:eastAsia="Times New Roman" w:hAnsi="Times New Roman" w:cs="Times New Roman"/>
          <w:sz w:val="24"/>
        </w:rPr>
        <w:t>ОБЯЗАННОСТИ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СТОРОН</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НАСТУПЛЕНИИ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СОБЫТИЯ,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ИМЕЮЩЕГО ПРИЗНАКИ СТРАХОВОГО СЛУЧАЯ</w:t>
      </w:r>
    </w:p>
    <w:p w14:paraId="01E3A843" w14:textId="77777777" w:rsidR="00FE36BF" w:rsidRPr="00FE36BF" w:rsidRDefault="00FE36BF" w:rsidP="00FE36BF">
      <w:pPr>
        <w:widowControl w:val="0"/>
        <w:numPr>
          <w:ilvl w:val="0"/>
          <w:numId w:val="35"/>
        </w:numPr>
        <w:tabs>
          <w:tab w:val="left" w:pos="570"/>
        </w:tabs>
        <w:autoSpaceDE w:val="0"/>
        <w:autoSpaceDN w:val="0"/>
        <w:spacing w:before="118" w:after="0" w:line="240" w:lineRule="auto"/>
        <w:ind w:right="708"/>
        <w:rPr>
          <w:rFonts w:ascii="Times New Roman" w:eastAsia="Times New Roman" w:hAnsi="Times New Roman" w:cs="Times New Roman"/>
          <w:sz w:val="24"/>
        </w:rPr>
      </w:pPr>
      <w:r w:rsidRPr="00FE36BF">
        <w:rPr>
          <w:rFonts w:ascii="Times New Roman" w:eastAsia="Times New Roman" w:hAnsi="Times New Roman" w:cs="Times New Roman"/>
          <w:sz w:val="24"/>
        </w:rPr>
        <w:t>ПОРЯДОК</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ОПРЕДЕЛЕНИЯ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РАЗМЕРА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УЩЕРБА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ВЫПЛАТЫ</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 xml:space="preserve">СТРАХОВОГО </w:t>
      </w:r>
      <w:r w:rsidRPr="00FE36BF">
        <w:rPr>
          <w:rFonts w:ascii="Times New Roman" w:eastAsia="Times New Roman" w:hAnsi="Times New Roman" w:cs="Times New Roman"/>
          <w:spacing w:val="-2"/>
          <w:sz w:val="24"/>
        </w:rPr>
        <w:t>ВОЗМЕЩЕНИЯ</w:t>
      </w:r>
    </w:p>
    <w:p w14:paraId="15BAB0B0" w14:textId="77777777" w:rsidR="00FE36BF" w:rsidRPr="00FE36BF" w:rsidRDefault="00FE36BF" w:rsidP="00FE36BF">
      <w:pPr>
        <w:widowControl w:val="0"/>
        <w:numPr>
          <w:ilvl w:val="0"/>
          <w:numId w:val="35"/>
        </w:numPr>
        <w:tabs>
          <w:tab w:val="left" w:pos="570"/>
        </w:tabs>
        <w:autoSpaceDE w:val="0"/>
        <w:autoSpaceDN w:val="0"/>
        <w:spacing w:before="120" w:after="0" w:line="240" w:lineRule="auto"/>
        <w:ind w:hanging="427"/>
        <w:rPr>
          <w:rFonts w:ascii="Times New Roman" w:eastAsia="Times New Roman" w:hAnsi="Times New Roman" w:cs="Times New Roman"/>
          <w:sz w:val="24"/>
        </w:rPr>
      </w:pPr>
      <w:r w:rsidRPr="00FE36BF">
        <w:rPr>
          <w:rFonts w:ascii="Times New Roman" w:eastAsia="Times New Roman" w:hAnsi="Times New Roman" w:cs="Times New Roman"/>
          <w:sz w:val="24"/>
        </w:rPr>
        <w:t>ПОРЯДОК</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РАЗРЕШЕНИЯ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СПОРОВ</w:t>
      </w:r>
    </w:p>
    <w:p w14:paraId="3619191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rsidSect="00FE36BF">
          <w:pgSz w:w="11910" w:h="16840"/>
          <w:pgMar w:top="1040" w:right="708" w:bottom="280" w:left="1559" w:header="720" w:footer="720" w:gutter="0"/>
          <w:cols w:space="720"/>
        </w:sectPr>
      </w:pPr>
    </w:p>
    <w:p w14:paraId="7BE39CCE" w14:textId="77777777" w:rsidR="00FE36BF" w:rsidRPr="00FE36BF" w:rsidRDefault="00FE36BF" w:rsidP="00FE36BF">
      <w:pPr>
        <w:widowControl w:val="0"/>
        <w:numPr>
          <w:ilvl w:val="1"/>
          <w:numId w:val="35"/>
        </w:numPr>
        <w:tabs>
          <w:tab w:val="left" w:pos="2127"/>
        </w:tabs>
        <w:autoSpaceDE w:val="0"/>
        <w:autoSpaceDN w:val="0"/>
        <w:spacing w:before="167" w:after="0" w:line="240" w:lineRule="auto"/>
        <w:ind w:left="1985" w:hanging="284"/>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lastRenderedPageBreak/>
        <w:t>ОБЩИЕ</w:t>
      </w:r>
      <w:r w:rsidRPr="00FE36BF">
        <w:rPr>
          <w:rFonts w:ascii="Times New Roman" w:eastAsia="Times New Roman" w:hAnsi="Times New Roman" w:cs="Times New Roman"/>
          <w:b/>
          <w:bCs/>
          <w:spacing w:val="1"/>
          <w:sz w:val="24"/>
          <w:szCs w:val="24"/>
        </w:rPr>
        <w:t xml:space="preserve"> </w:t>
      </w:r>
      <w:r w:rsidRPr="00FE36BF">
        <w:rPr>
          <w:rFonts w:ascii="Times New Roman" w:eastAsia="Times New Roman" w:hAnsi="Times New Roman" w:cs="Times New Roman"/>
          <w:b/>
          <w:bCs/>
          <w:spacing w:val="-2"/>
          <w:sz w:val="24"/>
          <w:szCs w:val="24"/>
        </w:rPr>
        <w:t>ПОЛОЖЕНИЯ</w:t>
      </w:r>
    </w:p>
    <w:p w14:paraId="66037FCC" w14:textId="77777777" w:rsidR="00FE36BF" w:rsidRPr="00FE36BF" w:rsidRDefault="00FE36BF" w:rsidP="00FE36BF">
      <w:pPr>
        <w:widowControl w:val="0"/>
        <w:numPr>
          <w:ilvl w:val="2"/>
          <w:numId w:val="35"/>
        </w:numPr>
        <w:tabs>
          <w:tab w:val="left" w:pos="1275"/>
        </w:tabs>
        <w:autoSpaceDE w:val="0"/>
        <w:autoSpaceDN w:val="0"/>
        <w:spacing w:after="0" w:line="240" w:lineRule="auto"/>
        <w:ind w:right="139"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______________________ (</w:t>
      </w:r>
      <w:r w:rsidRPr="00FE36BF">
        <w:rPr>
          <w:rFonts w:ascii="Times New Roman" w:eastAsia="Times New Roman" w:hAnsi="Times New Roman" w:cs="Times New Roman"/>
          <w:b/>
          <w:sz w:val="24"/>
        </w:rPr>
        <w:t>далее - Страховщик</w:t>
      </w:r>
      <w:r w:rsidRPr="00FE36BF">
        <w:rPr>
          <w:rFonts w:ascii="Times New Roman" w:eastAsia="Times New Roman" w:hAnsi="Times New Roman" w:cs="Times New Roman"/>
          <w:sz w:val="24"/>
        </w:rPr>
        <w:t>) на основании действующего законодательства Российской Федерации, лицензии на осуществление страхования, выданной органом страхового надзора, и положений настоящих Правил комплексного страхования имущества и убытков от перерыва в производственной или коммерческой деятельности (</w:t>
      </w:r>
      <w:r w:rsidRPr="00FE36BF">
        <w:rPr>
          <w:rFonts w:ascii="Times New Roman" w:eastAsia="Times New Roman" w:hAnsi="Times New Roman" w:cs="Times New Roman"/>
          <w:b/>
          <w:sz w:val="24"/>
        </w:rPr>
        <w:t>далее – Правила</w:t>
      </w:r>
      <w:r w:rsidRPr="00FE36BF">
        <w:rPr>
          <w:rFonts w:ascii="Times New Roman" w:eastAsia="Times New Roman" w:hAnsi="Times New Roman" w:cs="Times New Roman"/>
          <w:sz w:val="24"/>
        </w:rPr>
        <w:t>), осуществляет страхование имущественных интересов, связанных с владением, пользованием, распоряжением имуществом (страхование имущества) и/или с риском возникновения убытков от перерыва в производственной или коммерческой деятельности (страхование</w:t>
      </w:r>
      <w:proofErr w:type="gramEnd"/>
      <w:r w:rsidRPr="00FE36BF">
        <w:rPr>
          <w:rFonts w:ascii="Times New Roman" w:eastAsia="Times New Roman" w:hAnsi="Times New Roman" w:cs="Times New Roman"/>
          <w:sz w:val="24"/>
        </w:rPr>
        <w:t xml:space="preserve"> убытков от перерыва в производственной или коммерческой деятельности) путем заключения договора комплексного страхования имущества и убытков от перерыва в производственной или коммерческой деятельности</w:t>
      </w:r>
      <w:proofErr w:type="gramStart"/>
      <w:r w:rsidRPr="00FE36BF">
        <w:rPr>
          <w:rFonts w:ascii="Times New Roman" w:eastAsia="Times New Roman" w:hAnsi="Times New Roman" w:cs="Times New Roman"/>
          <w:sz w:val="24"/>
          <w:vertAlign w:val="superscript"/>
        </w:rPr>
        <w:t>1</w:t>
      </w:r>
      <w:proofErr w:type="gramEnd"/>
      <w:r w:rsidRPr="00FE36BF">
        <w:rPr>
          <w:rFonts w:ascii="Times New Roman" w:eastAsia="Times New Roman" w:hAnsi="Times New Roman" w:cs="Times New Roman"/>
          <w:sz w:val="24"/>
        </w:rPr>
        <w:t xml:space="preserve"> (далее - договор страхования) со </w:t>
      </w:r>
      <w:r w:rsidRPr="00FE36BF">
        <w:rPr>
          <w:rFonts w:ascii="Times New Roman" w:eastAsia="Times New Roman" w:hAnsi="Times New Roman" w:cs="Times New Roman"/>
          <w:spacing w:val="-2"/>
          <w:sz w:val="24"/>
        </w:rPr>
        <w:t>Страхователями.</w:t>
      </w:r>
    </w:p>
    <w:p w14:paraId="2F4AA3C8" w14:textId="77777777" w:rsidR="00FE36BF" w:rsidRPr="00FE36BF" w:rsidRDefault="00FE36BF" w:rsidP="00FE36BF">
      <w:pPr>
        <w:widowControl w:val="0"/>
        <w:numPr>
          <w:ilvl w:val="2"/>
          <w:numId w:val="35"/>
        </w:numPr>
        <w:tabs>
          <w:tab w:val="left" w:pos="1275"/>
        </w:tabs>
        <w:autoSpaceDE w:val="0"/>
        <w:autoSpaceDN w:val="0"/>
        <w:spacing w:before="1" w:after="0" w:line="240" w:lineRule="auto"/>
        <w:ind w:right="139" w:firstLine="566"/>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Страхователи - юридические лица любых организационно-правовых форм и форм собственности, физические лица, зарегистрированные в качестве индивидуальных предпринимателей без образования юридического лица, дееспособные физические лица, являющиеся как резидентами Российской Федерации, так и нерезидентами Российской Федерации, заключившие со Страховщиком договор страхования.</w:t>
      </w:r>
    </w:p>
    <w:p w14:paraId="5D79EDFF" w14:textId="77777777" w:rsidR="00FE36BF" w:rsidRPr="00FE36BF" w:rsidRDefault="00FE36BF" w:rsidP="00FE36BF">
      <w:pPr>
        <w:widowControl w:val="0"/>
        <w:numPr>
          <w:ilvl w:val="2"/>
          <w:numId w:val="35"/>
        </w:numPr>
        <w:tabs>
          <w:tab w:val="left" w:pos="1275"/>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Имущество может быть застраховано по договору страхования в пользу лица (Страхователя или Выгодоприобретателя), имеющего основанный на законе, ином правовом акте или договоре интерес в сохранении этого имущества.</w:t>
      </w:r>
    </w:p>
    <w:p w14:paraId="29AC2E46" w14:textId="77777777" w:rsidR="00FE36BF" w:rsidRPr="00FE36BF" w:rsidRDefault="00FE36BF" w:rsidP="00FE36BF">
      <w:pPr>
        <w:widowControl w:val="0"/>
        <w:tabs>
          <w:tab w:val="left" w:pos="701"/>
          <w:tab w:val="left" w:pos="1293"/>
          <w:tab w:val="left" w:pos="1670"/>
          <w:tab w:val="left" w:pos="1822"/>
          <w:tab w:val="left" w:pos="2200"/>
          <w:tab w:val="left" w:pos="2946"/>
          <w:tab w:val="left" w:pos="3405"/>
          <w:tab w:val="left" w:pos="5021"/>
          <w:tab w:val="left" w:pos="5055"/>
          <w:tab w:val="left" w:pos="5590"/>
          <w:tab w:val="left" w:pos="5688"/>
          <w:tab w:val="left" w:pos="5789"/>
          <w:tab w:val="left" w:pos="6969"/>
          <w:tab w:val="left" w:pos="7086"/>
          <w:tab w:val="left" w:pos="7305"/>
          <w:tab w:val="left" w:pos="7355"/>
          <w:tab w:val="left" w:pos="7462"/>
          <w:tab w:val="left" w:pos="8363"/>
          <w:tab w:val="left" w:pos="9111"/>
        </w:tabs>
        <w:autoSpaceDE w:val="0"/>
        <w:autoSpaceDN w:val="0"/>
        <w:spacing w:after="0" w:line="240" w:lineRule="auto"/>
        <w:ind w:right="136"/>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2"/>
          <w:sz w:val="24"/>
          <w:szCs w:val="24"/>
        </w:rPr>
        <w:t>Договор</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страхования,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заключенный</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4"/>
          <w:sz w:val="24"/>
          <w:szCs w:val="24"/>
        </w:rPr>
        <w:t>при</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отсутствии</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10"/>
          <w:sz w:val="24"/>
          <w:szCs w:val="24"/>
        </w:rPr>
        <w:t>у</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Страхователя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4"/>
          <w:sz w:val="24"/>
          <w:szCs w:val="24"/>
        </w:rPr>
        <w:t xml:space="preserve">или </w:t>
      </w:r>
      <w:r w:rsidRPr="00FE36BF">
        <w:rPr>
          <w:rFonts w:ascii="Times New Roman" w:eastAsia="Times New Roman" w:hAnsi="Times New Roman" w:cs="Times New Roman"/>
          <w:sz w:val="24"/>
          <w:szCs w:val="24"/>
        </w:rPr>
        <w:t>Выгодоприобретателя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интереса</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сохранении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недействителен. Страховщик вправе требовать от Выгодоприобретателя выполнения обязанностей по договору</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включая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обязанности,</w:t>
      </w:r>
      <w:r w:rsidRPr="00FE36BF">
        <w:rPr>
          <w:rFonts w:ascii="Times New Roman" w:eastAsia="Times New Roman" w:hAnsi="Times New Roman" w:cs="Times New Roman"/>
          <w:spacing w:val="-17"/>
          <w:sz w:val="24"/>
          <w:szCs w:val="24"/>
        </w:rPr>
        <w:t xml:space="preserve"> </w:t>
      </w:r>
      <w:r w:rsidRPr="00FE36BF">
        <w:rPr>
          <w:rFonts w:ascii="Times New Roman" w:eastAsia="Times New Roman" w:hAnsi="Times New Roman" w:cs="Times New Roman"/>
          <w:sz w:val="24"/>
          <w:szCs w:val="24"/>
        </w:rPr>
        <w:t>лежащие</w:t>
      </w:r>
      <w:r w:rsidRPr="00FE36BF">
        <w:rPr>
          <w:rFonts w:ascii="Times New Roman" w:eastAsia="Times New Roman" w:hAnsi="Times New Roman" w:cs="Times New Roman"/>
          <w:spacing w:val="-16"/>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16"/>
          <w:sz w:val="24"/>
          <w:szCs w:val="24"/>
        </w:rPr>
        <w:t xml:space="preserve"> </w:t>
      </w:r>
      <w:r w:rsidRPr="00FE36BF">
        <w:rPr>
          <w:rFonts w:ascii="Times New Roman" w:eastAsia="Times New Roman" w:hAnsi="Times New Roman" w:cs="Times New Roman"/>
          <w:sz w:val="24"/>
          <w:szCs w:val="24"/>
        </w:rPr>
        <w:t>Страхователе,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16"/>
          <w:sz w:val="24"/>
          <w:szCs w:val="24"/>
        </w:rPr>
        <w:t xml:space="preserve"> </w:t>
      </w:r>
      <w:r w:rsidRPr="00FE36BF">
        <w:rPr>
          <w:rFonts w:ascii="Times New Roman" w:eastAsia="Times New Roman" w:hAnsi="Times New Roman" w:cs="Times New Roman"/>
          <w:sz w:val="24"/>
          <w:szCs w:val="24"/>
        </w:rPr>
        <w:t xml:space="preserve">выполненные </w:t>
      </w:r>
      <w:r w:rsidRPr="00FE36BF">
        <w:rPr>
          <w:rFonts w:ascii="Times New Roman" w:eastAsia="Times New Roman" w:hAnsi="Times New Roman" w:cs="Times New Roman"/>
          <w:spacing w:val="-4"/>
          <w:sz w:val="24"/>
          <w:szCs w:val="24"/>
        </w:rPr>
        <w:t>им,</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4"/>
          <w:sz w:val="24"/>
          <w:szCs w:val="24"/>
        </w:rPr>
        <w:t>при</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предъявлении</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Выгодоприобретателем</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требования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10"/>
          <w:sz w:val="24"/>
          <w:szCs w:val="24"/>
        </w:rPr>
        <w:t>о</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выплате</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страхового возмещения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6"/>
          <w:sz w:val="24"/>
          <w:szCs w:val="24"/>
        </w:rPr>
        <w:t>по</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договору</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53"/>
          <w:sz w:val="24"/>
          <w:szCs w:val="24"/>
        </w:rPr>
        <w:t xml:space="preserve"> </w:t>
      </w:r>
      <w:r w:rsidRPr="00FE36BF">
        <w:rPr>
          <w:rFonts w:ascii="Times New Roman" w:eastAsia="Times New Roman" w:hAnsi="Times New Roman" w:cs="Times New Roman"/>
          <w:spacing w:val="-2"/>
          <w:sz w:val="24"/>
          <w:szCs w:val="24"/>
        </w:rPr>
        <w:t>страхования.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4"/>
          <w:sz w:val="24"/>
          <w:szCs w:val="24"/>
        </w:rPr>
        <w:t>Риск</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последствий</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невыполнения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50"/>
          <w:sz w:val="24"/>
          <w:szCs w:val="24"/>
        </w:rPr>
        <w:t xml:space="preserve"> </w:t>
      </w:r>
      <w:r w:rsidRPr="00FE36BF">
        <w:rPr>
          <w:rFonts w:ascii="Times New Roman" w:eastAsia="Times New Roman" w:hAnsi="Times New Roman" w:cs="Times New Roman"/>
          <w:spacing w:val="-2"/>
          <w:sz w:val="24"/>
          <w:szCs w:val="24"/>
        </w:rPr>
        <w:t xml:space="preserve">или </w:t>
      </w:r>
      <w:r w:rsidRPr="00FE36BF">
        <w:rPr>
          <w:rFonts w:ascii="Times New Roman" w:eastAsia="Times New Roman" w:hAnsi="Times New Roman" w:cs="Times New Roman"/>
          <w:sz w:val="24"/>
          <w:szCs w:val="24"/>
        </w:rPr>
        <w:t>несвоевременного</w:t>
      </w:r>
      <w:r w:rsidRPr="00FE36BF">
        <w:rPr>
          <w:rFonts w:ascii="Times New Roman" w:eastAsia="Times New Roman" w:hAnsi="Times New Roman" w:cs="Times New Roman"/>
          <w:spacing w:val="68"/>
          <w:sz w:val="24"/>
          <w:szCs w:val="24"/>
        </w:rPr>
        <w:t xml:space="preserve"> </w:t>
      </w:r>
      <w:r w:rsidRPr="00FE36BF">
        <w:rPr>
          <w:rFonts w:ascii="Times New Roman" w:eastAsia="Times New Roman" w:hAnsi="Times New Roman" w:cs="Times New Roman"/>
          <w:sz w:val="24"/>
          <w:szCs w:val="24"/>
        </w:rPr>
        <w:t>выполнения</w:t>
      </w:r>
      <w:r w:rsidRPr="00FE36BF">
        <w:rPr>
          <w:rFonts w:ascii="Times New Roman" w:eastAsia="Times New Roman" w:hAnsi="Times New Roman" w:cs="Times New Roman"/>
          <w:spacing w:val="68"/>
          <w:sz w:val="24"/>
          <w:szCs w:val="24"/>
        </w:rPr>
        <w:t xml:space="preserve"> </w:t>
      </w:r>
      <w:r w:rsidRPr="00FE36BF">
        <w:rPr>
          <w:rFonts w:ascii="Times New Roman" w:eastAsia="Times New Roman" w:hAnsi="Times New Roman" w:cs="Times New Roman"/>
          <w:sz w:val="24"/>
          <w:szCs w:val="24"/>
        </w:rPr>
        <w:t>обязанностей,</w:t>
      </w:r>
      <w:r w:rsidRPr="00FE36BF">
        <w:rPr>
          <w:rFonts w:ascii="Times New Roman" w:eastAsia="Times New Roman" w:hAnsi="Times New Roman" w:cs="Times New Roman"/>
          <w:spacing w:val="68"/>
          <w:sz w:val="24"/>
          <w:szCs w:val="24"/>
        </w:rPr>
        <w:t xml:space="preserve"> </w:t>
      </w:r>
      <w:r w:rsidRPr="00FE36BF">
        <w:rPr>
          <w:rFonts w:ascii="Times New Roman" w:eastAsia="Times New Roman" w:hAnsi="Times New Roman" w:cs="Times New Roman"/>
          <w:sz w:val="24"/>
          <w:szCs w:val="24"/>
        </w:rPr>
        <w:t>которые</w:t>
      </w:r>
      <w:r w:rsidRPr="00FE36BF">
        <w:rPr>
          <w:rFonts w:ascii="Times New Roman" w:eastAsia="Times New Roman" w:hAnsi="Times New Roman" w:cs="Times New Roman"/>
          <w:spacing w:val="69"/>
          <w:sz w:val="24"/>
          <w:szCs w:val="24"/>
        </w:rPr>
        <w:t xml:space="preserve"> </w:t>
      </w:r>
      <w:r w:rsidRPr="00FE36BF">
        <w:rPr>
          <w:rFonts w:ascii="Times New Roman" w:eastAsia="Times New Roman" w:hAnsi="Times New Roman" w:cs="Times New Roman"/>
          <w:sz w:val="24"/>
          <w:szCs w:val="24"/>
        </w:rPr>
        <w:t>должны</w:t>
      </w:r>
      <w:r w:rsidRPr="00FE36BF">
        <w:rPr>
          <w:rFonts w:ascii="Times New Roman" w:eastAsia="Times New Roman" w:hAnsi="Times New Roman" w:cs="Times New Roman"/>
          <w:spacing w:val="70"/>
          <w:sz w:val="24"/>
          <w:szCs w:val="24"/>
        </w:rPr>
        <w:t xml:space="preserve"> </w:t>
      </w:r>
      <w:r w:rsidRPr="00FE36BF">
        <w:rPr>
          <w:rFonts w:ascii="Times New Roman" w:eastAsia="Times New Roman" w:hAnsi="Times New Roman" w:cs="Times New Roman"/>
          <w:sz w:val="24"/>
          <w:szCs w:val="24"/>
        </w:rPr>
        <w:t>были</w:t>
      </w:r>
      <w:r w:rsidRPr="00FE36BF">
        <w:rPr>
          <w:rFonts w:ascii="Times New Roman" w:eastAsia="Times New Roman" w:hAnsi="Times New Roman" w:cs="Times New Roman"/>
          <w:spacing w:val="72"/>
          <w:sz w:val="24"/>
          <w:szCs w:val="24"/>
        </w:rPr>
        <w:t xml:space="preserve"> </w:t>
      </w:r>
      <w:r w:rsidRPr="00FE36BF">
        <w:rPr>
          <w:rFonts w:ascii="Times New Roman" w:eastAsia="Times New Roman" w:hAnsi="Times New Roman" w:cs="Times New Roman"/>
          <w:sz w:val="24"/>
          <w:szCs w:val="24"/>
        </w:rPr>
        <w:t>быть</w:t>
      </w:r>
      <w:r w:rsidRPr="00FE36BF">
        <w:rPr>
          <w:rFonts w:ascii="Times New Roman" w:eastAsia="Times New Roman" w:hAnsi="Times New Roman" w:cs="Times New Roman"/>
          <w:spacing w:val="71"/>
          <w:sz w:val="24"/>
          <w:szCs w:val="24"/>
        </w:rPr>
        <w:t xml:space="preserve"> </w:t>
      </w:r>
      <w:r w:rsidRPr="00FE36BF">
        <w:rPr>
          <w:rFonts w:ascii="Times New Roman" w:eastAsia="Times New Roman" w:hAnsi="Times New Roman" w:cs="Times New Roman"/>
          <w:spacing w:val="-2"/>
          <w:sz w:val="24"/>
          <w:szCs w:val="24"/>
        </w:rPr>
        <w:t>выполнены</w:t>
      </w:r>
    </w:p>
    <w:p w14:paraId="4D77F6B7"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ранее,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несет</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Выгодоприобретатель.</w:t>
      </w:r>
    </w:p>
    <w:p w14:paraId="0E40A8AB"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период действия договора страхования Страхователь вправе, </w:t>
      </w: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 xml:space="preserve">, заменить Выгодоприобретателя, письменно уведомив об этом Страховщика. Выгодоприобретатель не может быть </w:t>
      </w:r>
      <w:proofErr w:type="gramStart"/>
      <w:r w:rsidRPr="00FE36BF">
        <w:rPr>
          <w:rFonts w:ascii="Times New Roman" w:eastAsia="Times New Roman" w:hAnsi="Times New Roman" w:cs="Times New Roman"/>
          <w:sz w:val="24"/>
          <w:szCs w:val="24"/>
        </w:rPr>
        <w:t>заменен</w:t>
      </w:r>
      <w:proofErr w:type="gramEnd"/>
      <w:r w:rsidRPr="00FE36BF">
        <w:rPr>
          <w:rFonts w:ascii="Times New Roman" w:eastAsia="Times New Roman" w:hAnsi="Times New Roman" w:cs="Times New Roman"/>
          <w:sz w:val="24"/>
          <w:szCs w:val="24"/>
        </w:rPr>
        <w:t xml:space="preserve"> другим лицом после наступления страхового случая или после того как Выгодоприобретатель выполнил какую-либо из обязанностей по договору страхования или предъявил Страховщику требование о выплате страхового возмещения.</w:t>
      </w:r>
    </w:p>
    <w:p w14:paraId="619367F5" w14:textId="77777777" w:rsidR="00FE36BF" w:rsidRPr="00FE36BF" w:rsidRDefault="00FE36BF" w:rsidP="00FE36BF">
      <w:pPr>
        <w:widowControl w:val="0"/>
        <w:numPr>
          <w:ilvl w:val="2"/>
          <w:numId w:val="35"/>
        </w:numPr>
        <w:tabs>
          <w:tab w:val="left" w:pos="1275"/>
        </w:tabs>
        <w:autoSpaceDE w:val="0"/>
        <w:autoSpaceDN w:val="0"/>
        <w:spacing w:after="0" w:line="240" w:lineRule="auto"/>
        <w:ind w:right="140"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переходе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прав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застрахованное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имущество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лица,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интересах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которого был</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заключен</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к</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другому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лицу,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обязанности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этому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договору страхования переходят к лицу, к которому перешли права на имущество, за исключением случаев принудительного изъятия застрахованного имущества по основаниям, предусмотренным действующим законодательством Российской Федерации, и отказа от права собственности.</w:t>
      </w:r>
      <w:proofErr w:type="gramEnd"/>
    </w:p>
    <w:p w14:paraId="6F0818EA"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Лицо, к которому перешли права на застрахованное имущество, должно незамедлительно,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но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позднее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чем</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течение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трех</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рабочих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дней,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письменно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уведомить</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об этом Страховщика.</w:t>
      </w:r>
    </w:p>
    <w:p w14:paraId="24B0ACF7" w14:textId="77777777" w:rsidR="00FE36BF" w:rsidRPr="00FE36BF" w:rsidRDefault="00FE36BF" w:rsidP="00FE36BF">
      <w:pPr>
        <w:widowControl w:val="0"/>
        <w:numPr>
          <w:ilvl w:val="2"/>
          <w:numId w:val="35"/>
        </w:numPr>
        <w:tabs>
          <w:tab w:val="left" w:pos="1275"/>
        </w:tabs>
        <w:autoSpaceDE w:val="0"/>
        <w:autoSpaceDN w:val="0"/>
        <w:spacing w:after="0" w:line="240" w:lineRule="auto"/>
        <w:ind w:right="139"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заключении договора страхования Страхователь и Страховщик могут договориться об</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изменении или исключении отдельных</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положений настоящих Правил и о дополнении настоящих Правил.</w:t>
      </w:r>
    </w:p>
    <w:p w14:paraId="28E83F0C" w14:textId="77777777" w:rsidR="00FE36BF" w:rsidRPr="00FE36BF" w:rsidRDefault="00FE36BF" w:rsidP="00FE36BF">
      <w:pPr>
        <w:widowControl w:val="0"/>
        <w:numPr>
          <w:ilvl w:val="2"/>
          <w:numId w:val="35"/>
        </w:numPr>
        <w:tabs>
          <w:tab w:val="left" w:pos="1275"/>
        </w:tabs>
        <w:autoSpaceDE w:val="0"/>
        <w:autoSpaceDN w:val="0"/>
        <w:spacing w:after="0" w:line="240" w:lineRule="auto"/>
        <w:ind w:left="1275" w:hanging="566"/>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вправе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основе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2"/>
          <w:sz w:val="24"/>
        </w:rPr>
        <w:t xml:space="preserve"> Правил:</w:t>
      </w:r>
    </w:p>
    <w:p w14:paraId="70C7757D" w14:textId="77777777" w:rsidR="00FE36BF" w:rsidRPr="00FE36BF" w:rsidRDefault="00FE36BF" w:rsidP="00FE36BF">
      <w:pPr>
        <w:widowControl w:val="0"/>
        <w:numPr>
          <w:ilvl w:val="0"/>
          <w:numId w:val="34"/>
        </w:numPr>
        <w:tabs>
          <w:tab w:val="left" w:pos="1274"/>
        </w:tabs>
        <w:autoSpaceDE w:val="0"/>
        <w:autoSpaceDN w:val="0"/>
        <w:spacing w:before="1" w:after="0" w:line="249" w:lineRule="auto"/>
        <w:ind w:right="145"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формировать условия страхования по отдельному договору страхования или отдельной</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группе</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договоров</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(страховых</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полисов),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заключаемых</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основе</w:t>
      </w:r>
    </w:p>
    <w:p w14:paraId="2EF33D37" w14:textId="77777777" w:rsidR="00FE36BF" w:rsidRPr="00FE36BF" w:rsidRDefault="00FE36BF" w:rsidP="00FE36BF">
      <w:pPr>
        <w:widowControl w:val="0"/>
        <w:autoSpaceDE w:val="0"/>
        <w:autoSpaceDN w:val="0"/>
        <w:spacing w:before="37" w:after="0" w:line="240" w:lineRule="auto"/>
        <w:jc w:val="both"/>
        <w:rPr>
          <w:rFonts w:ascii="Times New Roman" w:eastAsia="Times New Roman" w:hAnsi="Times New Roman" w:cs="Times New Roman"/>
          <w:sz w:val="20"/>
          <w:szCs w:val="24"/>
        </w:rPr>
      </w:pPr>
      <w:r w:rsidRPr="00FE36BF">
        <w:rPr>
          <w:rFonts w:ascii="Times New Roman" w:eastAsia="Times New Roman" w:hAnsi="Times New Roman" w:cs="Times New Roman"/>
          <w:noProof/>
          <w:sz w:val="20"/>
          <w:szCs w:val="24"/>
          <w:lang w:eastAsia="ru-RU"/>
        </w:rPr>
        <mc:AlternateContent>
          <mc:Choice Requires="wps">
            <w:drawing>
              <wp:anchor distT="0" distB="0" distL="0" distR="0" simplePos="0" relativeHeight="251660288" behindDoc="1" locked="0" layoutInCell="1" allowOverlap="1" wp14:anchorId="3A521B0D" wp14:editId="7AE4836E">
                <wp:simplePos x="0" y="0"/>
                <wp:positionH relativeFrom="page">
                  <wp:posOffset>1080820</wp:posOffset>
                </wp:positionH>
                <wp:positionV relativeFrom="paragraph">
                  <wp:posOffset>185372</wp:posOffset>
                </wp:positionV>
                <wp:extent cx="182943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85.1pt;margin-top:14.6pt;width:144.0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" path="m1829054,l,,,6095r1829054,l1829054,xe" fillcolor="black" stroked="f">
                <v:path arrowok="t"/>
                <w10:wrap type="topAndBottom" anchorx="page"/>
              </v:shape>
            </w:pict>
          </mc:Fallback>
        </mc:AlternateContent>
      </w:r>
    </w:p>
    <w:p w14:paraId="448023BF" w14:textId="77777777" w:rsidR="00FE36BF" w:rsidRPr="00FE36BF" w:rsidRDefault="00FE36BF" w:rsidP="00FE36BF">
      <w:pPr>
        <w:widowControl w:val="0"/>
        <w:autoSpaceDE w:val="0"/>
        <w:autoSpaceDN w:val="0"/>
        <w:spacing w:before="82" w:after="0" w:line="240" w:lineRule="auto"/>
        <w:jc w:val="both"/>
        <w:rPr>
          <w:rFonts w:ascii="Times New Roman" w:eastAsia="Times New Roman" w:hAnsi="Times New Roman" w:cs="Times New Roman"/>
        </w:rPr>
      </w:pPr>
      <w:r w:rsidRPr="00FE36BF">
        <w:rPr>
          <w:rFonts w:ascii="Times New Roman" w:eastAsia="Times New Roman" w:hAnsi="Times New Roman" w:cs="Times New Roman"/>
          <w:vertAlign w:val="superscript"/>
        </w:rPr>
        <w:t>1</w:t>
      </w:r>
      <w:proofErr w:type="gramStart"/>
      <w:r w:rsidRPr="00FE36BF">
        <w:rPr>
          <w:rFonts w:ascii="Times New Roman" w:eastAsia="Times New Roman" w:hAnsi="Times New Roman" w:cs="Times New Roman"/>
          <w:spacing w:val="-7"/>
        </w:rPr>
        <w:t xml:space="preserve"> </w:t>
      </w:r>
      <w:r w:rsidRPr="00FE36BF">
        <w:rPr>
          <w:rFonts w:ascii="Times New Roman" w:eastAsia="Times New Roman" w:hAnsi="Times New Roman" w:cs="Times New Roman"/>
        </w:rPr>
        <w:t>П</w:t>
      </w:r>
      <w:proofErr w:type="gramEnd"/>
      <w:r w:rsidRPr="00FE36BF">
        <w:rPr>
          <w:rFonts w:ascii="Times New Roman" w:eastAsia="Times New Roman" w:hAnsi="Times New Roman" w:cs="Times New Roman"/>
        </w:rPr>
        <w:t>ри</w:t>
      </w:r>
      <w:r w:rsidRPr="00FE36BF">
        <w:rPr>
          <w:rFonts w:ascii="Times New Roman" w:eastAsia="Times New Roman" w:hAnsi="Times New Roman" w:cs="Times New Roman"/>
          <w:spacing w:val="-6"/>
        </w:rPr>
        <w:t xml:space="preserve"> </w:t>
      </w:r>
      <w:r w:rsidRPr="00FE36BF">
        <w:rPr>
          <w:rFonts w:ascii="Times New Roman" w:eastAsia="Times New Roman" w:hAnsi="Times New Roman" w:cs="Times New Roman"/>
        </w:rPr>
        <w:t>страховании</w:t>
      </w:r>
      <w:r w:rsidRPr="00FE36BF">
        <w:rPr>
          <w:rFonts w:ascii="Times New Roman" w:eastAsia="Times New Roman" w:hAnsi="Times New Roman" w:cs="Times New Roman"/>
          <w:spacing w:val="-6"/>
        </w:rPr>
        <w:t xml:space="preserve"> </w:t>
      </w:r>
      <w:r w:rsidRPr="00FE36BF">
        <w:rPr>
          <w:rFonts w:ascii="Times New Roman" w:eastAsia="Times New Roman" w:hAnsi="Times New Roman" w:cs="Times New Roman"/>
        </w:rPr>
        <w:t>имущества</w:t>
      </w:r>
      <w:r w:rsidRPr="00FE36BF">
        <w:rPr>
          <w:rFonts w:ascii="Times New Roman" w:eastAsia="Times New Roman" w:hAnsi="Times New Roman" w:cs="Times New Roman"/>
          <w:spacing w:val="-7"/>
        </w:rPr>
        <w:t xml:space="preserve"> </w:t>
      </w:r>
      <w:r w:rsidRPr="00FE36BF">
        <w:rPr>
          <w:rFonts w:ascii="Times New Roman" w:eastAsia="Times New Roman" w:hAnsi="Times New Roman" w:cs="Times New Roman"/>
        </w:rPr>
        <w:t>используются</w:t>
      </w:r>
      <w:r w:rsidRPr="00FE36BF">
        <w:rPr>
          <w:rFonts w:ascii="Times New Roman" w:eastAsia="Times New Roman" w:hAnsi="Times New Roman" w:cs="Times New Roman"/>
          <w:spacing w:val="-7"/>
        </w:rPr>
        <w:t xml:space="preserve"> </w:t>
      </w:r>
      <w:r w:rsidRPr="00FE36BF">
        <w:rPr>
          <w:rFonts w:ascii="Times New Roman" w:eastAsia="Times New Roman" w:hAnsi="Times New Roman" w:cs="Times New Roman"/>
        </w:rPr>
        <w:t>наименование</w:t>
      </w:r>
      <w:r w:rsidRPr="00FE36BF">
        <w:rPr>
          <w:rFonts w:ascii="Times New Roman" w:eastAsia="Times New Roman" w:hAnsi="Times New Roman" w:cs="Times New Roman"/>
          <w:spacing w:val="-5"/>
        </w:rPr>
        <w:t xml:space="preserve"> </w:t>
      </w:r>
      <w:r w:rsidRPr="00FE36BF">
        <w:rPr>
          <w:rFonts w:ascii="Times New Roman" w:eastAsia="Times New Roman" w:hAnsi="Times New Roman" w:cs="Times New Roman"/>
        </w:rPr>
        <w:t>-</w:t>
      </w:r>
      <w:r w:rsidRPr="00FE36BF">
        <w:rPr>
          <w:rFonts w:ascii="Times New Roman" w:eastAsia="Times New Roman" w:hAnsi="Times New Roman" w:cs="Times New Roman"/>
          <w:spacing w:val="-9"/>
        </w:rPr>
        <w:t xml:space="preserve"> </w:t>
      </w:r>
      <w:r w:rsidRPr="00FE36BF">
        <w:rPr>
          <w:rFonts w:ascii="Times New Roman" w:eastAsia="Times New Roman" w:hAnsi="Times New Roman" w:cs="Times New Roman"/>
        </w:rPr>
        <w:t>договор</w:t>
      </w:r>
      <w:r w:rsidRPr="00FE36BF">
        <w:rPr>
          <w:rFonts w:ascii="Times New Roman" w:eastAsia="Times New Roman" w:hAnsi="Times New Roman" w:cs="Times New Roman"/>
          <w:spacing w:val="-7"/>
        </w:rPr>
        <w:t xml:space="preserve"> </w:t>
      </w:r>
      <w:r w:rsidRPr="00FE36BF">
        <w:rPr>
          <w:rFonts w:ascii="Times New Roman" w:eastAsia="Times New Roman" w:hAnsi="Times New Roman" w:cs="Times New Roman"/>
        </w:rPr>
        <w:t>страхования</w:t>
      </w:r>
      <w:r w:rsidRPr="00FE36BF">
        <w:rPr>
          <w:rFonts w:ascii="Times New Roman" w:eastAsia="Times New Roman" w:hAnsi="Times New Roman" w:cs="Times New Roman"/>
          <w:spacing w:val="-7"/>
        </w:rPr>
        <w:t xml:space="preserve"> </w:t>
      </w:r>
      <w:r w:rsidRPr="00FE36BF">
        <w:rPr>
          <w:rFonts w:ascii="Times New Roman" w:eastAsia="Times New Roman" w:hAnsi="Times New Roman" w:cs="Times New Roman"/>
          <w:spacing w:val="-2"/>
        </w:rPr>
        <w:t>имущества.</w:t>
      </w:r>
    </w:p>
    <w:p w14:paraId="02E83C2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rPr>
        <w:sectPr w:rsidR="00FE36BF" w:rsidRPr="00FE36BF">
          <w:headerReference w:type="default" r:id="rId9"/>
          <w:pgSz w:w="11910" w:h="16840"/>
          <w:pgMar w:top="1040" w:right="708" w:bottom="280" w:left="1559" w:header="729" w:footer="0" w:gutter="0"/>
          <w:pgNumType w:start="2"/>
          <w:cols w:space="720"/>
        </w:sectPr>
      </w:pPr>
    </w:p>
    <w:p w14:paraId="2257FE2E" w14:textId="77777777" w:rsidR="00FE36BF" w:rsidRPr="00FE36BF" w:rsidRDefault="00FE36BF" w:rsidP="00FE36BF">
      <w:pPr>
        <w:widowControl w:val="0"/>
        <w:autoSpaceDE w:val="0"/>
        <w:autoSpaceDN w:val="0"/>
        <w:spacing w:before="167" w:after="0" w:line="252"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настоящих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ориентированные</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конкретного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Страхователя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группу,</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той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 xml:space="preserve">мере в какой это не противоречит законодательству Российской Федерации и настоящим </w:t>
      </w:r>
      <w:r w:rsidRPr="00FE36BF">
        <w:rPr>
          <w:rFonts w:ascii="Times New Roman" w:eastAsia="Times New Roman" w:hAnsi="Times New Roman" w:cs="Times New Roman"/>
          <w:spacing w:val="-2"/>
          <w:sz w:val="24"/>
          <w:szCs w:val="24"/>
        </w:rPr>
        <w:t>Правилам;</w:t>
      </w:r>
    </w:p>
    <w:p w14:paraId="24BF0108" w14:textId="77777777" w:rsidR="00FE36BF" w:rsidRPr="00FE36BF" w:rsidRDefault="00FE36BF" w:rsidP="00FE36BF">
      <w:pPr>
        <w:widowControl w:val="0"/>
        <w:autoSpaceDE w:val="0"/>
        <w:autoSpaceDN w:val="0"/>
        <w:spacing w:before="2" w:after="0" w:line="252" w:lineRule="auto"/>
        <w:ind w:right="144"/>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присваивать маркетинговые названия отдельным группам единообразных договоров</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(страховых</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полисов),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заключаемым</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основе</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 той мере, в какой это не противоречит законодательству Российской Федерации.</w:t>
      </w:r>
    </w:p>
    <w:p w14:paraId="4E9763FA" w14:textId="77777777" w:rsidR="00FE36BF" w:rsidRPr="00FE36BF" w:rsidRDefault="00FE36BF" w:rsidP="00FE36BF">
      <w:pPr>
        <w:widowControl w:val="0"/>
        <w:numPr>
          <w:ilvl w:val="2"/>
          <w:numId w:val="35"/>
        </w:numPr>
        <w:tabs>
          <w:tab w:val="left" w:pos="1275"/>
        </w:tabs>
        <w:autoSpaceDE w:val="0"/>
        <w:autoSpaceDN w:val="0"/>
        <w:spacing w:after="0" w:line="240" w:lineRule="auto"/>
        <w:ind w:right="140"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Нижеперечисленные </w:t>
      </w:r>
      <w:r w:rsidRPr="00FE36BF">
        <w:rPr>
          <w:rFonts w:ascii="Times New Roman" w:eastAsia="Times New Roman" w:hAnsi="Times New Roman" w:cs="Times New Roman"/>
          <w:b/>
          <w:sz w:val="24"/>
        </w:rPr>
        <w:t>термины и определения</w:t>
      </w:r>
      <w:r w:rsidRPr="00FE36BF">
        <w:rPr>
          <w:rFonts w:ascii="Times New Roman" w:eastAsia="Times New Roman" w:hAnsi="Times New Roman" w:cs="Times New Roman"/>
          <w:sz w:val="24"/>
        </w:rPr>
        <w:t xml:space="preserve">, используемые в настоящих Правилах, имеют следующее значение, </w:t>
      </w:r>
      <w:r w:rsidRPr="00FE36BF">
        <w:rPr>
          <w:rFonts w:ascii="Times New Roman" w:eastAsia="Times New Roman" w:hAnsi="Times New Roman" w:cs="Times New Roman"/>
          <w:i/>
          <w:sz w:val="24"/>
        </w:rPr>
        <w:t xml:space="preserve">если иное не предусмотрено договором </w:t>
      </w:r>
      <w:r w:rsidRPr="00FE36BF">
        <w:rPr>
          <w:rFonts w:ascii="Times New Roman" w:eastAsia="Times New Roman" w:hAnsi="Times New Roman" w:cs="Times New Roman"/>
          <w:i/>
          <w:spacing w:val="-2"/>
          <w:sz w:val="24"/>
        </w:rPr>
        <w:t>страхования</w:t>
      </w:r>
      <w:r w:rsidRPr="00FE36BF">
        <w:rPr>
          <w:rFonts w:ascii="Times New Roman" w:eastAsia="Times New Roman" w:hAnsi="Times New Roman" w:cs="Times New Roman"/>
          <w:spacing w:val="-2"/>
          <w:sz w:val="24"/>
        </w:rPr>
        <w:t>:</w:t>
      </w:r>
    </w:p>
    <w:p w14:paraId="20E34005"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b/>
          <w:sz w:val="24"/>
          <w:szCs w:val="24"/>
        </w:rPr>
        <w:t>Земельный</w:t>
      </w:r>
      <w:r w:rsidRPr="00FE36BF">
        <w:rPr>
          <w:rFonts w:ascii="Times New Roman" w:eastAsia="Times New Roman" w:hAnsi="Times New Roman" w:cs="Times New Roman"/>
          <w:b/>
          <w:spacing w:val="-15"/>
          <w:sz w:val="24"/>
          <w:szCs w:val="24"/>
        </w:rPr>
        <w:t xml:space="preserve"> </w:t>
      </w:r>
      <w:r w:rsidRPr="00FE36BF">
        <w:rPr>
          <w:rFonts w:ascii="Times New Roman" w:eastAsia="Times New Roman" w:hAnsi="Times New Roman" w:cs="Times New Roman"/>
          <w:b/>
          <w:sz w:val="24"/>
          <w:szCs w:val="24"/>
        </w:rPr>
        <w:t>участок</w:t>
      </w:r>
      <w:r w:rsidRPr="00FE36BF">
        <w:rPr>
          <w:rFonts w:ascii="Times New Roman" w:eastAsia="Times New Roman" w:hAnsi="Times New Roman" w:cs="Times New Roman"/>
          <w:b/>
          <w:spacing w:val="-15"/>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ограниченный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участок</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поверхности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земли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плодородный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 xml:space="preserve">слой почвы, на которые Страхователь имеет основанное на законе, решении муниципального или государственного органа или договоре право владения, пользования и/или </w:t>
      </w:r>
      <w:r w:rsidRPr="00FE36BF">
        <w:rPr>
          <w:rFonts w:ascii="Times New Roman" w:eastAsia="Times New Roman" w:hAnsi="Times New Roman" w:cs="Times New Roman"/>
          <w:spacing w:val="-2"/>
          <w:sz w:val="24"/>
          <w:szCs w:val="24"/>
        </w:rPr>
        <w:t>распоряжения.</w:t>
      </w:r>
    </w:p>
    <w:p w14:paraId="491BBD42"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b/>
          <w:sz w:val="24"/>
          <w:szCs w:val="24"/>
        </w:rPr>
        <w:t xml:space="preserve">Третье лицо </w:t>
      </w:r>
      <w:r w:rsidRPr="00FE36BF">
        <w:rPr>
          <w:rFonts w:ascii="Times New Roman" w:eastAsia="Times New Roman" w:hAnsi="Times New Roman" w:cs="Times New Roman"/>
          <w:sz w:val="24"/>
          <w:szCs w:val="24"/>
        </w:rPr>
        <w:t>- лицо, не являющееся Страхователем или Выгодоприобретателем по договору страхования; не являющееся членом семьи Страхователя или Выгодоприобретателя, не являющееся работником Страхователя или Выгодоприобретателя; не состоящее со Страхователем или Выгодоприобретателем в договорных отношениях в отношении застрахованного имущества.</w:t>
      </w:r>
    </w:p>
    <w:p w14:paraId="483864B8" w14:textId="77777777" w:rsidR="00FE36BF" w:rsidRPr="00FE36BF" w:rsidRDefault="00FE36BF" w:rsidP="00FE36BF">
      <w:pPr>
        <w:widowControl w:val="0"/>
        <w:numPr>
          <w:ilvl w:val="2"/>
          <w:numId w:val="35"/>
        </w:numPr>
        <w:tabs>
          <w:tab w:val="left" w:pos="1558"/>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страхования могут быть изменены</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значения отдельных терминов и определений, указанных в пункте 1.7 настоящих Правил.</w:t>
      </w:r>
    </w:p>
    <w:p w14:paraId="367CB538" w14:textId="77777777" w:rsidR="00FE36BF" w:rsidRPr="00FE36BF" w:rsidRDefault="00FE36BF" w:rsidP="00FE36BF">
      <w:pPr>
        <w:widowControl w:val="0"/>
        <w:autoSpaceDE w:val="0"/>
        <w:autoSpaceDN w:val="0"/>
        <w:spacing w:before="272" w:after="0" w:line="240" w:lineRule="auto"/>
        <w:jc w:val="right"/>
        <w:rPr>
          <w:rFonts w:ascii="Times New Roman" w:eastAsia="Times New Roman" w:hAnsi="Times New Roman" w:cs="Times New Roman"/>
          <w:sz w:val="24"/>
          <w:szCs w:val="24"/>
        </w:rPr>
      </w:pPr>
    </w:p>
    <w:p w14:paraId="6940FF08" w14:textId="77777777" w:rsidR="00FE36BF" w:rsidRPr="00FE36BF" w:rsidRDefault="00FE36BF" w:rsidP="00FE36BF">
      <w:pPr>
        <w:widowControl w:val="0"/>
        <w:numPr>
          <w:ilvl w:val="1"/>
          <w:numId w:val="35"/>
        </w:numPr>
        <w:tabs>
          <w:tab w:val="left" w:pos="1985"/>
        </w:tabs>
        <w:autoSpaceDE w:val="0"/>
        <w:autoSpaceDN w:val="0"/>
        <w:spacing w:after="0" w:line="240" w:lineRule="auto"/>
        <w:ind w:left="709" w:hanging="426"/>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ОБЪЕКТ</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pacing w:val="-2"/>
          <w:sz w:val="24"/>
          <w:szCs w:val="24"/>
        </w:rPr>
        <w:t>СТРАХОВАНИЯ</w:t>
      </w:r>
    </w:p>
    <w:p w14:paraId="7D84C000" w14:textId="77777777" w:rsidR="00FE36BF" w:rsidRPr="00FE36BF" w:rsidRDefault="00FE36BF" w:rsidP="00FE36BF">
      <w:pPr>
        <w:widowControl w:val="0"/>
        <w:numPr>
          <w:ilvl w:val="2"/>
          <w:numId w:val="35"/>
        </w:numPr>
        <w:tabs>
          <w:tab w:val="left" w:pos="1275"/>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Объектом страхования </w:t>
      </w:r>
      <w:r w:rsidRPr="00FE36BF">
        <w:rPr>
          <w:rFonts w:ascii="Times New Roman" w:eastAsia="Times New Roman" w:hAnsi="Times New Roman" w:cs="Times New Roman"/>
          <w:sz w:val="24"/>
        </w:rPr>
        <w:t>являются не противоречащие действующему законодательству РФ имущественные интересы:</w:t>
      </w:r>
    </w:p>
    <w:p w14:paraId="68C6C7FE" w14:textId="77777777" w:rsidR="00FE36BF" w:rsidRPr="00FE36BF" w:rsidRDefault="00FE36BF" w:rsidP="00FE36BF">
      <w:pPr>
        <w:widowControl w:val="0"/>
        <w:numPr>
          <w:ilvl w:val="3"/>
          <w:numId w:val="35"/>
        </w:numPr>
        <w:tabs>
          <w:tab w:val="left" w:pos="1311"/>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(Выгодоприобретателя),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связанные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риском</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утраты</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(гибели)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или повреждения имущества, указанного в договоре страхования (далее по тексту – застрахованное имущество) в результате событий, предусмотренных договором страхования из числа, указанных 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пункте 3.4,</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 xml:space="preserve">3.5 настоящих Правил (далее – страхование </w:t>
      </w:r>
      <w:r w:rsidRPr="00FE36BF">
        <w:rPr>
          <w:rFonts w:ascii="Times New Roman" w:eastAsia="Times New Roman" w:hAnsi="Times New Roman" w:cs="Times New Roman"/>
          <w:spacing w:val="-2"/>
          <w:sz w:val="24"/>
        </w:rPr>
        <w:t>имущества).</w:t>
      </w:r>
    </w:p>
    <w:p w14:paraId="2CF34F30" w14:textId="77777777" w:rsidR="00FE36BF" w:rsidRPr="00FE36BF" w:rsidRDefault="00FE36BF" w:rsidP="00FE36BF">
      <w:pPr>
        <w:widowControl w:val="0"/>
        <w:numPr>
          <w:ilvl w:val="3"/>
          <w:numId w:val="35"/>
        </w:numPr>
        <w:tabs>
          <w:tab w:val="left" w:pos="1409"/>
        </w:tabs>
        <w:autoSpaceDE w:val="0"/>
        <w:autoSpaceDN w:val="0"/>
        <w:spacing w:before="1"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Страхователя, связанные с риском возникновения убытков в результате перерыва в производственной или коммерческой деятельности Страхователя, наступившего вследствие утраты (гибели) или повреждения застрахованного имущества в результате события, указанного в договоре страхования, из числа перечисленных в п. 3.4,</w:t>
      </w:r>
    </w:p>
    <w:p w14:paraId="0D31BE34"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3.5 настоящих Правил, и признанного страховым случаем по договору страхования, заключенному на основании Правил.</w:t>
      </w:r>
    </w:p>
    <w:p w14:paraId="485A9B98"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Страхование риска возникновения убытков в результате перерыва в производственной или коммерческой деятельности Страхователя осуществляется в соответствии с Дополнительными условиями № 1 по страхованию убытков от перерыва в производственной или коммерческой деятельности (</w:t>
      </w:r>
      <w:r w:rsidRPr="00FE36BF">
        <w:rPr>
          <w:rFonts w:ascii="Times New Roman" w:eastAsia="Times New Roman" w:hAnsi="Times New Roman" w:cs="Times New Roman"/>
          <w:i/>
          <w:sz w:val="24"/>
          <w:szCs w:val="24"/>
        </w:rPr>
        <w:t xml:space="preserve">Приложение 1 к настоящим </w:t>
      </w:r>
      <w:r w:rsidRPr="00FE36BF">
        <w:rPr>
          <w:rFonts w:ascii="Times New Roman" w:eastAsia="Times New Roman" w:hAnsi="Times New Roman" w:cs="Times New Roman"/>
          <w:i/>
          <w:spacing w:val="-2"/>
          <w:sz w:val="24"/>
          <w:szCs w:val="24"/>
        </w:rPr>
        <w:t>Правилам</w:t>
      </w:r>
      <w:r w:rsidRPr="00FE36BF">
        <w:rPr>
          <w:rFonts w:ascii="Times New Roman" w:eastAsia="Times New Roman" w:hAnsi="Times New Roman" w:cs="Times New Roman"/>
          <w:spacing w:val="-2"/>
          <w:sz w:val="24"/>
          <w:szCs w:val="24"/>
        </w:rPr>
        <w:t>).</w:t>
      </w:r>
    </w:p>
    <w:p w14:paraId="570FF3BA" w14:textId="77777777" w:rsidR="00FE36BF" w:rsidRPr="00FE36BF" w:rsidRDefault="00FE36BF" w:rsidP="00FE36BF">
      <w:pPr>
        <w:widowControl w:val="0"/>
        <w:numPr>
          <w:ilvl w:val="2"/>
          <w:numId w:val="35"/>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договору</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может</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2"/>
          <w:sz w:val="24"/>
        </w:rPr>
        <w:t xml:space="preserve"> застраховано:</w:t>
      </w:r>
    </w:p>
    <w:p w14:paraId="1A061AC9" w14:textId="77777777" w:rsidR="00FE36BF" w:rsidRPr="00FE36BF" w:rsidRDefault="00FE36BF" w:rsidP="00FE36BF">
      <w:pPr>
        <w:widowControl w:val="0"/>
        <w:numPr>
          <w:ilvl w:val="3"/>
          <w:numId w:val="35"/>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Недвижимое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имущество,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включая:</w:t>
      </w:r>
    </w:p>
    <w:p w14:paraId="773E604A" w14:textId="77777777" w:rsidR="00FE36BF" w:rsidRPr="00FE36BF" w:rsidRDefault="00FE36BF" w:rsidP="00FE36BF">
      <w:pPr>
        <w:widowControl w:val="0"/>
        <w:numPr>
          <w:ilvl w:val="4"/>
          <w:numId w:val="35"/>
        </w:numPr>
        <w:tabs>
          <w:tab w:val="left" w:pos="1515"/>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Здания, сооружения, помещения в зданиях. При этом на страхование могут быть</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приняты</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объекты</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недвижимости,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как</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целом,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так</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их</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отдельные</w:t>
      </w:r>
      <w:r w:rsidRPr="00FE36BF">
        <w:rPr>
          <w:rFonts w:ascii="Times New Roman" w:eastAsia="Times New Roman" w:hAnsi="Times New Roman" w:cs="Times New Roman"/>
          <w:spacing w:val="-9"/>
          <w:sz w:val="24"/>
        </w:rPr>
        <w:t xml:space="preserve"> </w:t>
      </w:r>
      <w:proofErr w:type="gramStart"/>
      <w:r w:rsidRPr="00FE36BF">
        <w:rPr>
          <w:rFonts w:ascii="Times New Roman" w:eastAsia="Times New Roman" w:hAnsi="Times New Roman" w:cs="Times New Roman"/>
          <w:sz w:val="24"/>
        </w:rPr>
        <w:t>части</w:t>
      </w:r>
      <w:proofErr w:type="gramEnd"/>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элементы,</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 xml:space="preserve">а </w:t>
      </w:r>
      <w:r w:rsidRPr="00FE36BF">
        <w:rPr>
          <w:rFonts w:ascii="Times New Roman" w:eastAsia="Times New Roman" w:hAnsi="Times New Roman" w:cs="Times New Roman"/>
          <w:spacing w:val="-2"/>
          <w:sz w:val="24"/>
        </w:rPr>
        <w:t>именно:</w:t>
      </w:r>
    </w:p>
    <w:p w14:paraId="2F00FDD4"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конструктивные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элементы.</w:t>
      </w:r>
    </w:p>
    <w:p w14:paraId="54168D19"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Под конструктивными элементами зданий, сооружений, помещений понимаются основные взаимосвязанные архитектурно-конструктивные элементы, выполняющие несущие и ограждающие функции, а именно: фундамент, стены, отдельные опоры, перекрытия,</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крыши</w:t>
      </w:r>
      <w:r w:rsidRPr="00FE36BF">
        <w:rPr>
          <w:rFonts w:ascii="Times New Roman" w:eastAsia="Times New Roman" w:hAnsi="Times New Roman" w:cs="Times New Roman"/>
          <w:spacing w:val="27"/>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27"/>
          <w:sz w:val="24"/>
          <w:szCs w:val="24"/>
        </w:rPr>
        <w:t xml:space="preserve"> </w:t>
      </w:r>
      <w:r w:rsidRPr="00FE36BF">
        <w:rPr>
          <w:rFonts w:ascii="Times New Roman" w:eastAsia="Times New Roman" w:hAnsi="Times New Roman" w:cs="Times New Roman"/>
          <w:sz w:val="24"/>
          <w:szCs w:val="24"/>
        </w:rPr>
        <w:t>покрытия, лестницы,</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перегородки,</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балконы,</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подвал,</w:t>
      </w:r>
      <w:r w:rsidRPr="00FE36BF">
        <w:rPr>
          <w:rFonts w:ascii="Times New Roman" w:eastAsia="Times New Roman" w:hAnsi="Times New Roman" w:cs="Times New Roman"/>
          <w:spacing w:val="27"/>
          <w:sz w:val="24"/>
          <w:szCs w:val="24"/>
        </w:rPr>
        <w:t xml:space="preserve"> </w:t>
      </w:r>
      <w:r w:rsidRPr="00FE36BF">
        <w:rPr>
          <w:rFonts w:ascii="Times New Roman" w:eastAsia="Times New Roman" w:hAnsi="Times New Roman" w:cs="Times New Roman"/>
          <w:sz w:val="24"/>
          <w:szCs w:val="24"/>
        </w:rPr>
        <w:t>цокольный</w:t>
      </w:r>
      <w:proofErr w:type="gramEnd"/>
    </w:p>
    <w:p w14:paraId="002FE52F"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4877DB2B" w14:textId="77777777" w:rsidR="00FE36BF" w:rsidRPr="00FE36BF" w:rsidRDefault="00FE36BF" w:rsidP="00FE36BF">
      <w:pPr>
        <w:widowControl w:val="0"/>
        <w:autoSpaceDE w:val="0"/>
        <w:autoSpaceDN w:val="0"/>
        <w:spacing w:before="167"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этаж, а также оконные конструкции (исключая остекление) и двери (</w:t>
      </w:r>
      <w:proofErr w:type="gramStart"/>
      <w:r w:rsidRPr="00FE36BF">
        <w:rPr>
          <w:rFonts w:ascii="Times New Roman" w:eastAsia="Times New Roman" w:hAnsi="Times New Roman" w:cs="Times New Roman"/>
          <w:sz w:val="24"/>
          <w:szCs w:val="24"/>
        </w:rPr>
        <w:t>исключая</w:t>
      </w:r>
      <w:proofErr w:type="gramEnd"/>
      <w:r w:rsidRPr="00FE36BF">
        <w:rPr>
          <w:rFonts w:ascii="Times New Roman" w:eastAsia="Times New Roman" w:hAnsi="Times New Roman" w:cs="Times New Roman"/>
          <w:sz w:val="24"/>
          <w:szCs w:val="24"/>
        </w:rPr>
        <w:t xml:space="preserve"> </w:t>
      </w:r>
      <w:r w:rsidRPr="00FE36BF">
        <w:rPr>
          <w:rFonts w:ascii="Times New Roman" w:eastAsia="Times New Roman" w:hAnsi="Times New Roman" w:cs="Times New Roman"/>
          <w:spacing w:val="-2"/>
          <w:sz w:val="24"/>
          <w:szCs w:val="24"/>
        </w:rPr>
        <w:t>межкомнатные).</w:t>
      </w:r>
    </w:p>
    <w:p w14:paraId="391FE91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инженерные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сети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коммуникации.</w:t>
      </w:r>
    </w:p>
    <w:p w14:paraId="183D47B6"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инженерными сетями и коммуникациями зданий, сооружений, помещений понимаются сети и коммуникации внутри зданий (сооружений), непосредственно необходимые для их эксплуатации, в том числе система отопления, включая котельную установку для отопления (если последняя находится в самом здании); внутренняя сеть водопровода,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газопровода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 канализации со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всеми устройствами;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внутренняя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сеть силовой и осветительной электропроводки со всей осветительной арматурой (не включая лампы, светильники,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люстры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др.</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устройства,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подключенные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этой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сети);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внутренние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 xml:space="preserve">телефонные и сигнализационные сети; системы кондиционирования и вентиляционные устройства </w:t>
      </w:r>
      <w:proofErr w:type="spellStart"/>
      <w:r w:rsidRPr="00FE36BF">
        <w:rPr>
          <w:rFonts w:ascii="Times New Roman" w:eastAsia="Times New Roman" w:hAnsi="Times New Roman" w:cs="Times New Roman"/>
          <w:sz w:val="24"/>
          <w:szCs w:val="24"/>
        </w:rPr>
        <w:t>общесанитарного</w:t>
      </w:r>
      <w:proofErr w:type="spellEnd"/>
      <w:r w:rsidRPr="00FE36BF">
        <w:rPr>
          <w:rFonts w:ascii="Times New Roman" w:eastAsia="Times New Roman" w:hAnsi="Times New Roman" w:cs="Times New Roman"/>
          <w:sz w:val="24"/>
          <w:szCs w:val="24"/>
        </w:rPr>
        <w:t xml:space="preserve"> назначения; системы пожаротушения; подъемники и лифты; устройства и оборудование </w:t>
      </w:r>
      <w:proofErr w:type="spellStart"/>
      <w:r w:rsidRPr="00FE36BF">
        <w:rPr>
          <w:rFonts w:ascii="Times New Roman" w:eastAsia="Times New Roman" w:hAnsi="Times New Roman" w:cs="Times New Roman"/>
          <w:sz w:val="24"/>
          <w:szCs w:val="24"/>
        </w:rPr>
        <w:t>молниезащиты</w:t>
      </w:r>
      <w:proofErr w:type="spellEnd"/>
      <w:r w:rsidRPr="00FE36BF">
        <w:rPr>
          <w:rFonts w:ascii="Times New Roman" w:eastAsia="Times New Roman" w:hAnsi="Times New Roman" w:cs="Times New Roman"/>
          <w:sz w:val="24"/>
          <w:szCs w:val="24"/>
        </w:rPr>
        <w:t xml:space="preserve">; встроенные котельные установки (бойлерные, тепловые </w:t>
      </w:r>
      <w:r w:rsidRPr="00FE36BF">
        <w:rPr>
          <w:rFonts w:ascii="Times New Roman" w:eastAsia="Times New Roman" w:hAnsi="Times New Roman" w:cs="Times New Roman"/>
          <w:spacing w:val="-2"/>
          <w:sz w:val="24"/>
          <w:szCs w:val="24"/>
        </w:rPr>
        <w:t>пункты).</w:t>
      </w:r>
    </w:p>
    <w:p w14:paraId="01F4C160" w14:textId="77777777" w:rsidR="00FE36BF" w:rsidRPr="00FE36BF" w:rsidRDefault="00FE36BF" w:rsidP="00FE36BF">
      <w:pPr>
        <w:widowControl w:val="0"/>
        <w:autoSpaceDE w:val="0"/>
        <w:autoSpaceDN w:val="0"/>
        <w:spacing w:before="1"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Вод</w:t>
      </w:r>
      <w:proofErr w:type="gramStart"/>
      <w:r w:rsidRPr="00FE36BF">
        <w:rPr>
          <w:rFonts w:ascii="Times New Roman" w:eastAsia="Times New Roman" w:hAnsi="Times New Roman" w:cs="Times New Roman"/>
          <w:sz w:val="24"/>
          <w:szCs w:val="24"/>
        </w:rPr>
        <w:t>о-</w:t>
      </w:r>
      <w:proofErr w:type="gramEnd"/>
      <w:r w:rsidRPr="00FE36BF">
        <w:rPr>
          <w:rFonts w:ascii="Times New Roman" w:eastAsia="Times New Roman" w:hAnsi="Times New Roman" w:cs="Times New Roman"/>
          <w:sz w:val="24"/>
          <w:szCs w:val="24"/>
        </w:rPr>
        <w:t>, газо- и теплопроводные устройства, а также устройства канализации, включаются в состав зданий (сооружений), начиная от вводного вентиля или тройника у зданий или от ближайшего смотрового колодца, в зависимости от места присоединения подводящего трубопровода.</w:t>
      </w:r>
    </w:p>
    <w:p w14:paraId="25AB3274"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Внутренняя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сеть</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силовой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осветительной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электропроводки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внутренние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телефонные и сигнализационные сети включаются в состав зданий (сооружений),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начиная от вводного ящика или кабельных концевых муфт (включая ящик и муфты), или проходных втулок (включая сами втулки).</w:t>
      </w:r>
    </w:p>
    <w:p w14:paraId="33BB56E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внутренняя</w:t>
      </w:r>
      <w:r w:rsidRPr="00FE36BF">
        <w:rPr>
          <w:rFonts w:ascii="Times New Roman" w:eastAsia="Times New Roman" w:hAnsi="Times New Roman" w:cs="Times New Roman"/>
          <w:spacing w:val="-2"/>
          <w:sz w:val="24"/>
          <w:szCs w:val="24"/>
        </w:rPr>
        <w:t xml:space="preserve"> отделка.</w:t>
      </w:r>
    </w:p>
    <w:p w14:paraId="350270DB"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Под внутренней отделкой зданий, сооружений, помещений понимаются отделочные материалы,</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имеющиеся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полу</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(напольные</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покрытия,</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плинтусы,</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плитка,</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паркет,</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линолеум и т.д.); на стенах (обои, внутренняя покраска, облицовка, лепнина, панно, мозаика); на потолке (подвесные потолки; внутренние карнизы), межкомнатные двери, антресоли.</w:t>
      </w:r>
      <w:proofErr w:type="gramEnd"/>
    </w:p>
    <w:p w14:paraId="39B04239"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внешняя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отделка.</w:t>
      </w:r>
    </w:p>
    <w:p w14:paraId="39E9552E"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Под внешней отделкой зданий, сооружений, помещений понимаются отделочные материалы</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(блоки,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панели,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плиты,</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наружная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покраска,</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облицовка,</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лепнина,</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панно,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 xml:space="preserve">мозаика и т.д.), имеющиеся на фасадах зданий (сооружений) и являющиеся их неотъемлемой </w:t>
      </w:r>
      <w:r w:rsidRPr="00FE36BF">
        <w:rPr>
          <w:rFonts w:ascii="Times New Roman" w:eastAsia="Times New Roman" w:hAnsi="Times New Roman" w:cs="Times New Roman"/>
          <w:spacing w:val="-2"/>
          <w:sz w:val="24"/>
          <w:szCs w:val="24"/>
        </w:rPr>
        <w:t>частью.</w:t>
      </w:r>
      <w:proofErr w:type="gramEnd"/>
    </w:p>
    <w:p w14:paraId="4775A2B2" w14:textId="77777777" w:rsidR="00FE36BF" w:rsidRPr="00FE36BF" w:rsidRDefault="00FE36BF" w:rsidP="00FE36BF">
      <w:pPr>
        <w:widowControl w:val="0"/>
        <w:autoSpaceDE w:val="0"/>
        <w:autoSpaceDN w:val="0"/>
        <w:spacing w:after="0" w:line="274" w:lineRule="exact"/>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остекление.</w:t>
      </w:r>
    </w:p>
    <w:p w14:paraId="06EF7077"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Под остеклением понимается остекление световых проемов конструкции здания (окон, входных дверей, световых фонарей, </w:t>
      </w:r>
      <w:proofErr w:type="spellStart"/>
      <w:r w:rsidRPr="00FE36BF">
        <w:rPr>
          <w:rFonts w:ascii="Times New Roman" w:eastAsia="Times New Roman" w:hAnsi="Times New Roman" w:cs="Times New Roman"/>
          <w:sz w:val="24"/>
          <w:szCs w:val="24"/>
        </w:rPr>
        <w:t>светопрозрачных</w:t>
      </w:r>
      <w:proofErr w:type="spellEnd"/>
      <w:r w:rsidRPr="00FE36BF">
        <w:rPr>
          <w:rFonts w:ascii="Times New Roman" w:eastAsia="Times New Roman" w:hAnsi="Times New Roman" w:cs="Times New Roman"/>
          <w:sz w:val="24"/>
          <w:szCs w:val="24"/>
        </w:rPr>
        <w:t xml:space="preserve"> стен и др.); остекление внутренних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дверей,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перегородок,</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витражей,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витрин,</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зеркал</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иных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объектов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стекла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 xml:space="preserve">и/или полимерных материалов или произведенных с использованием деталей (элементов) из стекла и/или полимерных материалов, установленных внутри помещения; </w:t>
      </w:r>
      <w:proofErr w:type="gramStart"/>
      <w:r w:rsidRPr="00FE36BF">
        <w:rPr>
          <w:rFonts w:ascii="Times New Roman" w:eastAsia="Times New Roman" w:hAnsi="Times New Roman" w:cs="Times New Roman"/>
          <w:sz w:val="24"/>
          <w:szCs w:val="24"/>
        </w:rPr>
        <w:t>остекление рекламных установок, стел, вывесок, информационных стендов, световых надписей, установленных отдельно (вне) зданий/сооружений.</w:t>
      </w:r>
      <w:proofErr w:type="gramEnd"/>
      <w:r w:rsidRPr="00FE36BF">
        <w:rPr>
          <w:rFonts w:ascii="Times New Roman" w:eastAsia="Times New Roman" w:hAnsi="Times New Roman" w:cs="Times New Roman"/>
          <w:sz w:val="24"/>
          <w:szCs w:val="24"/>
        </w:rPr>
        <w:t xml:space="preserve"> Перечень объектов/предметов остекления может быть указан в договоре страхования в зависимости от принимаемого на страхование имущества.</w:t>
      </w:r>
    </w:p>
    <w:p w14:paraId="2ABA4AFE" w14:textId="77777777" w:rsidR="00FE36BF" w:rsidRPr="00FE36BF" w:rsidRDefault="00FE36BF" w:rsidP="00FE36BF">
      <w:pPr>
        <w:widowControl w:val="0"/>
        <w:numPr>
          <w:ilvl w:val="4"/>
          <w:numId w:val="35"/>
        </w:numPr>
        <w:tabs>
          <w:tab w:val="left" w:pos="1489"/>
        </w:tabs>
        <w:autoSpaceDE w:val="0"/>
        <w:autoSpaceDN w:val="0"/>
        <w:spacing w:before="1" w:after="0" w:line="240" w:lineRule="auto"/>
        <w:ind w:left="1489" w:hanging="780"/>
        <w:rPr>
          <w:rFonts w:ascii="Times New Roman" w:eastAsia="Times New Roman" w:hAnsi="Times New Roman" w:cs="Times New Roman"/>
          <w:sz w:val="24"/>
        </w:rPr>
      </w:pPr>
      <w:r w:rsidRPr="00FE36BF">
        <w:rPr>
          <w:rFonts w:ascii="Times New Roman" w:eastAsia="Times New Roman" w:hAnsi="Times New Roman" w:cs="Times New Roman"/>
          <w:sz w:val="24"/>
        </w:rPr>
        <w:t>Земельные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pacing w:val="-2"/>
          <w:sz w:val="24"/>
        </w:rPr>
        <w:t>участки.</w:t>
      </w:r>
    </w:p>
    <w:p w14:paraId="47DBA9DF" w14:textId="77777777" w:rsidR="00FE36BF" w:rsidRPr="00FE36BF" w:rsidRDefault="00FE36BF" w:rsidP="00FE36BF">
      <w:pPr>
        <w:widowControl w:val="0"/>
        <w:numPr>
          <w:ilvl w:val="3"/>
          <w:numId w:val="35"/>
        </w:numPr>
        <w:tabs>
          <w:tab w:val="left" w:pos="1419"/>
        </w:tabs>
        <w:autoSpaceDE w:val="0"/>
        <w:autoSpaceDN w:val="0"/>
        <w:spacing w:after="0" w:line="240" w:lineRule="auto"/>
        <w:ind w:left="1419" w:hanging="710"/>
        <w:rPr>
          <w:rFonts w:ascii="Times New Roman" w:eastAsia="Times New Roman" w:hAnsi="Times New Roman" w:cs="Times New Roman"/>
          <w:sz w:val="24"/>
        </w:rPr>
      </w:pPr>
      <w:r w:rsidRPr="00FE36BF">
        <w:rPr>
          <w:rFonts w:ascii="Times New Roman" w:eastAsia="Times New Roman" w:hAnsi="Times New Roman" w:cs="Times New Roman"/>
          <w:sz w:val="24"/>
        </w:rPr>
        <w:t>Движимое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имущество,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pacing w:val="-2"/>
          <w:sz w:val="24"/>
        </w:rPr>
        <w:t>включая:</w:t>
      </w:r>
    </w:p>
    <w:p w14:paraId="5110A14F" w14:textId="77777777" w:rsidR="00FE36BF" w:rsidRPr="00FE36BF" w:rsidRDefault="00FE36BF" w:rsidP="00FE36BF">
      <w:pPr>
        <w:widowControl w:val="0"/>
        <w:numPr>
          <w:ilvl w:val="4"/>
          <w:numId w:val="35"/>
        </w:numPr>
        <w:tabs>
          <w:tab w:val="left" w:pos="1489"/>
        </w:tabs>
        <w:autoSpaceDE w:val="0"/>
        <w:autoSpaceDN w:val="0"/>
        <w:spacing w:after="0" w:line="240" w:lineRule="auto"/>
        <w:ind w:left="1489" w:hanging="780"/>
        <w:rPr>
          <w:rFonts w:ascii="Times New Roman" w:eastAsia="Times New Roman" w:hAnsi="Times New Roman" w:cs="Times New Roman"/>
          <w:sz w:val="24"/>
        </w:rPr>
      </w:pPr>
      <w:r w:rsidRPr="00FE36BF">
        <w:rPr>
          <w:rFonts w:ascii="Times New Roman" w:eastAsia="Times New Roman" w:hAnsi="Times New Roman" w:cs="Times New Roman"/>
          <w:sz w:val="24"/>
        </w:rPr>
        <w:t>Производственное</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технологическое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оборудование.</w:t>
      </w:r>
    </w:p>
    <w:p w14:paraId="0609309D" w14:textId="77777777" w:rsidR="00FE36BF" w:rsidRPr="00FE36BF" w:rsidRDefault="00FE36BF" w:rsidP="00FE36BF">
      <w:pPr>
        <w:widowControl w:val="0"/>
        <w:numPr>
          <w:ilvl w:val="4"/>
          <w:numId w:val="35"/>
        </w:numPr>
        <w:tabs>
          <w:tab w:val="left" w:pos="1673"/>
        </w:tabs>
        <w:autoSpaceDE w:val="0"/>
        <w:autoSpaceDN w:val="0"/>
        <w:spacing w:after="0" w:line="240" w:lineRule="auto"/>
        <w:ind w:right="142" w:firstLine="566"/>
        <w:rPr>
          <w:rFonts w:ascii="Times New Roman" w:eastAsia="Times New Roman" w:hAnsi="Times New Roman" w:cs="Times New Roman"/>
          <w:sz w:val="24"/>
        </w:rPr>
      </w:pPr>
      <w:r w:rsidRPr="00FE36BF">
        <w:rPr>
          <w:rFonts w:ascii="Times New Roman" w:eastAsia="Times New Roman" w:hAnsi="Times New Roman" w:cs="Times New Roman"/>
          <w:sz w:val="24"/>
        </w:rPr>
        <w:t>Электронное оборудование, компьютерная техника, оргтехника (за исключением носителей данных и содержащейся на них информации).</w:t>
      </w:r>
    </w:p>
    <w:p w14:paraId="299AB381" w14:textId="77777777" w:rsidR="00FE36BF" w:rsidRPr="00FE36BF" w:rsidRDefault="00FE36BF" w:rsidP="00FE36BF">
      <w:pPr>
        <w:widowControl w:val="0"/>
        <w:numPr>
          <w:ilvl w:val="4"/>
          <w:numId w:val="35"/>
        </w:numPr>
        <w:tabs>
          <w:tab w:val="left" w:pos="1489"/>
        </w:tabs>
        <w:autoSpaceDE w:val="0"/>
        <w:autoSpaceDN w:val="0"/>
        <w:spacing w:after="0" w:line="240" w:lineRule="auto"/>
        <w:ind w:left="1489" w:hanging="780"/>
        <w:rPr>
          <w:rFonts w:ascii="Times New Roman" w:eastAsia="Times New Roman" w:hAnsi="Times New Roman" w:cs="Times New Roman"/>
          <w:sz w:val="24"/>
        </w:rPr>
      </w:pPr>
      <w:r w:rsidRPr="00FE36BF">
        <w:rPr>
          <w:rFonts w:ascii="Times New Roman" w:eastAsia="Times New Roman" w:hAnsi="Times New Roman" w:cs="Times New Roman"/>
          <w:sz w:val="24"/>
        </w:rPr>
        <w:t>Инструменты,</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производственный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хозяйственный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инвентарь.</w:t>
      </w:r>
    </w:p>
    <w:p w14:paraId="2EE525BE" w14:textId="77777777" w:rsidR="00FE36BF" w:rsidRPr="00FE36BF" w:rsidRDefault="00FE36BF" w:rsidP="00FE36BF">
      <w:pPr>
        <w:widowControl w:val="0"/>
        <w:numPr>
          <w:ilvl w:val="4"/>
          <w:numId w:val="35"/>
        </w:numPr>
        <w:tabs>
          <w:tab w:val="left" w:pos="1489"/>
        </w:tabs>
        <w:autoSpaceDE w:val="0"/>
        <w:autoSpaceDN w:val="0"/>
        <w:spacing w:after="0" w:line="240" w:lineRule="auto"/>
        <w:ind w:left="1489" w:hanging="780"/>
        <w:rPr>
          <w:rFonts w:ascii="Times New Roman" w:eastAsia="Times New Roman" w:hAnsi="Times New Roman" w:cs="Times New Roman"/>
          <w:sz w:val="24"/>
        </w:rPr>
      </w:pPr>
      <w:r w:rsidRPr="00FE36BF">
        <w:rPr>
          <w:rFonts w:ascii="Times New Roman" w:eastAsia="Times New Roman" w:hAnsi="Times New Roman" w:cs="Times New Roman"/>
          <w:sz w:val="24"/>
        </w:rPr>
        <w:t>Мебель,</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предметы</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pacing w:val="-2"/>
          <w:sz w:val="24"/>
        </w:rPr>
        <w:t>интерьера.</w:t>
      </w:r>
    </w:p>
    <w:p w14:paraId="27E5C79C" w14:textId="77777777" w:rsidR="00FE36BF" w:rsidRPr="00FE36BF" w:rsidRDefault="00FE36BF" w:rsidP="00FE36BF">
      <w:pPr>
        <w:widowControl w:val="0"/>
        <w:numPr>
          <w:ilvl w:val="4"/>
          <w:numId w:val="35"/>
        </w:numPr>
        <w:tabs>
          <w:tab w:val="left" w:pos="1604"/>
        </w:tabs>
        <w:autoSpaceDE w:val="0"/>
        <w:autoSpaceDN w:val="0"/>
        <w:spacing w:after="0" w:line="240" w:lineRule="auto"/>
        <w:ind w:right="139"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Товарно-материальные ценности – готовая продукция, товары, сырье, полуфабрикаты, заготовки, материалы, комплектующие изделия (далее – ТМЦ, товары, товарные запасы), находящие в обороте, на хранении или в стадии производства.</w:t>
      </w:r>
      <w:proofErr w:type="gramEnd"/>
    </w:p>
    <w:p w14:paraId="3527807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47792CED" w14:textId="77777777" w:rsidR="00FE36BF" w:rsidRPr="00FE36BF" w:rsidRDefault="00FE36BF" w:rsidP="00FE36BF">
      <w:pPr>
        <w:widowControl w:val="0"/>
        <w:numPr>
          <w:ilvl w:val="4"/>
          <w:numId w:val="35"/>
        </w:numPr>
        <w:tabs>
          <w:tab w:val="left" w:pos="1549"/>
        </w:tabs>
        <w:autoSpaceDE w:val="0"/>
        <w:autoSpaceDN w:val="0"/>
        <w:spacing w:before="167" w:after="0" w:line="240" w:lineRule="auto"/>
        <w:ind w:left="1549" w:hanging="840"/>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Силовые</w:t>
      </w:r>
      <w:r w:rsidRPr="00FE36BF">
        <w:rPr>
          <w:rFonts w:ascii="Times New Roman" w:eastAsia="Times New Roman" w:hAnsi="Times New Roman" w:cs="Times New Roman"/>
          <w:spacing w:val="-2"/>
          <w:sz w:val="24"/>
        </w:rPr>
        <w:t xml:space="preserve"> машины.</w:t>
      </w:r>
    </w:p>
    <w:p w14:paraId="0EBD610F" w14:textId="77777777" w:rsidR="00FE36BF" w:rsidRPr="00FE36BF" w:rsidRDefault="00FE36BF" w:rsidP="00FE36BF">
      <w:pPr>
        <w:widowControl w:val="0"/>
        <w:numPr>
          <w:ilvl w:val="2"/>
          <w:numId w:val="35"/>
        </w:numPr>
        <w:tabs>
          <w:tab w:val="left" w:pos="1275"/>
        </w:tabs>
        <w:autoSpaceDE w:val="0"/>
        <w:autoSpaceDN w:val="0"/>
        <w:spacing w:after="0" w:line="240" w:lineRule="auto"/>
        <w:ind w:right="145" w:firstLine="566"/>
        <w:rPr>
          <w:rFonts w:ascii="Times New Roman" w:eastAsia="Times New Roman" w:hAnsi="Times New Roman" w:cs="Times New Roman"/>
          <w:sz w:val="24"/>
        </w:rPr>
      </w:pPr>
      <w:r w:rsidRPr="00FE36BF">
        <w:rPr>
          <w:rFonts w:ascii="Times New Roman" w:eastAsia="Times New Roman" w:hAnsi="Times New Roman" w:cs="Times New Roman"/>
          <w:sz w:val="24"/>
        </w:rPr>
        <w:t>Конкретное имущество, принимаемое на страхование, указывается в договоре страхования. Застраховано может быть как все имущество либо его отдельный объект</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или часть имущества.</w:t>
      </w:r>
    </w:p>
    <w:p w14:paraId="12413194" w14:textId="77777777" w:rsidR="00FE36BF" w:rsidRPr="00FE36BF" w:rsidRDefault="00FE36BF" w:rsidP="00FE36BF">
      <w:pPr>
        <w:widowControl w:val="0"/>
        <w:numPr>
          <w:ilvl w:val="2"/>
          <w:numId w:val="35"/>
        </w:numPr>
        <w:tabs>
          <w:tab w:val="left" w:pos="1275"/>
        </w:tabs>
        <w:autoSpaceDE w:val="0"/>
        <w:autoSpaceDN w:val="0"/>
        <w:spacing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На страхование не принимаются, </w:t>
      </w:r>
      <w:r w:rsidRPr="00FE36BF">
        <w:rPr>
          <w:rFonts w:ascii="Times New Roman" w:eastAsia="Times New Roman" w:hAnsi="Times New Roman" w:cs="Times New Roman"/>
          <w:i/>
          <w:sz w:val="24"/>
        </w:rPr>
        <w:t>если договором страхования не предусмотрено иное</w:t>
      </w:r>
      <w:r w:rsidRPr="00FE36BF">
        <w:rPr>
          <w:rFonts w:ascii="Times New Roman" w:eastAsia="Times New Roman" w:hAnsi="Times New Roman" w:cs="Times New Roman"/>
          <w:sz w:val="24"/>
        </w:rPr>
        <w:t>:</w:t>
      </w:r>
    </w:p>
    <w:p w14:paraId="6A17A5EC"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наличные деньги в рублях и иностранной валюте, пластиковые карты, акции, облигации и другие ценные бумаги;</w:t>
      </w:r>
    </w:p>
    <w:p w14:paraId="2845408D"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б) фотоснимки, фотопленки, видео- и аудиозаписи, слайды, информация на технических носителях, рукописи, планы, чертежи и иные документы, бухгалтерские и деловые книги;</w:t>
      </w:r>
      <w:proofErr w:type="gramEnd"/>
    </w:p>
    <w:p w14:paraId="03CA37B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4"/>
          <w:sz w:val="24"/>
          <w:szCs w:val="24"/>
        </w:rPr>
        <w:t xml:space="preserve">  </w:t>
      </w:r>
      <w:r w:rsidRPr="00FE36BF">
        <w:rPr>
          <w:rFonts w:ascii="Times New Roman" w:eastAsia="Times New Roman" w:hAnsi="Times New Roman" w:cs="Times New Roman"/>
          <w:sz w:val="24"/>
          <w:szCs w:val="24"/>
        </w:rPr>
        <w:t>модели, макеты, образцы,</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формы</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 xml:space="preserve">и </w:t>
      </w:r>
      <w:r w:rsidRPr="00FE36BF">
        <w:rPr>
          <w:rFonts w:ascii="Times New Roman" w:eastAsia="Times New Roman" w:hAnsi="Times New Roman" w:cs="Times New Roman"/>
          <w:spacing w:val="-4"/>
          <w:sz w:val="24"/>
          <w:szCs w:val="24"/>
        </w:rPr>
        <w:t>т.п.;</w:t>
      </w:r>
    </w:p>
    <w:p w14:paraId="7FC74C4D"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58"/>
          <w:sz w:val="24"/>
          <w:szCs w:val="24"/>
        </w:rPr>
        <w:t xml:space="preserve">  </w:t>
      </w:r>
      <w:r w:rsidRPr="00FE36BF">
        <w:rPr>
          <w:rFonts w:ascii="Times New Roman" w:eastAsia="Times New Roman" w:hAnsi="Times New Roman" w:cs="Times New Roman"/>
          <w:sz w:val="24"/>
          <w:szCs w:val="24"/>
        </w:rPr>
        <w:t>драгоценные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металлы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 слитках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драгоценные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камни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без</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оправ;</w:t>
      </w:r>
    </w:p>
    <w:p w14:paraId="1BC71F5C"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технические носители информации компьютерных и аналогичных систем, в частности, магнитные пленки и кассеты, магнитные диски, блоки памяти и т.д.;</w:t>
      </w:r>
    </w:p>
    <w:p w14:paraId="410AC9CA"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марки,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монеты,</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денежные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знаки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боны,</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рисунки,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картины,</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скульптуры</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иные коллекции или произведения искусства;</w:t>
      </w:r>
    </w:p>
    <w:p w14:paraId="55EC1B2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27"/>
          <w:sz w:val="24"/>
          <w:szCs w:val="24"/>
        </w:rPr>
        <w:t xml:space="preserve">  </w:t>
      </w:r>
      <w:r w:rsidRPr="00FE36BF">
        <w:rPr>
          <w:rFonts w:ascii="Times New Roman" w:eastAsia="Times New Roman" w:hAnsi="Times New Roman" w:cs="Times New Roman"/>
          <w:sz w:val="24"/>
          <w:szCs w:val="24"/>
        </w:rPr>
        <w:t>взрывчатые</w:t>
      </w:r>
      <w:r w:rsidRPr="00FE36BF">
        <w:rPr>
          <w:rFonts w:ascii="Times New Roman" w:eastAsia="Times New Roman" w:hAnsi="Times New Roman" w:cs="Times New Roman"/>
          <w:spacing w:val="-2"/>
          <w:sz w:val="24"/>
          <w:szCs w:val="24"/>
        </w:rPr>
        <w:t xml:space="preserve"> вещества;</w:t>
      </w:r>
    </w:p>
    <w:p w14:paraId="5DDAA007"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имущество,</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находящиеся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зоне,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которой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угрожают</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обвалы,</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оползни,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наводнения и другие стихийные бедствия, с момента объявления о такой угрозе компетентными органами государственной власти/местного самоуправления (далее – компетентные органы), если такое объявление было произведено до заключения договора страхования;</w:t>
      </w:r>
    </w:p>
    <w:p w14:paraId="273A05DC"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здания, сооружения и помещения, конструктивные элементы которых находятся в аварийном состоянии, а также находящееся в них имущество;</w:t>
      </w:r>
    </w:p>
    <w:p w14:paraId="77FF902D" w14:textId="77777777" w:rsidR="00FE36BF" w:rsidRPr="00FE36BF" w:rsidRDefault="00FE36BF" w:rsidP="00FE36BF">
      <w:pPr>
        <w:widowControl w:val="0"/>
        <w:autoSpaceDE w:val="0"/>
        <w:autoSpaceDN w:val="0"/>
        <w:spacing w:before="1"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имущество, находящееся в застрахованных зданиях, строениях, помещениях, но не принадлежащее Страхователю (Выгодоприобретателю) на праве собственности или иных законных основаниях;</w:t>
      </w:r>
    </w:p>
    <w:p w14:paraId="224B049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л)</w:t>
      </w:r>
      <w:r w:rsidRPr="00FE36BF">
        <w:rPr>
          <w:rFonts w:ascii="Times New Roman" w:eastAsia="Times New Roman" w:hAnsi="Times New Roman" w:cs="Times New Roman"/>
          <w:spacing w:val="47"/>
          <w:sz w:val="24"/>
          <w:szCs w:val="24"/>
        </w:rPr>
        <w:t xml:space="preserve">  </w:t>
      </w:r>
      <w:r w:rsidRPr="00FE36BF">
        <w:rPr>
          <w:rFonts w:ascii="Times New Roman" w:eastAsia="Times New Roman" w:hAnsi="Times New Roman" w:cs="Times New Roman"/>
          <w:sz w:val="24"/>
          <w:szCs w:val="24"/>
        </w:rPr>
        <w:t>имущество,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находящееся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неисправном</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или аварийном</w:t>
      </w:r>
      <w:r w:rsidRPr="00FE36BF">
        <w:rPr>
          <w:rFonts w:ascii="Times New Roman" w:eastAsia="Times New Roman" w:hAnsi="Times New Roman" w:cs="Times New Roman"/>
          <w:spacing w:val="-2"/>
          <w:sz w:val="24"/>
          <w:szCs w:val="24"/>
        </w:rPr>
        <w:t xml:space="preserve"> состоянии;</w:t>
      </w:r>
    </w:p>
    <w:p w14:paraId="32FBBA19"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м)</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здания, сооружения, год постройки/или капитального ремонта которых ранее 1940 г.;</w:t>
      </w:r>
    </w:p>
    <w:p w14:paraId="7E1F0F1F" w14:textId="77777777" w:rsidR="00FE36BF" w:rsidRPr="00FE36BF" w:rsidRDefault="00FE36BF" w:rsidP="00FE36BF">
      <w:pPr>
        <w:widowControl w:val="0"/>
        <w:autoSpaceDE w:val="0"/>
        <w:autoSpaceDN w:val="0"/>
        <w:spacing w:after="0" w:line="240" w:lineRule="auto"/>
        <w:ind w:right="150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н)</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оборудование,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эксплуатируемое</w:t>
      </w:r>
      <w:r w:rsidRPr="00FE36BF">
        <w:rPr>
          <w:rFonts w:ascii="Times New Roman" w:eastAsia="Times New Roman" w:hAnsi="Times New Roman" w:cs="Times New Roman"/>
          <w:spacing w:val="-5"/>
          <w:sz w:val="24"/>
          <w:szCs w:val="24"/>
        </w:rPr>
        <w:t xml:space="preserve"> </w:t>
      </w:r>
      <w:proofErr w:type="gramStart"/>
      <w:r w:rsidRPr="00FE36BF">
        <w:rPr>
          <w:rFonts w:ascii="Times New Roman" w:eastAsia="Times New Roman" w:hAnsi="Times New Roman" w:cs="Times New Roman"/>
          <w:sz w:val="24"/>
          <w:szCs w:val="24"/>
        </w:rPr>
        <w:t>более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нормативного</w:t>
      </w:r>
      <w:proofErr w:type="gramEnd"/>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срока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службы; о)</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предметы религиозного культа;</w:t>
      </w:r>
    </w:p>
    <w:p w14:paraId="08940164" w14:textId="77777777" w:rsidR="00FE36BF" w:rsidRPr="00FE36BF" w:rsidRDefault="00FE36BF" w:rsidP="00FE36BF">
      <w:pPr>
        <w:widowControl w:val="0"/>
        <w:tabs>
          <w:tab w:val="left" w:pos="1136"/>
          <w:tab w:val="left" w:pos="2388"/>
          <w:tab w:val="left" w:pos="3801"/>
          <w:tab w:val="left" w:pos="6360"/>
          <w:tab w:val="left" w:pos="7590"/>
          <w:tab w:val="left" w:pos="9147"/>
        </w:tabs>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п)</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движимое</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имущество,</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товарно-материальные</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ценности,</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находящиеся</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4"/>
          <w:sz w:val="24"/>
          <w:szCs w:val="24"/>
        </w:rPr>
        <w:t xml:space="preserve">вне </w:t>
      </w:r>
      <w:r w:rsidRPr="00FE36BF">
        <w:rPr>
          <w:rFonts w:ascii="Times New Roman" w:eastAsia="Times New Roman" w:hAnsi="Times New Roman" w:cs="Times New Roman"/>
          <w:sz w:val="24"/>
          <w:szCs w:val="24"/>
        </w:rPr>
        <w:t>помещений на неогороженной территории без круглосуточной охраны;</w:t>
      </w:r>
    </w:p>
    <w:p w14:paraId="310606D0" w14:textId="77777777" w:rsidR="00FE36BF" w:rsidRPr="00FE36BF" w:rsidRDefault="00FE36BF" w:rsidP="00FE36BF">
      <w:pPr>
        <w:widowControl w:val="0"/>
        <w:tabs>
          <w:tab w:val="left" w:pos="1136"/>
        </w:tabs>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р)</w:t>
      </w:r>
      <w:r w:rsidRPr="00FE36BF">
        <w:rPr>
          <w:rFonts w:ascii="Times New Roman" w:eastAsia="Times New Roman" w:hAnsi="Times New Roman" w:cs="Times New Roman"/>
          <w:sz w:val="24"/>
          <w:szCs w:val="24"/>
        </w:rPr>
        <w:tab/>
        <w:t>имущество, на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которое обращено взыскание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по обязательствам, или подлежащее </w:t>
      </w:r>
      <w:r w:rsidRPr="00FE36BF">
        <w:rPr>
          <w:rFonts w:ascii="Times New Roman" w:eastAsia="Times New Roman" w:hAnsi="Times New Roman" w:cs="Times New Roman"/>
          <w:spacing w:val="-2"/>
          <w:sz w:val="24"/>
          <w:szCs w:val="24"/>
        </w:rPr>
        <w:t>конфискации;</w:t>
      </w:r>
    </w:p>
    <w:p w14:paraId="4F4016DA" w14:textId="77777777" w:rsidR="00FE36BF" w:rsidRPr="00FE36BF" w:rsidRDefault="00FE36BF" w:rsidP="00FE36BF">
      <w:pPr>
        <w:widowControl w:val="0"/>
        <w:tabs>
          <w:tab w:val="left" w:pos="1136"/>
        </w:tabs>
        <w:autoSpaceDE w:val="0"/>
        <w:autoSpaceDN w:val="0"/>
        <w:spacing w:after="0" w:line="240" w:lineRule="auto"/>
        <w:ind w:right="177"/>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с)</w:t>
      </w:r>
      <w:r w:rsidRPr="00FE36BF">
        <w:rPr>
          <w:rFonts w:ascii="Times New Roman" w:eastAsia="Times New Roman" w:hAnsi="Times New Roman" w:cs="Times New Roman"/>
          <w:sz w:val="24"/>
          <w:szCs w:val="24"/>
        </w:rPr>
        <w:tab/>
        <w:t>автотранспортные</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средства</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самоходные</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машины,</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зарегистрированные</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ГИБДД или Технадзоре;</w:t>
      </w:r>
    </w:p>
    <w:p w14:paraId="68B9995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т)</w:t>
      </w:r>
      <w:r w:rsidRPr="00FE36BF">
        <w:rPr>
          <w:rFonts w:ascii="Times New Roman" w:eastAsia="Times New Roman" w:hAnsi="Times New Roman" w:cs="Times New Roman"/>
          <w:spacing w:val="52"/>
          <w:sz w:val="24"/>
          <w:szCs w:val="24"/>
        </w:rPr>
        <w:t xml:space="preserve">  </w:t>
      </w:r>
      <w:r w:rsidRPr="00FE36BF">
        <w:rPr>
          <w:rFonts w:ascii="Times New Roman" w:eastAsia="Times New Roman" w:hAnsi="Times New Roman" w:cs="Times New Roman"/>
          <w:sz w:val="24"/>
          <w:szCs w:val="24"/>
        </w:rPr>
        <w:t>животные,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птицы,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урожай,</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сельскохозяйственные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культуры;</w:t>
      </w:r>
    </w:p>
    <w:p w14:paraId="333D5B67"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у)</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 xml:space="preserve">оружие, не зарегистрированное в установленном порядке, а также в </w:t>
      </w:r>
      <w:proofErr w:type="gramStart"/>
      <w:r w:rsidRPr="00FE36BF">
        <w:rPr>
          <w:rFonts w:ascii="Times New Roman" w:eastAsia="Times New Roman" w:hAnsi="Times New Roman" w:cs="Times New Roman"/>
          <w:sz w:val="24"/>
          <w:szCs w:val="24"/>
        </w:rPr>
        <w:t>отношении</w:t>
      </w:r>
      <w:proofErr w:type="gramEnd"/>
      <w:r w:rsidRPr="00FE36BF">
        <w:rPr>
          <w:rFonts w:ascii="Times New Roman" w:eastAsia="Times New Roman" w:hAnsi="Times New Roman" w:cs="Times New Roman"/>
          <w:sz w:val="24"/>
          <w:szCs w:val="24"/>
        </w:rPr>
        <w:t xml:space="preserve"> которого не соблюдены требования законодательства РФ по его хранению и ношению.</w:t>
      </w:r>
    </w:p>
    <w:p w14:paraId="53E8575B" w14:textId="77777777" w:rsidR="00FE36BF" w:rsidRPr="00FE36BF" w:rsidRDefault="00FE36BF" w:rsidP="00FE36BF">
      <w:pPr>
        <w:widowControl w:val="0"/>
        <w:numPr>
          <w:ilvl w:val="2"/>
          <w:numId w:val="35"/>
        </w:numPr>
        <w:tabs>
          <w:tab w:val="left" w:pos="1169"/>
        </w:tabs>
        <w:autoSpaceDE w:val="0"/>
        <w:autoSpaceDN w:val="0"/>
        <w:spacing w:after="0" w:line="240" w:lineRule="auto"/>
        <w:ind w:right="138" w:firstLine="566"/>
        <w:rPr>
          <w:rFonts w:ascii="Times New Roman" w:eastAsia="Times New Roman" w:hAnsi="Times New Roman" w:cs="Times New Roman"/>
          <w:sz w:val="24"/>
        </w:rPr>
      </w:pPr>
      <w:r w:rsidRPr="00FE36BF">
        <w:rPr>
          <w:rFonts w:ascii="Times New Roman" w:eastAsia="Times New Roman" w:hAnsi="Times New Roman" w:cs="Times New Roman"/>
          <w:sz w:val="24"/>
        </w:rPr>
        <w:t>Имущество, указанное в п. 2.4. настоящих Правил, считается застрахованным имуществом</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только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прямого</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указания</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данного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договоре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страхования. При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отсутствии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прямого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указания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договоре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перечисленного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w:t>
      </w:r>
    </w:p>
    <w:p w14:paraId="136C2F34"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2.4 настоящих Правил, события, указанные в п. 3.4, 3.5 настоящих Правил, в отношении имущества, указанного в п. 2.4. настоящих Правил, не признаются страховыми рисками, страховыми случаями и страховое возмещение не выплачивается.</w:t>
      </w:r>
    </w:p>
    <w:p w14:paraId="385B9C02" w14:textId="77777777" w:rsidR="00FE36BF" w:rsidRPr="00FE36BF" w:rsidRDefault="00FE36BF" w:rsidP="00FE36BF">
      <w:pPr>
        <w:widowControl w:val="0"/>
        <w:numPr>
          <w:ilvl w:val="2"/>
          <w:numId w:val="35"/>
        </w:numPr>
        <w:tabs>
          <w:tab w:val="left" w:pos="1224"/>
        </w:tabs>
        <w:autoSpaceDE w:val="0"/>
        <w:autoSpaceDN w:val="0"/>
        <w:spacing w:after="0" w:line="240" w:lineRule="auto"/>
        <w:ind w:right="139" w:firstLine="566"/>
        <w:rPr>
          <w:rFonts w:ascii="Times New Roman" w:eastAsia="Times New Roman" w:hAnsi="Times New Roman" w:cs="Times New Roman"/>
          <w:sz w:val="24"/>
        </w:rPr>
      </w:pPr>
      <w:r w:rsidRPr="00FE36BF">
        <w:rPr>
          <w:rFonts w:ascii="Times New Roman" w:eastAsia="Times New Roman" w:hAnsi="Times New Roman" w:cs="Times New Roman"/>
          <w:sz w:val="24"/>
        </w:rPr>
        <w:t>Имущество считается застрахованным только на территории, указанной в договоре страхования, такой территорией могут являться здания, сооружения, помещения в зданиях, земельные участки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 иные места, указанные в договоре страхования (далее</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 xml:space="preserve">- </w:t>
      </w:r>
      <w:r w:rsidRPr="00FE36BF">
        <w:rPr>
          <w:rFonts w:ascii="Times New Roman" w:eastAsia="Times New Roman" w:hAnsi="Times New Roman" w:cs="Times New Roman"/>
          <w:b/>
          <w:sz w:val="24"/>
        </w:rPr>
        <w:t>территория страхования</w:t>
      </w:r>
      <w:r w:rsidRPr="00FE36BF">
        <w:rPr>
          <w:rFonts w:ascii="Times New Roman" w:eastAsia="Times New Roman" w:hAnsi="Times New Roman" w:cs="Times New Roman"/>
          <w:sz w:val="24"/>
        </w:rPr>
        <w:t>).</w:t>
      </w:r>
    </w:p>
    <w:p w14:paraId="2D7CC27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263CD228" w14:textId="77777777" w:rsidR="00FE36BF" w:rsidRPr="00FE36BF" w:rsidRDefault="00FE36BF" w:rsidP="00FE36BF">
      <w:pPr>
        <w:widowControl w:val="0"/>
        <w:autoSpaceDE w:val="0"/>
        <w:autoSpaceDN w:val="0"/>
        <w:spacing w:before="167"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 xml:space="preserve">Если застрахованное имущество изымается с территории страхования, то страхование, обусловленное договором страхования, в отношении него не действует, </w:t>
      </w:r>
      <w:r w:rsidRPr="00FE36BF">
        <w:rPr>
          <w:rFonts w:ascii="Times New Roman" w:eastAsia="Times New Roman" w:hAnsi="Times New Roman" w:cs="Times New Roman"/>
          <w:i/>
          <w:sz w:val="24"/>
          <w:szCs w:val="24"/>
        </w:rPr>
        <w:t>если иное не предусмотрено в договоре страхования</w:t>
      </w:r>
      <w:r w:rsidRPr="00FE36BF">
        <w:rPr>
          <w:rFonts w:ascii="Times New Roman" w:eastAsia="Times New Roman" w:hAnsi="Times New Roman" w:cs="Times New Roman"/>
          <w:sz w:val="24"/>
          <w:szCs w:val="24"/>
        </w:rPr>
        <w:t>. В случае изменения наименования или нумерации, составляющих указанный адрес, по распоряжению городских властей, объект недвижимого имущества считается застрахованным по новому адресу с момента вступления в силу вышеуказанных изменений без дополнительного соглашения Сторон.</w:t>
      </w:r>
    </w:p>
    <w:p w14:paraId="0656FF3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528A44D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1D7FADBF" w14:textId="77777777" w:rsidR="00FE36BF" w:rsidRPr="00FE36BF" w:rsidRDefault="00FE36BF" w:rsidP="00FE36BF">
      <w:pPr>
        <w:widowControl w:val="0"/>
        <w:numPr>
          <w:ilvl w:val="1"/>
          <w:numId w:val="35"/>
        </w:numPr>
        <w:tabs>
          <w:tab w:val="left" w:pos="0"/>
        </w:tabs>
        <w:autoSpaceDE w:val="0"/>
        <w:autoSpaceDN w:val="0"/>
        <w:spacing w:after="0" w:line="240" w:lineRule="auto"/>
        <w:ind w:left="851" w:hanging="284"/>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СТРАХОВОЙ</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РИСК.</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СТРАХОВОЙ</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pacing w:val="-2"/>
          <w:sz w:val="24"/>
          <w:szCs w:val="24"/>
        </w:rPr>
        <w:t>СЛУЧАЙ</w:t>
      </w:r>
    </w:p>
    <w:p w14:paraId="4639305C" w14:textId="77777777" w:rsidR="00FE36BF" w:rsidRPr="00FE36BF" w:rsidRDefault="00FE36BF" w:rsidP="00FE36BF">
      <w:pPr>
        <w:widowControl w:val="0"/>
        <w:numPr>
          <w:ilvl w:val="1"/>
          <w:numId w:val="33"/>
        </w:numPr>
        <w:tabs>
          <w:tab w:val="left" w:pos="1274"/>
        </w:tabs>
        <w:autoSpaceDE w:val="0"/>
        <w:autoSpaceDN w:val="0"/>
        <w:spacing w:after="0" w:line="240" w:lineRule="auto"/>
        <w:ind w:right="137" w:firstLine="566"/>
        <w:rPr>
          <w:rFonts w:ascii="Times New Roman" w:eastAsia="Times New Roman" w:hAnsi="Times New Roman" w:cs="Times New Roman"/>
          <w:sz w:val="24"/>
        </w:rPr>
      </w:pPr>
      <w:r w:rsidRPr="00FE36BF">
        <w:rPr>
          <w:rFonts w:ascii="Times New Roman" w:eastAsia="Times New Roman" w:hAnsi="Times New Roman" w:cs="Times New Roman"/>
          <w:b/>
          <w:spacing w:val="-2"/>
          <w:sz w:val="24"/>
        </w:rPr>
        <w:t>Страховым</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b/>
          <w:spacing w:val="-2"/>
          <w:sz w:val="24"/>
        </w:rPr>
        <w:t>риском</w:t>
      </w:r>
      <w:r w:rsidRPr="00FE36BF">
        <w:rPr>
          <w:rFonts w:ascii="Times New Roman" w:eastAsia="Times New Roman" w:hAnsi="Times New Roman" w:cs="Times New Roman"/>
          <w:b/>
          <w:spacing w:val="-5"/>
          <w:sz w:val="24"/>
        </w:rPr>
        <w:t xml:space="preserve"> </w:t>
      </w:r>
      <w:r w:rsidRPr="00FE36BF">
        <w:rPr>
          <w:rFonts w:ascii="Times New Roman" w:eastAsia="Times New Roman" w:hAnsi="Times New Roman" w:cs="Times New Roman"/>
          <w:spacing w:val="-2"/>
          <w:sz w:val="24"/>
        </w:rPr>
        <w:t>является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предполагаемое событие,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обладающее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pacing w:val="-2"/>
          <w:sz w:val="24"/>
        </w:rPr>
        <w:t xml:space="preserve">признаками </w:t>
      </w:r>
      <w:r w:rsidRPr="00FE36BF">
        <w:rPr>
          <w:rFonts w:ascii="Times New Roman" w:eastAsia="Times New Roman" w:hAnsi="Times New Roman" w:cs="Times New Roman"/>
          <w:sz w:val="24"/>
        </w:rPr>
        <w:t>вероятности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случайности,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случай</w:t>
      </w:r>
      <w:r w:rsidRPr="00FE36BF">
        <w:rPr>
          <w:rFonts w:ascii="Times New Roman" w:eastAsia="Times New Roman" w:hAnsi="Times New Roman" w:cs="Times New Roman"/>
          <w:spacing w:val="-4"/>
          <w:sz w:val="24"/>
        </w:rPr>
        <w:t xml:space="preserve"> </w:t>
      </w:r>
      <w:proofErr w:type="gramStart"/>
      <w:r w:rsidRPr="00FE36BF">
        <w:rPr>
          <w:rFonts w:ascii="Times New Roman" w:eastAsia="Times New Roman" w:hAnsi="Times New Roman" w:cs="Times New Roman"/>
          <w:sz w:val="24"/>
        </w:rPr>
        <w:t>наступления</w:t>
      </w:r>
      <w:proofErr w:type="gramEnd"/>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которого</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проводится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страхование.</w:t>
      </w:r>
    </w:p>
    <w:p w14:paraId="1B010733" w14:textId="77777777" w:rsidR="00FE36BF" w:rsidRPr="00FE36BF" w:rsidRDefault="00FE36BF" w:rsidP="00FE36BF">
      <w:pPr>
        <w:widowControl w:val="0"/>
        <w:numPr>
          <w:ilvl w:val="1"/>
          <w:numId w:val="33"/>
        </w:numPr>
        <w:tabs>
          <w:tab w:val="left" w:pos="1274"/>
        </w:tabs>
        <w:autoSpaceDE w:val="0"/>
        <w:autoSpaceDN w:val="0"/>
        <w:spacing w:after="0" w:line="240" w:lineRule="auto"/>
        <w:ind w:right="140" w:firstLine="566"/>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Страховым случаем </w:t>
      </w:r>
      <w:r w:rsidRPr="00FE36BF">
        <w:rPr>
          <w:rFonts w:ascii="Times New Roman" w:eastAsia="Times New Roman" w:hAnsi="Times New Roman" w:cs="Times New Roman"/>
          <w:sz w:val="24"/>
        </w:rPr>
        <w:t>является совершившееся событие, предусмотренное договором страхования, с наступлением которого возникает обязанность Страховщика произвести страховую выплату Страхователю (Выгодоприобретателю).</w:t>
      </w:r>
    </w:p>
    <w:p w14:paraId="117DF7D6" w14:textId="77777777" w:rsidR="00FE36BF" w:rsidRPr="00FE36BF" w:rsidRDefault="00FE36BF" w:rsidP="00FE36BF">
      <w:pPr>
        <w:widowControl w:val="0"/>
        <w:numPr>
          <w:ilvl w:val="1"/>
          <w:numId w:val="33"/>
        </w:numPr>
        <w:tabs>
          <w:tab w:val="left" w:pos="1274"/>
        </w:tabs>
        <w:autoSpaceDE w:val="0"/>
        <w:autoSpaceDN w:val="0"/>
        <w:spacing w:before="1"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В соответствии с настоящими Правилами по страхованию имущества договор страхования может заключать на одном из следующих условий:</w:t>
      </w:r>
    </w:p>
    <w:p w14:paraId="28998B16" w14:textId="77777777" w:rsidR="00FE36BF" w:rsidRPr="00FE36BF" w:rsidRDefault="00FE36BF" w:rsidP="00FE36BF">
      <w:pPr>
        <w:widowControl w:val="0"/>
        <w:numPr>
          <w:ilvl w:val="2"/>
          <w:numId w:val="33"/>
        </w:numPr>
        <w:tabs>
          <w:tab w:val="left" w:pos="1273"/>
        </w:tabs>
        <w:autoSpaceDE w:val="0"/>
        <w:autoSpaceDN w:val="0"/>
        <w:spacing w:after="0" w:line="240" w:lineRule="auto"/>
        <w:ind w:right="140" w:firstLine="566"/>
        <w:rPr>
          <w:rFonts w:ascii="Times New Roman" w:eastAsia="Times New Roman" w:hAnsi="Times New Roman" w:cs="Times New Roman"/>
          <w:sz w:val="24"/>
        </w:rPr>
      </w:pPr>
      <w:r w:rsidRPr="00FE36BF">
        <w:rPr>
          <w:rFonts w:ascii="Times New Roman" w:eastAsia="Times New Roman" w:hAnsi="Times New Roman" w:cs="Times New Roman"/>
          <w:b/>
          <w:spacing w:val="-2"/>
          <w:sz w:val="24"/>
        </w:rPr>
        <w:t>«С</w:t>
      </w:r>
      <w:r w:rsidRPr="00FE36BF">
        <w:rPr>
          <w:rFonts w:ascii="Times New Roman" w:eastAsia="Times New Roman" w:hAnsi="Times New Roman" w:cs="Times New Roman"/>
          <w:b/>
          <w:spacing w:val="-13"/>
          <w:sz w:val="24"/>
        </w:rPr>
        <w:t xml:space="preserve"> </w:t>
      </w:r>
      <w:r w:rsidRPr="00FE36BF">
        <w:rPr>
          <w:rFonts w:ascii="Times New Roman" w:eastAsia="Times New Roman" w:hAnsi="Times New Roman" w:cs="Times New Roman"/>
          <w:b/>
          <w:spacing w:val="-2"/>
          <w:sz w:val="24"/>
        </w:rPr>
        <w:t>ответственностью</w:t>
      </w:r>
      <w:r w:rsidRPr="00FE36BF">
        <w:rPr>
          <w:rFonts w:ascii="Times New Roman" w:eastAsia="Times New Roman" w:hAnsi="Times New Roman" w:cs="Times New Roman"/>
          <w:b/>
          <w:spacing w:val="-13"/>
          <w:sz w:val="24"/>
        </w:rPr>
        <w:t xml:space="preserve"> </w:t>
      </w:r>
      <w:r w:rsidRPr="00FE36BF">
        <w:rPr>
          <w:rFonts w:ascii="Times New Roman" w:eastAsia="Times New Roman" w:hAnsi="Times New Roman" w:cs="Times New Roman"/>
          <w:b/>
          <w:spacing w:val="-2"/>
          <w:sz w:val="24"/>
        </w:rPr>
        <w:t>за</w:t>
      </w:r>
      <w:r w:rsidRPr="00FE36BF">
        <w:rPr>
          <w:rFonts w:ascii="Times New Roman" w:eastAsia="Times New Roman" w:hAnsi="Times New Roman" w:cs="Times New Roman"/>
          <w:b/>
          <w:spacing w:val="-13"/>
          <w:sz w:val="24"/>
        </w:rPr>
        <w:t xml:space="preserve"> </w:t>
      </w:r>
      <w:r w:rsidRPr="00FE36BF">
        <w:rPr>
          <w:rFonts w:ascii="Times New Roman" w:eastAsia="Times New Roman" w:hAnsi="Times New Roman" w:cs="Times New Roman"/>
          <w:b/>
          <w:spacing w:val="-2"/>
          <w:sz w:val="24"/>
        </w:rPr>
        <w:t>поименованные</w:t>
      </w:r>
      <w:r w:rsidRPr="00FE36BF">
        <w:rPr>
          <w:rFonts w:ascii="Times New Roman" w:eastAsia="Times New Roman" w:hAnsi="Times New Roman" w:cs="Times New Roman"/>
          <w:b/>
          <w:spacing w:val="-13"/>
          <w:sz w:val="24"/>
        </w:rPr>
        <w:t xml:space="preserve"> </w:t>
      </w:r>
      <w:r w:rsidRPr="00FE36BF">
        <w:rPr>
          <w:rFonts w:ascii="Times New Roman" w:eastAsia="Times New Roman" w:hAnsi="Times New Roman" w:cs="Times New Roman"/>
          <w:b/>
          <w:spacing w:val="-2"/>
          <w:sz w:val="24"/>
        </w:rPr>
        <w:t>риски»</w:t>
      </w:r>
      <w:r w:rsidRPr="00FE36BF">
        <w:rPr>
          <w:rFonts w:ascii="Times New Roman" w:eastAsia="Times New Roman" w:hAnsi="Times New Roman" w:cs="Times New Roman"/>
          <w:b/>
          <w:spacing w:val="-12"/>
          <w:sz w:val="24"/>
        </w:rPr>
        <w:t xml:space="preserve"> </w:t>
      </w:r>
      <w:r w:rsidRPr="00FE36BF">
        <w:rPr>
          <w:rFonts w:ascii="Times New Roman" w:eastAsia="Times New Roman" w:hAnsi="Times New Roman" w:cs="Times New Roman"/>
          <w:spacing w:val="-2"/>
          <w:sz w:val="24"/>
        </w:rPr>
        <w:t>(п.</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pacing w:val="-2"/>
          <w:sz w:val="24"/>
        </w:rPr>
        <w:t>3.4</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pacing w:val="-2"/>
          <w:sz w:val="24"/>
        </w:rPr>
        <w:t>настоящих</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pacing w:val="-2"/>
          <w:sz w:val="24"/>
        </w:rPr>
        <w:t>Правил).</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pacing w:val="-2"/>
          <w:sz w:val="24"/>
        </w:rPr>
        <w:t xml:space="preserve">По </w:t>
      </w:r>
      <w:r w:rsidRPr="00FE36BF">
        <w:rPr>
          <w:rFonts w:ascii="Times New Roman" w:eastAsia="Times New Roman" w:hAnsi="Times New Roman" w:cs="Times New Roman"/>
          <w:sz w:val="24"/>
        </w:rPr>
        <w:t>данному условию в договор страхования могут включаться все или отдельные страховые случаи из числа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перечисленных 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3.4.1</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3.4.15</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Правил.</w:t>
      </w:r>
    </w:p>
    <w:p w14:paraId="25798344" w14:textId="77777777" w:rsidR="00FE36BF" w:rsidRPr="00FE36BF" w:rsidRDefault="00FE36BF" w:rsidP="00FE36BF">
      <w:pPr>
        <w:widowControl w:val="0"/>
        <w:numPr>
          <w:ilvl w:val="2"/>
          <w:numId w:val="33"/>
        </w:numPr>
        <w:tabs>
          <w:tab w:val="left" w:pos="1273"/>
        </w:tabs>
        <w:autoSpaceDE w:val="0"/>
        <w:autoSpaceDN w:val="0"/>
        <w:spacing w:after="0" w:line="240" w:lineRule="auto"/>
        <w:ind w:left="1273" w:hanging="564"/>
        <w:rPr>
          <w:rFonts w:ascii="Times New Roman" w:eastAsia="Times New Roman" w:hAnsi="Times New Roman" w:cs="Times New Roman"/>
          <w:sz w:val="24"/>
        </w:rPr>
      </w:pPr>
      <w:r w:rsidRPr="00FE36BF">
        <w:rPr>
          <w:rFonts w:ascii="Times New Roman" w:eastAsia="Times New Roman" w:hAnsi="Times New Roman" w:cs="Times New Roman"/>
          <w:b/>
          <w:spacing w:val="-2"/>
          <w:sz w:val="24"/>
        </w:rPr>
        <w:t>«С</w:t>
      </w:r>
      <w:r w:rsidRPr="00FE36BF">
        <w:rPr>
          <w:rFonts w:ascii="Times New Roman" w:eastAsia="Times New Roman" w:hAnsi="Times New Roman" w:cs="Times New Roman"/>
          <w:b/>
          <w:spacing w:val="-8"/>
          <w:sz w:val="24"/>
        </w:rPr>
        <w:t xml:space="preserve"> </w:t>
      </w:r>
      <w:r w:rsidRPr="00FE36BF">
        <w:rPr>
          <w:rFonts w:ascii="Times New Roman" w:eastAsia="Times New Roman" w:hAnsi="Times New Roman" w:cs="Times New Roman"/>
          <w:b/>
          <w:spacing w:val="-2"/>
          <w:sz w:val="24"/>
        </w:rPr>
        <w:t>ответственностью</w:t>
      </w:r>
      <w:r w:rsidRPr="00FE36BF">
        <w:rPr>
          <w:rFonts w:ascii="Times New Roman" w:eastAsia="Times New Roman" w:hAnsi="Times New Roman" w:cs="Times New Roman"/>
          <w:b/>
          <w:spacing w:val="-3"/>
          <w:sz w:val="24"/>
        </w:rPr>
        <w:t xml:space="preserve"> </w:t>
      </w:r>
      <w:r w:rsidRPr="00FE36BF">
        <w:rPr>
          <w:rFonts w:ascii="Times New Roman" w:eastAsia="Times New Roman" w:hAnsi="Times New Roman" w:cs="Times New Roman"/>
          <w:b/>
          <w:spacing w:val="-2"/>
          <w:sz w:val="24"/>
        </w:rPr>
        <w:t>за</w:t>
      </w:r>
      <w:r w:rsidRPr="00FE36BF">
        <w:rPr>
          <w:rFonts w:ascii="Times New Roman" w:eastAsia="Times New Roman" w:hAnsi="Times New Roman" w:cs="Times New Roman"/>
          <w:b/>
          <w:spacing w:val="-5"/>
          <w:sz w:val="24"/>
        </w:rPr>
        <w:t xml:space="preserve"> </w:t>
      </w:r>
      <w:r w:rsidRPr="00FE36BF">
        <w:rPr>
          <w:rFonts w:ascii="Times New Roman" w:eastAsia="Times New Roman" w:hAnsi="Times New Roman" w:cs="Times New Roman"/>
          <w:b/>
          <w:spacing w:val="-2"/>
          <w:sz w:val="24"/>
        </w:rPr>
        <w:t>все</w:t>
      </w:r>
      <w:r w:rsidRPr="00FE36BF">
        <w:rPr>
          <w:rFonts w:ascii="Times New Roman" w:eastAsia="Times New Roman" w:hAnsi="Times New Roman" w:cs="Times New Roman"/>
          <w:b/>
          <w:spacing w:val="-5"/>
          <w:sz w:val="24"/>
        </w:rPr>
        <w:t xml:space="preserve"> </w:t>
      </w:r>
      <w:r w:rsidRPr="00FE36BF">
        <w:rPr>
          <w:rFonts w:ascii="Times New Roman" w:eastAsia="Times New Roman" w:hAnsi="Times New Roman" w:cs="Times New Roman"/>
          <w:b/>
          <w:spacing w:val="-2"/>
          <w:sz w:val="24"/>
        </w:rPr>
        <w:t>риски»</w:t>
      </w:r>
      <w:r w:rsidRPr="00FE36BF">
        <w:rPr>
          <w:rFonts w:ascii="Times New Roman" w:eastAsia="Times New Roman" w:hAnsi="Times New Roman" w:cs="Times New Roman"/>
          <w:b/>
          <w:spacing w:val="-3"/>
          <w:sz w:val="24"/>
        </w:rPr>
        <w:t xml:space="preserve"> </w:t>
      </w:r>
      <w:r w:rsidRPr="00FE36BF">
        <w:rPr>
          <w:rFonts w:ascii="Times New Roman" w:eastAsia="Times New Roman" w:hAnsi="Times New Roman" w:cs="Times New Roman"/>
          <w:spacing w:val="-2"/>
          <w:sz w:val="24"/>
        </w:rPr>
        <w:t>(п.</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3.5</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настоящих</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Правил).</w:t>
      </w:r>
    </w:p>
    <w:p w14:paraId="41AD8AFD" w14:textId="77777777" w:rsidR="00FE36BF" w:rsidRPr="00FE36BF" w:rsidRDefault="00FE36BF" w:rsidP="00FE36BF">
      <w:pPr>
        <w:widowControl w:val="0"/>
        <w:numPr>
          <w:ilvl w:val="1"/>
          <w:numId w:val="33"/>
        </w:numPr>
        <w:tabs>
          <w:tab w:val="left" w:pos="1275"/>
        </w:tabs>
        <w:autoSpaceDE w:val="0"/>
        <w:autoSpaceDN w:val="0"/>
        <w:spacing w:after="0" w:line="240" w:lineRule="auto"/>
        <w:ind w:right="141"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заключении договора страхования на условии </w:t>
      </w:r>
      <w:r w:rsidRPr="00FE36BF">
        <w:rPr>
          <w:rFonts w:ascii="Times New Roman" w:eastAsia="Times New Roman" w:hAnsi="Times New Roman" w:cs="Times New Roman"/>
          <w:b/>
          <w:sz w:val="24"/>
        </w:rPr>
        <w:t xml:space="preserve">«С ответственностью за поименованные риски» </w:t>
      </w:r>
      <w:r w:rsidRPr="00FE36BF">
        <w:rPr>
          <w:rFonts w:ascii="Times New Roman" w:eastAsia="Times New Roman" w:hAnsi="Times New Roman" w:cs="Times New Roman"/>
          <w:sz w:val="24"/>
        </w:rPr>
        <w:t>страховым случаем является утрата (гибель) или повреждение застрахованного имущества в результате следующих причин, возникших в течение срока действия договора страхования:</w:t>
      </w:r>
    </w:p>
    <w:p w14:paraId="39B9EA19" w14:textId="77777777" w:rsidR="00FE36BF" w:rsidRPr="00FE36BF" w:rsidRDefault="00FE36BF" w:rsidP="00FE36BF">
      <w:pPr>
        <w:widowControl w:val="0"/>
        <w:numPr>
          <w:ilvl w:val="2"/>
          <w:numId w:val="33"/>
        </w:numPr>
        <w:tabs>
          <w:tab w:val="left" w:pos="1419"/>
        </w:tabs>
        <w:autoSpaceDE w:val="0"/>
        <w:autoSpaceDN w:val="0"/>
        <w:spacing w:before="1" w:after="0" w:line="240" w:lineRule="auto"/>
        <w:ind w:left="1419" w:hanging="710"/>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pacing w:val="-2"/>
          <w:sz w:val="24"/>
          <w:szCs w:val="24"/>
        </w:rPr>
        <w:t>Пожар</w:t>
      </w:r>
      <w:r w:rsidRPr="00FE36BF">
        <w:rPr>
          <w:rFonts w:ascii="Times New Roman" w:eastAsia="Times New Roman" w:hAnsi="Times New Roman" w:cs="Times New Roman"/>
          <w:bCs/>
          <w:spacing w:val="-2"/>
          <w:sz w:val="24"/>
          <w:szCs w:val="24"/>
        </w:rPr>
        <w:t>.</w:t>
      </w:r>
    </w:p>
    <w:p w14:paraId="2C5680EC" w14:textId="77777777" w:rsidR="00FE36BF" w:rsidRPr="00FE36BF" w:rsidRDefault="00FE36BF" w:rsidP="00FE36BF">
      <w:pPr>
        <w:widowControl w:val="0"/>
        <w:numPr>
          <w:ilvl w:val="3"/>
          <w:numId w:val="33"/>
        </w:numPr>
        <w:tabs>
          <w:tab w:val="left" w:pos="1558"/>
        </w:tabs>
        <w:autoSpaceDE w:val="0"/>
        <w:autoSpaceDN w:val="0"/>
        <w:spacing w:after="0" w:line="240" w:lineRule="auto"/>
        <w:ind w:right="146"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w:t>
      </w:r>
    </w:p>
    <w:p w14:paraId="0D9CAE4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39"/>
          <w:sz w:val="24"/>
          <w:szCs w:val="24"/>
        </w:rPr>
        <w:t xml:space="preserve"> </w:t>
      </w:r>
      <w:r w:rsidRPr="00FE36BF">
        <w:rPr>
          <w:rFonts w:ascii="Times New Roman" w:eastAsia="Times New Roman" w:hAnsi="Times New Roman" w:cs="Times New Roman"/>
          <w:spacing w:val="-2"/>
          <w:sz w:val="24"/>
          <w:szCs w:val="24"/>
        </w:rPr>
        <w:t>пожара.</w:t>
      </w:r>
    </w:p>
    <w:p w14:paraId="4ED6E41C"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Под пожаром понимается возникновение огня, способного самостоятельно распространяться вне мест, специально предназначенных для его разведения и </w:t>
      </w:r>
      <w:r w:rsidRPr="00FE36BF">
        <w:rPr>
          <w:rFonts w:ascii="Times New Roman" w:eastAsia="Times New Roman" w:hAnsi="Times New Roman" w:cs="Times New Roman"/>
          <w:spacing w:val="-2"/>
          <w:sz w:val="24"/>
          <w:szCs w:val="24"/>
        </w:rPr>
        <w:t>поддержания;</w:t>
      </w:r>
    </w:p>
    <w:p w14:paraId="24F9EBDA" w14:textId="77777777" w:rsidR="00FE36BF" w:rsidRPr="00FE36BF" w:rsidRDefault="00FE36BF" w:rsidP="00FE36BF">
      <w:pPr>
        <w:widowControl w:val="0"/>
        <w:autoSpaceDE w:val="0"/>
        <w:autoSpaceDN w:val="0"/>
        <w:spacing w:after="0" w:line="275" w:lineRule="exact"/>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18"/>
          <w:sz w:val="24"/>
          <w:szCs w:val="24"/>
        </w:rPr>
        <w:t xml:space="preserve"> </w:t>
      </w:r>
      <w:r w:rsidRPr="00FE36BF">
        <w:rPr>
          <w:rFonts w:ascii="Times New Roman" w:eastAsia="Times New Roman" w:hAnsi="Times New Roman" w:cs="Times New Roman"/>
          <w:sz w:val="24"/>
          <w:szCs w:val="24"/>
        </w:rPr>
        <w:t>воздействия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продуктов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горения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(дыма,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копоти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т.п.);</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давления</w:t>
      </w:r>
      <w:r w:rsidRPr="00FE36BF">
        <w:rPr>
          <w:rFonts w:ascii="Times New Roman" w:eastAsia="Times New Roman" w:hAnsi="Times New Roman" w:cs="Times New Roman"/>
          <w:spacing w:val="-2"/>
          <w:sz w:val="24"/>
          <w:szCs w:val="24"/>
        </w:rPr>
        <w:t xml:space="preserve"> газов;</w:t>
      </w:r>
    </w:p>
    <w:p w14:paraId="22D9D055" w14:textId="77777777" w:rsidR="00FE36BF" w:rsidRPr="00FE36BF" w:rsidRDefault="00FE36BF" w:rsidP="00FE36BF">
      <w:pPr>
        <w:widowControl w:val="0"/>
        <w:autoSpaceDE w:val="0"/>
        <w:autoSpaceDN w:val="0"/>
        <w:spacing w:after="0" w:line="240" w:lineRule="auto"/>
        <w:ind w:right="14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применения мер пожаротушения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из соседних помещений), применяемых с целью тушения и/или предотвращения дальнейшего распространения огня.</w:t>
      </w:r>
    </w:p>
    <w:p w14:paraId="191A00F5" w14:textId="77777777" w:rsidR="00FE36BF" w:rsidRPr="00FE36BF" w:rsidRDefault="00FE36BF" w:rsidP="00FE36BF">
      <w:pPr>
        <w:widowControl w:val="0"/>
        <w:numPr>
          <w:ilvl w:val="3"/>
          <w:numId w:val="33"/>
        </w:numPr>
        <w:tabs>
          <w:tab w:val="left" w:pos="1558"/>
        </w:tabs>
        <w:autoSpaceDE w:val="0"/>
        <w:autoSpaceDN w:val="0"/>
        <w:spacing w:after="0" w:line="240" w:lineRule="auto"/>
        <w:ind w:right="145" w:firstLine="566"/>
        <w:rPr>
          <w:rFonts w:ascii="Times New Roman" w:eastAsia="Times New Roman" w:hAnsi="Times New Roman" w:cs="Times New Roman"/>
          <w:sz w:val="24"/>
        </w:rPr>
      </w:pPr>
      <w:r w:rsidRPr="00FE36BF">
        <w:rPr>
          <w:rFonts w:ascii="Times New Roman" w:eastAsia="Times New Roman" w:hAnsi="Times New Roman" w:cs="Times New Roman"/>
          <w:sz w:val="24"/>
        </w:rPr>
        <w:t>В соответствии с</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настоящим</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пунктом не</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является страховым случаем утрата (гибель) или повреждение застрахованного имущества в результате:</w:t>
      </w:r>
    </w:p>
    <w:p w14:paraId="15A373B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36"/>
          <w:sz w:val="24"/>
          <w:szCs w:val="24"/>
        </w:rPr>
        <w:t xml:space="preserve"> </w:t>
      </w:r>
      <w:r w:rsidRPr="00FE36BF">
        <w:rPr>
          <w:rFonts w:ascii="Times New Roman" w:eastAsia="Times New Roman" w:hAnsi="Times New Roman" w:cs="Times New Roman"/>
          <w:sz w:val="24"/>
          <w:szCs w:val="24"/>
        </w:rPr>
        <w:t>огня,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возникшего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результате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пожара;</w:t>
      </w:r>
    </w:p>
    <w:p w14:paraId="3A9A5273"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б) обработки имущества огнем, теплом или иного термического воздействия на него с целью изменения его свойств или с другими целями в соответствии с технологическим процессом, для ремонта или для иных целей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для сушки, варки, глажения, копчения, жарки, горячей обработки или плавления металлов и аналогичных им процессов);</w:t>
      </w:r>
    </w:p>
    <w:p w14:paraId="4D59D700"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w:t>
      </w:r>
      <w:r w:rsidRPr="00FE36BF">
        <w:rPr>
          <w:rFonts w:ascii="Times New Roman" w:eastAsia="Times New Roman" w:hAnsi="Times New Roman" w:cs="Times New Roman"/>
          <w:i/>
          <w:sz w:val="24"/>
          <w:szCs w:val="24"/>
        </w:rPr>
        <w:t>если иное не предусмотрено в договоре страхования</w:t>
      </w:r>
      <w:r w:rsidRPr="00FE36BF">
        <w:rPr>
          <w:rFonts w:ascii="Times New Roman" w:eastAsia="Times New Roman" w:hAnsi="Times New Roman" w:cs="Times New Roman"/>
          <w:sz w:val="24"/>
          <w:szCs w:val="24"/>
        </w:rPr>
        <w:t>, самовозгорания имущества (в</w:t>
      </w:r>
      <w:r w:rsidRPr="00FE36BF">
        <w:rPr>
          <w:rFonts w:ascii="Times New Roman" w:eastAsia="Times New Roman" w:hAnsi="Times New Roman" w:cs="Times New Roman"/>
          <w:spacing w:val="-7"/>
          <w:sz w:val="24"/>
          <w:szCs w:val="24"/>
        </w:rPr>
        <w:t xml:space="preserve">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производственного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оборудования,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специальной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техники,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бытовых</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электроприборов, электронной аппаратуры и оргтехники), если данное возгорание не явилось причиной возникновения дальнейшего пожара, а также медленного выделения тепла при брожении, гниении или иных реакциях, проходящих вследствие естественных свойств имущества;</w:t>
      </w:r>
    </w:p>
    <w:p w14:paraId="0A99F0F2"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д) поджога, террористического акта, диверсии </w:t>
      </w:r>
      <w:proofErr w:type="gramStart"/>
      <w:r w:rsidRPr="00FE36BF">
        <w:rPr>
          <w:rFonts w:ascii="Times New Roman" w:eastAsia="Times New Roman" w:hAnsi="Times New Roman" w:cs="Times New Roman"/>
          <w:sz w:val="24"/>
          <w:szCs w:val="24"/>
        </w:rPr>
        <w:t>приведших</w:t>
      </w:r>
      <w:proofErr w:type="gramEnd"/>
      <w:r w:rsidRPr="00FE36BF">
        <w:rPr>
          <w:rFonts w:ascii="Times New Roman" w:eastAsia="Times New Roman" w:hAnsi="Times New Roman" w:cs="Times New Roman"/>
          <w:sz w:val="24"/>
          <w:szCs w:val="24"/>
        </w:rPr>
        <w:t xml:space="preserve"> к возникновению огня и/или пожара.</w:t>
      </w:r>
    </w:p>
    <w:p w14:paraId="4EBD3480"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Удар</w:t>
      </w:r>
      <w:r w:rsidRPr="00FE36BF">
        <w:rPr>
          <w:rFonts w:ascii="Times New Roman" w:eastAsia="Times New Roman" w:hAnsi="Times New Roman" w:cs="Times New Roman"/>
          <w:b/>
          <w:bCs/>
          <w:spacing w:val="-2"/>
          <w:sz w:val="24"/>
          <w:szCs w:val="24"/>
        </w:rPr>
        <w:t xml:space="preserve"> молнии</w:t>
      </w:r>
      <w:r w:rsidRPr="00FE36BF">
        <w:rPr>
          <w:rFonts w:ascii="Times New Roman" w:eastAsia="Times New Roman" w:hAnsi="Times New Roman" w:cs="Times New Roman"/>
          <w:bCs/>
          <w:spacing w:val="-2"/>
          <w:sz w:val="24"/>
          <w:szCs w:val="24"/>
        </w:rPr>
        <w:t>.</w:t>
      </w:r>
    </w:p>
    <w:p w14:paraId="4B94025E" w14:textId="77777777" w:rsidR="00FE36BF" w:rsidRPr="00FE36BF" w:rsidRDefault="00FE36BF" w:rsidP="00FE36BF">
      <w:pPr>
        <w:widowControl w:val="0"/>
        <w:numPr>
          <w:ilvl w:val="3"/>
          <w:numId w:val="33"/>
        </w:numPr>
        <w:tabs>
          <w:tab w:val="left" w:pos="1558"/>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 удара молнии, включая его последствия такие как:</w:t>
      </w:r>
    </w:p>
    <w:p w14:paraId="082BB14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0F3BF40A" w14:textId="77777777" w:rsidR="00FE36BF" w:rsidRPr="00FE36BF" w:rsidRDefault="00FE36BF" w:rsidP="00FE36BF">
      <w:pPr>
        <w:widowControl w:val="0"/>
        <w:numPr>
          <w:ilvl w:val="4"/>
          <w:numId w:val="33"/>
        </w:numPr>
        <w:tabs>
          <w:tab w:val="left" w:pos="847"/>
        </w:tabs>
        <w:autoSpaceDE w:val="0"/>
        <w:autoSpaceDN w:val="0"/>
        <w:spacing w:before="167"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пожар</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вследствие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удара</w:t>
      </w:r>
      <w:r w:rsidRPr="00FE36BF">
        <w:rPr>
          <w:rFonts w:ascii="Times New Roman" w:eastAsia="Times New Roman" w:hAnsi="Times New Roman" w:cs="Times New Roman"/>
          <w:spacing w:val="-2"/>
          <w:sz w:val="24"/>
        </w:rPr>
        <w:t xml:space="preserve"> молнии;</w:t>
      </w:r>
    </w:p>
    <w:p w14:paraId="0A0DECEB" w14:textId="77777777" w:rsidR="00FE36BF" w:rsidRPr="00FE36BF" w:rsidRDefault="00FE36BF" w:rsidP="00FE36BF">
      <w:pPr>
        <w:widowControl w:val="0"/>
        <w:numPr>
          <w:ilvl w:val="4"/>
          <w:numId w:val="33"/>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опаливание</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под</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воздействием</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удара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молнии;</w:t>
      </w:r>
    </w:p>
    <w:p w14:paraId="53469936" w14:textId="77777777" w:rsidR="00FE36BF" w:rsidRPr="00FE36BF" w:rsidRDefault="00FE36BF" w:rsidP="00FE36BF">
      <w:pPr>
        <w:widowControl w:val="0"/>
        <w:numPr>
          <w:ilvl w:val="4"/>
          <w:numId w:val="33"/>
        </w:numPr>
        <w:tabs>
          <w:tab w:val="left" w:pos="842"/>
        </w:tabs>
        <w:autoSpaceDE w:val="0"/>
        <w:autoSpaceDN w:val="0"/>
        <w:spacing w:after="0" w:line="240" w:lineRule="auto"/>
        <w:ind w:right="14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холодный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удар</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молнии,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повлекший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за</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собой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возникновение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трещины</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стене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здания или иной ущерб, не связанный с горением;</w:t>
      </w:r>
    </w:p>
    <w:p w14:paraId="56707C0A" w14:textId="77777777" w:rsidR="00FE36BF" w:rsidRPr="00FE36BF" w:rsidRDefault="00FE36BF" w:rsidP="00FE36BF">
      <w:pPr>
        <w:widowControl w:val="0"/>
        <w:numPr>
          <w:ilvl w:val="4"/>
          <w:numId w:val="33"/>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давление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воздуха,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вызванное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ударом</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молнии;</w:t>
      </w:r>
    </w:p>
    <w:p w14:paraId="34537A27" w14:textId="77777777" w:rsidR="00FE36BF" w:rsidRPr="00FE36BF" w:rsidRDefault="00FE36BF" w:rsidP="00FE36BF">
      <w:pPr>
        <w:widowControl w:val="0"/>
        <w:numPr>
          <w:ilvl w:val="4"/>
          <w:numId w:val="33"/>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падение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дерева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иного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предмета,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вызванные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ударом</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молнии.</w:t>
      </w:r>
    </w:p>
    <w:p w14:paraId="018200F0"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Под ударом молнии понимается воздействие прямого грозового разряда на застрахованное имущество и оказывающее на него термическое или механическое </w:t>
      </w:r>
      <w:r w:rsidRPr="00FE36BF">
        <w:rPr>
          <w:rFonts w:ascii="Times New Roman" w:eastAsia="Times New Roman" w:hAnsi="Times New Roman" w:cs="Times New Roman"/>
          <w:spacing w:val="-2"/>
          <w:sz w:val="24"/>
          <w:szCs w:val="24"/>
        </w:rPr>
        <w:t>воздействие.</w:t>
      </w:r>
    </w:p>
    <w:p w14:paraId="736AB7B3" w14:textId="77777777" w:rsidR="00FE36BF" w:rsidRPr="00FE36BF" w:rsidRDefault="00FE36BF" w:rsidP="00FE36BF">
      <w:pPr>
        <w:widowControl w:val="0"/>
        <w:numPr>
          <w:ilvl w:val="3"/>
          <w:numId w:val="33"/>
        </w:numPr>
        <w:tabs>
          <w:tab w:val="left" w:pos="1558"/>
        </w:tabs>
        <w:autoSpaceDE w:val="0"/>
        <w:autoSpaceDN w:val="0"/>
        <w:spacing w:after="0" w:line="240" w:lineRule="auto"/>
        <w:ind w:right="141" w:firstLine="566"/>
        <w:rPr>
          <w:rFonts w:ascii="Times New Roman" w:eastAsia="Times New Roman" w:hAnsi="Times New Roman" w:cs="Times New Roman"/>
          <w:sz w:val="24"/>
        </w:rPr>
      </w:pPr>
      <w:r w:rsidRPr="00FE36BF">
        <w:rPr>
          <w:rFonts w:ascii="Times New Roman" w:eastAsia="Times New Roman" w:hAnsi="Times New Roman" w:cs="Times New Roman"/>
          <w:sz w:val="24"/>
        </w:rPr>
        <w:t>В соответствии с настоящим пунктом не является страховым случаем утрата (гибель) или повреждение:</w:t>
      </w:r>
    </w:p>
    <w:p w14:paraId="601636ED"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застрахованного имущества в результате вторичных проявлений молнии и связанных с этим явлений, если это не явилось причиной пожара, в результате которого пострадало застрахованное имущество.</w:t>
      </w:r>
    </w:p>
    <w:p w14:paraId="4F4612DD" w14:textId="77777777" w:rsidR="00FE36BF" w:rsidRPr="00FE36BF" w:rsidRDefault="00FE36BF" w:rsidP="00FE36BF">
      <w:pPr>
        <w:widowControl w:val="0"/>
        <w:autoSpaceDE w:val="0"/>
        <w:autoSpaceDN w:val="0"/>
        <w:spacing w:before="1"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вторичным проявлением молнии понимается наведение потенциалов на металлических элементах конструкции, оборудования, в незамкнутых металлических контурах,</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вызванное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близкими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разрядами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молнии</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создающее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опасность</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искрения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 xml:space="preserve">внутри </w:t>
      </w:r>
      <w:r w:rsidRPr="00FE36BF">
        <w:rPr>
          <w:rFonts w:ascii="Times New Roman" w:eastAsia="Times New Roman" w:hAnsi="Times New Roman" w:cs="Times New Roman"/>
          <w:spacing w:val="-2"/>
          <w:sz w:val="24"/>
          <w:szCs w:val="24"/>
        </w:rPr>
        <w:t>объекта;</w:t>
      </w:r>
    </w:p>
    <w:p w14:paraId="4E4E9049"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б) защитных предохранителей любого рода, защитных выключателей и других заменяемых (расходных) устройств </w:t>
      </w:r>
      <w:proofErr w:type="spellStart"/>
      <w:r w:rsidRPr="00FE36BF">
        <w:rPr>
          <w:rFonts w:ascii="Times New Roman" w:eastAsia="Times New Roman" w:hAnsi="Times New Roman" w:cs="Times New Roman"/>
          <w:sz w:val="24"/>
          <w:szCs w:val="24"/>
        </w:rPr>
        <w:t>молниезащиты</w:t>
      </w:r>
      <w:proofErr w:type="spellEnd"/>
      <w:r w:rsidRPr="00FE36BF">
        <w:rPr>
          <w:rFonts w:ascii="Times New Roman" w:eastAsia="Times New Roman" w:hAnsi="Times New Roman" w:cs="Times New Roman"/>
          <w:sz w:val="24"/>
          <w:szCs w:val="24"/>
        </w:rPr>
        <w:t>, грозовым разрядникам, громоотводам и другому аналогичному оборудованию.</w:t>
      </w:r>
    </w:p>
    <w:p w14:paraId="37021EDB"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pacing w:val="-2"/>
          <w:sz w:val="24"/>
          <w:szCs w:val="24"/>
        </w:rPr>
        <w:t>Взрыв</w:t>
      </w:r>
      <w:r w:rsidRPr="00FE36BF">
        <w:rPr>
          <w:rFonts w:ascii="Times New Roman" w:eastAsia="Times New Roman" w:hAnsi="Times New Roman" w:cs="Times New Roman"/>
          <w:bCs/>
          <w:spacing w:val="-2"/>
          <w:sz w:val="24"/>
          <w:szCs w:val="24"/>
        </w:rPr>
        <w:t>.</w:t>
      </w:r>
    </w:p>
    <w:p w14:paraId="67668555" w14:textId="77777777" w:rsidR="00FE36BF" w:rsidRPr="00FE36BF" w:rsidRDefault="00FE36BF" w:rsidP="00FE36BF">
      <w:pPr>
        <w:widowControl w:val="0"/>
        <w:numPr>
          <w:ilvl w:val="3"/>
          <w:numId w:val="33"/>
        </w:numPr>
        <w:tabs>
          <w:tab w:val="left" w:pos="1558"/>
        </w:tabs>
        <w:autoSpaceDE w:val="0"/>
        <w:autoSpaceDN w:val="0"/>
        <w:spacing w:after="0" w:line="240" w:lineRule="auto"/>
        <w:ind w:right="146"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w:t>
      </w:r>
    </w:p>
    <w:p w14:paraId="6315FC8C"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34"/>
          <w:sz w:val="24"/>
          <w:szCs w:val="24"/>
        </w:rPr>
        <w:t xml:space="preserve"> </w:t>
      </w:r>
      <w:r w:rsidRPr="00FE36BF">
        <w:rPr>
          <w:rFonts w:ascii="Times New Roman" w:eastAsia="Times New Roman" w:hAnsi="Times New Roman" w:cs="Times New Roman"/>
          <w:sz w:val="24"/>
          <w:szCs w:val="24"/>
        </w:rPr>
        <w:t>взрыва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газа,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используемого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для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бытовых</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промышленных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целей;</w:t>
      </w:r>
    </w:p>
    <w:p w14:paraId="5D866B90"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взрыва технологического характера: паро-, топливо-, газопроводов и соответствующих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хранилищ,</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машин,</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котлов</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агрегатов</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других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аналогичных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устройств</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и оборудования, работающего под давлением.</w:t>
      </w:r>
    </w:p>
    <w:p w14:paraId="08D951F3"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взрывом понимается стремительно протекающий процесс освобождения большого количества энергии в ограниченном объеме за короткий промежуток времени, основанный</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стремлении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газов</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расширению.</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Взрывом</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резервуара</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(котла,</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трубопровода и пр.) считается только такой взрыв, при котором стенки этого резервуара оказываются разорванными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такой</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степени,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что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становится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возможным</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выравнивание</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давления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внутри и вне резервуара. Если внутри резервуара произойдет взрыв, вызванный скоротечным протеканием химических реакций, то повреждения, причиненные резервуару, признаются страховым случаем и при отсутствии разрывов на его стенках.</w:t>
      </w:r>
    </w:p>
    <w:p w14:paraId="14299A91" w14:textId="77777777" w:rsidR="00FE36BF" w:rsidRPr="00FE36BF" w:rsidRDefault="00FE36BF" w:rsidP="00FE36BF">
      <w:pPr>
        <w:widowControl w:val="0"/>
        <w:numPr>
          <w:ilvl w:val="3"/>
          <w:numId w:val="33"/>
        </w:numPr>
        <w:tabs>
          <w:tab w:val="left" w:pos="1558"/>
        </w:tabs>
        <w:autoSpaceDE w:val="0"/>
        <w:autoSpaceDN w:val="0"/>
        <w:spacing w:after="0" w:line="240" w:lineRule="auto"/>
        <w:ind w:right="137" w:firstLine="566"/>
        <w:rPr>
          <w:rFonts w:ascii="Times New Roman" w:eastAsia="Times New Roman" w:hAnsi="Times New Roman" w:cs="Times New Roman"/>
          <w:sz w:val="24"/>
        </w:rPr>
      </w:pPr>
      <w:r w:rsidRPr="00FE36BF">
        <w:rPr>
          <w:rFonts w:ascii="Times New Roman" w:eastAsia="Times New Roman" w:hAnsi="Times New Roman" w:cs="Times New Roman"/>
          <w:i/>
          <w:sz w:val="24"/>
        </w:rPr>
        <w:t>Если договором страхования не предусмотрено иное</w:t>
      </w:r>
      <w:r w:rsidRPr="00FE36BF">
        <w:rPr>
          <w:rFonts w:ascii="Times New Roman" w:eastAsia="Times New Roman" w:hAnsi="Times New Roman" w:cs="Times New Roman"/>
          <w:sz w:val="24"/>
        </w:rPr>
        <w:t>, при страховании в соответствии с настоящим пунктом не является страховым случаем утрата (гибель) или повреждение застрахованного имущества в результате взрыва паров легковоспламеняющихся (ЛВЖ) и горючих жидкостей (ГЖ), аэрозолей, а также в результате взрыва динамита или иных взрывчатых веществ.</w:t>
      </w:r>
    </w:p>
    <w:p w14:paraId="1B1B6480"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взрывчатыми веществами понимаются химические соединения или смеси веществ, способные к быстрой химической реакции, сопровождающейся выделением большого количества тепла или газов, и специально предназначенные для проведения взрывов в той или иной форме.</w:t>
      </w:r>
    </w:p>
    <w:p w14:paraId="04EB4258"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Стихийные</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pacing w:val="-2"/>
          <w:sz w:val="24"/>
          <w:szCs w:val="24"/>
        </w:rPr>
        <w:t>бедствия</w:t>
      </w:r>
      <w:r w:rsidRPr="00FE36BF">
        <w:rPr>
          <w:rFonts w:ascii="Times New Roman" w:eastAsia="Times New Roman" w:hAnsi="Times New Roman" w:cs="Times New Roman"/>
          <w:bCs/>
          <w:spacing w:val="-2"/>
          <w:sz w:val="24"/>
          <w:szCs w:val="24"/>
        </w:rPr>
        <w:t>.</w:t>
      </w:r>
    </w:p>
    <w:p w14:paraId="505CD427" w14:textId="77777777" w:rsidR="00FE36BF" w:rsidRPr="00FE36BF" w:rsidRDefault="00FE36BF" w:rsidP="00FE36BF">
      <w:pPr>
        <w:widowControl w:val="0"/>
        <w:numPr>
          <w:ilvl w:val="3"/>
          <w:numId w:val="33"/>
        </w:numPr>
        <w:tabs>
          <w:tab w:val="left" w:pos="1558"/>
        </w:tabs>
        <w:autoSpaceDE w:val="0"/>
        <w:autoSpaceDN w:val="0"/>
        <w:spacing w:after="0" w:line="240" w:lineRule="auto"/>
        <w:ind w:right="146"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w:t>
      </w:r>
    </w:p>
    <w:p w14:paraId="1443C020" w14:textId="77777777" w:rsidR="00FE36BF" w:rsidRPr="00FE36BF" w:rsidRDefault="00FE36BF" w:rsidP="00FE36BF">
      <w:pPr>
        <w:widowControl w:val="0"/>
        <w:autoSpaceDE w:val="0"/>
        <w:autoSpaceDN w:val="0"/>
        <w:spacing w:after="0" w:line="240" w:lineRule="auto"/>
        <w:ind w:right="140"/>
        <w:jc w:val="both"/>
        <w:outlineLvl w:val="2"/>
        <w:rPr>
          <w:rFonts w:ascii="Times New Roman" w:eastAsia="Times New Roman" w:hAnsi="Times New Roman" w:cs="Times New Roman"/>
          <w:bCs/>
          <w:iCs/>
          <w:sz w:val="24"/>
          <w:szCs w:val="24"/>
        </w:rPr>
      </w:pPr>
      <w:proofErr w:type="gramStart"/>
      <w:r w:rsidRPr="00FE36BF">
        <w:rPr>
          <w:rFonts w:ascii="Times New Roman" w:eastAsia="Times New Roman" w:hAnsi="Times New Roman" w:cs="Times New Roman"/>
          <w:bCs/>
          <w:iCs/>
          <w:sz w:val="24"/>
          <w:szCs w:val="24"/>
        </w:rPr>
        <w:t>а)</w:t>
      </w:r>
      <w:r w:rsidRPr="00FE36BF">
        <w:rPr>
          <w:rFonts w:ascii="Times New Roman" w:eastAsia="Times New Roman" w:hAnsi="Times New Roman" w:cs="Times New Roman"/>
          <w:bCs/>
          <w:iCs/>
          <w:spacing w:val="80"/>
          <w:sz w:val="24"/>
          <w:szCs w:val="24"/>
        </w:rPr>
        <w:t xml:space="preserve"> </w:t>
      </w:r>
      <w:r w:rsidRPr="00FE36BF">
        <w:rPr>
          <w:rFonts w:ascii="Times New Roman" w:eastAsia="Times New Roman" w:hAnsi="Times New Roman" w:cs="Times New Roman"/>
          <w:b/>
          <w:bCs/>
          <w:i/>
          <w:iCs/>
          <w:sz w:val="24"/>
          <w:szCs w:val="24"/>
        </w:rPr>
        <w:t>землетрясения,</w:t>
      </w:r>
      <w:r w:rsidRPr="00FE36BF">
        <w:rPr>
          <w:rFonts w:ascii="Times New Roman" w:eastAsia="Times New Roman" w:hAnsi="Times New Roman" w:cs="Times New Roman"/>
          <w:b/>
          <w:bCs/>
          <w:i/>
          <w:iCs/>
          <w:spacing w:val="-2"/>
          <w:sz w:val="24"/>
          <w:szCs w:val="24"/>
        </w:rPr>
        <w:t xml:space="preserve"> </w:t>
      </w:r>
      <w:r w:rsidRPr="00FE36BF">
        <w:rPr>
          <w:rFonts w:ascii="Times New Roman" w:eastAsia="Times New Roman" w:hAnsi="Times New Roman" w:cs="Times New Roman"/>
          <w:b/>
          <w:bCs/>
          <w:i/>
          <w:iCs/>
          <w:sz w:val="24"/>
          <w:szCs w:val="24"/>
        </w:rPr>
        <w:t>извержения</w:t>
      </w:r>
      <w:r w:rsidRPr="00FE36BF">
        <w:rPr>
          <w:rFonts w:ascii="Times New Roman" w:eastAsia="Times New Roman" w:hAnsi="Times New Roman" w:cs="Times New Roman"/>
          <w:b/>
          <w:bCs/>
          <w:i/>
          <w:iCs/>
          <w:spacing w:val="-1"/>
          <w:sz w:val="24"/>
          <w:szCs w:val="24"/>
        </w:rPr>
        <w:t xml:space="preserve"> </w:t>
      </w:r>
      <w:r w:rsidRPr="00FE36BF">
        <w:rPr>
          <w:rFonts w:ascii="Times New Roman" w:eastAsia="Times New Roman" w:hAnsi="Times New Roman" w:cs="Times New Roman"/>
          <w:b/>
          <w:bCs/>
          <w:i/>
          <w:iCs/>
          <w:sz w:val="24"/>
          <w:szCs w:val="24"/>
        </w:rPr>
        <w:t>вулкана,</w:t>
      </w:r>
      <w:r w:rsidRPr="00FE36BF">
        <w:rPr>
          <w:rFonts w:ascii="Times New Roman" w:eastAsia="Times New Roman" w:hAnsi="Times New Roman" w:cs="Times New Roman"/>
          <w:b/>
          <w:bCs/>
          <w:i/>
          <w:iCs/>
          <w:spacing w:val="-2"/>
          <w:sz w:val="24"/>
          <w:szCs w:val="24"/>
        </w:rPr>
        <w:t xml:space="preserve"> </w:t>
      </w:r>
      <w:r w:rsidRPr="00FE36BF">
        <w:rPr>
          <w:rFonts w:ascii="Times New Roman" w:eastAsia="Times New Roman" w:hAnsi="Times New Roman" w:cs="Times New Roman"/>
          <w:b/>
          <w:bCs/>
          <w:i/>
          <w:iCs/>
          <w:sz w:val="24"/>
          <w:szCs w:val="24"/>
        </w:rPr>
        <w:t>оползня,</w:t>
      </w:r>
      <w:r w:rsidRPr="00FE36BF">
        <w:rPr>
          <w:rFonts w:ascii="Times New Roman" w:eastAsia="Times New Roman" w:hAnsi="Times New Roman" w:cs="Times New Roman"/>
          <w:b/>
          <w:bCs/>
          <w:i/>
          <w:iCs/>
          <w:spacing w:val="-2"/>
          <w:sz w:val="24"/>
          <w:szCs w:val="24"/>
        </w:rPr>
        <w:t xml:space="preserve"> </w:t>
      </w:r>
      <w:r w:rsidRPr="00FE36BF">
        <w:rPr>
          <w:rFonts w:ascii="Times New Roman" w:eastAsia="Times New Roman" w:hAnsi="Times New Roman" w:cs="Times New Roman"/>
          <w:b/>
          <w:bCs/>
          <w:i/>
          <w:iCs/>
          <w:sz w:val="24"/>
          <w:szCs w:val="24"/>
        </w:rPr>
        <w:t>обвала, цунами,</w:t>
      </w:r>
      <w:r w:rsidRPr="00FE36BF">
        <w:rPr>
          <w:rFonts w:ascii="Times New Roman" w:eastAsia="Times New Roman" w:hAnsi="Times New Roman" w:cs="Times New Roman"/>
          <w:b/>
          <w:bCs/>
          <w:i/>
          <w:iCs/>
          <w:spacing w:val="-2"/>
          <w:sz w:val="24"/>
          <w:szCs w:val="24"/>
        </w:rPr>
        <w:t xml:space="preserve"> </w:t>
      </w:r>
      <w:r w:rsidRPr="00FE36BF">
        <w:rPr>
          <w:rFonts w:ascii="Times New Roman" w:eastAsia="Times New Roman" w:hAnsi="Times New Roman" w:cs="Times New Roman"/>
          <w:b/>
          <w:bCs/>
          <w:i/>
          <w:iCs/>
          <w:sz w:val="24"/>
          <w:szCs w:val="24"/>
        </w:rPr>
        <w:t>вихря,</w:t>
      </w:r>
      <w:r w:rsidRPr="00FE36BF">
        <w:rPr>
          <w:rFonts w:ascii="Times New Roman" w:eastAsia="Times New Roman" w:hAnsi="Times New Roman" w:cs="Times New Roman"/>
          <w:b/>
          <w:bCs/>
          <w:i/>
          <w:iCs/>
          <w:spacing w:val="-2"/>
          <w:sz w:val="24"/>
          <w:szCs w:val="24"/>
        </w:rPr>
        <w:t xml:space="preserve"> </w:t>
      </w:r>
      <w:r w:rsidRPr="00FE36BF">
        <w:rPr>
          <w:rFonts w:ascii="Times New Roman" w:eastAsia="Times New Roman" w:hAnsi="Times New Roman" w:cs="Times New Roman"/>
          <w:b/>
          <w:bCs/>
          <w:i/>
          <w:iCs/>
          <w:sz w:val="24"/>
          <w:szCs w:val="24"/>
        </w:rPr>
        <w:t>урагана, смерча, очень сильного ветра, наводнения, затопления, паводка, селя, града, крупного града, сильного снегопада, ледяной корки, схода снежных лавин, гололеда</w:t>
      </w:r>
      <w:r w:rsidRPr="00FE36BF">
        <w:rPr>
          <w:rFonts w:ascii="Times New Roman" w:eastAsia="Times New Roman" w:hAnsi="Times New Roman" w:cs="Times New Roman"/>
          <w:bCs/>
          <w:iCs/>
          <w:sz w:val="24"/>
          <w:szCs w:val="24"/>
        </w:rPr>
        <w:t>.</w:t>
      </w:r>
      <w:proofErr w:type="gramEnd"/>
    </w:p>
    <w:p w14:paraId="062E4AF1" w14:textId="77777777" w:rsidR="00FE36BF" w:rsidRPr="00FE36BF" w:rsidRDefault="00FE36BF" w:rsidP="00FE36BF">
      <w:pPr>
        <w:widowControl w:val="0"/>
        <w:autoSpaceDE w:val="0"/>
        <w:autoSpaceDN w:val="0"/>
        <w:spacing w:after="0" w:line="240" w:lineRule="auto"/>
        <w:jc w:val="both"/>
        <w:outlineLvl w:val="2"/>
        <w:rPr>
          <w:rFonts w:ascii="Times New Roman" w:eastAsia="Times New Roman" w:hAnsi="Times New Roman" w:cs="Times New Roman"/>
          <w:bCs/>
          <w:iCs/>
          <w:sz w:val="24"/>
          <w:szCs w:val="24"/>
        </w:rPr>
        <w:sectPr w:rsidR="00FE36BF" w:rsidRPr="00FE36BF">
          <w:pgSz w:w="11910" w:h="16840"/>
          <w:pgMar w:top="1040" w:right="708" w:bottom="280" w:left="1559" w:header="729" w:footer="0" w:gutter="0"/>
          <w:cols w:space="720"/>
        </w:sectPr>
      </w:pPr>
    </w:p>
    <w:p w14:paraId="38FDC5AF" w14:textId="77777777" w:rsidR="00FE36BF" w:rsidRPr="00FE36BF" w:rsidRDefault="00FE36BF" w:rsidP="00FE36BF">
      <w:pPr>
        <w:widowControl w:val="0"/>
        <w:autoSpaceDE w:val="0"/>
        <w:autoSpaceDN w:val="0"/>
        <w:spacing w:before="167"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Критерии, по которым указанные в настоящем пункте события относятся к стихийным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бедствиям,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определяются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соответствии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критериями</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Федеральной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службы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 xml:space="preserve">по гидрометеорологии и мониторингу окружающей среды (далее - Росгидромет). Если критерии Росгидромета не установлены, критерии определяются на основании соответствующих ГОСТов, </w:t>
      </w: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w:t>
      </w:r>
    </w:p>
    <w:p w14:paraId="7A95A502"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b/>
          <w:i/>
          <w:sz w:val="24"/>
          <w:szCs w:val="24"/>
        </w:rPr>
        <w:t xml:space="preserve">поступления подпочвенных вод </w:t>
      </w:r>
      <w:r w:rsidRPr="00FE36BF">
        <w:rPr>
          <w:rFonts w:ascii="Times New Roman" w:eastAsia="Times New Roman" w:hAnsi="Times New Roman" w:cs="Times New Roman"/>
          <w:sz w:val="24"/>
          <w:szCs w:val="24"/>
        </w:rPr>
        <w:t>- воздействие воды или льда на застрахованное имущество, вызванное повышением уровня грунтовых вод, интенсивным таянием снега, ливневыми осадками, прорывами искусственных или естественных плотин;</w:t>
      </w:r>
    </w:p>
    <w:p w14:paraId="59E8472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3"/>
          <w:sz w:val="24"/>
          <w:szCs w:val="24"/>
        </w:rPr>
        <w:t xml:space="preserve">  </w:t>
      </w:r>
      <w:r w:rsidRPr="00FE36BF">
        <w:rPr>
          <w:rFonts w:ascii="Times New Roman" w:eastAsia="Times New Roman" w:hAnsi="Times New Roman" w:cs="Times New Roman"/>
          <w:b/>
          <w:i/>
          <w:sz w:val="24"/>
          <w:szCs w:val="24"/>
        </w:rPr>
        <w:t>ледохода</w:t>
      </w:r>
      <w:r w:rsidRPr="00FE36BF">
        <w:rPr>
          <w:rFonts w:ascii="Times New Roman" w:eastAsia="Times New Roman" w:hAnsi="Times New Roman" w:cs="Times New Roman"/>
          <w:b/>
          <w:i/>
          <w:spacing w:val="13"/>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движение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льда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течению</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во</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время</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таяния</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начале</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pacing w:val="-2"/>
          <w:sz w:val="24"/>
          <w:szCs w:val="24"/>
        </w:rPr>
        <w:t>замерзания</w:t>
      </w:r>
    </w:p>
    <w:p w14:paraId="3EFE353A"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4"/>
          <w:sz w:val="24"/>
          <w:szCs w:val="24"/>
        </w:rPr>
        <w:t>рек;</w:t>
      </w:r>
    </w:p>
    <w:p w14:paraId="394CC34B" w14:textId="77777777" w:rsidR="00FE36BF" w:rsidRPr="00FE36BF" w:rsidRDefault="00FE36BF" w:rsidP="00FE36BF">
      <w:pPr>
        <w:widowControl w:val="0"/>
        <w:tabs>
          <w:tab w:val="left" w:pos="1136"/>
          <w:tab w:val="left" w:pos="2090"/>
          <w:tab w:val="left" w:pos="5173"/>
          <w:tab w:val="left" w:pos="5978"/>
          <w:tab w:val="left" w:pos="7544"/>
          <w:tab w:val="left" w:pos="8875"/>
        </w:tabs>
        <w:autoSpaceDE w:val="0"/>
        <w:autoSpaceDN w:val="0"/>
        <w:spacing w:after="0" w:line="240" w:lineRule="auto"/>
        <w:jc w:val="both"/>
        <w:outlineLvl w:val="2"/>
        <w:rPr>
          <w:rFonts w:ascii="Times New Roman" w:eastAsia="Times New Roman" w:hAnsi="Times New Roman" w:cs="Times New Roman"/>
          <w:bCs/>
          <w:i/>
          <w:iCs/>
          <w:sz w:val="24"/>
          <w:szCs w:val="24"/>
        </w:rPr>
      </w:pPr>
      <w:r w:rsidRPr="00FE36BF">
        <w:rPr>
          <w:rFonts w:ascii="Times New Roman" w:eastAsia="Times New Roman" w:hAnsi="Times New Roman" w:cs="Times New Roman"/>
          <w:bCs/>
          <w:iCs/>
          <w:spacing w:val="-5"/>
          <w:sz w:val="24"/>
          <w:szCs w:val="24"/>
        </w:rPr>
        <w:t>г)</w:t>
      </w:r>
      <w:r w:rsidRPr="00FE36BF">
        <w:rPr>
          <w:rFonts w:ascii="Times New Roman" w:eastAsia="Times New Roman" w:hAnsi="Times New Roman" w:cs="Times New Roman"/>
          <w:bCs/>
          <w:iCs/>
          <w:sz w:val="24"/>
          <w:szCs w:val="24"/>
        </w:rPr>
        <w:tab/>
      </w:r>
      <w:r w:rsidRPr="00FE36BF">
        <w:rPr>
          <w:rFonts w:ascii="Times New Roman" w:eastAsia="Times New Roman" w:hAnsi="Times New Roman" w:cs="Times New Roman"/>
          <w:b/>
          <w:bCs/>
          <w:i/>
          <w:iCs/>
          <w:spacing w:val="-4"/>
          <w:sz w:val="24"/>
          <w:szCs w:val="24"/>
        </w:rPr>
        <w:t>иные</w:t>
      </w:r>
      <w:r w:rsidRPr="00FE36BF">
        <w:rPr>
          <w:rFonts w:ascii="Times New Roman" w:eastAsia="Times New Roman" w:hAnsi="Times New Roman" w:cs="Times New Roman"/>
          <w:b/>
          <w:bCs/>
          <w:i/>
          <w:iCs/>
          <w:sz w:val="24"/>
          <w:szCs w:val="24"/>
        </w:rPr>
        <w:tab/>
      </w:r>
      <w:r w:rsidRPr="00FE36BF">
        <w:rPr>
          <w:rFonts w:ascii="Times New Roman" w:eastAsia="Times New Roman" w:hAnsi="Times New Roman" w:cs="Times New Roman"/>
          <w:b/>
          <w:bCs/>
          <w:i/>
          <w:iCs/>
          <w:spacing w:val="-2"/>
          <w:sz w:val="24"/>
          <w:szCs w:val="24"/>
        </w:rPr>
        <w:t>гидрометеорологические</w:t>
      </w:r>
      <w:r w:rsidRPr="00FE36BF">
        <w:rPr>
          <w:rFonts w:ascii="Times New Roman" w:eastAsia="Times New Roman" w:hAnsi="Times New Roman" w:cs="Times New Roman"/>
          <w:b/>
          <w:bCs/>
          <w:i/>
          <w:iCs/>
          <w:sz w:val="24"/>
          <w:szCs w:val="24"/>
        </w:rPr>
        <w:tab/>
      </w:r>
      <w:r w:rsidRPr="00FE36BF">
        <w:rPr>
          <w:rFonts w:ascii="Times New Roman" w:eastAsia="Times New Roman" w:hAnsi="Times New Roman" w:cs="Times New Roman"/>
          <w:b/>
          <w:bCs/>
          <w:i/>
          <w:iCs/>
          <w:spacing w:val="-5"/>
          <w:sz w:val="24"/>
          <w:szCs w:val="24"/>
        </w:rPr>
        <w:t>или</w:t>
      </w:r>
      <w:r w:rsidRPr="00FE36BF">
        <w:rPr>
          <w:rFonts w:ascii="Times New Roman" w:eastAsia="Times New Roman" w:hAnsi="Times New Roman" w:cs="Times New Roman"/>
          <w:b/>
          <w:bCs/>
          <w:i/>
          <w:iCs/>
          <w:sz w:val="24"/>
          <w:szCs w:val="24"/>
        </w:rPr>
        <w:tab/>
      </w:r>
      <w:r w:rsidRPr="00FE36BF">
        <w:rPr>
          <w:rFonts w:ascii="Times New Roman" w:eastAsia="Times New Roman" w:hAnsi="Times New Roman" w:cs="Times New Roman"/>
          <w:b/>
          <w:bCs/>
          <w:i/>
          <w:iCs/>
          <w:spacing w:val="-2"/>
          <w:sz w:val="24"/>
          <w:szCs w:val="24"/>
        </w:rPr>
        <w:t>природные</w:t>
      </w:r>
      <w:r w:rsidRPr="00FE36BF">
        <w:rPr>
          <w:rFonts w:ascii="Times New Roman" w:eastAsia="Times New Roman" w:hAnsi="Times New Roman" w:cs="Times New Roman"/>
          <w:b/>
          <w:bCs/>
          <w:i/>
          <w:iCs/>
          <w:sz w:val="24"/>
          <w:szCs w:val="24"/>
        </w:rPr>
        <w:tab/>
      </w:r>
      <w:r w:rsidRPr="00FE36BF">
        <w:rPr>
          <w:rFonts w:ascii="Times New Roman" w:eastAsia="Times New Roman" w:hAnsi="Times New Roman" w:cs="Times New Roman"/>
          <w:b/>
          <w:bCs/>
          <w:i/>
          <w:iCs/>
          <w:spacing w:val="-2"/>
          <w:sz w:val="24"/>
          <w:szCs w:val="24"/>
        </w:rPr>
        <w:t>явления</w:t>
      </w:r>
      <w:r w:rsidRPr="00FE36BF">
        <w:rPr>
          <w:rFonts w:ascii="Times New Roman" w:eastAsia="Times New Roman" w:hAnsi="Times New Roman" w:cs="Times New Roman"/>
          <w:bCs/>
          <w:iCs/>
          <w:spacing w:val="-2"/>
          <w:sz w:val="24"/>
          <w:szCs w:val="24"/>
        </w:rPr>
        <w:t>,</w:t>
      </w:r>
      <w:r w:rsidRPr="00FE36BF">
        <w:rPr>
          <w:rFonts w:ascii="Times New Roman" w:eastAsia="Times New Roman" w:hAnsi="Times New Roman" w:cs="Times New Roman"/>
          <w:bCs/>
          <w:iCs/>
          <w:sz w:val="24"/>
          <w:szCs w:val="24"/>
        </w:rPr>
        <w:tab/>
      </w:r>
      <w:r w:rsidRPr="00FE36BF">
        <w:rPr>
          <w:rFonts w:ascii="Times New Roman" w:eastAsia="Times New Roman" w:hAnsi="Times New Roman" w:cs="Times New Roman"/>
          <w:bCs/>
          <w:i/>
          <w:iCs/>
          <w:spacing w:val="-2"/>
          <w:sz w:val="24"/>
          <w:szCs w:val="24"/>
        </w:rPr>
        <w:t>прямо</w:t>
      </w:r>
    </w:p>
    <w:p w14:paraId="50ECEA30"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i/>
          <w:sz w:val="24"/>
        </w:rPr>
        <w:t>предусмотренные</w:t>
      </w:r>
      <w:r w:rsidRPr="00FE36BF">
        <w:rPr>
          <w:rFonts w:ascii="Times New Roman" w:eastAsia="Times New Roman" w:hAnsi="Times New Roman" w:cs="Times New Roman"/>
          <w:i/>
          <w:spacing w:val="-7"/>
          <w:sz w:val="24"/>
        </w:rPr>
        <w:t xml:space="preserve"> </w:t>
      </w:r>
      <w:r w:rsidRPr="00FE36BF">
        <w:rPr>
          <w:rFonts w:ascii="Times New Roman" w:eastAsia="Times New Roman" w:hAnsi="Times New Roman" w:cs="Times New Roman"/>
          <w:i/>
          <w:sz w:val="24"/>
        </w:rPr>
        <w:t>договором</w:t>
      </w:r>
      <w:r w:rsidRPr="00FE36BF">
        <w:rPr>
          <w:rFonts w:ascii="Times New Roman" w:eastAsia="Times New Roman" w:hAnsi="Times New Roman" w:cs="Times New Roman"/>
          <w:i/>
          <w:spacing w:val="-6"/>
          <w:sz w:val="24"/>
        </w:rPr>
        <w:t xml:space="preserve"> </w:t>
      </w:r>
      <w:r w:rsidRPr="00FE36BF">
        <w:rPr>
          <w:rFonts w:ascii="Times New Roman" w:eastAsia="Times New Roman" w:hAnsi="Times New Roman" w:cs="Times New Roman"/>
          <w:i/>
          <w:spacing w:val="-2"/>
          <w:sz w:val="24"/>
        </w:rPr>
        <w:t>страхования</w:t>
      </w:r>
      <w:r w:rsidRPr="00FE36BF">
        <w:rPr>
          <w:rFonts w:ascii="Times New Roman" w:eastAsia="Times New Roman" w:hAnsi="Times New Roman" w:cs="Times New Roman"/>
          <w:spacing w:val="-2"/>
          <w:sz w:val="24"/>
        </w:rPr>
        <w:t>.</w:t>
      </w:r>
    </w:p>
    <w:p w14:paraId="2BE11A64" w14:textId="77777777" w:rsidR="00FE36BF" w:rsidRPr="00FE36BF" w:rsidRDefault="00FE36BF" w:rsidP="00FE36BF">
      <w:pPr>
        <w:widowControl w:val="0"/>
        <w:numPr>
          <w:ilvl w:val="3"/>
          <w:numId w:val="33"/>
        </w:numPr>
        <w:tabs>
          <w:tab w:val="left" w:pos="1558"/>
        </w:tabs>
        <w:autoSpaceDE w:val="0"/>
        <w:autoSpaceDN w:val="0"/>
        <w:spacing w:before="1" w:after="0" w:line="240" w:lineRule="auto"/>
        <w:ind w:right="139"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настоящим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пунктом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страховым случаем утрата (гибель) или повреждение застрахованного имущества в результате:</w:t>
      </w:r>
    </w:p>
    <w:p w14:paraId="75BE37D4"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землетрясения, если Страхователь не докажет, что при проектировании, строительстве и эксплуатации застрахованного здания (сооружения) или здания (сооружения), где находится застрахованное имущество, должным образом учитывались сейсмогеологические</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условия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местности,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которой</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расположены</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эти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здания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(сооружения), за исключением случая, когда Страхователь докажет, что это не оказало влияния на возникновение ущерба;</w:t>
      </w:r>
    </w:p>
    <w:p w14:paraId="1D70C77D"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оползня,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обвала,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они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вызваны</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проведением</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взрывных</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работ,</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выемкой</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 xml:space="preserve">грунта из котлованов или карьеров, засыпкой пустот или проведением </w:t>
      </w:r>
      <w:proofErr w:type="spellStart"/>
      <w:r w:rsidRPr="00FE36BF">
        <w:rPr>
          <w:rFonts w:ascii="Times New Roman" w:eastAsia="Times New Roman" w:hAnsi="Times New Roman" w:cs="Times New Roman"/>
          <w:sz w:val="24"/>
          <w:szCs w:val="24"/>
        </w:rPr>
        <w:t>земленасыпных</w:t>
      </w:r>
      <w:proofErr w:type="spellEnd"/>
      <w:r w:rsidRPr="00FE36BF">
        <w:rPr>
          <w:rFonts w:ascii="Times New Roman" w:eastAsia="Times New Roman" w:hAnsi="Times New Roman" w:cs="Times New Roman"/>
          <w:sz w:val="24"/>
          <w:szCs w:val="24"/>
        </w:rPr>
        <w:t xml:space="preserve"> работ, а также добычей или разработкой месторождений твердых, жидких или газообразных полезных ископаемых;</w:t>
      </w:r>
    </w:p>
    <w:p w14:paraId="0AA1C979" w14:textId="77777777" w:rsidR="00FE36BF" w:rsidRPr="00FE36BF" w:rsidRDefault="00FE36BF" w:rsidP="00FE36BF">
      <w:pPr>
        <w:widowControl w:val="0"/>
        <w:autoSpaceDE w:val="0"/>
        <w:autoSpaceDN w:val="0"/>
        <w:spacing w:before="1" w:after="0" w:line="240" w:lineRule="auto"/>
        <w:ind w:right="140"/>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вихря, урагана, смерча или иного движения воздушных масс, вызванного естественными процессами в атмосфере, если скорость ветра, причинившего ущерб, не превышала: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порывах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25</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м/с</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средней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скорости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20</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м/с,</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побережьях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морей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 xml:space="preserve">горных районах при движении не при порывах 30 м/с, </w:t>
      </w:r>
      <w:r w:rsidRPr="00FE36BF">
        <w:rPr>
          <w:rFonts w:ascii="Times New Roman" w:eastAsia="Times New Roman" w:hAnsi="Times New Roman" w:cs="Times New Roman"/>
          <w:i/>
          <w:sz w:val="24"/>
          <w:szCs w:val="24"/>
        </w:rPr>
        <w:t>если иное не предусмотрено договором страхования.</w:t>
      </w:r>
      <w:proofErr w:type="gramEnd"/>
      <w:r w:rsidRPr="00FE36BF">
        <w:rPr>
          <w:rFonts w:ascii="Times New Roman" w:eastAsia="Times New Roman" w:hAnsi="Times New Roman" w:cs="Times New Roman"/>
          <w:i/>
          <w:sz w:val="24"/>
          <w:szCs w:val="24"/>
        </w:rPr>
        <w:t xml:space="preserve"> </w:t>
      </w:r>
      <w:r w:rsidRPr="00FE36BF">
        <w:rPr>
          <w:rFonts w:ascii="Times New Roman" w:eastAsia="Times New Roman" w:hAnsi="Times New Roman" w:cs="Times New Roman"/>
          <w:sz w:val="24"/>
          <w:szCs w:val="24"/>
        </w:rPr>
        <w:t xml:space="preserve">Скорость ветра подтверждается справками соответствующих учреждений </w:t>
      </w:r>
      <w:r w:rsidRPr="00FE36BF">
        <w:rPr>
          <w:rFonts w:ascii="Times New Roman" w:eastAsia="Times New Roman" w:hAnsi="Times New Roman" w:cs="Times New Roman"/>
          <w:spacing w:val="-2"/>
          <w:sz w:val="24"/>
          <w:szCs w:val="24"/>
        </w:rPr>
        <w:t>Росгидромета;</w:t>
      </w:r>
    </w:p>
    <w:p w14:paraId="7BBAF03C"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отсутствия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либо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нештатной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работы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(аварии,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поломки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др.)</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ливневой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канализации в застрахованном здании (сооружения) или здании (сооружении), где находится застрахованное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имущество (объекте недвижимости, в котором</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находилось застрахованное имущество). Данное условие не применяется в том случае, если наличие ливневой канализации не предусмотрено </w:t>
      </w:r>
      <w:proofErr w:type="gramStart"/>
      <w:r w:rsidRPr="00FE36BF">
        <w:rPr>
          <w:rFonts w:ascii="Times New Roman" w:eastAsia="Times New Roman" w:hAnsi="Times New Roman" w:cs="Times New Roman"/>
          <w:sz w:val="24"/>
          <w:szCs w:val="24"/>
        </w:rPr>
        <w:t>архитектурным проектом</w:t>
      </w:r>
      <w:proofErr w:type="gramEnd"/>
      <w:r w:rsidRPr="00FE36BF">
        <w:rPr>
          <w:rFonts w:ascii="Times New Roman" w:eastAsia="Times New Roman" w:hAnsi="Times New Roman" w:cs="Times New Roman"/>
          <w:sz w:val="24"/>
          <w:szCs w:val="24"/>
        </w:rPr>
        <w:t xml:space="preserve"> для указанного здания </w:t>
      </w:r>
      <w:r w:rsidRPr="00FE36BF">
        <w:rPr>
          <w:rFonts w:ascii="Times New Roman" w:eastAsia="Times New Roman" w:hAnsi="Times New Roman" w:cs="Times New Roman"/>
          <w:spacing w:val="-2"/>
          <w:sz w:val="24"/>
          <w:szCs w:val="24"/>
        </w:rPr>
        <w:t>(сооружения);</w:t>
      </w:r>
    </w:p>
    <w:p w14:paraId="4D9F205D"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воздействия на застрахованное имущество вызванных стихийным бедствием осадков,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проникших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через</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незакрытые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окна,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двери,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пороги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конструктивные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отверстия, не предусмотренные проектом, или отверстия, образовавшиеся из-за ветхости или строительных дефектов, если только эти отверстия не возникли под воздействием бури, вихря, урагана, смерча или града;</w:t>
      </w:r>
    </w:p>
    <w:p w14:paraId="6CA95F48"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40"/>
          <w:sz w:val="24"/>
          <w:szCs w:val="24"/>
        </w:rPr>
        <w:t xml:space="preserve"> </w:t>
      </w:r>
      <w:proofErr w:type="spellStart"/>
      <w:r w:rsidRPr="00FE36BF">
        <w:rPr>
          <w:rFonts w:ascii="Times New Roman" w:eastAsia="Times New Roman" w:hAnsi="Times New Roman" w:cs="Times New Roman"/>
          <w:sz w:val="24"/>
          <w:szCs w:val="24"/>
        </w:rPr>
        <w:t>подмочки</w:t>
      </w:r>
      <w:proofErr w:type="spellEnd"/>
      <w:r w:rsidRPr="00FE36BF">
        <w:rPr>
          <w:rFonts w:ascii="Times New Roman" w:eastAsia="Times New Roman" w:hAnsi="Times New Roman" w:cs="Times New Roman"/>
          <w:sz w:val="24"/>
          <w:szCs w:val="24"/>
        </w:rPr>
        <w:t xml:space="preserve"> (поступления воды снизу) застрахованных товарно-материальных ценностей в момент хранении, если они хранятся в подвальных или иных заглубленных помещениях (т.е. расположенных ниже уровня земли) на расстоянии менее 20 см от поверхности пола, </w:t>
      </w: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w:t>
      </w:r>
      <w:proofErr w:type="gramEnd"/>
    </w:p>
    <w:p w14:paraId="38B942A5"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ветхости, частичного разрушения или повреждения застрахованного имущества вследствие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длительной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эксплуатации,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исключением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случая,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когда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Страхователь</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докажет, что ветхость зданий, строений, сооружений не оказала влияния на возникновение ущерба.</w:t>
      </w:r>
    </w:p>
    <w:p w14:paraId="363E8697" w14:textId="77777777" w:rsidR="00FE36BF" w:rsidRPr="00FE36BF" w:rsidRDefault="00FE36BF" w:rsidP="00FE36BF">
      <w:pPr>
        <w:widowControl w:val="0"/>
        <w:numPr>
          <w:ilvl w:val="3"/>
          <w:numId w:val="33"/>
        </w:numPr>
        <w:tabs>
          <w:tab w:val="left" w:pos="1558"/>
        </w:tabs>
        <w:autoSpaceDE w:val="0"/>
        <w:autoSpaceDN w:val="0"/>
        <w:spacing w:after="0" w:line="240" w:lineRule="auto"/>
        <w:ind w:right="142" w:firstLine="566"/>
        <w:rPr>
          <w:rFonts w:ascii="Times New Roman" w:eastAsia="Times New Roman" w:hAnsi="Times New Roman" w:cs="Times New Roman"/>
          <w:sz w:val="24"/>
        </w:rPr>
      </w:pPr>
      <w:r w:rsidRPr="00FE36BF">
        <w:rPr>
          <w:rFonts w:ascii="Times New Roman" w:eastAsia="Times New Roman" w:hAnsi="Times New Roman" w:cs="Times New Roman"/>
          <w:sz w:val="24"/>
        </w:rPr>
        <w:t>Не являются страховыми случаями утрата (гибель) или повреждение застрахованного имущества в результате стихийных бедствий, которые начались до даты вступления в силу договора страхования или после окончания срока его действия.</w:t>
      </w:r>
    </w:p>
    <w:p w14:paraId="17BE0FBF"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716ED166" w14:textId="77777777" w:rsidR="00FE36BF" w:rsidRPr="00FE36BF" w:rsidRDefault="00FE36BF" w:rsidP="00FE36BF">
      <w:pPr>
        <w:widowControl w:val="0"/>
        <w:autoSpaceDE w:val="0"/>
        <w:autoSpaceDN w:val="0"/>
        <w:spacing w:before="167"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При выявлении события, имеющего признаки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страхового случая, за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пределами срока действия договора страхования Страхователь (Выгодоприобретатель), имеет право на страховую выплату, если утрата (гибель) или повреждение застрахованного имущества наступила в период действия договора страхования.</w:t>
      </w:r>
    </w:p>
    <w:p w14:paraId="43642D0A"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случае</w:t>
      </w:r>
      <w:proofErr w:type="gramStart"/>
      <w:r w:rsidRPr="00FE36BF">
        <w:rPr>
          <w:rFonts w:ascii="Times New Roman" w:eastAsia="Times New Roman" w:hAnsi="Times New Roman" w:cs="Times New Roman"/>
          <w:sz w:val="24"/>
          <w:szCs w:val="24"/>
        </w:rPr>
        <w:t>,</w:t>
      </w:r>
      <w:proofErr w:type="gramEnd"/>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стихийное</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бедствие</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началось</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период</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действия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страхования, 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утрата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(гибель)</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повреждение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результате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наступили за пределами срока действия договора страхования, страховой случай не считается наступившим и Страховщик не несет обязанность по выплате страхового возмещения.</w:t>
      </w:r>
    </w:p>
    <w:p w14:paraId="7520C38D" w14:textId="77777777" w:rsidR="00FE36BF" w:rsidRPr="00FE36BF" w:rsidRDefault="00FE36BF" w:rsidP="00FE36BF">
      <w:pPr>
        <w:widowControl w:val="0"/>
        <w:numPr>
          <w:ilvl w:val="3"/>
          <w:numId w:val="33"/>
        </w:numPr>
        <w:tabs>
          <w:tab w:val="left" w:pos="1558"/>
        </w:tabs>
        <w:autoSpaceDE w:val="0"/>
        <w:autoSpaceDN w:val="0"/>
        <w:spacing w:after="0" w:line="240" w:lineRule="auto"/>
        <w:ind w:right="142" w:firstLine="566"/>
        <w:rPr>
          <w:rFonts w:ascii="Times New Roman" w:eastAsia="Times New Roman" w:hAnsi="Times New Roman" w:cs="Times New Roman"/>
          <w:sz w:val="24"/>
        </w:rPr>
      </w:pP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соглашению</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Сторон</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линий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электропередач,</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линии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связи, а также других линий, посредством которых осуществляется передача электроэнергии, в договор страхования может быть включено возмещение ущерба, возникшего вследствие утраты (гибели) или повреждения застрахованного имущества в результате:</w:t>
      </w:r>
    </w:p>
    <w:p w14:paraId="04FB0026"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54"/>
          <w:sz w:val="24"/>
          <w:szCs w:val="24"/>
        </w:rPr>
        <w:t xml:space="preserve">  </w:t>
      </w:r>
      <w:r w:rsidRPr="00FE36BF">
        <w:rPr>
          <w:rFonts w:ascii="Times New Roman" w:eastAsia="Times New Roman" w:hAnsi="Times New Roman" w:cs="Times New Roman"/>
          <w:sz w:val="24"/>
          <w:szCs w:val="24"/>
        </w:rPr>
        <w:t>налипания снега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обледенение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линий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электропередач;</w:t>
      </w:r>
    </w:p>
    <w:p w14:paraId="2C4151F3"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пляски проводов, грозозащитных тросов. Под пляской проводов, грозозащитных тросов</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понимаются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колебания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проводов</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(тросов)</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большой</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амплитудой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малой</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частотой, возникающие в результате совместного воздействия ветра и образования на проводах (тросах) гололеда.</w:t>
      </w:r>
    </w:p>
    <w:p w14:paraId="60F1AE31"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Повреждение</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pacing w:val="-2"/>
          <w:sz w:val="24"/>
          <w:szCs w:val="24"/>
        </w:rPr>
        <w:t>водой</w:t>
      </w:r>
      <w:r w:rsidRPr="00FE36BF">
        <w:rPr>
          <w:rFonts w:ascii="Times New Roman" w:eastAsia="Times New Roman" w:hAnsi="Times New Roman" w:cs="Times New Roman"/>
          <w:bCs/>
          <w:spacing w:val="-2"/>
          <w:sz w:val="24"/>
          <w:szCs w:val="24"/>
        </w:rPr>
        <w:t>.</w:t>
      </w:r>
    </w:p>
    <w:p w14:paraId="32B4829D" w14:textId="77777777" w:rsidR="00FE36BF" w:rsidRPr="00FE36BF" w:rsidRDefault="00FE36BF" w:rsidP="00FE36BF">
      <w:pPr>
        <w:widowControl w:val="0"/>
        <w:numPr>
          <w:ilvl w:val="3"/>
          <w:numId w:val="33"/>
        </w:numPr>
        <w:tabs>
          <w:tab w:val="left" w:pos="1558"/>
        </w:tabs>
        <w:autoSpaceDE w:val="0"/>
        <w:autoSpaceDN w:val="0"/>
        <w:spacing w:after="0" w:line="240" w:lineRule="auto"/>
        <w:ind w:right="146"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w:t>
      </w:r>
    </w:p>
    <w:p w14:paraId="5203A1B1"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внезапного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непредвиденного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воздействия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воды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иных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жидкостей,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горячего или конденсированного пара вследствие аварии (внезапной поломки) водопроводных, отопительных, канализационных систем, систем кондиционирования воздуха, а также самопроизвольного срабатывания систем автоматического пожаротушения;</w:t>
      </w:r>
    </w:p>
    <w:p w14:paraId="705EE947" w14:textId="77777777" w:rsidR="00FE36BF" w:rsidRPr="00FE36BF" w:rsidRDefault="00FE36BF" w:rsidP="00FE36BF">
      <w:pPr>
        <w:widowControl w:val="0"/>
        <w:autoSpaceDE w:val="0"/>
        <w:autoSpaceDN w:val="0"/>
        <w:spacing w:before="1"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проникновения воды и/или иных жидкостей из соседних помещений, не принадлежащих Страхователю (Выгодоприобретателю);</w:t>
      </w:r>
    </w:p>
    <w:p w14:paraId="04282AC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7"/>
          <w:sz w:val="24"/>
          <w:szCs w:val="24"/>
        </w:rPr>
        <w:t xml:space="preserve">  </w:t>
      </w:r>
      <w:r w:rsidRPr="00FE36BF">
        <w:rPr>
          <w:rFonts w:ascii="Times New Roman" w:eastAsia="Times New Roman" w:hAnsi="Times New Roman" w:cs="Times New Roman"/>
          <w:sz w:val="24"/>
          <w:szCs w:val="24"/>
        </w:rPr>
        <w:t>замерзания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труб</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водопроводных,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отопительных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канализационных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систем.</w:t>
      </w:r>
    </w:p>
    <w:p w14:paraId="13FEC46E" w14:textId="77777777" w:rsidR="00FE36BF" w:rsidRPr="00FE36BF" w:rsidRDefault="00FE36BF" w:rsidP="00FE36BF">
      <w:pPr>
        <w:widowControl w:val="0"/>
        <w:numPr>
          <w:ilvl w:val="3"/>
          <w:numId w:val="33"/>
        </w:numPr>
        <w:tabs>
          <w:tab w:val="left" w:pos="1558"/>
          <w:tab w:val="left" w:pos="2634"/>
          <w:tab w:val="left" w:pos="5121"/>
          <w:tab w:val="left" w:pos="7453"/>
        </w:tabs>
        <w:autoSpaceDE w:val="0"/>
        <w:autoSpaceDN w:val="0"/>
        <w:spacing w:after="0" w:line="240" w:lineRule="auto"/>
        <w:ind w:right="141" w:firstLine="566"/>
        <w:rPr>
          <w:rFonts w:ascii="Times New Roman" w:eastAsia="Times New Roman" w:hAnsi="Times New Roman" w:cs="Times New Roman"/>
          <w:sz w:val="24"/>
        </w:rPr>
      </w:pPr>
      <w:r w:rsidRPr="00FE36BF">
        <w:rPr>
          <w:rFonts w:ascii="Times New Roman" w:eastAsia="Times New Roman" w:hAnsi="Times New Roman" w:cs="Times New Roman"/>
          <w:spacing w:val="-4"/>
          <w:sz w:val="24"/>
        </w:rPr>
        <w:t>Под</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водопроводными,</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отопительными,</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 xml:space="preserve">канализационными, </w:t>
      </w:r>
      <w:r w:rsidRPr="00FE36BF">
        <w:rPr>
          <w:rFonts w:ascii="Times New Roman" w:eastAsia="Times New Roman" w:hAnsi="Times New Roman" w:cs="Times New Roman"/>
          <w:sz w:val="24"/>
        </w:rPr>
        <w:t>противопожарными системами, системами автоматического пожаротушения, системами кондиционирования понимаются указанные системы, относящиеся к инженерным сетям и коммуникациям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застрахованного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здания,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помещения,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сооружения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либо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здания,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помещения, сооружения, в котором находится застрахованное имущество.</w:t>
      </w:r>
    </w:p>
    <w:p w14:paraId="2FC26E27" w14:textId="77777777" w:rsidR="00FE36BF" w:rsidRPr="00FE36BF" w:rsidRDefault="00FE36BF" w:rsidP="00FE36BF">
      <w:pPr>
        <w:widowControl w:val="0"/>
        <w:numPr>
          <w:ilvl w:val="3"/>
          <w:numId w:val="33"/>
        </w:numPr>
        <w:tabs>
          <w:tab w:val="left" w:pos="1558"/>
        </w:tabs>
        <w:autoSpaceDE w:val="0"/>
        <w:autoSpaceDN w:val="0"/>
        <w:spacing w:after="0" w:line="240" w:lineRule="auto"/>
        <w:ind w:right="141"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Если застрахованным имуществом является здание или сооружение, то при наступлении страхового случая и </w:t>
      </w:r>
      <w:r w:rsidRPr="00FE36BF">
        <w:rPr>
          <w:rFonts w:ascii="Times New Roman" w:eastAsia="Times New Roman" w:hAnsi="Times New Roman" w:cs="Times New Roman"/>
          <w:i/>
          <w:sz w:val="24"/>
        </w:rPr>
        <w:t>только если это прямо предусмотрено в договоре страхования</w:t>
      </w:r>
      <w:r w:rsidRPr="00FE36BF">
        <w:rPr>
          <w:rFonts w:ascii="Times New Roman" w:eastAsia="Times New Roman" w:hAnsi="Times New Roman" w:cs="Times New Roman"/>
          <w:sz w:val="24"/>
        </w:rPr>
        <w:t>, подлежат возмещению следующие расходы:</w:t>
      </w:r>
    </w:p>
    <w:p w14:paraId="51089EDD"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по устранению внезапных поломок, находящихся непосредственно в застрахованных</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зданиях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(помещениях)</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водопроводных,</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отопительных,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канализационных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 противопожарных трубопроводов, а также систем кондиционирования;</w:t>
      </w:r>
    </w:p>
    <w:p w14:paraId="52C3762D"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 устранению ущерба от внезапного промерзания и/или по размораживанию указанных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подпункте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3.4.5.3</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трубопроводов,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также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соединенных непосредственно с ними аппаратов и приборов, таких как краны, вентили, баки, ванны, радиаторы, отопительные котлы, бойлеры и т.п.</w:t>
      </w:r>
    </w:p>
    <w:p w14:paraId="2F9979C9"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Указанные в настоящем подпункте расходы подлежат возмещению в случае, если указанные трубопроводы, а также соединенные непосредственно с ними аппараты и приборы, указанные в настоящем подпункте, застрахованы по договору страхования, заключенному в соответствии с настоящими Правилами.</w:t>
      </w:r>
    </w:p>
    <w:p w14:paraId="2DE1DAE7"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Не подлежат возмещению расходы по ремонту и замене, а также размораживанию трубопроводов или иных частей водопроводных, отопительных, канализационных, противопожарных систем или систем кондиционирования, находящихся вне застрахованных зданий, сооружений, помещений.</w:t>
      </w:r>
    </w:p>
    <w:p w14:paraId="4C97A350" w14:textId="77777777" w:rsidR="00FE36BF" w:rsidRPr="00FE36BF" w:rsidRDefault="00FE36BF" w:rsidP="00FE36BF">
      <w:pPr>
        <w:widowControl w:val="0"/>
        <w:numPr>
          <w:ilvl w:val="3"/>
          <w:numId w:val="33"/>
        </w:numPr>
        <w:tabs>
          <w:tab w:val="left" w:pos="1558"/>
        </w:tabs>
        <w:autoSpaceDE w:val="0"/>
        <w:autoSpaceDN w:val="0"/>
        <w:spacing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настоящим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пунктом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страховым случаем утрата (гибель) или повреждение застрахованного имущества в результате:</w:t>
      </w:r>
    </w:p>
    <w:p w14:paraId="7061144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57537D99" w14:textId="77777777" w:rsidR="00FE36BF" w:rsidRPr="00FE36BF" w:rsidRDefault="00FE36BF" w:rsidP="00FE36BF">
      <w:pPr>
        <w:widowControl w:val="0"/>
        <w:autoSpaceDE w:val="0"/>
        <w:autoSpaceDN w:val="0"/>
        <w:spacing w:before="167"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а)</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воздействия воды и/или иных жидкостей, если оно произошло не по одной из указанных в п. 3.4.5.1. Правил причин, в том числе при повреждении дождевой или талой водой, уборке и чистке помещений, наводнении, затоплении или вследствие повышения уровня грунтовых вод;</w:t>
      </w:r>
    </w:p>
    <w:p w14:paraId="39062B07"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проникновения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территорию</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воды</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жидкостей</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том</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числе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 результате дождя, снега или града) через незакрытые окна, двери, пороги или конструктивные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отверстия,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предусмотренные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проектом,</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отверстия,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образовавшиеся из-за ветхости, строительных дефектов или стихийных бедствий;</w:t>
      </w:r>
    </w:p>
    <w:p w14:paraId="3CAD7A38"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повышенного уровня влажности в помещении и приведшего к образованию грибка (плесени и т.п.), коррозии и т.д.;</w:t>
      </w:r>
    </w:p>
    <w:p w14:paraId="6636858A"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 мер пожаротушения, применяемых с целью предотвращения дальнейшего распространения огня;</w:t>
      </w:r>
    </w:p>
    <w:p w14:paraId="54ADFF1C" w14:textId="77777777" w:rsidR="00FE36BF" w:rsidRPr="00FE36BF" w:rsidRDefault="00FE36BF" w:rsidP="00FE36BF">
      <w:pPr>
        <w:widowControl w:val="0"/>
        <w:autoSpaceDE w:val="0"/>
        <w:autoSpaceDN w:val="0"/>
        <w:spacing w:before="1"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включения систем автоматического пожаротушения из-за высокой температуры, возникшей при пожаре (штатное срабатывание);</w:t>
      </w:r>
    </w:p>
    <w:p w14:paraId="3220B84E"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проведения работ по ремонту или реконструкции застрахованных зданий и сооружений, а также зданий и сооружений, в которых находится застрахованное </w:t>
      </w:r>
      <w:r w:rsidRPr="00FE36BF">
        <w:rPr>
          <w:rFonts w:ascii="Times New Roman" w:eastAsia="Times New Roman" w:hAnsi="Times New Roman" w:cs="Times New Roman"/>
          <w:spacing w:val="-2"/>
          <w:sz w:val="24"/>
          <w:szCs w:val="24"/>
        </w:rPr>
        <w:t>имущество;</w:t>
      </w:r>
    </w:p>
    <w:p w14:paraId="2C4B47BA"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проведения работ</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по монтажу, демонтажу, ремонту или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изменению</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конструкций систем, указанных в п. 3.4.5.2 Правил;</w:t>
      </w:r>
    </w:p>
    <w:p w14:paraId="5F0B77AC"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нарушения установленных соответствующими ГОСТами и (или) технических условий (ТУ) норм и правил эксплуатации и (или) технического обслуживания систем, указанных в 3.4.5.2 настоящих Правил;</w:t>
      </w:r>
    </w:p>
    <w:p w14:paraId="55FAD7CD"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ошибок проектирования, дефектов монтажа или конструкции систем, указанных 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3.4.5.2</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которых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было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известно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должно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было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быть</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известно Страхователю до возникновения ущерба;</w:t>
      </w:r>
    </w:p>
    <w:p w14:paraId="1335B6E8" w14:textId="77777777" w:rsidR="00FE36BF" w:rsidRPr="00FE36BF" w:rsidRDefault="00FE36BF" w:rsidP="00FE36BF">
      <w:pPr>
        <w:widowControl w:val="0"/>
        <w:autoSpaceDE w:val="0"/>
        <w:autoSpaceDN w:val="0"/>
        <w:spacing w:before="1"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водой, расплесканной из точек отбора воды (ванн, раковин, душевых кабин и т. п.), если эти события наступили в помещении Страхователя (Выгодоприобретателя).</w:t>
      </w:r>
    </w:p>
    <w:p w14:paraId="0EB6972F"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jc w:val="both"/>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Противоправные</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действия</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третьих</w:t>
      </w:r>
      <w:r w:rsidRPr="00FE36BF">
        <w:rPr>
          <w:rFonts w:ascii="Times New Roman" w:eastAsia="Times New Roman" w:hAnsi="Times New Roman" w:cs="Times New Roman"/>
          <w:b/>
          <w:bCs/>
          <w:spacing w:val="-4"/>
          <w:sz w:val="24"/>
          <w:szCs w:val="24"/>
        </w:rPr>
        <w:t xml:space="preserve"> лиц</w:t>
      </w:r>
      <w:r w:rsidRPr="00FE36BF">
        <w:rPr>
          <w:rFonts w:ascii="Times New Roman" w:eastAsia="Times New Roman" w:hAnsi="Times New Roman" w:cs="Times New Roman"/>
          <w:bCs/>
          <w:spacing w:val="-4"/>
          <w:sz w:val="24"/>
          <w:szCs w:val="24"/>
        </w:rPr>
        <w:t>.</w:t>
      </w:r>
    </w:p>
    <w:p w14:paraId="0DD2A2B2" w14:textId="77777777" w:rsidR="00FE36BF" w:rsidRPr="00FE36BF" w:rsidRDefault="00FE36BF" w:rsidP="00FE36BF">
      <w:pPr>
        <w:widowControl w:val="0"/>
        <w:numPr>
          <w:ilvl w:val="3"/>
          <w:numId w:val="33"/>
        </w:numPr>
        <w:tabs>
          <w:tab w:val="left" w:pos="1558"/>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Под противоправными действиями третьих лиц понимаются незаконные действия третьих лиц, квалифицируемые в соответствии с Уголовным кодексом Российской Федерации (далее УК РФ) и/или Кодексом об административных правонарушениях Российской Федерации (далее КоАП РФ).</w:t>
      </w:r>
    </w:p>
    <w:p w14:paraId="64B8381D" w14:textId="77777777" w:rsidR="00FE36BF" w:rsidRPr="00FE36BF" w:rsidRDefault="00FE36BF" w:rsidP="00FE36BF">
      <w:pPr>
        <w:widowControl w:val="0"/>
        <w:numPr>
          <w:ilvl w:val="3"/>
          <w:numId w:val="33"/>
        </w:numPr>
        <w:tabs>
          <w:tab w:val="left" w:pos="1558"/>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 следующих противоправных действий третьих лиц, подпадающих под действие УК РФ:</w:t>
      </w:r>
    </w:p>
    <w:p w14:paraId="0A4DAC3F" w14:textId="77777777" w:rsidR="00FE36BF" w:rsidRPr="00FE36BF" w:rsidRDefault="00FE36BF" w:rsidP="00FE36BF">
      <w:pPr>
        <w:widowControl w:val="0"/>
        <w:autoSpaceDE w:val="0"/>
        <w:autoSpaceDN w:val="0"/>
        <w:spacing w:after="0" w:line="240" w:lineRule="auto"/>
        <w:ind w:right="142"/>
        <w:jc w:val="both"/>
        <w:outlineLvl w:val="2"/>
        <w:rPr>
          <w:rFonts w:ascii="Times New Roman" w:eastAsia="Times New Roman" w:hAnsi="Times New Roman" w:cs="Times New Roman"/>
          <w:b/>
          <w:bCs/>
          <w:i/>
          <w:iCs/>
          <w:sz w:val="24"/>
          <w:szCs w:val="24"/>
        </w:rPr>
      </w:pPr>
      <w:r w:rsidRPr="00FE36BF">
        <w:rPr>
          <w:rFonts w:ascii="Times New Roman" w:eastAsia="Times New Roman" w:hAnsi="Times New Roman" w:cs="Times New Roman"/>
          <w:bCs/>
          <w:iCs/>
          <w:sz w:val="24"/>
          <w:szCs w:val="24"/>
        </w:rPr>
        <w:t>а)</w:t>
      </w:r>
      <w:r w:rsidRPr="00FE36BF">
        <w:rPr>
          <w:rFonts w:ascii="Times New Roman" w:eastAsia="Times New Roman" w:hAnsi="Times New Roman" w:cs="Times New Roman"/>
          <w:bCs/>
          <w:iCs/>
          <w:spacing w:val="80"/>
          <w:sz w:val="24"/>
          <w:szCs w:val="24"/>
        </w:rPr>
        <w:t xml:space="preserve"> </w:t>
      </w:r>
      <w:r w:rsidRPr="00FE36BF">
        <w:rPr>
          <w:rFonts w:ascii="Times New Roman" w:eastAsia="Times New Roman" w:hAnsi="Times New Roman" w:cs="Times New Roman"/>
          <w:b/>
          <w:bCs/>
          <w:i/>
          <w:iCs/>
          <w:sz w:val="24"/>
          <w:szCs w:val="24"/>
        </w:rPr>
        <w:t>умышленное повреждение или уничтожение имущества</w:t>
      </w:r>
      <w:r w:rsidRPr="00FE36BF">
        <w:rPr>
          <w:rFonts w:ascii="Times New Roman" w:eastAsia="Times New Roman" w:hAnsi="Times New Roman" w:cs="Times New Roman"/>
          <w:bCs/>
          <w:iCs/>
          <w:sz w:val="24"/>
          <w:szCs w:val="24"/>
        </w:rPr>
        <w:t xml:space="preserve">, </w:t>
      </w:r>
      <w:r w:rsidRPr="00FE36BF">
        <w:rPr>
          <w:rFonts w:ascii="Times New Roman" w:eastAsia="Times New Roman" w:hAnsi="Times New Roman" w:cs="Times New Roman"/>
          <w:b/>
          <w:bCs/>
          <w:i/>
          <w:iCs/>
          <w:sz w:val="24"/>
          <w:szCs w:val="24"/>
        </w:rPr>
        <w:t xml:space="preserve">в том числе путем </w:t>
      </w:r>
      <w:r w:rsidRPr="00FE36BF">
        <w:rPr>
          <w:rFonts w:ascii="Times New Roman" w:eastAsia="Times New Roman" w:hAnsi="Times New Roman" w:cs="Times New Roman"/>
          <w:b/>
          <w:bCs/>
          <w:i/>
          <w:iCs/>
          <w:spacing w:val="-2"/>
          <w:sz w:val="24"/>
          <w:szCs w:val="24"/>
        </w:rPr>
        <w:t>поджога.</w:t>
      </w:r>
    </w:p>
    <w:p w14:paraId="60D59C17"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Умышленного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повреждения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уничтожения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имеет</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место,</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факту утраты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(гибели)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повреждения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возбуждено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уголовное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дело по статье 167 УК РФ.</w:t>
      </w:r>
    </w:p>
    <w:p w14:paraId="7DD208D3" w14:textId="77777777" w:rsidR="00FE36BF" w:rsidRPr="00FE36BF" w:rsidRDefault="00FE36BF" w:rsidP="00FE36BF">
      <w:pPr>
        <w:widowControl w:val="0"/>
        <w:autoSpaceDE w:val="0"/>
        <w:autoSpaceDN w:val="0"/>
        <w:spacing w:after="0" w:line="240" w:lineRule="auto"/>
        <w:ind w:right="143"/>
        <w:jc w:val="both"/>
        <w:outlineLvl w:val="2"/>
        <w:rPr>
          <w:rFonts w:ascii="Times New Roman" w:eastAsia="Times New Roman" w:hAnsi="Times New Roman" w:cs="Times New Roman"/>
          <w:bCs/>
          <w:iCs/>
          <w:sz w:val="24"/>
          <w:szCs w:val="24"/>
        </w:rPr>
      </w:pPr>
      <w:r w:rsidRPr="00FE36BF">
        <w:rPr>
          <w:rFonts w:ascii="Times New Roman" w:eastAsia="Times New Roman" w:hAnsi="Times New Roman" w:cs="Times New Roman"/>
          <w:bCs/>
          <w:iCs/>
          <w:sz w:val="24"/>
          <w:szCs w:val="24"/>
        </w:rPr>
        <w:t xml:space="preserve">б) </w:t>
      </w:r>
      <w:r w:rsidRPr="00FE36BF">
        <w:rPr>
          <w:rFonts w:ascii="Times New Roman" w:eastAsia="Times New Roman" w:hAnsi="Times New Roman" w:cs="Times New Roman"/>
          <w:b/>
          <w:bCs/>
          <w:i/>
          <w:iCs/>
          <w:sz w:val="24"/>
          <w:szCs w:val="24"/>
        </w:rPr>
        <w:t xml:space="preserve">уничтожение или повреждение застрахованного имущества по </w:t>
      </w:r>
      <w:r w:rsidRPr="00FE36BF">
        <w:rPr>
          <w:rFonts w:ascii="Times New Roman" w:eastAsia="Times New Roman" w:hAnsi="Times New Roman" w:cs="Times New Roman"/>
          <w:b/>
          <w:bCs/>
          <w:i/>
          <w:iCs/>
          <w:spacing w:val="-2"/>
          <w:sz w:val="24"/>
          <w:szCs w:val="24"/>
        </w:rPr>
        <w:t>неосторожности</w:t>
      </w:r>
      <w:r w:rsidRPr="00FE36BF">
        <w:rPr>
          <w:rFonts w:ascii="Times New Roman" w:eastAsia="Times New Roman" w:hAnsi="Times New Roman" w:cs="Times New Roman"/>
          <w:bCs/>
          <w:iCs/>
          <w:spacing w:val="-2"/>
          <w:sz w:val="24"/>
          <w:szCs w:val="24"/>
        </w:rPr>
        <w:t>.</w:t>
      </w:r>
    </w:p>
    <w:p w14:paraId="7DA98B1F"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Уничтожение или повреждение застрахованного имущества по неосторожности имеет место, если по факту уничтожения или повреждения застрахованного имущества правоохранительными органами возбуждено уголовное дело по статье 168 УК РФ.</w:t>
      </w:r>
    </w:p>
    <w:p w14:paraId="6C4B29DB" w14:textId="77777777" w:rsidR="00FE36BF" w:rsidRPr="00FE36BF" w:rsidRDefault="00FE36BF" w:rsidP="00FE36BF">
      <w:pPr>
        <w:widowControl w:val="0"/>
        <w:autoSpaceDE w:val="0"/>
        <w:autoSpaceDN w:val="0"/>
        <w:spacing w:after="0" w:line="240" w:lineRule="auto"/>
        <w:jc w:val="both"/>
        <w:outlineLvl w:val="2"/>
        <w:rPr>
          <w:rFonts w:ascii="Times New Roman" w:eastAsia="Times New Roman" w:hAnsi="Times New Roman" w:cs="Times New Roman"/>
          <w:bCs/>
          <w:iCs/>
          <w:sz w:val="24"/>
          <w:szCs w:val="24"/>
        </w:rPr>
      </w:pPr>
      <w:r w:rsidRPr="00FE36BF">
        <w:rPr>
          <w:rFonts w:ascii="Times New Roman" w:eastAsia="Times New Roman" w:hAnsi="Times New Roman" w:cs="Times New Roman"/>
          <w:bCs/>
          <w:iCs/>
          <w:sz w:val="24"/>
          <w:szCs w:val="24"/>
        </w:rPr>
        <w:t>в)</w:t>
      </w:r>
      <w:r w:rsidRPr="00FE36BF">
        <w:rPr>
          <w:rFonts w:ascii="Times New Roman" w:eastAsia="Times New Roman" w:hAnsi="Times New Roman" w:cs="Times New Roman"/>
          <w:bCs/>
          <w:iCs/>
          <w:spacing w:val="74"/>
          <w:w w:val="150"/>
          <w:sz w:val="24"/>
          <w:szCs w:val="24"/>
        </w:rPr>
        <w:t xml:space="preserve"> </w:t>
      </w:r>
      <w:r w:rsidRPr="00FE36BF">
        <w:rPr>
          <w:rFonts w:ascii="Times New Roman" w:eastAsia="Times New Roman" w:hAnsi="Times New Roman" w:cs="Times New Roman"/>
          <w:b/>
          <w:bCs/>
          <w:i/>
          <w:iCs/>
          <w:sz w:val="24"/>
          <w:szCs w:val="24"/>
        </w:rPr>
        <w:t>кража</w:t>
      </w:r>
      <w:r w:rsidRPr="00FE36BF">
        <w:rPr>
          <w:rFonts w:ascii="Times New Roman" w:eastAsia="Times New Roman" w:hAnsi="Times New Roman" w:cs="Times New Roman"/>
          <w:b/>
          <w:bCs/>
          <w:i/>
          <w:iCs/>
          <w:spacing w:val="-1"/>
          <w:sz w:val="24"/>
          <w:szCs w:val="24"/>
        </w:rPr>
        <w:t xml:space="preserve"> </w:t>
      </w:r>
      <w:r w:rsidRPr="00FE36BF">
        <w:rPr>
          <w:rFonts w:ascii="Times New Roman" w:eastAsia="Times New Roman" w:hAnsi="Times New Roman" w:cs="Times New Roman"/>
          <w:b/>
          <w:bCs/>
          <w:i/>
          <w:iCs/>
          <w:sz w:val="24"/>
          <w:szCs w:val="24"/>
        </w:rPr>
        <w:t>с</w:t>
      </w:r>
      <w:r w:rsidRPr="00FE36BF">
        <w:rPr>
          <w:rFonts w:ascii="Times New Roman" w:eastAsia="Times New Roman" w:hAnsi="Times New Roman" w:cs="Times New Roman"/>
          <w:b/>
          <w:bCs/>
          <w:i/>
          <w:iCs/>
          <w:spacing w:val="-3"/>
          <w:sz w:val="24"/>
          <w:szCs w:val="24"/>
        </w:rPr>
        <w:t xml:space="preserve"> </w:t>
      </w:r>
      <w:r w:rsidRPr="00FE36BF">
        <w:rPr>
          <w:rFonts w:ascii="Times New Roman" w:eastAsia="Times New Roman" w:hAnsi="Times New Roman" w:cs="Times New Roman"/>
          <w:b/>
          <w:bCs/>
          <w:i/>
          <w:iCs/>
          <w:sz w:val="24"/>
          <w:szCs w:val="24"/>
        </w:rPr>
        <w:t>незаконным</w:t>
      </w:r>
      <w:r w:rsidRPr="00FE36BF">
        <w:rPr>
          <w:rFonts w:ascii="Times New Roman" w:eastAsia="Times New Roman" w:hAnsi="Times New Roman" w:cs="Times New Roman"/>
          <w:b/>
          <w:bCs/>
          <w:i/>
          <w:iCs/>
          <w:spacing w:val="-1"/>
          <w:sz w:val="24"/>
          <w:szCs w:val="24"/>
        </w:rPr>
        <w:t xml:space="preserve"> </w:t>
      </w:r>
      <w:r w:rsidRPr="00FE36BF">
        <w:rPr>
          <w:rFonts w:ascii="Times New Roman" w:eastAsia="Times New Roman" w:hAnsi="Times New Roman" w:cs="Times New Roman"/>
          <w:b/>
          <w:bCs/>
          <w:i/>
          <w:iCs/>
          <w:spacing w:val="-2"/>
          <w:sz w:val="24"/>
          <w:szCs w:val="24"/>
        </w:rPr>
        <w:t>проникновением</w:t>
      </w:r>
      <w:r w:rsidRPr="00FE36BF">
        <w:rPr>
          <w:rFonts w:ascii="Times New Roman" w:eastAsia="Times New Roman" w:hAnsi="Times New Roman" w:cs="Times New Roman"/>
          <w:bCs/>
          <w:iCs/>
          <w:spacing w:val="-2"/>
          <w:sz w:val="24"/>
          <w:szCs w:val="24"/>
        </w:rPr>
        <w:t>.</w:t>
      </w:r>
    </w:p>
    <w:p w14:paraId="1A91B1AB"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Кража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незаконным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проникновением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имеет</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место,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факту</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утраты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(гибели)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или повреждения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возбуждено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уголовное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дело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ч.</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2</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ст.</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158 УК РФ или п. «а» ч. 3 ст. 158 УК РФ и при этом правоохранительными органами установлены признаки незаконного проникновения на территорию страхования.</w:t>
      </w:r>
    </w:p>
    <w:p w14:paraId="6259B161"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г)</w:t>
      </w:r>
      <w:r w:rsidRPr="00FE36BF">
        <w:rPr>
          <w:rFonts w:ascii="Times New Roman" w:eastAsia="Times New Roman" w:hAnsi="Times New Roman" w:cs="Times New Roman"/>
          <w:spacing w:val="30"/>
          <w:sz w:val="24"/>
        </w:rPr>
        <w:t xml:space="preserve">  </w:t>
      </w:r>
      <w:r w:rsidRPr="00FE36BF">
        <w:rPr>
          <w:rFonts w:ascii="Times New Roman" w:eastAsia="Times New Roman" w:hAnsi="Times New Roman" w:cs="Times New Roman"/>
          <w:b/>
          <w:i/>
          <w:spacing w:val="-2"/>
          <w:sz w:val="24"/>
        </w:rPr>
        <w:t>грабеж</w:t>
      </w:r>
      <w:r w:rsidRPr="00FE36BF">
        <w:rPr>
          <w:rFonts w:ascii="Times New Roman" w:eastAsia="Times New Roman" w:hAnsi="Times New Roman" w:cs="Times New Roman"/>
          <w:spacing w:val="-2"/>
          <w:sz w:val="24"/>
        </w:rPr>
        <w:t>.</w:t>
      </w:r>
    </w:p>
    <w:p w14:paraId="25F6C24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06884184" w14:textId="77777777" w:rsidR="00FE36BF" w:rsidRPr="00FE36BF" w:rsidRDefault="00FE36BF" w:rsidP="00FE36BF">
      <w:pPr>
        <w:widowControl w:val="0"/>
        <w:autoSpaceDE w:val="0"/>
        <w:autoSpaceDN w:val="0"/>
        <w:spacing w:before="167" w:after="0" w:line="240" w:lineRule="auto"/>
        <w:ind w:right="14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Грабеж</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имеет</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место,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факту</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утраты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(гибели)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повреждения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застрахованного имущества возбуждено уголовное дело по статье 161 УК РФ.</w:t>
      </w:r>
    </w:p>
    <w:p w14:paraId="3446140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д)</w:t>
      </w:r>
      <w:r w:rsidRPr="00FE36BF">
        <w:rPr>
          <w:rFonts w:ascii="Times New Roman" w:eastAsia="Times New Roman" w:hAnsi="Times New Roman" w:cs="Times New Roman"/>
          <w:spacing w:val="67"/>
          <w:w w:val="150"/>
          <w:sz w:val="24"/>
        </w:rPr>
        <w:t xml:space="preserve"> </w:t>
      </w:r>
      <w:r w:rsidRPr="00FE36BF">
        <w:rPr>
          <w:rFonts w:ascii="Times New Roman" w:eastAsia="Times New Roman" w:hAnsi="Times New Roman" w:cs="Times New Roman"/>
          <w:b/>
          <w:i/>
          <w:spacing w:val="-2"/>
          <w:sz w:val="24"/>
        </w:rPr>
        <w:t>разбой</w:t>
      </w:r>
      <w:r w:rsidRPr="00FE36BF">
        <w:rPr>
          <w:rFonts w:ascii="Times New Roman" w:eastAsia="Times New Roman" w:hAnsi="Times New Roman" w:cs="Times New Roman"/>
          <w:spacing w:val="-2"/>
          <w:sz w:val="24"/>
        </w:rPr>
        <w:t>.</w:t>
      </w:r>
    </w:p>
    <w:p w14:paraId="7F7A6D42"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Разбой</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имеет</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место,</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факту</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утраты</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(гибели)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повреждения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застрахованного имущества возбуждено уголовное дело по статье 162 УК РФ.</w:t>
      </w:r>
    </w:p>
    <w:p w14:paraId="16BE89B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е)</w:t>
      </w:r>
      <w:r w:rsidRPr="00FE36BF">
        <w:rPr>
          <w:rFonts w:ascii="Times New Roman" w:eastAsia="Times New Roman" w:hAnsi="Times New Roman" w:cs="Times New Roman"/>
          <w:spacing w:val="59"/>
          <w:sz w:val="24"/>
        </w:rPr>
        <w:t xml:space="preserve">  </w:t>
      </w:r>
      <w:r w:rsidRPr="00FE36BF">
        <w:rPr>
          <w:rFonts w:ascii="Times New Roman" w:eastAsia="Times New Roman" w:hAnsi="Times New Roman" w:cs="Times New Roman"/>
          <w:b/>
          <w:i/>
          <w:spacing w:val="-2"/>
          <w:sz w:val="24"/>
        </w:rPr>
        <w:t>хулиганство</w:t>
      </w:r>
      <w:r w:rsidRPr="00FE36BF">
        <w:rPr>
          <w:rFonts w:ascii="Times New Roman" w:eastAsia="Times New Roman" w:hAnsi="Times New Roman" w:cs="Times New Roman"/>
          <w:spacing w:val="-2"/>
          <w:sz w:val="24"/>
        </w:rPr>
        <w:t>.</w:t>
      </w:r>
    </w:p>
    <w:p w14:paraId="26B529CA"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Хулиганство имеет место, если по факту утраты (гибели) или повреждения застрахованного имущества правоохранительными органами возбуждено уголовное дело по статье 213 УК РФ.</w:t>
      </w:r>
    </w:p>
    <w:p w14:paraId="0F10DFB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ж)</w:t>
      </w:r>
      <w:r w:rsidRPr="00FE36BF">
        <w:rPr>
          <w:rFonts w:ascii="Times New Roman" w:eastAsia="Times New Roman" w:hAnsi="Times New Roman" w:cs="Times New Roman"/>
          <w:spacing w:val="29"/>
          <w:sz w:val="24"/>
        </w:rPr>
        <w:t xml:space="preserve">  </w:t>
      </w:r>
      <w:r w:rsidRPr="00FE36BF">
        <w:rPr>
          <w:rFonts w:ascii="Times New Roman" w:eastAsia="Times New Roman" w:hAnsi="Times New Roman" w:cs="Times New Roman"/>
          <w:b/>
          <w:i/>
          <w:spacing w:val="-2"/>
          <w:sz w:val="24"/>
        </w:rPr>
        <w:t>вандализм</w:t>
      </w:r>
      <w:r w:rsidRPr="00FE36BF">
        <w:rPr>
          <w:rFonts w:ascii="Times New Roman" w:eastAsia="Times New Roman" w:hAnsi="Times New Roman" w:cs="Times New Roman"/>
          <w:spacing w:val="-2"/>
          <w:sz w:val="24"/>
        </w:rPr>
        <w:t>.</w:t>
      </w:r>
    </w:p>
    <w:p w14:paraId="1563EF5D"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Вандализм имеет место, если по факту утраты (гибели) или повреждения застрахованного имущества правоохранительными органами возбуждено уголовное дело по статье 214 УК РФ.</w:t>
      </w:r>
    </w:p>
    <w:p w14:paraId="35E281E0" w14:textId="77777777" w:rsidR="00FE36BF" w:rsidRPr="00FE36BF" w:rsidRDefault="00FE36BF" w:rsidP="00FE36BF">
      <w:pPr>
        <w:widowControl w:val="0"/>
        <w:numPr>
          <w:ilvl w:val="3"/>
          <w:numId w:val="33"/>
        </w:numPr>
        <w:tabs>
          <w:tab w:val="left" w:pos="1558"/>
        </w:tabs>
        <w:autoSpaceDE w:val="0"/>
        <w:autoSpaceDN w:val="0"/>
        <w:spacing w:before="1" w:after="0" w:line="240" w:lineRule="auto"/>
        <w:ind w:right="140" w:firstLine="566"/>
        <w:rPr>
          <w:rFonts w:ascii="Times New Roman" w:eastAsia="Times New Roman" w:hAnsi="Times New Roman" w:cs="Times New Roman"/>
          <w:sz w:val="24"/>
        </w:rPr>
      </w:pPr>
      <w:r w:rsidRPr="00FE36BF">
        <w:rPr>
          <w:rFonts w:ascii="Times New Roman" w:eastAsia="Times New Roman" w:hAnsi="Times New Roman" w:cs="Times New Roman"/>
          <w:i/>
          <w:sz w:val="24"/>
        </w:rPr>
        <w:t>Если договором страхования не предусмотрено иное</w:t>
      </w:r>
      <w:r w:rsidRPr="00FE36BF">
        <w:rPr>
          <w:rFonts w:ascii="Times New Roman" w:eastAsia="Times New Roman" w:hAnsi="Times New Roman" w:cs="Times New Roman"/>
          <w:sz w:val="24"/>
        </w:rPr>
        <w:t>, при страховании по настоящему пункту страховым случаем не является утрата (гибель) или повреждение застрахованного имущества в результате иных противоправных действий третьих лиц, не указанных в подпунктах а) - ж) п. 3.4.6.2 настоящих Правил.</w:t>
      </w:r>
    </w:p>
    <w:p w14:paraId="4D9D45F7" w14:textId="77777777" w:rsidR="00FE36BF" w:rsidRPr="00FE36BF" w:rsidRDefault="00FE36BF" w:rsidP="00FE36BF">
      <w:pPr>
        <w:widowControl w:val="0"/>
        <w:numPr>
          <w:ilvl w:val="3"/>
          <w:numId w:val="33"/>
        </w:numPr>
        <w:tabs>
          <w:tab w:val="left" w:pos="1558"/>
        </w:tabs>
        <w:autoSpaceDE w:val="0"/>
        <w:autoSpaceDN w:val="0"/>
        <w:spacing w:after="0" w:line="240" w:lineRule="auto"/>
        <w:ind w:right="142" w:firstLine="566"/>
        <w:rPr>
          <w:rFonts w:ascii="Times New Roman" w:eastAsia="Times New Roman" w:hAnsi="Times New Roman" w:cs="Times New Roman"/>
          <w:sz w:val="24"/>
        </w:rPr>
      </w:pPr>
      <w:r w:rsidRPr="00FE36BF">
        <w:rPr>
          <w:rFonts w:ascii="Times New Roman" w:eastAsia="Times New Roman" w:hAnsi="Times New Roman" w:cs="Times New Roman"/>
          <w:i/>
          <w:sz w:val="24"/>
        </w:rPr>
        <w:t>Если это прямо предусмотрено в</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z w:val="24"/>
        </w:rPr>
        <w:t>договоре</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z w:val="24"/>
        </w:rPr>
        <w:t>страхования</w:t>
      </w:r>
      <w:r w:rsidRPr="00FE36BF">
        <w:rPr>
          <w:rFonts w:ascii="Times New Roman" w:eastAsia="Times New Roman" w:hAnsi="Times New Roman" w:cs="Times New Roman"/>
          <w:sz w:val="24"/>
        </w:rPr>
        <w:t>, страховым</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случаем является утрата (гибель) или повреждение застрахованного имущества в результате следующих противоправных действий третьих лиц, подпадающих под действие УК РФ и/или КоАП РФ:</w:t>
      </w:r>
    </w:p>
    <w:p w14:paraId="2591FB8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74"/>
          <w:w w:val="150"/>
          <w:sz w:val="24"/>
        </w:rPr>
        <w:t xml:space="preserve"> </w:t>
      </w:r>
      <w:r w:rsidRPr="00FE36BF">
        <w:rPr>
          <w:rFonts w:ascii="Times New Roman" w:eastAsia="Times New Roman" w:hAnsi="Times New Roman" w:cs="Times New Roman"/>
          <w:b/>
          <w:i/>
          <w:sz w:val="24"/>
        </w:rPr>
        <w:t>массовые</w:t>
      </w:r>
      <w:r w:rsidRPr="00FE36BF">
        <w:rPr>
          <w:rFonts w:ascii="Times New Roman" w:eastAsia="Times New Roman" w:hAnsi="Times New Roman" w:cs="Times New Roman"/>
          <w:b/>
          <w:i/>
          <w:spacing w:val="-4"/>
          <w:sz w:val="24"/>
        </w:rPr>
        <w:t xml:space="preserve"> </w:t>
      </w:r>
      <w:r w:rsidRPr="00FE36BF">
        <w:rPr>
          <w:rFonts w:ascii="Times New Roman" w:eastAsia="Times New Roman" w:hAnsi="Times New Roman" w:cs="Times New Roman"/>
          <w:b/>
          <w:i/>
          <w:sz w:val="24"/>
        </w:rPr>
        <w:t>беспорядки</w:t>
      </w:r>
      <w:r w:rsidRPr="00FE36BF">
        <w:rPr>
          <w:rFonts w:ascii="Times New Roman" w:eastAsia="Times New Roman" w:hAnsi="Times New Roman" w:cs="Times New Roman"/>
          <w:b/>
          <w:i/>
          <w:spacing w:val="1"/>
          <w:sz w:val="24"/>
        </w:rPr>
        <w:t xml:space="preserve"> </w:t>
      </w:r>
      <w:r w:rsidRPr="00FE36BF">
        <w:rPr>
          <w:rFonts w:ascii="Times New Roman" w:eastAsia="Times New Roman" w:hAnsi="Times New Roman" w:cs="Times New Roman"/>
          <w:sz w:val="24"/>
        </w:rPr>
        <w:t>(народные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волнения,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бунты,</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забастовки,</w:t>
      </w:r>
      <w:r w:rsidRPr="00FE36BF">
        <w:rPr>
          <w:rFonts w:ascii="Times New Roman" w:eastAsia="Times New Roman" w:hAnsi="Times New Roman" w:cs="Times New Roman"/>
          <w:spacing w:val="-2"/>
          <w:sz w:val="24"/>
        </w:rPr>
        <w:t xml:space="preserve"> локауты).</w:t>
      </w:r>
    </w:p>
    <w:p w14:paraId="6C6B7256"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Массовые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беспорядки имеют</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место,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если по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факту</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утраты</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(гибели)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или повреждения застрахованного имущества правоохранительными органами возбуждено уголовное дело по статье 212 УК РФ.</w:t>
      </w:r>
    </w:p>
    <w:p w14:paraId="710E3697"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б)</w:t>
      </w:r>
      <w:r w:rsidRPr="00FE36BF">
        <w:rPr>
          <w:rFonts w:ascii="Times New Roman" w:eastAsia="Times New Roman" w:hAnsi="Times New Roman" w:cs="Times New Roman"/>
          <w:spacing w:val="67"/>
          <w:w w:val="150"/>
          <w:sz w:val="24"/>
        </w:rPr>
        <w:t xml:space="preserve"> </w:t>
      </w:r>
      <w:r w:rsidRPr="00FE36BF">
        <w:rPr>
          <w:rFonts w:ascii="Times New Roman" w:eastAsia="Times New Roman" w:hAnsi="Times New Roman" w:cs="Times New Roman"/>
          <w:b/>
          <w:i/>
          <w:spacing w:val="-2"/>
          <w:sz w:val="24"/>
        </w:rPr>
        <w:t>самоуправство</w:t>
      </w:r>
      <w:r w:rsidRPr="00FE36BF">
        <w:rPr>
          <w:rFonts w:ascii="Times New Roman" w:eastAsia="Times New Roman" w:hAnsi="Times New Roman" w:cs="Times New Roman"/>
          <w:spacing w:val="-2"/>
          <w:sz w:val="24"/>
        </w:rPr>
        <w:t>.</w:t>
      </w:r>
    </w:p>
    <w:p w14:paraId="49512788"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Самоуправство имеет место, если по факту утраты (гибели) или повреждения застрахованного имущества правоохранительными органами возбуждено уголовное дело по статье 330 УК РФ и/или административное производство по статье 19.1 КоАП РФ.</w:t>
      </w:r>
    </w:p>
    <w:p w14:paraId="49665CCE" w14:textId="77777777" w:rsidR="00FE36BF" w:rsidRPr="00FE36BF" w:rsidRDefault="00FE36BF" w:rsidP="00FE36BF">
      <w:pPr>
        <w:widowControl w:val="0"/>
        <w:autoSpaceDE w:val="0"/>
        <w:autoSpaceDN w:val="0"/>
        <w:spacing w:after="0" w:line="240" w:lineRule="auto"/>
        <w:jc w:val="both"/>
        <w:outlineLvl w:val="2"/>
        <w:rPr>
          <w:rFonts w:ascii="Times New Roman" w:eastAsia="Times New Roman" w:hAnsi="Times New Roman" w:cs="Times New Roman"/>
          <w:bCs/>
          <w:iCs/>
          <w:sz w:val="24"/>
          <w:szCs w:val="24"/>
        </w:rPr>
      </w:pPr>
      <w:r w:rsidRPr="00FE36BF">
        <w:rPr>
          <w:rFonts w:ascii="Times New Roman" w:eastAsia="Times New Roman" w:hAnsi="Times New Roman" w:cs="Times New Roman"/>
          <w:bCs/>
          <w:iCs/>
          <w:sz w:val="24"/>
          <w:szCs w:val="24"/>
        </w:rPr>
        <w:t>в)</w:t>
      </w:r>
      <w:r w:rsidRPr="00FE36BF">
        <w:rPr>
          <w:rFonts w:ascii="Times New Roman" w:eastAsia="Times New Roman" w:hAnsi="Times New Roman" w:cs="Times New Roman"/>
          <w:bCs/>
          <w:iCs/>
          <w:spacing w:val="74"/>
          <w:w w:val="150"/>
          <w:sz w:val="24"/>
          <w:szCs w:val="24"/>
        </w:rPr>
        <w:t xml:space="preserve"> </w:t>
      </w:r>
      <w:r w:rsidRPr="00FE36BF">
        <w:rPr>
          <w:rFonts w:ascii="Times New Roman" w:eastAsia="Times New Roman" w:hAnsi="Times New Roman" w:cs="Times New Roman"/>
          <w:b/>
          <w:bCs/>
          <w:i/>
          <w:iCs/>
          <w:sz w:val="24"/>
          <w:szCs w:val="24"/>
        </w:rPr>
        <w:t>мелкое</w:t>
      </w:r>
      <w:r w:rsidRPr="00FE36BF">
        <w:rPr>
          <w:rFonts w:ascii="Times New Roman" w:eastAsia="Times New Roman" w:hAnsi="Times New Roman" w:cs="Times New Roman"/>
          <w:b/>
          <w:bCs/>
          <w:i/>
          <w:iCs/>
          <w:spacing w:val="-1"/>
          <w:sz w:val="24"/>
          <w:szCs w:val="24"/>
        </w:rPr>
        <w:t xml:space="preserve"> </w:t>
      </w:r>
      <w:r w:rsidRPr="00FE36BF">
        <w:rPr>
          <w:rFonts w:ascii="Times New Roman" w:eastAsia="Times New Roman" w:hAnsi="Times New Roman" w:cs="Times New Roman"/>
          <w:b/>
          <w:bCs/>
          <w:i/>
          <w:iCs/>
          <w:spacing w:val="-2"/>
          <w:sz w:val="24"/>
          <w:szCs w:val="24"/>
        </w:rPr>
        <w:t>хулиганство</w:t>
      </w:r>
      <w:r w:rsidRPr="00FE36BF">
        <w:rPr>
          <w:rFonts w:ascii="Times New Roman" w:eastAsia="Times New Roman" w:hAnsi="Times New Roman" w:cs="Times New Roman"/>
          <w:bCs/>
          <w:iCs/>
          <w:spacing w:val="-2"/>
          <w:sz w:val="24"/>
          <w:szCs w:val="24"/>
        </w:rPr>
        <w:t>.</w:t>
      </w:r>
    </w:p>
    <w:p w14:paraId="770320DA"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Мелкое хулиганство имеет место, если по факту утраты (гибели) или повреждения застрахованного имущества правоохранительными органами возбуждено административное производство по статье 20.1 КоАП РФ.</w:t>
      </w:r>
    </w:p>
    <w:p w14:paraId="4E10391D"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rPr>
      </w:pPr>
      <w:r w:rsidRPr="00FE36BF">
        <w:rPr>
          <w:rFonts w:ascii="Times New Roman" w:eastAsia="Times New Roman" w:hAnsi="Times New Roman" w:cs="Times New Roman"/>
          <w:sz w:val="24"/>
        </w:rPr>
        <w:t>г)</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i/>
          <w:sz w:val="24"/>
        </w:rPr>
        <w:t xml:space="preserve">по соглашению Сторон в договор страхования может быть включено </w:t>
      </w:r>
      <w:r w:rsidRPr="00FE36BF">
        <w:rPr>
          <w:rFonts w:ascii="Times New Roman" w:eastAsia="Times New Roman" w:hAnsi="Times New Roman" w:cs="Times New Roman"/>
          <w:sz w:val="24"/>
        </w:rPr>
        <w:t>возмещение ущерба, возникшего вследствие утраты (гибели) или повреждения застрахованного имущества в результате иных противоправных действий третьих лиц, указанных в договоре страхования.</w:t>
      </w:r>
    </w:p>
    <w:p w14:paraId="5F6BF95B" w14:textId="77777777" w:rsidR="00FE36BF" w:rsidRPr="00FE36BF" w:rsidRDefault="00FE36BF" w:rsidP="00FE36BF">
      <w:pPr>
        <w:widowControl w:val="0"/>
        <w:numPr>
          <w:ilvl w:val="3"/>
          <w:numId w:val="33"/>
        </w:numPr>
        <w:tabs>
          <w:tab w:val="left" w:pos="1558"/>
        </w:tabs>
        <w:autoSpaceDE w:val="0"/>
        <w:autoSpaceDN w:val="0"/>
        <w:spacing w:after="0" w:line="240" w:lineRule="auto"/>
        <w:ind w:right="137"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страховании по настоящему пункту страховым случаем, </w:t>
      </w:r>
      <w:r w:rsidRPr="00FE36BF">
        <w:rPr>
          <w:rFonts w:ascii="Times New Roman" w:eastAsia="Times New Roman" w:hAnsi="Times New Roman" w:cs="Times New Roman"/>
          <w:i/>
          <w:sz w:val="24"/>
        </w:rPr>
        <w:t xml:space="preserve">если иное не предусмотрено договором, </w:t>
      </w:r>
      <w:r w:rsidRPr="00FE36BF">
        <w:rPr>
          <w:rFonts w:ascii="Times New Roman" w:eastAsia="Times New Roman" w:hAnsi="Times New Roman" w:cs="Times New Roman"/>
          <w:sz w:val="24"/>
        </w:rPr>
        <w:t>не является утрата (гибель) или повреждение застрахованного имущества в результате:</w:t>
      </w:r>
    </w:p>
    <w:p w14:paraId="4C4A0082"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противоправных действий лиц, проживающих совместно со Страхователем (Выгодоприобретателем) - индивидуальным предпринимателем, и ведущих с ним совместное хозяйство, которые имеют признаки кражи или грабежа;</w:t>
      </w:r>
    </w:p>
    <w:p w14:paraId="4E025D02"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пожара, взрыва или повреждения водой (иной жидкостью или паром), даже если эти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события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являются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последствиями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кражи,</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грабежа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разбоя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(попытки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их</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совершения); 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хищения застрахованного имущества, если в момент хищения оно находилось </w:t>
      </w:r>
      <w:proofErr w:type="gramStart"/>
      <w:r w:rsidRPr="00FE36BF">
        <w:rPr>
          <w:rFonts w:ascii="Times New Roman" w:eastAsia="Times New Roman" w:hAnsi="Times New Roman" w:cs="Times New Roman"/>
          <w:sz w:val="24"/>
          <w:szCs w:val="24"/>
        </w:rPr>
        <w:t>вне</w:t>
      </w:r>
      <w:proofErr w:type="gramEnd"/>
    </w:p>
    <w:p w14:paraId="4BB6F124"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rPr>
      </w:pPr>
      <w:r w:rsidRPr="00FE36BF">
        <w:rPr>
          <w:rFonts w:ascii="Times New Roman" w:eastAsia="Times New Roman" w:hAnsi="Times New Roman" w:cs="Times New Roman"/>
          <w:sz w:val="24"/>
        </w:rPr>
        <w:t>зданий,</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помещений</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сооружений,</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i/>
          <w:sz w:val="24"/>
        </w:rPr>
        <w:t>если</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z w:val="24"/>
        </w:rPr>
        <w:t>договором</w:t>
      </w:r>
      <w:r w:rsidRPr="00FE36BF">
        <w:rPr>
          <w:rFonts w:ascii="Times New Roman" w:eastAsia="Times New Roman" w:hAnsi="Times New Roman" w:cs="Times New Roman"/>
          <w:i/>
          <w:spacing w:val="-4"/>
          <w:sz w:val="24"/>
        </w:rPr>
        <w:t xml:space="preserve"> </w:t>
      </w:r>
      <w:r w:rsidRPr="00FE36BF">
        <w:rPr>
          <w:rFonts w:ascii="Times New Roman" w:eastAsia="Times New Roman" w:hAnsi="Times New Roman" w:cs="Times New Roman"/>
          <w:i/>
          <w:sz w:val="24"/>
        </w:rPr>
        <w:t>страхование</w:t>
      </w:r>
      <w:r w:rsidRPr="00FE36BF">
        <w:rPr>
          <w:rFonts w:ascii="Times New Roman" w:eastAsia="Times New Roman" w:hAnsi="Times New Roman" w:cs="Times New Roman"/>
          <w:i/>
          <w:spacing w:val="-5"/>
          <w:sz w:val="24"/>
        </w:rPr>
        <w:t xml:space="preserve"> </w:t>
      </w:r>
      <w:r w:rsidRPr="00FE36BF">
        <w:rPr>
          <w:rFonts w:ascii="Times New Roman" w:eastAsia="Times New Roman" w:hAnsi="Times New Roman" w:cs="Times New Roman"/>
          <w:i/>
          <w:sz w:val="24"/>
        </w:rPr>
        <w:t>не</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предусмотрено</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pacing w:val="-2"/>
          <w:sz w:val="24"/>
        </w:rPr>
        <w:t>иное</w:t>
      </w:r>
      <w:r w:rsidRPr="00FE36BF">
        <w:rPr>
          <w:rFonts w:ascii="Times New Roman" w:eastAsia="Times New Roman" w:hAnsi="Times New Roman" w:cs="Times New Roman"/>
          <w:spacing w:val="-2"/>
          <w:sz w:val="24"/>
        </w:rPr>
        <w:t>;</w:t>
      </w:r>
    </w:p>
    <w:p w14:paraId="444DBCA2"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хищения застрахованных наличных денег (ценностей), если в момент их хищения они находились вне специальных закрытых и запертых хранилищ (помещений с бронированными дверями, сейфов, несгораемых шкафов и т.д.);</w:t>
      </w:r>
    </w:p>
    <w:p w14:paraId="754A626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41AEC5B1" w14:textId="77777777" w:rsidR="00FE36BF" w:rsidRPr="00FE36BF" w:rsidRDefault="00FE36BF" w:rsidP="00FE36BF">
      <w:pPr>
        <w:widowControl w:val="0"/>
        <w:autoSpaceDE w:val="0"/>
        <w:autoSpaceDN w:val="0"/>
        <w:spacing w:before="167"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д) мошенничества. Мошенничество имеет место, если по факту утраты (гибели) или повреждения застрахованного имущества правоохранительными органами возбуждено уголовное дело по статье 159 УК РФ;</w:t>
      </w:r>
    </w:p>
    <w:p w14:paraId="68E2E5E6"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 присвоения или растраты. Присвоение или растрата имеет место, если по факту утраты (гибели) или повреждения застрахованного имущества правоохранительными органами возбуждено уголовное дело по статье 160 УК РФ;</w:t>
      </w:r>
    </w:p>
    <w:p w14:paraId="639A9726"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злоупотребления полномочиями. Злоупотребление полномочиями имеет место, если по факту утраты (гибели) или повреждения застрахованного имущества правоохранительными органами возбуждено уголовное дело по статье 201 УК РФ.</w:t>
      </w:r>
    </w:p>
    <w:p w14:paraId="3CA56A8A"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jc w:val="both"/>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Падение</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z w:val="24"/>
          <w:szCs w:val="24"/>
        </w:rPr>
        <w:t>летательных</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аппаратов,</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их</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частей</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или</w:t>
      </w:r>
      <w:r w:rsidRPr="00FE36BF">
        <w:rPr>
          <w:rFonts w:ascii="Times New Roman" w:eastAsia="Times New Roman" w:hAnsi="Times New Roman" w:cs="Times New Roman"/>
          <w:b/>
          <w:bCs/>
          <w:spacing w:val="-2"/>
          <w:sz w:val="24"/>
          <w:szCs w:val="24"/>
        </w:rPr>
        <w:t xml:space="preserve"> груза</w:t>
      </w:r>
      <w:r w:rsidRPr="00FE36BF">
        <w:rPr>
          <w:rFonts w:ascii="Times New Roman" w:eastAsia="Times New Roman" w:hAnsi="Times New Roman" w:cs="Times New Roman"/>
          <w:bCs/>
          <w:spacing w:val="-2"/>
          <w:sz w:val="24"/>
          <w:szCs w:val="24"/>
        </w:rPr>
        <w:t>.</w:t>
      </w:r>
    </w:p>
    <w:p w14:paraId="30F512E4" w14:textId="77777777" w:rsidR="00FE36BF" w:rsidRPr="00FE36BF" w:rsidRDefault="00FE36BF" w:rsidP="00FE36BF">
      <w:pPr>
        <w:widowControl w:val="0"/>
        <w:numPr>
          <w:ilvl w:val="3"/>
          <w:numId w:val="33"/>
        </w:numPr>
        <w:tabs>
          <w:tab w:val="left" w:pos="1558"/>
        </w:tabs>
        <w:autoSpaceDE w:val="0"/>
        <w:autoSpaceDN w:val="0"/>
        <w:spacing w:after="0" w:line="240" w:lineRule="auto"/>
        <w:ind w:right="143"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 падения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него самолетов, вертолетов, космических аппаратов, аэростатов, дирижаблей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 других летательных аппаратов, их частей или их груза (предметов из них), беспилотного летательного аппарата, его частей или грузов, а также воздействия на застрахованное имущество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ударной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волны,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вызванной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движением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падением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летательного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аппарата</w:t>
      </w:r>
      <w:proofErr w:type="gramEnd"/>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его частей или груза.</w:t>
      </w:r>
    </w:p>
    <w:p w14:paraId="44E277BD" w14:textId="77777777" w:rsidR="00FE36BF" w:rsidRPr="00FE36BF" w:rsidRDefault="00FE36BF" w:rsidP="00FE36BF">
      <w:pPr>
        <w:widowControl w:val="0"/>
        <w:numPr>
          <w:ilvl w:val="2"/>
          <w:numId w:val="33"/>
        </w:numPr>
        <w:tabs>
          <w:tab w:val="left" w:pos="1558"/>
        </w:tabs>
        <w:autoSpaceDE w:val="0"/>
        <w:autoSpaceDN w:val="0"/>
        <w:spacing w:before="1" w:after="0" w:line="240" w:lineRule="auto"/>
        <w:ind w:left="1558" w:hanging="849"/>
        <w:jc w:val="both"/>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Механические</w:t>
      </w:r>
      <w:r w:rsidRPr="00FE36BF">
        <w:rPr>
          <w:rFonts w:ascii="Times New Roman" w:eastAsia="Times New Roman" w:hAnsi="Times New Roman" w:cs="Times New Roman"/>
          <w:b/>
          <w:bCs/>
          <w:spacing w:val="-8"/>
          <w:sz w:val="24"/>
          <w:szCs w:val="24"/>
        </w:rPr>
        <w:t xml:space="preserve"> </w:t>
      </w:r>
      <w:r w:rsidRPr="00FE36BF">
        <w:rPr>
          <w:rFonts w:ascii="Times New Roman" w:eastAsia="Times New Roman" w:hAnsi="Times New Roman" w:cs="Times New Roman"/>
          <w:b/>
          <w:bCs/>
          <w:spacing w:val="-2"/>
          <w:sz w:val="24"/>
          <w:szCs w:val="24"/>
        </w:rPr>
        <w:t>повреждения</w:t>
      </w:r>
      <w:r w:rsidRPr="00FE36BF">
        <w:rPr>
          <w:rFonts w:ascii="Times New Roman" w:eastAsia="Times New Roman" w:hAnsi="Times New Roman" w:cs="Times New Roman"/>
          <w:bCs/>
          <w:spacing w:val="-2"/>
          <w:sz w:val="24"/>
          <w:szCs w:val="24"/>
        </w:rPr>
        <w:t>.</w:t>
      </w:r>
    </w:p>
    <w:p w14:paraId="3F186F5E" w14:textId="77777777" w:rsidR="00FE36BF" w:rsidRPr="00FE36BF" w:rsidRDefault="00FE36BF" w:rsidP="00FE36BF">
      <w:pPr>
        <w:widowControl w:val="0"/>
        <w:numPr>
          <w:ilvl w:val="3"/>
          <w:numId w:val="33"/>
        </w:numPr>
        <w:tabs>
          <w:tab w:val="left" w:pos="1558"/>
        </w:tabs>
        <w:autoSpaceDE w:val="0"/>
        <w:autoSpaceDN w:val="0"/>
        <w:spacing w:after="0" w:line="240" w:lineRule="auto"/>
        <w:ind w:right="14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w:t>
      </w:r>
    </w:p>
    <w:p w14:paraId="27753D9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32"/>
          <w:sz w:val="24"/>
          <w:szCs w:val="24"/>
        </w:rPr>
        <w:t xml:space="preserve"> </w:t>
      </w:r>
      <w:r w:rsidRPr="00FE36BF">
        <w:rPr>
          <w:rFonts w:ascii="Times New Roman" w:eastAsia="Times New Roman" w:hAnsi="Times New Roman" w:cs="Times New Roman"/>
          <w:sz w:val="24"/>
          <w:szCs w:val="24"/>
        </w:rPr>
        <w:t>наезда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наземных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транспортных</w:t>
      </w:r>
      <w:r w:rsidRPr="00FE36BF">
        <w:rPr>
          <w:rFonts w:ascii="Times New Roman" w:eastAsia="Times New Roman" w:hAnsi="Times New Roman" w:cs="Times New Roman"/>
          <w:spacing w:val="-2"/>
          <w:sz w:val="24"/>
          <w:szCs w:val="24"/>
        </w:rPr>
        <w:t xml:space="preserve"> средств;</w:t>
      </w:r>
    </w:p>
    <w:p w14:paraId="57C8BEE4" w14:textId="77777777" w:rsidR="00FE36BF" w:rsidRPr="00FE36BF" w:rsidRDefault="00FE36BF" w:rsidP="00FE36BF">
      <w:pPr>
        <w:widowControl w:val="0"/>
        <w:autoSpaceDE w:val="0"/>
        <w:autoSpaceDN w:val="0"/>
        <w:spacing w:after="0" w:line="240" w:lineRule="auto"/>
        <w:ind w:right="17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навала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водных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транспортных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средств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плавающих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инженерных</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сооружений; 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повреждения животными;</w:t>
      </w:r>
    </w:p>
    <w:p w14:paraId="4B502664"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44"/>
          <w:sz w:val="24"/>
          <w:szCs w:val="24"/>
        </w:rPr>
        <w:t xml:space="preserve"> </w:t>
      </w:r>
      <w:r w:rsidRPr="00FE36BF">
        <w:rPr>
          <w:rFonts w:ascii="Times New Roman" w:eastAsia="Times New Roman" w:hAnsi="Times New Roman" w:cs="Times New Roman"/>
          <w:spacing w:val="-2"/>
          <w:sz w:val="24"/>
          <w:szCs w:val="24"/>
        </w:rPr>
        <w:t>камнепада;</w:t>
      </w:r>
    </w:p>
    <w:p w14:paraId="5CDDA3F1"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 падения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деревьев,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столбов,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мачт</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освещения,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элементов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наружной</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рекламы</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прочих предметов на застрахованное имущество;</w:t>
      </w:r>
    </w:p>
    <w:p w14:paraId="3DE737AE" w14:textId="77777777" w:rsidR="00FE36BF" w:rsidRPr="00FE36BF" w:rsidRDefault="00FE36BF" w:rsidP="00FE36BF">
      <w:pPr>
        <w:widowControl w:val="0"/>
        <w:autoSpaceDE w:val="0"/>
        <w:autoSpaceDN w:val="0"/>
        <w:spacing w:after="0" w:line="240" w:lineRule="auto"/>
        <w:ind w:right="220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30"/>
          <w:sz w:val="24"/>
          <w:szCs w:val="24"/>
        </w:rPr>
        <w:t xml:space="preserve"> </w:t>
      </w:r>
      <w:r w:rsidRPr="00FE36BF">
        <w:rPr>
          <w:rFonts w:ascii="Times New Roman" w:eastAsia="Times New Roman" w:hAnsi="Times New Roman" w:cs="Times New Roman"/>
          <w:sz w:val="24"/>
          <w:szCs w:val="24"/>
        </w:rPr>
        <w:t>падения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объектов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внеземного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происхождения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частей; ж) оседания или движения грунта;</w:t>
      </w:r>
    </w:p>
    <w:p w14:paraId="6A4FF3F6" w14:textId="77777777" w:rsidR="00FE36BF" w:rsidRPr="00FE36BF" w:rsidRDefault="00FE36BF" w:rsidP="00FE36BF">
      <w:pPr>
        <w:widowControl w:val="0"/>
        <w:tabs>
          <w:tab w:val="left" w:pos="1908"/>
          <w:tab w:val="left" w:pos="3021"/>
          <w:tab w:val="left" w:pos="4664"/>
          <w:tab w:val="left" w:pos="6199"/>
          <w:tab w:val="left" w:pos="7026"/>
          <w:tab w:val="left" w:pos="8288"/>
          <w:tab w:val="left" w:pos="8595"/>
        </w:tabs>
        <w:autoSpaceDE w:val="0"/>
        <w:autoSpaceDN w:val="0"/>
        <w:spacing w:after="0" w:line="240" w:lineRule="auto"/>
        <w:ind w:right="138"/>
        <w:jc w:val="both"/>
        <w:rPr>
          <w:rFonts w:ascii="Times New Roman" w:eastAsia="Times New Roman" w:hAnsi="Times New Roman" w:cs="Times New Roman"/>
          <w:sz w:val="24"/>
        </w:rPr>
      </w:pPr>
      <w:r w:rsidRPr="00FE36BF">
        <w:rPr>
          <w:rFonts w:ascii="Times New Roman" w:eastAsia="Times New Roman" w:hAnsi="Times New Roman" w:cs="Times New Roman"/>
          <w:sz w:val="24"/>
        </w:rPr>
        <w:t>з)</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других</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внешних</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механических</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воздействий,</w:t>
      </w:r>
      <w:r w:rsidRPr="00FE36BF">
        <w:rPr>
          <w:rFonts w:ascii="Times New Roman" w:eastAsia="Times New Roman" w:hAnsi="Times New Roman" w:cs="Times New Roman"/>
          <w:sz w:val="24"/>
        </w:rPr>
        <w:tab/>
      </w:r>
      <w:r w:rsidRPr="00FE36BF">
        <w:rPr>
          <w:rFonts w:ascii="Times New Roman" w:eastAsia="Times New Roman" w:hAnsi="Times New Roman" w:cs="Times New Roman"/>
          <w:i/>
          <w:spacing w:val="-2"/>
          <w:sz w:val="24"/>
        </w:rPr>
        <w:t>прямо</w:t>
      </w:r>
      <w:r w:rsidRPr="00FE36BF">
        <w:rPr>
          <w:rFonts w:ascii="Times New Roman" w:eastAsia="Times New Roman" w:hAnsi="Times New Roman" w:cs="Times New Roman"/>
          <w:i/>
          <w:sz w:val="24"/>
        </w:rPr>
        <w:tab/>
      </w:r>
      <w:r w:rsidRPr="00FE36BF">
        <w:rPr>
          <w:rFonts w:ascii="Times New Roman" w:eastAsia="Times New Roman" w:hAnsi="Times New Roman" w:cs="Times New Roman"/>
          <w:i/>
          <w:spacing w:val="-2"/>
          <w:sz w:val="24"/>
        </w:rPr>
        <w:t>указанных</w:t>
      </w:r>
      <w:r w:rsidRPr="00FE36BF">
        <w:rPr>
          <w:rFonts w:ascii="Times New Roman" w:eastAsia="Times New Roman" w:hAnsi="Times New Roman" w:cs="Times New Roman"/>
          <w:i/>
          <w:sz w:val="24"/>
        </w:rPr>
        <w:tab/>
      </w:r>
      <w:r w:rsidRPr="00FE36BF">
        <w:rPr>
          <w:rFonts w:ascii="Times New Roman" w:eastAsia="Times New Roman" w:hAnsi="Times New Roman" w:cs="Times New Roman"/>
          <w:i/>
          <w:spacing w:val="-10"/>
          <w:sz w:val="24"/>
        </w:rPr>
        <w:t>в</w:t>
      </w:r>
      <w:r w:rsidRPr="00FE36BF">
        <w:rPr>
          <w:rFonts w:ascii="Times New Roman" w:eastAsia="Times New Roman" w:hAnsi="Times New Roman" w:cs="Times New Roman"/>
          <w:i/>
          <w:sz w:val="24"/>
        </w:rPr>
        <w:tab/>
      </w:r>
      <w:r w:rsidRPr="00FE36BF">
        <w:rPr>
          <w:rFonts w:ascii="Times New Roman" w:eastAsia="Times New Roman" w:hAnsi="Times New Roman" w:cs="Times New Roman"/>
          <w:i/>
          <w:spacing w:val="-2"/>
          <w:sz w:val="24"/>
        </w:rPr>
        <w:t>договоре страхования</w:t>
      </w:r>
      <w:r w:rsidRPr="00FE36BF">
        <w:rPr>
          <w:rFonts w:ascii="Times New Roman" w:eastAsia="Times New Roman" w:hAnsi="Times New Roman" w:cs="Times New Roman"/>
          <w:spacing w:val="-2"/>
          <w:sz w:val="24"/>
        </w:rPr>
        <w:t>.</w:t>
      </w:r>
    </w:p>
    <w:p w14:paraId="184F17D6" w14:textId="77777777" w:rsidR="00FE36BF" w:rsidRPr="00FE36BF" w:rsidRDefault="00FE36BF" w:rsidP="00FE36BF">
      <w:pPr>
        <w:widowControl w:val="0"/>
        <w:numPr>
          <w:ilvl w:val="3"/>
          <w:numId w:val="33"/>
        </w:numPr>
        <w:tabs>
          <w:tab w:val="left" w:pos="1558"/>
        </w:tabs>
        <w:autoSpaceDE w:val="0"/>
        <w:autoSpaceDN w:val="0"/>
        <w:spacing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настоящим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пунктом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страховым случаем утрата (гибель) или повреждение застрахованного имущества в результате:</w:t>
      </w:r>
    </w:p>
    <w:p w14:paraId="2D521CB3"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падения конструктивных элементов и обломков (частей) объекта страхования, вызванного его частичным разрушением или повреждением вследствие ветхости (износа) этого объекта и/или производственных дефектов;</w:t>
      </w:r>
    </w:p>
    <w:p w14:paraId="4223BC18"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падения на него каких-либо предметов при проведении Страхователем (Выгодоприобретателем) строительных или ремонтных работ;</w:t>
      </w:r>
    </w:p>
    <w:p w14:paraId="6FF3BFFB" w14:textId="77777777" w:rsidR="00FE36BF" w:rsidRPr="00FE36BF" w:rsidRDefault="00FE36BF" w:rsidP="00FE36BF">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наезда транспортных средств, управляемых представителем Страхователя (Выгодоприобретателя), пользователем застрахованным имуществом на законном основании, или их работниками, включая граждан, выполняющих работу по гражданско-правовому договору, </w:t>
      </w: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w:t>
      </w:r>
    </w:p>
    <w:p w14:paraId="7518E329"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 прямого воздействия погрузочно-разгрузочной техники при проведении Страхователем (Выгодоприобретателя) погрузочно-разгрузочных работ в отношении застрахованного имущества;</w:t>
      </w:r>
    </w:p>
    <w:p w14:paraId="56CF9A26"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17"/>
          <w:sz w:val="24"/>
          <w:szCs w:val="24"/>
        </w:rPr>
        <w:t xml:space="preserve"> </w:t>
      </w:r>
      <w:r w:rsidRPr="00FE36BF">
        <w:rPr>
          <w:rFonts w:ascii="Times New Roman" w:eastAsia="Times New Roman" w:hAnsi="Times New Roman" w:cs="Times New Roman"/>
          <w:sz w:val="24"/>
          <w:szCs w:val="24"/>
        </w:rPr>
        <w:t>оседания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иного</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движения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грунта,</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том</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случае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они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вызваны</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проведением взрывных работ, выемкой грунта из котлованов или карьеров, засыпкой пустот или проведением</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земляных работ, 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также добычей или разработкой месторождений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полезных ископаемых, </w:t>
      </w: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w:t>
      </w:r>
    </w:p>
    <w:p w14:paraId="75598030"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Проведение</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погрузочно-разгрузочных</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pacing w:val="-2"/>
          <w:sz w:val="24"/>
          <w:szCs w:val="24"/>
        </w:rPr>
        <w:t>работ</w:t>
      </w:r>
      <w:r w:rsidRPr="00FE36BF">
        <w:rPr>
          <w:rFonts w:ascii="Times New Roman" w:eastAsia="Times New Roman" w:hAnsi="Times New Roman" w:cs="Times New Roman"/>
          <w:bCs/>
          <w:spacing w:val="-2"/>
          <w:sz w:val="24"/>
          <w:szCs w:val="24"/>
        </w:rPr>
        <w:t>.</w:t>
      </w:r>
    </w:p>
    <w:p w14:paraId="0597B038" w14:textId="77777777" w:rsidR="00FE36BF" w:rsidRPr="00FE36BF" w:rsidRDefault="00FE36BF" w:rsidP="00FE36BF">
      <w:pPr>
        <w:widowControl w:val="0"/>
        <w:numPr>
          <w:ilvl w:val="3"/>
          <w:numId w:val="33"/>
        </w:numPr>
        <w:tabs>
          <w:tab w:val="left" w:pos="1618"/>
        </w:tabs>
        <w:autoSpaceDE w:val="0"/>
        <w:autoSpaceDN w:val="0"/>
        <w:spacing w:after="0" w:line="240" w:lineRule="auto"/>
        <w:ind w:right="145"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при проведении погрузочно-разгрузочных работ.</w:t>
      </w:r>
    </w:p>
    <w:p w14:paraId="275014B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46373EB8" w14:textId="77777777" w:rsidR="00FE36BF" w:rsidRPr="00FE36BF" w:rsidRDefault="00FE36BF" w:rsidP="00FE36BF">
      <w:pPr>
        <w:widowControl w:val="0"/>
        <w:autoSpaceDE w:val="0"/>
        <w:autoSpaceDN w:val="0"/>
        <w:spacing w:before="167"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Под погрузочно-разгрузочными работами понимаются работы по перемещению застрахованного имущества для его последующей перевозки, а также работы по разгрузке транспорта перевозчика для последующего складирования имущества.</w:t>
      </w:r>
    </w:p>
    <w:p w14:paraId="506DDFF3"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Бой</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pacing w:val="-2"/>
          <w:sz w:val="24"/>
          <w:szCs w:val="24"/>
        </w:rPr>
        <w:t>стекол</w:t>
      </w:r>
      <w:r w:rsidRPr="00FE36BF">
        <w:rPr>
          <w:rFonts w:ascii="Times New Roman" w:eastAsia="Times New Roman" w:hAnsi="Times New Roman" w:cs="Times New Roman"/>
          <w:bCs/>
          <w:spacing w:val="-2"/>
          <w:sz w:val="24"/>
          <w:szCs w:val="24"/>
        </w:rPr>
        <w:t>.</w:t>
      </w:r>
    </w:p>
    <w:p w14:paraId="22355594" w14:textId="77777777" w:rsidR="00FE36BF" w:rsidRPr="00FE36BF" w:rsidRDefault="00FE36BF" w:rsidP="00FE36BF">
      <w:pPr>
        <w:widowControl w:val="0"/>
        <w:numPr>
          <w:ilvl w:val="3"/>
          <w:numId w:val="33"/>
        </w:numPr>
        <w:tabs>
          <w:tab w:val="left" w:pos="1618"/>
        </w:tabs>
        <w:autoSpaceDE w:val="0"/>
        <w:autoSpaceDN w:val="0"/>
        <w:spacing w:after="0" w:line="240" w:lineRule="auto"/>
        <w:ind w:right="145"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остекления по любой причине вызвавшей механическое разрушение (бой)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остекления.</w:t>
      </w:r>
    </w:p>
    <w:p w14:paraId="7320E29C" w14:textId="77777777" w:rsidR="00FE36BF" w:rsidRPr="00FE36BF" w:rsidRDefault="00FE36BF" w:rsidP="00FE36BF">
      <w:pPr>
        <w:widowControl w:val="0"/>
        <w:numPr>
          <w:ilvl w:val="3"/>
          <w:numId w:val="33"/>
        </w:numPr>
        <w:tabs>
          <w:tab w:val="left" w:pos="1618"/>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страховании в соответствии с настоящим пунктом не является страховым случаем утрата (гибель) или повреждение застрахованного имущества в </w:t>
      </w:r>
      <w:r w:rsidRPr="00FE36BF">
        <w:rPr>
          <w:rFonts w:ascii="Times New Roman" w:eastAsia="Times New Roman" w:hAnsi="Times New Roman" w:cs="Times New Roman"/>
          <w:spacing w:val="-2"/>
          <w:sz w:val="24"/>
        </w:rPr>
        <w:t>результате:</w:t>
      </w:r>
    </w:p>
    <w:p w14:paraId="4FA25E53"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повреждение поверхности застрахованного остекления (царапины, сколы и т.п.) без распространения трещины на всю толщину стекла;</w:t>
      </w:r>
    </w:p>
    <w:p w14:paraId="23098652" w14:textId="77777777" w:rsidR="00FE36BF" w:rsidRPr="00FE36BF" w:rsidRDefault="00FE36BF" w:rsidP="00FE36BF">
      <w:pPr>
        <w:widowControl w:val="0"/>
        <w:autoSpaceDE w:val="0"/>
        <w:autoSpaceDN w:val="0"/>
        <w:spacing w:before="1"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повреждение (бой) застрахованного остекления в результате удаления или демонтажа этих стекол из мест их постоянного крепления;</w:t>
      </w:r>
    </w:p>
    <w:p w14:paraId="3F72CE68"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повреждение (бой) застрахованного остекления в результате их оттаивания или отмораживания горячей водой, а также с помощью нагревательных приборов (паяльных ламп, горелок, кварцевых ламп и т.д.).</w:t>
      </w:r>
    </w:p>
    <w:p w14:paraId="326544B9" w14:textId="77777777" w:rsidR="00FE36BF" w:rsidRPr="00FE36BF" w:rsidRDefault="00FE36BF" w:rsidP="00FE36BF">
      <w:pPr>
        <w:widowControl w:val="0"/>
        <w:numPr>
          <w:ilvl w:val="3"/>
          <w:numId w:val="33"/>
        </w:numPr>
        <w:tabs>
          <w:tab w:val="left" w:pos="1618"/>
        </w:tabs>
        <w:autoSpaceDE w:val="0"/>
        <w:autoSpaceDN w:val="0"/>
        <w:spacing w:after="0" w:line="240" w:lineRule="auto"/>
        <w:ind w:right="139" w:firstLine="566"/>
        <w:rPr>
          <w:rFonts w:ascii="Times New Roman" w:eastAsia="Times New Roman" w:hAnsi="Times New Roman" w:cs="Times New Roman"/>
          <w:sz w:val="24"/>
        </w:rPr>
      </w:pPr>
      <w:r w:rsidRPr="00FE36BF">
        <w:rPr>
          <w:rFonts w:ascii="Times New Roman" w:eastAsia="Times New Roman" w:hAnsi="Times New Roman" w:cs="Times New Roman"/>
          <w:i/>
          <w:sz w:val="24"/>
        </w:rPr>
        <w:t>Если это прямо предусмотрено в договоре страхования</w:t>
      </w:r>
      <w:r w:rsidRPr="00FE36BF">
        <w:rPr>
          <w:rFonts w:ascii="Times New Roman" w:eastAsia="Times New Roman" w:hAnsi="Times New Roman" w:cs="Times New Roman"/>
          <w:sz w:val="24"/>
        </w:rPr>
        <w:t>, при страховании в соответствии с настоящим пунктом возмещаются следующие расходы (в пределах страховой суммы (лимитов ответственности)):</w:t>
      </w:r>
    </w:p>
    <w:p w14:paraId="720A37FC" w14:textId="77777777" w:rsidR="00FE36BF" w:rsidRPr="00FE36BF" w:rsidRDefault="00FE36BF" w:rsidP="00FE36BF">
      <w:pPr>
        <w:widowControl w:val="0"/>
        <w:tabs>
          <w:tab w:val="left" w:pos="1136"/>
        </w:tabs>
        <w:autoSpaceDE w:val="0"/>
        <w:autoSpaceDN w:val="0"/>
        <w:spacing w:after="0" w:line="240" w:lineRule="auto"/>
        <w:ind w:right="177"/>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а)</w:t>
      </w:r>
      <w:r w:rsidRPr="00FE36BF">
        <w:rPr>
          <w:rFonts w:ascii="Times New Roman" w:eastAsia="Times New Roman" w:hAnsi="Times New Roman" w:cs="Times New Roman"/>
          <w:sz w:val="24"/>
          <w:szCs w:val="24"/>
        </w:rPr>
        <w:tab/>
        <w:t>по временной замене разбитых стекол в случае невозможности срочной замены стеклом, полностью аналогичным разбитому стеклу;</w:t>
      </w:r>
    </w:p>
    <w:p w14:paraId="0D12A307" w14:textId="77777777" w:rsidR="00FE36BF" w:rsidRPr="00FE36BF" w:rsidRDefault="00FE36BF" w:rsidP="00FE36BF">
      <w:pPr>
        <w:widowControl w:val="0"/>
        <w:tabs>
          <w:tab w:val="left" w:pos="1136"/>
        </w:tabs>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б)</w:t>
      </w:r>
      <w:r w:rsidRPr="00FE36BF">
        <w:rPr>
          <w:rFonts w:ascii="Times New Roman" w:eastAsia="Times New Roman" w:hAnsi="Times New Roman" w:cs="Times New Roman"/>
          <w:sz w:val="24"/>
          <w:szCs w:val="24"/>
        </w:rPr>
        <w:tab/>
        <w:t>по</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монтажу</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демонтажу</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предметов,</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препятствующих</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замене</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разбитого остекления (жалюзи, решеток и т.д.);</w:t>
      </w:r>
    </w:p>
    <w:p w14:paraId="1F050D5A" w14:textId="77777777" w:rsidR="00FE36BF" w:rsidRPr="00FE36BF" w:rsidRDefault="00FE36BF" w:rsidP="00FE36BF">
      <w:pPr>
        <w:widowControl w:val="0"/>
        <w:tabs>
          <w:tab w:val="left" w:pos="1136"/>
        </w:tabs>
        <w:autoSpaceDE w:val="0"/>
        <w:autoSpaceDN w:val="0"/>
        <w:spacing w:before="1"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в)</w:t>
      </w:r>
      <w:r w:rsidRPr="00FE36BF">
        <w:rPr>
          <w:rFonts w:ascii="Times New Roman" w:eastAsia="Times New Roman" w:hAnsi="Times New Roman" w:cs="Times New Roman"/>
          <w:sz w:val="24"/>
          <w:szCs w:val="24"/>
        </w:rPr>
        <w:tab/>
        <w:t>по</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аренде</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монтажу</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строительных</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лесов,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они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необходимы</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для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замены остекления на высоких этажах;</w:t>
      </w:r>
    </w:p>
    <w:p w14:paraId="1FDDE5F4" w14:textId="77777777" w:rsidR="00FE36BF" w:rsidRPr="00FE36BF" w:rsidRDefault="00FE36BF" w:rsidP="00FE36BF">
      <w:pPr>
        <w:widowControl w:val="0"/>
        <w:tabs>
          <w:tab w:val="left" w:pos="1136"/>
        </w:tabs>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г)</w:t>
      </w:r>
      <w:r w:rsidRPr="00FE36BF">
        <w:rPr>
          <w:rFonts w:ascii="Times New Roman" w:eastAsia="Times New Roman" w:hAnsi="Times New Roman" w:cs="Times New Roman"/>
          <w:sz w:val="24"/>
          <w:szCs w:val="24"/>
        </w:rPr>
        <w:tab/>
        <w:t>по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окраске,</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росписи,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гравировке</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иному</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украшению</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остекления,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условии, что аналогичные украшения имелись на разбитых стеклах;</w:t>
      </w:r>
    </w:p>
    <w:p w14:paraId="1ECB743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монтажу</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сборке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световых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рекламных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установок.</w:t>
      </w:r>
    </w:p>
    <w:p w14:paraId="7E36531E"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Cs/>
          <w:sz w:val="24"/>
          <w:szCs w:val="24"/>
        </w:rPr>
      </w:pPr>
      <w:r w:rsidRPr="00FE36BF">
        <w:rPr>
          <w:rFonts w:ascii="Times New Roman" w:eastAsia="Times New Roman" w:hAnsi="Times New Roman" w:cs="Times New Roman"/>
          <w:b/>
          <w:bCs/>
          <w:sz w:val="24"/>
          <w:szCs w:val="24"/>
        </w:rPr>
        <w:t>Террористический</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z w:val="24"/>
          <w:szCs w:val="24"/>
        </w:rPr>
        <w:t>акт,</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pacing w:val="-2"/>
          <w:sz w:val="24"/>
          <w:szCs w:val="24"/>
        </w:rPr>
        <w:t>диверсия</w:t>
      </w:r>
      <w:r w:rsidRPr="00FE36BF">
        <w:rPr>
          <w:rFonts w:ascii="Times New Roman" w:eastAsia="Times New Roman" w:hAnsi="Times New Roman" w:cs="Times New Roman"/>
          <w:bCs/>
          <w:spacing w:val="-2"/>
          <w:sz w:val="24"/>
          <w:szCs w:val="24"/>
        </w:rPr>
        <w:t>.</w:t>
      </w:r>
    </w:p>
    <w:p w14:paraId="051FB0BF"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Террористический акт имеет место, если по факту утраты (гибели) или повреждения застрахованного имущества правоохранительными органами возбуждено уголовное дело по статье 205 УК РФ. Диверсия имеет место, если по факту утраты (гибели) или повреждения застрахованного имущества правоохранительными органами возбуждено уголовное дело по статье 281 УК РФ.</w:t>
      </w:r>
    </w:p>
    <w:p w14:paraId="2BCC32D4" w14:textId="77777777" w:rsidR="00FE36BF" w:rsidRPr="00FE36BF" w:rsidRDefault="00FE36BF" w:rsidP="00FE36BF">
      <w:pPr>
        <w:widowControl w:val="0"/>
        <w:numPr>
          <w:ilvl w:val="2"/>
          <w:numId w:val="33"/>
        </w:numPr>
        <w:tabs>
          <w:tab w:val="left" w:pos="1558"/>
        </w:tabs>
        <w:autoSpaceDE w:val="0"/>
        <w:autoSpaceDN w:val="0"/>
        <w:spacing w:after="0" w:line="274" w:lineRule="exact"/>
        <w:ind w:left="1558" w:hanging="849"/>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Воздействие</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pacing w:val="-2"/>
          <w:sz w:val="24"/>
          <w:szCs w:val="24"/>
        </w:rPr>
        <w:t>электротока.</w:t>
      </w:r>
    </w:p>
    <w:p w14:paraId="53C6C5A2" w14:textId="77777777" w:rsidR="00FE36BF" w:rsidRPr="00FE36BF" w:rsidRDefault="00FE36BF" w:rsidP="00FE36BF">
      <w:pPr>
        <w:widowControl w:val="0"/>
        <w:numPr>
          <w:ilvl w:val="3"/>
          <w:numId w:val="33"/>
        </w:numPr>
        <w:tabs>
          <w:tab w:val="left" w:pos="1618"/>
        </w:tabs>
        <w:autoSpaceDE w:val="0"/>
        <w:autoSpaceDN w:val="0"/>
        <w:spacing w:before="1"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Страхование в соответствии с настоящим пунктом распространяется только на имущество, указанное в подп. 2.2.2.1, 2.2.2.2 и 2.2.2.6. настоящих Правил.</w:t>
      </w:r>
    </w:p>
    <w:p w14:paraId="0B98B0CC" w14:textId="77777777" w:rsidR="00FE36BF" w:rsidRPr="00FE36BF" w:rsidRDefault="00FE36BF" w:rsidP="00FE36BF">
      <w:pPr>
        <w:widowControl w:val="0"/>
        <w:numPr>
          <w:ilvl w:val="3"/>
          <w:numId w:val="33"/>
        </w:numPr>
        <w:tabs>
          <w:tab w:val="left" w:pos="1609"/>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утрата (гибель) или повреждение застрахованного имущества в результате воздействия на него электротока в форме:</w:t>
      </w:r>
    </w:p>
    <w:p w14:paraId="7BC32685" w14:textId="77777777" w:rsidR="00FE36BF" w:rsidRPr="00FE36BF" w:rsidRDefault="00FE36BF" w:rsidP="00FE36BF">
      <w:pPr>
        <w:widowControl w:val="0"/>
        <w:tabs>
          <w:tab w:val="left" w:pos="1136"/>
        </w:tabs>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5"/>
          <w:sz w:val="24"/>
          <w:szCs w:val="24"/>
        </w:rPr>
        <w:t>а)</w:t>
      </w:r>
      <w:r w:rsidRPr="00FE36BF">
        <w:rPr>
          <w:rFonts w:ascii="Times New Roman" w:eastAsia="Times New Roman" w:hAnsi="Times New Roman" w:cs="Times New Roman"/>
          <w:sz w:val="24"/>
          <w:szCs w:val="24"/>
        </w:rPr>
        <w:tab/>
        <w:t>короткого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дугового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замыкания;</w:t>
      </w:r>
    </w:p>
    <w:p w14:paraId="08A9C72A" w14:textId="77777777" w:rsidR="00FE36BF" w:rsidRPr="00FE36BF" w:rsidRDefault="00FE36BF" w:rsidP="00FE36BF">
      <w:pPr>
        <w:widowControl w:val="0"/>
        <w:tabs>
          <w:tab w:val="left" w:pos="1136"/>
        </w:tabs>
        <w:autoSpaceDE w:val="0"/>
        <w:autoSpaceDN w:val="0"/>
        <w:spacing w:after="0" w:line="240" w:lineRule="auto"/>
        <w:ind w:right="3652"/>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б)</w:t>
      </w:r>
      <w:r w:rsidRPr="00FE36BF">
        <w:rPr>
          <w:rFonts w:ascii="Times New Roman" w:eastAsia="Times New Roman" w:hAnsi="Times New Roman" w:cs="Times New Roman"/>
          <w:sz w:val="24"/>
          <w:szCs w:val="24"/>
        </w:rPr>
        <w:tab/>
        <w:t>резкого повышения силы тока в электросети;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pacing w:val="-6"/>
          <w:sz w:val="24"/>
          <w:szCs w:val="24"/>
        </w:rPr>
        <w:t>в)</w:t>
      </w:r>
      <w:r w:rsidRPr="00FE36BF">
        <w:rPr>
          <w:rFonts w:ascii="Times New Roman" w:eastAsia="Times New Roman" w:hAnsi="Times New Roman" w:cs="Times New Roman"/>
          <w:sz w:val="24"/>
          <w:szCs w:val="24"/>
        </w:rPr>
        <w:tab/>
        <w:t>резкого</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повышения</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напряжения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 xml:space="preserve">электросети; </w:t>
      </w:r>
      <w:r w:rsidRPr="00FE36BF">
        <w:rPr>
          <w:rFonts w:ascii="Times New Roman" w:eastAsia="Times New Roman" w:hAnsi="Times New Roman" w:cs="Times New Roman"/>
          <w:spacing w:val="-6"/>
          <w:sz w:val="24"/>
          <w:szCs w:val="24"/>
        </w:rPr>
        <w:t>г)</w:t>
      </w:r>
      <w:r w:rsidRPr="00FE36BF">
        <w:rPr>
          <w:rFonts w:ascii="Times New Roman" w:eastAsia="Times New Roman" w:hAnsi="Times New Roman" w:cs="Times New Roman"/>
          <w:sz w:val="24"/>
          <w:szCs w:val="24"/>
        </w:rPr>
        <w:tab/>
        <w:t>статического разряда;</w:t>
      </w:r>
    </w:p>
    <w:p w14:paraId="744A39B2" w14:textId="77777777" w:rsidR="00FE36BF" w:rsidRPr="00FE36BF" w:rsidRDefault="00FE36BF" w:rsidP="00FE36BF">
      <w:pPr>
        <w:widowControl w:val="0"/>
        <w:tabs>
          <w:tab w:val="left" w:pos="1136"/>
        </w:tabs>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5"/>
          <w:sz w:val="24"/>
          <w:szCs w:val="24"/>
        </w:rPr>
        <w:t>д)</w:t>
      </w:r>
      <w:r w:rsidRPr="00FE36BF">
        <w:rPr>
          <w:rFonts w:ascii="Times New Roman" w:eastAsia="Times New Roman" w:hAnsi="Times New Roman" w:cs="Times New Roman"/>
          <w:sz w:val="24"/>
          <w:szCs w:val="24"/>
        </w:rPr>
        <w:tab/>
        <w:t>обрыва</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одной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фаз</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трехфазной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электросети.</w:t>
      </w:r>
    </w:p>
    <w:p w14:paraId="5E945EA5" w14:textId="77777777" w:rsidR="00FE36BF" w:rsidRPr="00FE36BF" w:rsidRDefault="00FE36BF" w:rsidP="00FE36BF">
      <w:pPr>
        <w:widowControl w:val="0"/>
        <w:numPr>
          <w:ilvl w:val="3"/>
          <w:numId w:val="33"/>
        </w:numPr>
        <w:tabs>
          <w:tab w:val="left" w:pos="1618"/>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настоящим</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пунктом</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страховым случаем утрата (гибель) или повреждение застрахованного имущества:</w:t>
      </w:r>
    </w:p>
    <w:p w14:paraId="7CFFB8E1" w14:textId="77777777" w:rsidR="00FE36BF" w:rsidRPr="00FE36BF" w:rsidRDefault="00FE36BF" w:rsidP="00FE36BF">
      <w:pPr>
        <w:widowControl w:val="0"/>
        <w:tabs>
          <w:tab w:val="left" w:pos="1136"/>
        </w:tabs>
        <w:autoSpaceDE w:val="0"/>
        <w:autoSpaceDN w:val="0"/>
        <w:spacing w:after="0" w:line="240" w:lineRule="auto"/>
        <w:ind w:right="177"/>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а)</w:t>
      </w:r>
      <w:r w:rsidRPr="00FE36BF">
        <w:rPr>
          <w:rFonts w:ascii="Times New Roman" w:eastAsia="Times New Roman" w:hAnsi="Times New Roman" w:cs="Times New Roman"/>
          <w:sz w:val="24"/>
          <w:szCs w:val="24"/>
        </w:rPr>
        <w:tab/>
        <w:t>произошедшие</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процессе</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наладки,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испытаний</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ремонта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застрахованного </w:t>
      </w:r>
      <w:r w:rsidRPr="00FE36BF">
        <w:rPr>
          <w:rFonts w:ascii="Times New Roman" w:eastAsia="Times New Roman" w:hAnsi="Times New Roman" w:cs="Times New Roman"/>
          <w:spacing w:val="-2"/>
          <w:sz w:val="24"/>
          <w:szCs w:val="24"/>
        </w:rPr>
        <w:t>имущества;</w:t>
      </w:r>
    </w:p>
    <w:p w14:paraId="796480E0" w14:textId="77777777" w:rsidR="00FE36BF" w:rsidRPr="00FE36BF" w:rsidRDefault="00FE36BF" w:rsidP="00FE36BF">
      <w:pPr>
        <w:widowControl w:val="0"/>
        <w:tabs>
          <w:tab w:val="left" w:pos="1136"/>
        </w:tabs>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6"/>
          <w:sz w:val="24"/>
          <w:szCs w:val="24"/>
        </w:rPr>
        <w:t>б)</w:t>
      </w:r>
      <w:r w:rsidRPr="00FE36BF">
        <w:rPr>
          <w:rFonts w:ascii="Times New Roman" w:eastAsia="Times New Roman" w:hAnsi="Times New Roman" w:cs="Times New Roman"/>
          <w:sz w:val="24"/>
          <w:szCs w:val="24"/>
        </w:rPr>
        <w:tab/>
        <w:t>вследствие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отключения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электроэнергии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причине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нарушения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сроков</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порядка оплаты услуг по обеспечению электроэнергией.</w:t>
      </w:r>
    </w:p>
    <w:p w14:paraId="1FB11C3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68945A25" w14:textId="77777777" w:rsidR="00FE36BF" w:rsidRPr="00FE36BF" w:rsidRDefault="00FE36BF" w:rsidP="00FE36BF">
      <w:pPr>
        <w:widowControl w:val="0"/>
        <w:numPr>
          <w:ilvl w:val="2"/>
          <w:numId w:val="33"/>
        </w:numPr>
        <w:tabs>
          <w:tab w:val="left" w:pos="1558"/>
        </w:tabs>
        <w:autoSpaceDE w:val="0"/>
        <w:autoSpaceDN w:val="0"/>
        <w:spacing w:before="167" w:after="0" w:line="240" w:lineRule="auto"/>
        <w:ind w:left="1558" w:hanging="849"/>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lastRenderedPageBreak/>
        <w:t>Заболачивание,</w:t>
      </w:r>
      <w:r w:rsidRPr="00FE36BF">
        <w:rPr>
          <w:rFonts w:ascii="Times New Roman" w:eastAsia="Times New Roman" w:hAnsi="Times New Roman" w:cs="Times New Roman"/>
          <w:b/>
          <w:bCs/>
          <w:spacing w:val="-8"/>
          <w:sz w:val="24"/>
          <w:szCs w:val="24"/>
        </w:rPr>
        <w:t xml:space="preserve"> </w:t>
      </w:r>
      <w:r w:rsidRPr="00FE36BF">
        <w:rPr>
          <w:rFonts w:ascii="Times New Roman" w:eastAsia="Times New Roman" w:hAnsi="Times New Roman" w:cs="Times New Roman"/>
          <w:b/>
          <w:bCs/>
          <w:sz w:val="24"/>
          <w:szCs w:val="24"/>
        </w:rPr>
        <w:t>загрязнение,</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захламление</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z w:val="24"/>
          <w:szCs w:val="24"/>
        </w:rPr>
        <w:t>земельного</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pacing w:val="-2"/>
          <w:sz w:val="24"/>
          <w:szCs w:val="24"/>
        </w:rPr>
        <w:t>участка.</w:t>
      </w:r>
    </w:p>
    <w:p w14:paraId="1E533A6D" w14:textId="77777777" w:rsidR="00FE36BF" w:rsidRPr="00FE36BF" w:rsidRDefault="00FE36BF" w:rsidP="00FE36BF">
      <w:pPr>
        <w:widowControl w:val="0"/>
        <w:numPr>
          <w:ilvl w:val="3"/>
          <w:numId w:val="33"/>
        </w:numPr>
        <w:tabs>
          <w:tab w:val="left" w:pos="1618"/>
        </w:tabs>
        <w:autoSpaceDE w:val="0"/>
        <w:autoSpaceDN w:val="0"/>
        <w:spacing w:after="0" w:line="240" w:lineRule="auto"/>
        <w:ind w:right="145"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страховании в соответствии с настоящим пунктом страховым случаем является утрата или повреждение плодородного слоя почвы земельного участка в </w:t>
      </w:r>
      <w:r w:rsidRPr="00FE36BF">
        <w:rPr>
          <w:rFonts w:ascii="Times New Roman" w:eastAsia="Times New Roman" w:hAnsi="Times New Roman" w:cs="Times New Roman"/>
          <w:spacing w:val="-2"/>
          <w:sz w:val="24"/>
        </w:rPr>
        <w:t>результате:</w:t>
      </w:r>
    </w:p>
    <w:p w14:paraId="79F51A2C"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Заболачивания земельного участка – изменение водного режима, выражающееся в увеличении периодов длительного переувлажнения, подтопления и затопления почв;</w:t>
      </w:r>
    </w:p>
    <w:p w14:paraId="4AF9FB20"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Загрязнение земельного участка - загрязнение промышленными и токсичными отходами (в том числе в результате аварии или техногенной катастрофы), приводящее к </w:t>
      </w:r>
      <w:r w:rsidRPr="00FE36BF">
        <w:rPr>
          <w:rFonts w:ascii="Times New Roman" w:eastAsia="Times New Roman" w:hAnsi="Times New Roman" w:cs="Times New Roman"/>
          <w:spacing w:val="-2"/>
          <w:sz w:val="24"/>
          <w:szCs w:val="24"/>
        </w:rPr>
        <w:t xml:space="preserve">превышению природного регионального фонового уровня содержания химических веществ </w:t>
      </w:r>
      <w:r w:rsidRPr="00FE36BF">
        <w:rPr>
          <w:rFonts w:ascii="Times New Roman" w:eastAsia="Times New Roman" w:hAnsi="Times New Roman" w:cs="Times New Roman"/>
          <w:sz w:val="24"/>
          <w:szCs w:val="24"/>
        </w:rPr>
        <w:t>в почвах.</w:t>
      </w:r>
    </w:p>
    <w:p w14:paraId="7323DF1A"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аварией понимается разрушение сооружений и/или технических устройств на промышленных предприятиях, неконтролируемые взрывы и/или выбросы загрязняющих веществ в размере, превышающем нормативы, установленные законодательством Российской Федерации, авария транспортных средств.</w:t>
      </w:r>
    </w:p>
    <w:p w14:paraId="4232D88A" w14:textId="77777777" w:rsidR="00FE36BF" w:rsidRPr="00FE36BF" w:rsidRDefault="00FE36BF" w:rsidP="00FE36BF">
      <w:pPr>
        <w:widowControl w:val="0"/>
        <w:autoSpaceDE w:val="0"/>
        <w:autoSpaceDN w:val="0"/>
        <w:spacing w:before="1"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техногенной катастрофой понимается неблагоприятная обстановка на определенной территории, сложившаяся в результате чрезвычайных ситуаций биологического или химического происхождения, связанных с деятельностью человека (загрязнение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вод,</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атмосферы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 почвы,</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выбросы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атмосферу</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химически опасных</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веществ, радиационное загрязнение местности и т.д.).</w:t>
      </w:r>
    </w:p>
    <w:p w14:paraId="33A9F5C8"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 xml:space="preserve">Захламление земельного участка – загрязнение, загромождение застрахованного земельного участка несанкционированными свалками промышленных, бытовых и других </w:t>
      </w:r>
      <w:r w:rsidRPr="00FE36BF">
        <w:rPr>
          <w:rFonts w:ascii="Times New Roman" w:eastAsia="Times New Roman" w:hAnsi="Times New Roman" w:cs="Times New Roman"/>
          <w:spacing w:val="-2"/>
          <w:sz w:val="24"/>
          <w:szCs w:val="24"/>
        </w:rPr>
        <w:t>отходов.</w:t>
      </w:r>
    </w:p>
    <w:p w14:paraId="1A46D6B8"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 захламление признается страховым случаем, только если ущерб от этого события превышает 10% от страховой суммы по земельному участку, при условии квалификации данного события компетентными органами как противоправных действий третьих лиц.</w:t>
      </w:r>
    </w:p>
    <w:p w14:paraId="2AA81B40" w14:textId="77777777" w:rsidR="00FE36BF" w:rsidRPr="00FE36BF" w:rsidRDefault="00FE36BF" w:rsidP="00FE36BF">
      <w:pPr>
        <w:widowControl w:val="0"/>
        <w:numPr>
          <w:ilvl w:val="3"/>
          <w:numId w:val="33"/>
        </w:numPr>
        <w:tabs>
          <w:tab w:val="left" w:pos="1618"/>
        </w:tabs>
        <w:autoSpaceDE w:val="0"/>
        <w:autoSpaceDN w:val="0"/>
        <w:spacing w:before="1" w:after="0" w:line="240" w:lineRule="auto"/>
        <w:ind w:right="142" w:firstLine="566"/>
        <w:rPr>
          <w:rFonts w:ascii="Times New Roman" w:eastAsia="Times New Roman" w:hAnsi="Times New Roman" w:cs="Times New Roman"/>
          <w:sz w:val="24"/>
        </w:rPr>
      </w:pPr>
      <w:r w:rsidRPr="00FE36BF">
        <w:rPr>
          <w:rFonts w:ascii="Times New Roman" w:eastAsia="Times New Roman" w:hAnsi="Times New Roman" w:cs="Times New Roman"/>
          <w:sz w:val="24"/>
        </w:rPr>
        <w:t>Страхование в соответствии с настоящим пунктом осуществляется только в отношении земельных участков, внесенных в государственный земельный кадастр и зарегистрированных</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Едином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государственном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реестре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прав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на недвижимое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имущество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 сделок с ним.</w:t>
      </w:r>
    </w:p>
    <w:p w14:paraId="0E2A27E4" w14:textId="77777777" w:rsidR="00FE36BF" w:rsidRPr="00FE36BF" w:rsidRDefault="00FE36BF" w:rsidP="00FE36BF">
      <w:pPr>
        <w:widowControl w:val="0"/>
        <w:numPr>
          <w:ilvl w:val="3"/>
          <w:numId w:val="33"/>
        </w:numPr>
        <w:tabs>
          <w:tab w:val="left" w:pos="1618"/>
        </w:tabs>
        <w:autoSpaceDE w:val="0"/>
        <w:autoSpaceDN w:val="0"/>
        <w:spacing w:after="0" w:line="240" w:lineRule="auto"/>
        <w:ind w:right="140"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страховании в соответствии с настоящим пунктом не является страховым случаем утрата (гибель) или повреждение застрахованного имущества в </w:t>
      </w:r>
      <w:r w:rsidRPr="00FE36BF">
        <w:rPr>
          <w:rFonts w:ascii="Times New Roman" w:eastAsia="Times New Roman" w:hAnsi="Times New Roman" w:cs="Times New Roman"/>
          <w:spacing w:val="-2"/>
          <w:sz w:val="24"/>
        </w:rPr>
        <w:t>результате:</w:t>
      </w:r>
    </w:p>
    <w:p w14:paraId="02490DCE"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действий (бездействия) Страхователя (Выгодоприобретателя), нарушающих действующее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законодательство</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Российской</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Федерации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установленные,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общепринятые правила и условия использования земельного участка и расположенных на нем объектов;</w:t>
      </w:r>
    </w:p>
    <w:p w14:paraId="47A33F40"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действий Страхователя (Выгодоприобретателя), требующих соответствующих навыков и специальных разрешений, если </w:t>
      </w:r>
      <w:proofErr w:type="gramStart"/>
      <w:r w:rsidRPr="00FE36BF">
        <w:rPr>
          <w:rFonts w:ascii="Times New Roman" w:eastAsia="Times New Roman" w:hAnsi="Times New Roman" w:cs="Times New Roman"/>
          <w:sz w:val="24"/>
          <w:szCs w:val="24"/>
        </w:rPr>
        <w:t>последние</w:t>
      </w:r>
      <w:proofErr w:type="gramEnd"/>
      <w:r w:rsidRPr="00FE36BF">
        <w:rPr>
          <w:rFonts w:ascii="Times New Roman" w:eastAsia="Times New Roman" w:hAnsi="Times New Roman" w:cs="Times New Roman"/>
          <w:sz w:val="24"/>
          <w:szCs w:val="24"/>
        </w:rPr>
        <w:t xml:space="preserve"> не подтверждены установленными </w:t>
      </w:r>
      <w:r w:rsidRPr="00FE36BF">
        <w:rPr>
          <w:rFonts w:ascii="Times New Roman" w:eastAsia="Times New Roman" w:hAnsi="Times New Roman" w:cs="Times New Roman"/>
          <w:spacing w:val="-2"/>
          <w:sz w:val="24"/>
          <w:szCs w:val="24"/>
        </w:rPr>
        <w:t>документами;</w:t>
      </w:r>
    </w:p>
    <w:p w14:paraId="5CBE428F"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действий органов государственной власти по изъятию земельных участков для государственных и муниципальных нужд, введения права ограниченного пользования земельным участком (сервитут) и иных ограничений на право пользования земельным </w:t>
      </w:r>
      <w:r w:rsidRPr="00FE36BF">
        <w:rPr>
          <w:rFonts w:ascii="Times New Roman" w:eastAsia="Times New Roman" w:hAnsi="Times New Roman" w:cs="Times New Roman"/>
          <w:spacing w:val="-2"/>
          <w:sz w:val="24"/>
          <w:szCs w:val="24"/>
        </w:rPr>
        <w:t>участком.</w:t>
      </w:r>
    </w:p>
    <w:p w14:paraId="0A0C3D4C" w14:textId="77777777" w:rsidR="00FE36BF" w:rsidRPr="00FE36BF" w:rsidRDefault="00FE36BF" w:rsidP="00FE36BF">
      <w:pPr>
        <w:widowControl w:val="0"/>
        <w:numPr>
          <w:ilvl w:val="2"/>
          <w:numId w:val="33"/>
        </w:numPr>
        <w:tabs>
          <w:tab w:val="left" w:pos="1558"/>
        </w:tabs>
        <w:autoSpaceDE w:val="0"/>
        <w:autoSpaceDN w:val="0"/>
        <w:spacing w:after="0" w:line="240" w:lineRule="auto"/>
        <w:ind w:left="1558" w:hanging="849"/>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Рефрижераторные</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pacing w:val="-2"/>
          <w:sz w:val="24"/>
          <w:szCs w:val="24"/>
        </w:rPr>
        <w:t>риски.</w:t>
      </w:r>
    </w:p>
    <w:p w14:paraId="12983BD1" w14:textId="77777777" w:rsidR="00FE36BF" w:rsidRPr="00FE36BF" w:rsidRDefault="00FE36BF" w:rsidP="00FE36BF">
      <w:pPr>
        <w:widowControl w:val="0"/>
        <w:numPr>
          <w:ilvl w:val="3"/>
          <w:numId w:val="33"/>
        </w:numPr>
        <w:tabs>
          <w:tab w:val="left" w:pos="1618"/>
        </w:tabs>
        <w:autoSpaceDE w:val="0"/>
        <w:autoSpaceDN w:val="0"/>
        <w:spacing w:after="0" w:line="240" w:lineRule="auto"/>
        <w:ind w:right="141"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При страховании в соответствии с настоящим пунктом страховым случаем является гибель или повреждение застрахованного имущества, находящегося в морозильных</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и/или холодильных</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камерах с</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установленной 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них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соответствии с</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порядком хранения имущества температурно-влажностным режимом (кроме бытовых холодильников), которые находятся в помещении, указанном в договоре страхования, в результате повышения температуры внутри холодильной и/или морозильной установки выше установленных нормативов хранения вследствие:</w:t>
      </w:r>
      <w:proofErr w:type="gramEnd"/>
    </w:p>
    <w:p w14:paraId="753B850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076B8862" w14:textId="77777777" w:rsidR="00FE36BF" w:rsidRPr="00FE36BF" w:rsidRDefault="00FE36BF" w:rsidP="00FE36BF">
      <w:pPr>
        <w:widowControl w:val="0"/>
        <w:autoSpaceDE w:val="0"/>
        <w:autoSpaceDN w:val="0"/>
        <w:spacing w:before="167" w:after="0" w:line="240" w:lineRule="auto"/>
        <w:ind w:right="13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а) аварии оборудования холодильной и/или морозильной установки - непредвиденного повреждения или отказа в работе оборудования холодильной и/или морозильной установки;</w:t>
      </w:r>
    </w:p>
    <w:p w14:paraId="435BD079"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непредвиденных, аварийных отключений электроснабжения, приведших к отключению оборудования холодильной и/или морозильной установки;</w:t>
      </w:r>
    </w:p>
    <w:p w14:paraId="345986A1"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утечки или выброса </w:t>
      </w:r>
      <w:proofErr w:type="spellStart"/>
      <w:r w:rsidRPr="00FE36BF">
        <w:rPr>
          <w:rFonts w:ascii="Times New Roman" w:eastAsia="Times New Roman" w:hAnsi="Times New Roman" w:cs="Times New Roman"/>
          <w:sz w:val="24"/>
          <w:szCs w:val="24"/>
        </w:rPr>
        <w:t>хладореагента</w:t>
      </w:r>
      <w:proofErr w:type="spellEnd"/>
      <w:r w:rsidRPr="00FE36BF">
        <w:rPr>
          <w:rFonts w:ascii="Times New Roman" w:eastAsia="Times New Roman" w:hAnsi="Times New Roman" w:cs="Times New Roman"/>
          <w:sz w:val="24"/>
          <w:szCs w:val="24"/>
        </w:rPr>
        <w:t xml:space="preserve"> из системы охлаждения холодильной и/или морозильной установки.</w:t>
      </w:r>
    </w:p>
    <w:p w14:paraId="698E8BB4" w14:textId="77777777" w:rsidR="00FE36BF" w:rsidRPr="00FE36BF" w:rsidRDefault="00FE36BF" w:rsidP="00FE36BF">
      <w:pPr>
        <w:widowControl w:val="0"/>
        <w:numPr>
          <w:ilvl w:val="3"/>
          <w:numId w:val="33"/>
        </w:numPr>
        <w:tabs>
          <w:tab w:val="left" w:pos="1618"/>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Указанные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настоящем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пункте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случаи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признаются</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страховыми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условии, что холодильные и/или морозильные установки, указанные в договоре страхования, обслуживались в течение всего срока действия договора страхования в соответствии с техническими требованиями, установленными для холодильных и/или морозильных установок данного типа.</w:t>
      </w:r>
    </w:p>
    <w:p w14:paraId="1C926198" w14:textId="77777777" w:rsidR="00FE36BF" w:rsidRPr="00FE36BF" w:rsidRDefault="00FE36BF" w:rsidP="00FE36BF">
      <w:pPr>
        <w:widowControl w:val="0"/>
        <w:numPr>
          <w:ilvl w:val="3"/>
          <w:numId w:val="33"/>
        </w:numPr>
        <w:tabs>
          <w:tab w:val="left" w:pos="1618"/>
        </w:tabs>
        <w:autoSpaceDE w:val="0"/>
        <w:autoSpaceDN w:val="0"/>
        <w:spacing w:before="1"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Не является страховым случаем и не возмещается ущерб, причиненный застрахованному</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имуществу</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хранении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морозильных</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холодильных</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 xml:space="preserve">камерах </w:t>
      </w:r>
      <w:proofErr w:type="gramStart"/>
      <w:r w:rsidRPr="00FE36BF">
        <w:rPr>
          <w:rFonts w:ascii="Times New Roman" w:eastAsia="Times New Roman" w:hAnsi="Times New Roman" w:cs="Times New Roman"/>
          <w:spacing w:val="-2"/>
          <w:sz w:val="24"/>
        </w:rPr>
        <w:t>вследствие</w:t>
      </w:r>
      <w:proofErr w:type="gramEnd"/>
      <w:r w:rsidRPr="00FE36BF">
        <w:rPr>
          <w:rFonts w:ascii="Times New Roman" w:eastAsia="Times New Roman" w:hAnsi="Times New Roman" w:cs="Times New Roman"/>
          <w:spacing w:val="-2"/>
          <w:sz w:val="24"/>
        </w:rPr>
        <w:t>:</w:t>
      </w:r>
    </w:p>
    <w:p w14:paraId="36B6B898"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а) применения тары, выполнения упаковки или размещения имущества, помещенного в холодильную и/или морозильную камеру, с нарушением установленных </w:t>
      </w:r>
      <w:r w:rsidRPr="00FE36BF">
        <w:rPr>
          <w:rFonts w:ascii="Times New Roman" w:eastAsia="Times New Roman" w:hAnsi="Times New Roman" w:cs="Times New Roman"/>
          <w:spacing w:val="-2"/>
          <w:sz w:val="24"/>
          <w:szCs w:val="24"/>
        </w:rPr>
        <w:t>требований;</w:t>
      </w:r>
    </w:p>
    <w:p w14:paraId="1AD477C9"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порчи, гниения и т.п. повреждения застрахованного имущества, помещенного в холодильную</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морозильную</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камеру,</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результате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событий,</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указанных</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9"/>
          <w:sz w:val="24"/>
          <w:szCs w:val="24"/>
        </w:rPr>
        <w:t xml:space="preserve"> </w:t>
      </w:r>
      <w:proofErr w:type="spellStart"/>
      <w:r w:rsidRPr="00FE36BF">
        <w:rPr>
          <w:rFonts w:ascii="Times New Roman" w:eastAsia="Times New Roman" w:hAnsi="Times New Roman" w:cs="Times New Roman"/>
          <w:sz w:val="24"/>
          <w:szCs w:val="24"/>
        </w:rPr>
        <w:t>пп</w:t>
      </w:r>
      <w:proofErr w:type="spellEnd"/>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«в» п. 3.4.14.1 настоящих Правил;</w:t>
      </w:r>
    </w:p>
    <w:p w14:paraId="64042851"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нахождения застрахованного имущества в поврежденном состоянии до его помещения в холодильную и/или морозильную камеру;</w:t>
      </w:r>
    </w:p>
    <w:p w14:paraId="0E8BA483"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потери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веса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помещенного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холодильную</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морозильную</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камеру; д)</w:t>
      </w:r>
      <w:r w:rsidRPr="00FE36BF">
        <w:rPr>
          <w:rFonts w:ascii="Times New Roman" w:eastAsia="Times New Roman" w:hAnsi="Times New Roman" w:cs="Times New Roman"/>
          <w:spacing w:val="46"/>
          <w:sz w:val="24"/>
          <w:szCs w:val="24"/>
        </w:rPr>
        <w:t xml:space="preserve">  </w:t>
      </w:r>
      <w:r w:rsidRPr="00FE36BF">
        <w:rPr>
          <w:rFonts w:ascii="Times New Roman" w:eastAsia="Times New Roman" w:hAnsi="Times New Roman" w:cs="Times New Roman"/>
          <w:sz w:val="24"/>
          <w:szCs w:val="24"/>
        </w:rPr>
        <w:t>ненадлежащего</w:t>
      </w:r>
      <w:r w:rsidRPr="00FE36BF">
        <w:rPr>
          <w:rFonts w:ascii="Times New Roman" w:eastAsia="Times New Roman" w:hAnsi="Times New Roman" w:cs="Times New Roman"/>
          <w:spacing w:val="48"/>
          <w:sz w:val="24"/>
          <w:szCs w:val="24"/>
        </w:rPr>
        <w:t xml:space="preserve">  </w:t>
      </w:r>
      <w:r w:rsidRPr="00FE36BF">
        <w:rPr>
          <w:rFonts w:ascii="Times New Roman" w:eastAsia="Times New Roman" w:hAnsi="Times New Roman" w:cs="Times New Roman"/>
          <w:sz w:val="24"/>
          <w:szCs w:val="24"/>
        </w:rPr>
        <w:t>технического</w:t>
      </w:r>
      <w:r w:rsidRPr="00FE36BF">
        <w:rPr>
          <w:rFonts w:ascii="Times New Roman" w:eastAsia="Times New Roman" w:hAnsi="Times New Roman" w:cs="Times New Roman"/>
          <w:spacing w:val="47"/>
          <w:sz w:val="24"/>
          <w:szCs w:val="24"/>
        </w:rPr>
        <w:t xml:space="preserve">  </w:t>
      </w:r>
      <w:r w:rsidRPr="00FE36BF">
        <w:rPr>
          <w:rFonts w:ascii="Times New Roman" w:eastAsia="Times New Roman" w:hAnsi="Times New Roman" w:cs="Times New Roman"/>
          <w:sz w:val="24"/>
          <w:szCs w:val="24"/>
        </w:rPr>
        <w:t>состояния</w:t>
      </w:r>
      <w:r w:rsidRPr="00FE36BF">
        <w:rPr>
          <w:rFonts w:ascii="Times New Roman" w:eastAsia="Times New Roman" w:hAnsi="Times New Roman" w:cs="Times New Roman"/>
          <w:spacing w:val="48"/>
          <w:sz w:val="24"/>
          <w:szCs w:val="24"/>
        </w:rPr>
        <w:t xml:space="preserve">  </w:t>
      </w:r>
      <w:r w:rsidRPr="00FE36BF">
        <w:rPr>
          <w:rFonts w:ascii="Times New Roman" w:eastAsia="Times New Roman" w:hAnsi="Times New Roman" w:cs="Times New Roman"/>
          <w:sz w:val="24"/>
          <w:szCs w:val="24"/>
        </w:rPr>
        <w:t>холодильной</w:t>
      </w:r>
      <w:r w:rsidRPr="00FE36BF">
        <w:rPr>
          <w:rFonts w:ascii="Times New Roman" w:eastAsia="Times New Roman" w:hAnsi="Times New Roman" w:cs="Times New Roman"/>
          <w:spacing w:val="47"/>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48"/>
          <w:sz w:val="24"/>
          <w:szCs w:val="24"/>
        </w:rPr>
        <w:t xml:space="preserve">  </w:t>
      </w:r>
      <w:r w:rsidRPr="00FE36BF">
        <w:rPr>
          <w:rFonts w:ascii="Times New Roman" w:eastAsia="Times New Roman" w:hAnsi="Times New Roman" w:cs="Times New Roman"/>
          <w:spacing w:val="-2"/>
          <w:sz w:val="24"/>
          <w:szCs w:val="24"/>
        </w:rPr>
        <w:t>морозильной</w:t>
      </w:r>
    </w:p>
    <w:p w14:paraId="1E32FD73"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установки,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имевшего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место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заключения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pacing w:val="-2"/>
          <w:sz w:val="24"/>
          <w:szCs w:val="24"/>
        </w:rPr>
        <w:t>страхования;</w:t>
      </w:r>
    </w:p>
    <w:p w14:paraId="2531DFAC"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обслуживания</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холодильной</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морозильной</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установки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лицами,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имеющими на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это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соответствующих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полномочий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имеющими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соответствующей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квалификации, подтвержденной документально;</w:t>
      </w:r>
    </w:p>
    <w:p w14:paraId="055E9A7C"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несоблюдения Страхователем (Выгодоприобретателем) установленных правил (условий) хранения застрахованного имущества.</w:t>
      </w:r>
    </w:p>
    <w:p w14:paraId="19594816" w14:textId="77777777" w:rsidR="00FE36BF" w:rsidRPr="00FE36BF" w:rsidRDefault="00FE36BF" w:rsidP="00FE36BF">
      <w:pPr>
        <w:widowControl w:val="0"/>
        <w:numPr>
          <w:ilvl w:val="3"/>
          <w:numId w:val="33"/>
        </w:numPr>
        <w:tabs>
          <w:tab w:val="left" w:pos="1618"/>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Не является страховым случаем и не возмещается ущерб, причиненный застрахованному имуществу, находящемуся в холодильной камере с истекшим сроком годности и (или) реализации.</w:t>
      </w:r>
    </w:p>
    <w:p w14:paraId="112F40F2" w14:textId="77777777" w:rsidR="00FE36BF" w:rsidRPr="00FE36BF" w:rsidRDefault="00FE36BF" w:rsidP="00FE36BF">
      <w:pPr>
        <w:widowControl w:val="0"/>
        <w:numPr>
          <w:ilvl w:val="3"/>
          <w:numId w:val="33"/>
        </w:numPr>
        <w:tabs>
          <w:tab w:val="left" w:pos="1558"/>
          <w:tab w:val="left" w:pos="1706"/>
          <w:tab w:val="left" w:pos="2673"/>
          <w:tab w:val="left" w:pos="3045"/>
          <w:tab w:val="left" w:pos="4107"/>
          <w:tab w:val="left" w:pos="4913"/>
          <w:tab w:val="left" w:pos="6028"/>
          <w:tab w:val="left" w:pos="7153"/>
          <w:tab w:val="left" w:pos="8482"/>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риску,</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указанному</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п.</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3.4.14</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Правил,</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 договоре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устанавливается</w:t>
      </w:r>
      <w:r w:rsidRPr="00FE36BF">
        <w:rPr>
          <w:rFonts w:ascii="Times New Roman" w:eastAsia="Times New Roman" w:hAnsi="Times New Roman" w:cs="Times New Roman"/>
          <w:spacing w:val="-3"/>
          <w:sz w:val="24"/>
        </w:rPr>
        <w:t xml:space="preserve"> </w:t>
      </w:r>
      <w:proofErr w:type="spellStart"/>
      <w:r w:rsidRPr="00FE36BF">
        <w:rPr>
          <w:rFonts w:ascii="Times New Roman" w:eastAsia="Times New Roman" w:hAnsi="Times New Roman" w:cs="Times New Roman"/>
          <w:i/>
          <w:sz w:val="24"/>
        </w:rPr>
        <w:t>беспретензионный</w:t>
      </w:r>
      <w:proofErr w:type="spellEnd"/>
      <w:r w:rsidRPr="00FE36BF">
        <w:rPr>
          <w:rFonts w:ascii="Times New Roman" w:eastAsia="Times New Roman" w:hAnsi="Times New Roman" w:cs="Times New Roman"/>
          <w:i/>
          <w:spacing w:val="-7"/>
          <w:sz w:val="24"/>
        </w:rPr>
        <w:t xml:space="preserve"> </w:t>
      </w:r>
      <w:r w:rsidRPr="00FE36BF">
        <w:rPr>
          <w:rFonts w:ascii="Times New Roman" w:eastAsia="Times New Roman" w:hAnsi="Times New Roman" w:cs="Times New Roman"/>
          <w:i/>
          <w:sz w:val="24"/>
        </w:rPr>
        <w:t>период</w:t>
      </w:r>
      <w:r w:rsidRPr="00FE36BF">
        <w:rPr>
          <w:rFonts w:ascii="Times New Roman" w:eastAsia="Times New Roman" w:hAnsi="Times New Roman" w:cs="Times New Roman"/>
          <w:i/>
          <w:spacing w:val="-4"/>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это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период</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времени,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 течение</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которого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находящееся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хранении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морозильной</w:t>
      </w:r>
      <w:r w:rsidRPr="00FE36BF">
        <w:rPr>
          <w:rFonts w:ascii="Times New Roman" w:eastAsia="Times New Roman" w:hAnsi="Times New Roman" w:cs="Times New Roman"/>
          <w:spacing w:val="40"/>
          <w:sz w:val="24"/>
        </w:rPr>
        <w:t xml:space="preserve"> </w:t>
      </w:r>
      <w:proofErr w:type="gramStart"/>
      <w:r w:rsidRPr="00FE36BF">
        <w:rPr>
          <w:rFonts w:ascii="Times New Roman" w:eastAsia="Times New Roman" w:hAnsi="Times New Roman" w:cs="Times New Roman"/>
          <w:sz w:val="24"/>
        </w:rPr>
        <w:t>и(</w:t>
      </w:r>
      <w:proofErr w:type="gramEnd"/>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холодильной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камере имущество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должно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подвергаться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порче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после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остановки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выхода</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из</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строя</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холодильного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(морозильного)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оборудования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условии,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что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морозильная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 xml:space="preserve">(или) </w:t>
      </w:r>
      <w:r w:rsidRPr="00FE36BF">
        <w:rPr>
          <w:rFonts w:ascii="Times New Roman" w:eastAsia="Times New Roman" w:hAnsi="Times New Roman" w:cs="Times New Roman"/>
          <w:spacing w:val="-2"/>
          <w:sz w:val="24"/>
        </w:rPr>
        <w:t>холодильная</w:t>
      </w:r>
      <w:r w:rsidRPr="00FE36BF">
        <w:rPr>
          <w:rFonts w:ascii="Times New Roman" w:eastAsia="Times New Roman" w:hAnsi="Times New Roman" w:cs="Times New Roman"/>
          <w:sz w:val="24"/>
        </w:rPr>
        <w:tab/>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камера</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10"/>
          <w:sz w:val="24"/>
        </w:rPr>
        <w:t>в</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течение</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этого</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времени</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остается</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постоянно</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 xml:space="preserve">закрытой. </w:t>
      </w:r>
      <w:r w:rsidRPr="00FE36BF">
        <w:rPr>
          <w:rFonts w:ascii="Times New Roman" w:eastAsia="Times New Roman" w:hAnsi="Times New Roman" w:cs="Times New Roman"/>
          <w:sz w:val="24"/>
        </w:rPr>
        <w:t>Продолжительность</w:t>
      </w:r>
      <w:r w:rsidRPr="00FE36BF">
        <w:rPr>
          <w:rFonts w:ascii="Times New Roman" w:eastAsia="Times New Roman" w:hAnsi="Times New Roman" w:cs="Times New Roman"/>
          <w:spacing w:val="-14"/>
          <w:sz w:val="24"/>
        </w:rPr>
        <w:t xml:space="preserve"> </w:t>
      </w:r>
      <w:proofErr w:type="spellStart"/>
      <w:r w:rsidRPr="00FE36BF">
        <w:rPr>
          <w:rFonts w:ascii="Times New Roman" w:eastAsia="Times New Roman" w:hAnsi="Times New Roman" w:cs="Times New Roman"/>
          <w:sz w:val="24"/>
        </w:rPr>
        <w:t>беспретензионного</w:t>
      </w:r>
      <w:proofErr w:type="spellEnd"/>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периода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для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отдельных</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категорий</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застрахованного имущества</w:t>
      </w:r>
      <w:r w:rsidRPr="00FE36BF">
        <w:rPr>
          <w:rFonts w:ascii="Times New Roman" w:eastAsia="Times New Roman" w:hAnsi="Times New Roman" w:cs="Times New Roman"/>
          <w:spacing w:val="-16"/>
          <w:sz w:val="24"/>
        </w:rPr>
        <w:t xml:space="preserve"> </w:t>
      </w:r>
      <w:r w:rsidRPr="00FE36BF">
        <w:rPr>
          <w:rFonts w:ascii="Times New Roman" w:eastAsia="Times New Roman" w:hAnsi="Times New Roman" w:cs="Times New Roman"/>
          <w:sz w:val="24"/>
        </w:rPr>
        <w:t>должна</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указываться</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заявлении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договоре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pacing w:val="-2"/>
          <w:sz w:val="24"/>
        </w:rPr>
        <w:t>страхования.</w:t>
      </w:r>
    </w:p>
    <w:p w14:paraId="5CDB4C4B"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Если 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заявлении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страховании и (или)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договоре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продолжительность </w:t>
      </w:r>
      <w:proofErr w:type="spellStart"/>
      <w:r w:rsidRPr="00FE36BF">
        <w:rPr>
          <w:rFonts w:ascii="Times New Roman" w:eastAsia="Times New Roman" w:hAnsi="Times New Roman" w:cs="Times New Roman"/>
          <w:sz w:val="24"/>
          <w:szCs w:val="24"/>
        </w:rPr>
        <w:t>беспретензионного</w:t>
      </w:r>
      <w:proofErr w:type="spellEnd"/>
      <w:r w:rsidRPr="00FE36BF">
        <w:rPr>
          <w:rFonts w:ascii="Times New Roman" w:eastAsia="Times New Roman" w:hAnsi="Times New Roman" w:cs="Times New Roman"/>
          <w:sz w:val="24"/>
          <w:szCs w:val="24"/>
        </w:rPr>
        <w:t xml:space="preserve"> периода не указана, то Страховщик не возмещает ущерб в результате остановки или выхода из строя холодильного (морозильного) оборудования на срок менее 24 (двадцати четырех) часов.</w:t>
      </w:r>
    </w:p>
    <w:p w14:paraId="640AC4EB"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Исчисление срока </w:t>
      </w:r>
      <w:proofErr w:type="spellStart"/>
      <w:r w:rsidRPr="00FE36BF">
        <w:rPr>
          <w:rFonts w:ascii="Times New Roman" w:eastAsia="Times New Roman" w:hAnsi="Times New Roman" w:cs="Times New Roman"/>
          <w:sz w:val="24"/>
          <w:szCs w:val="24"/>
        </w:rPr>
        <w:t>беспретензионного</w:t>
      </w:r>
      <w:proofErr w:type="spellEnd"/>
      <w:r w:rsidRPr="00FE36BF">
        <w:rPr>
          <w:rFonts w:ascii="Times New Roman" w:eastAsia="Times New Roman" w:hAnsi="Times New Roman" w:cs="Times New Roman"/>
          <w:sz w:val="24"/>
          <w:szCs w:val="24"/>
        </w:rPr>
        <w:t xml:space="preserve"> периода начинается с момента наступления страхового случая.</w:t>
      </w:r>
    </w:p>
    <w:p w14:paraId="0C3145E3"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Ущерб, причиненный застрахованному имуществу в течение </w:t>
      </w:r>
      <w:proofErr w:type="spellStart"/>
      <w:r w:rsidRPr="00FE36BF">
        <w:rPr>
          <w:rFonts w:ascii="Times New Roman" w:eastAsia="Times New Roman" w:hAnsi="Times New Roman" w:cs="Times New Roman"/>
          <w:sz w:val="24"/>
          <w:szCs w:val="24"/>
        </w:rPr>
        <w:t>беспретензионного</w:t>
      </w:r>
      <w:proofErr w:type="spellEnd"/>
      <w:r w:rsidRPr="00FE36BF">
        <w:rPr>
          <w:rFonts w:ascii="Times New Roman" w:eastAsia="Times New Roman" w:hAnsi="Times New Roman" w:cs="Times New Roman"/>
          <w:sz w:val="24"/>
          <w:szCs w:val="24"/>
        </w:rPr>
        <w:t xml:space="preserve"> периода вследствие отклонений от заданных температур хранения, возмещению не подлежит за исключением случаев, когда он был вызван:</w:t>
      </w:r>
    </w:p>
    <w:p w14:paraId="5952D920"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5A607B49" w14:textId="77777777" w:rsidR="00FE36BF" w:rsidRPr="00FE36BF" w:rsidRDefault="00FE36BF" w:rsidP="00FE36BF">
      <w:pPr>
        <w:widowControl w:val="0"/>
        <w:numPr>
          <w:ilvl w:val="0"/>
          <w:numId w:val="32"/>
        </w:numPr>
        <w:tabs>
          <w:tab w:val="left" w:pos="847"/>
        </w:tabs>
        <w:autoSpaceDE w:val="0"/>
        <w:autoSpaceDN w:val="0"/>
        <w:spacing w:before="167" w:after="0" w:line="240" w:lineRule="auto"/>
        <w:ind w:right="17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попаданием</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морозильную</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холодильную</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камеру</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хладагента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вследствие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его утечки или выброса;</w:t>
      </w:r>
    </w:p>
    <w:p w14:paraId="4266977B" w14:textId="77777777" w:rsidR="00FE36BF" w:rsidRPr="00FE36BF" w:rsidRDefault="00FE36BF" w:rsidP="00FE36BF">
      <w:pPr>
        <w:widowControl w:val="0"/>
        <w:numPr>
          <w:ilvl w:val="0"/>
          <w:numId w:val="32"/>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случайным</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замораживанием</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находящегося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хранении;</w:t>
      </w:r>
    </w:p>
    <w:p w14:paraId="74CE1C1A" w14:textId="77777777" w:rsidR="00FE36BF" w:rsidRPr="00FE36BF" w:rsidRDefault="00FE36BF" w:rsidP="00FE36BF">
      <w:pPr>
        <w:widowControl w:val="0"/>
        <w:numPr>
          <w:ilvl w:val="0"/>
          <w:numId w:val="32"/>
        </w:numPr>
        <w:tabs>
          <w:tab w:val="left" w:pos="94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порчей охлажденных товара (продуктов), ранее не достигших предписанной температуры охлаждения (замораживания).</w:t>
      </w:r>
    </w:p>
    <w:p w14:paraId="22190A28" w14:textId="77777777" w:rsidR="00FE36BF" w:rsidRPr="00FE36BF" w:rsidRDefault="00FE36BF" w:rsidP="00FE36BF">
      <w:pPr>
        <w:widowControl w:val="0"/>
        <w:numPr>
          <w:ilvl w:val="2"/>
          <w:numId w:val="33"/>
        </w:numPr>
        <w:tabs>
          <w:tab w:val="left" w:pos="1558"/>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Поломка машин и оборудования </w:t>
      </w:r>
      <w:r w:rsidRPr="00FE36BF">
        <w:rPr>
          <w:rFonts w:ascii="Times New Roman" w:eastAsia="Times New Roman" w:hAnsi="Times New Roman" w:cs="Times New Roman"/>
          <w:sz w:val="24"/>
        </w:rPr>
        <w:t>- в соответствии с Дополнительными условиями № 2 по страхованию риска поломки машин и оборудования (</w:t>
      </w:r>
      <w:r w:rsidRPr="00FE36BF">
        <w:rPr>
          <w:rFonts w:ascii="Times New Roman" w:eastAsia="Times New Roman" w:hAnsi="Times New Roman" w:cs="Times New Roman"/>
          <w:i/>
          <w:sz w:val="24"/>
        </w:rPr>
        <w:t>Приложение 2 к настоящим Правилам</w:t>
      </w:r>
      <w:r w:rsidRPr="00FE36BF">
        <w:rPr>
          <w:rFonts w:ascii="Times New Roman" w:eastAsia="Times New Roman" w:hAnsi="Times New Roman" w:cs="Times New Roman"/>
          <w:sz w:val="24"/>
        </w:rPr>
        <w:t>).</w:t>
      </w:r>
    </w:p>
    <w:p w14:paraId="35A76BFC"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rPr>
      </w:pPr>
      <w:r w:rsidRPr="00FE36BF">
        <w:rPr>
          <w:rFonts w:ascii="Times New Roman" w:eastAsia="Times New Roman" w:hAnsi="Times New Roman" w:cs="Times New Roman"/>
          <w:b/>
          <w:sz w:val="24"/>
        </w:rPr>
        <w:t>3.5. При заключении договора страхования на условии «с ответственностью за все</w:t>
      </w:r>
      <w:r w:rsidRPr="00FE36BF">
        <w:rPr>
          <w:rFonts w:ascii="Times New Roman" w:eastAsia="Times New Roman" w:hAnsi="Times New Roman" w:cs="Times New Roman"/>
          <w:b/>
          <w:spacing w:val="-10"/>
          <w:sz w:val="24"/>
        </w:rPr>
        <w:t xml:space="preserve"> </w:t>
      </w:r>
      <w:r w:rsidRPr="00FE36BF">
        <w:rPr>
          <w:rFonts w:ascii="Times New Roman" w:eastAsia="Times New Roman" w:hAnsi="Times New Roman" w:cs="Times New Roman"/>
          <w:b/>
          <w:sz w:val="24"/>
        </w:rPr>
        <w:t>риски»</w:t>
      </w:r>
      <w:r w:rsidRPr="00FE36BF">
        <w:rPr>
          <w:rFonts w:ascii="Times New Roman" w:eastAsia="Times New Roman" w:hAnsi="Times New Roman" w:cs="Times New Roman"/>
          <w:b/>
          <w:spacing w:val="-8"/>
          <w:sz w:val="24"/>
        </w:rPr>
        <w:t xml:space="preserve"> </w:t>
      </w:r>
      <w:r w:rsidRPr="00FE36BF">
        <w:rPr>
          <w:rFonts w:ascii="Times New Roman" w:eastAsia="Times New Roman" w:hAnsi="Times New Roman" w:cs="Times New Roman"/>
          <w:sz w:val="24"/>
        </w:rPr>
        <w:t>страховым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случаем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утрата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(гибель)</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повреждение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застрахованного имущества в результате любого внезапного, непредвиденного и случайного события, возникшего в течение срока действия договора страхования, не исключенного Разделом 4 настоящих Правил.</w:t>
      </w:r>
    </w:p>
    <w:p w14:paraId="72E67903" w14:textId="77777777" w:rsidR="00FE36BF" w:rsidRPr="00FE36BF" w:rsidRDefault="00FE36BF" w:rsidP="00FE36BF">
      <w:pPr>
        <w:widowControl w:val="0"/>
        <w:autoSpaceDE w:val="0"/>
        <w:autoSpaceDN w:val="0"/>
        <w:spacing w:before="1" w:after="0" w:line="240" w:lineRule="auto"/>
        <w:ind w:right="136"/>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страховании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данному</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пункту,</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утрата</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(гибель)</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повреждение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застрахованного имущества, наступившие в результате следующих событий: «террористический акт, диверсия» (в соответствии с п. 3.4.11. настоящих Правил), «воздействие электротока» (в соответствии с п. 3.4.12 настоящих Правил), «поломка машин и оборудования» (в соответствии с п. 3.4.15. настоящих Правил), «рефрижераторные риски» (в соответствии с п. 3.4.14. настоящих Правил), а также «массовые беспорядки», «самоуправство</w:t>
      </w:r>
      <w:proofErr w:type="gramEnd"/>
      <w:r w:rsidRPr="00FE36BF">
        <w:rPr>
          <w:rFonts w:ascii="Times New Roman" w:eastAsia="Times New Roman" w:hAnsi="Times New Roman" w:cs="Times New Roman"/>
          <w:sz w:val="24"/>
          <w:szCs w:val="24"/>
        </w:rPr>
        <w:t xml:space="preserve">», «мелкое хулиганство», указанные в п. 3.4.6.4. настоящих Правил, не признаются страховыми рисками, страховыми случаями и страховое возмещение не выплачивается, </w:t>
      </w:r>
      <w:r w:rsidRPr="00FE36BF">
        <w:rPr>
          <w:rFonts w:ascii="Times New Roman" w:eastAsia="Times New Roman" w:hAnsi="Times New Roman" w:cs="Times New Roman"/>
          <w:i/>
          <w:sz w:val="24"/>
          <w:szCs w:val="24"/>
        </w:rPr>
        <w:t>если данные события прямо не указаны в договоре страхования</w:t>
      </w:r>
      <w:r w:rsidRPr="00FE36BF">
        <w:rPr>
          <w:rFonts w:ascii="Times New Roman" w:eastAsia="Times New Roman" w:hAnsi="Times New Roman" w:cs="Times New Roman"/>
          <w:sz w:val="24"/>
          <w:szCs w:val="24"/>
        </w:rPr>
        <w:t>.</w:t>
      </w:r>
    </w:p>
    <w:p w14:paraId="0EBD597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111DB09A" w14:textId="77777777" w:rsidR="00FE36BF" w:rsidRPr="00FE36BF" w:rsidRDefault="00FE36BF" w:rsidP="00FE36BF">
      <w:pPr>
        <w:widowControl w:val="0"/>
        <w:numPr>
          <w:ilvl w:val="0"/>
          <w:numId w:val="13"/>
        </w:numPr>
        <w:tabs>
          <w:tab w:val="left" w:pos="851"/>
        </w:tabs>
        <w:autoSpaceDE w:val="0"/>
        <w:autoSpaceDN w:val="0"/>
        <w:spacing w:after="0" w:line="240" w:lineRule="auto"/>
        <w:ind w:left="1843" w:hanging="1276"/>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ИСКЛЮЧЕНИЯ</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ИЗ</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pacing w:val="-2"/>
          <w:sz w:val="24"/>
          <w:szCs w:val="24"/>
        </w:rPr>
        <w:t>СТРАХОВАНИЯ</w:t>
      </w:r>
    </w:p>
    <w:p w14:paraId="3B0CC848"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 xml:space="preserve">, Страховщик освобождается от выплаты страхового возмещения, если страховой случай наступил </w:t>
      </w:r>
      <w:proofErr w:type="gramStart"/>
      <w:r w:rsidRPr="00FE36BF">
        <w:rPr>
          <w:rFonts w:ascii="Times New Roman" w:eastAsia="Times New Roman" w:hAnsi="Times New Roman" w:cs="Times New Roman"/>
          <w:spacing w:val="-2"/>
          <w:sz w:val="24"/>
        </w:rPr>
        <w:t>вследствие</w:t>
      </w:r>
      <w:proofErr w:type="gramEnd"/>
      <w:r w:rsidRPr="00FE36BF">
        <w:rPr>
          <w:rFonts w:ascii="Times New Roman" w:eastAsia="Times New Roman" w:hAnsi="Times New Roman" w:cs="Times New Roman"/>
          <w:spacing w:val="-2"/>
          <w:sz w:val="24"/>
        </w:rPr>
        <w:t>:</w:t>
      </w:r>
    </w:p>
    <w:p w14:paraId="746C3ECE" w14:textId="77777777" w:rsidR="00FE36BF" w:rsidRPr="00FE36BF" w:rsidRDefault="00FE36BF" w:rsidP="00FE36BF">
      <w:pPr>
        <w:widowControl w:val="0"/>
        <w:numPr>
          <w:ilvl w:val="2"/>
          <w:numId w:val="13"/>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Воздействия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ядерного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взрыва,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радиации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радиоактивного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заражения.</w:t>
      </w:r>
    </w:p>
    <w:p w14:paraId="77B25E11" w14:textId="77777777" w:rsidR="00FE36BF" w:rsidRPr="00FE36BF" w:rsidRDefault="00FE36BF" w:rsidP="00FE36BF">
      <w:pPr>
        <w:widowControl w:val="0"/>
        <w:numPr>
          <w:ilvl w:val="2"/>
          <w:numId w:val="13"/>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Военных</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действий,</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также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маневров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иных</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военных</w:t>
      </w:r>
      <w:r w:rsidRPr="00FE36BF">
        <w:rPr>
          <w:rFonts w:ascii="Times New Roman" w:eastAsia="Times New Roman" w:hAnsi="Times New Roman" w:cs="Times New Roman"/>
          <w:spacing w:val="-2"/>
          <w:sz w:val="24"/>
        </w:rPr>
        <w:t xml:space="preserve"> мероприятий.</w:t>
      </w:r>
    </w:p>
    <w:p w14:paraId="10CFAE56"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Гражданской войны, народных волнений всякого рода или забастовок, а также локаутов, действий, вызванных трудовыми конфликтами.</w:t>
      </w:r>
    </w:p>
    <w:p w14:paraId="0A5FCBF9" w14:textId="77777777" w:rsidR="00FE36BF" w:rsidRPr="00FE36BF" w:rsidRDefault="00FE36BF" w:rsidP="00FE36BF">
      <w:pPr>
        <w:widowControl w:val="0"/>
        <w:numPr>
          <w:ilvl w:val="2"/>
          <w:numId w:val="13"/>
        </w:numPr>
        <w:tabs>
          <w:tab w:val="left" w:pos="1558"/>
        </w:tabs>
        <w:autoSpaceDE w:val="0"/>
        <w:autoSpaceDN w:val="0"/>
        <w:spacing w:before="2" w:after="0" w:line="237"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pacing w:val="-2"/>
          <w:sz w:val="24"/>
        </w:rPr>
        <w:t xml:space="preserve">Изъятия, конфискации, реквизиции, ареста или уничтожения застрахованного </w:t>
      </w:r>
      <w:r w:rsidRPr="00FE36BF">
        <w:rPr>
          <w:rFonts w:ascii="Times New Roman" w:eastAsia="Times New Roman" w:hAnsi="Times New Roman" w:cs="Times New Roman"/>
          <w:sz w:val="24"/>
        </w:rPr>
        <w:t>имущества по распоряжению государственных органов.</w:t>
      </w:r>
    </w:p>
    <w:p w14:paraId="1820C1D0"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 xml:space="preserve">, не признаются страховыми рисками, страховыми случаями события и не подлежит возмещению ущерб, возникший </w:t>
      </w:r>
      <w:proofErr w:type="gramStart"/>
      <w:r w:rsidRPr="00FE36BF">
        <w:rPr>
          <w:rFonts w:ascii="Times New Roman" w:eastAsia="Times New Roman" w:hAnsi="Times New Roman" w:cs="Times New Roman"/>
          <w:sz w:val="24"/>
        </w:rPr>
        <w:t>вследствие</w:t>
      </w:r>
      <w:proofErr w:type="gramEnd"/>
      <w:r w:rsidRPr="00FE36BF">
        <w:rPr>
          <w:rFonts w:ascii="Times New Roman" w:eastAsia="Times New Roman" w:hAnsi="Times New Roman" w:cs="Times New Roman"/>
          <w:sz w:val="24"/>
        </w:rPr>
        <w:t>:</w:t>
      </w:r>
    </w:p>
    <w:p w14:paraId="3BB7FE70"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Физического (естественного) износа застрахованного имущества или постепенной потери им своих качеств или функциональных (полезных) свойств.</w:t>
      </w:r>
    </w:p>
    <w:p w14:paraId="1CA8D92B"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Коррозии, окисления, брожения, гниения или иных естественных свойств застрахованного имущества.</w:t>
      </w:r>
    </w:p>
    <w:p w14:paraId="14A00F3B"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Неисправностей, дефектов или недостатков застрахованного имущества (а также зданий, сооружений, в которых находится застрахованное имущество), которые существовали</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момент</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заключения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которых</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было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известно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(или должно было быть известно) Страхователю (Выгодоприобретателю), независимо от того были или не были такие неисправности, дефекты или недостатки известны Страховщику.</w:t>
      </w:r>
      <w:proofErr w:type="gramEnd"/>
    </w:p>
    <w:p w14:paraId="5B74FE48"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Хищения имущества во время или непосредственно после наступления события, имеющего признаки страхового случая.</w:t>
      </w:r>
    </w:p>
    <w:p w14:paraId="324C04AC"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Использования застрахованного имущества не по функциональному </w:t>
      </w:r>
      <w:r w:rsidRPr="00FE36BF">
        <w:rPr>
          <w:rFonts w:ascii="Times New Roman" w:eastAsia="Times New Roman" w:hAnsi="Times New Roman" w:cs="Times New Roman"/>
          <w:spacing w:val="-2"/>
          <w:sz w:val="24"/>
        </w:rPr>
        <w:t>назначению.</w:t>
      </w:r>
    </w:p>
    <w:p w14:paraId="295BFF45"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3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Причинения ущерба застрахованному имуществу в ходе строительно-монтажных, ремонтных, сварочных работ, а также работ по реконструкции или </w:t>
      </w:r>
      <w:r w:rsidRPr="00FE36BF">
        <w:rPr>
          <w:rFonts w:ascii="Times New Roman" w:eastAsia="Times New Roman" w:hAnsi="Times New Roman" w:cs="Times New Roman"/>
          <w:spacing w:val="-2"/>
          <w:sz w:val="24"/>
        </w:rPr>
        <w:t>переоборудованию.</w:t>
      </w:r>
    </w:p>
    <w:p w14:paraId="495CCA2A"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07C48DC5" w14:textId="77777777" w:rsidR="00FE36BF" w:rsidRPr="00FE36BF" w:rsidRDefault="00FE36BF" w:rsidP="00FE36BF">
      <w:pPr>
        <w:widowControl w:val="0"/>
        <w:numPr>
          <w:ilvl w:val="2"/>
          <w:numId w:val="13"/>
        </w:numPr>
        <w:tabs>
          <w:tab w:val="left" w:pos="1558"/>
        </w:tabs>
        <w:autoSpaceDE w:val="0"/>
        <w:autoSpaceDN w:val="0"/>
        <w:spacing w:before="167" w:after="0" w:line="240"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Причинения ущерба застрахованному имуществу во время его перевозки, в том числе по транспортным путям, находящимся внутри предприятия.</w:t>
      </w:r>
    </w:p>
    <w:p w14:paraId="1A7F703F" w14:textId="77777777" w:rsidR="00FE36BF" w:rsidRPr="00FE36BF" w:rsidRDefault="00FE36BF" w:rsidP="00FE36BF">
      <w:pPr>
        <w:widowControl w:val="0"/>
        <w:numPr>
          <w:ilvl w:val="1"/>
          <w:numId w:val="13"/>
        </w:numPr>
        <w:tabs>
          <w:tab w:val="left" w:pos="1275"/>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иное не предусмотрено в договоре страхования</w:t>
      </w:r>
      <w:r w:rsidRPr="00FE36BF">
        <w:rPr>
          <w:rFonts w:ascii="Times New Roman" w:eastAsia="Times New Roman" w:hAnsi="Times New Roman" w:cs="Times New Roman"/>
          <w:sz w:val="24"/>
        </w:rPr>
        <w:t>, в отношении застрахованного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указанного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2.2.2.5</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Правил,</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событие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 xml:space="preserve">является страховым случаем, если ущерб был нанесен ТМЦ, товарам, товарным запасам, товарам в </w:t>
      </w:r>
      <w:r w:rsidRPr="00FE36BF">
        <w:rPr>
          <w:rFonts w:ascii="Times New Roman" w:eastAsia="Times New Roman" w:hAnsi="Times New Roman" w:cs="Times New Roman"/>
          <w:spacing w:val="-2"/>
          <w:sz w:val="24"/>
        </w:rPr>
        <w:t>обороте.</w:t>
      </w:r>
    </w:p>
    <w:p w14:paraId="2601E4C6"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7"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Оборот</w:t>
      </w:r>
      <w:proofErr w:type="gramEnd"/>
      <w:r w:rsidRPr="00FE36BF">
        <w:rPr>
          <w:rFonts w:ascii="Times New Roman" w:eastAsia="Times New Roman" w:hAnsi="Times New Roman" w:cs="Times New Roman"/>
          <w:sz w:val="24"/>
        </w:rPr>
        <w:t xml:space="preserve"> которых на территории Российской Федерации на дату наступления события, имеющего признаки страхового случая, был запрещен соответствующими компетентными органами власти.</w:t>
      </w:r>
    </w:p>
    <w:p w14:paraId="31B24923"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соответствующим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требованиям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стандартов,</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техническим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условиям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не имеющим надлежащим образом оформленных, действующих сертификатов качества, санитарно-эпидемиологических заключений и других документов, обязательных для оборота данного вида ТМЦ.</w:t>
      </w:r>
    </w:p>
    <w:p w14:paraId="1FAC88F3"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результате появления плесени, затхлого запаха, следов ржавчины на металлических частях товара либо его упаковки, деформации упаковки и т.д., а также несоблюдения температурного, влажностного режимов в помещении, требований по санитарно-эпидемиологическим нормам, складированию и размещению товаров на территории страхования.</w:t>
      </w:r>
    </w:p>
    <w:p w14:paraId="390EA5D3"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результате нарушения условий хранения, установки неправильного температурного режима, недостаточной вентиляции, повышенной влажности, загрязнения и несоблюдения других необходимых условий, определенных соответствующими нормативными требованиями.</w:t>
      </w:r>
    </w:p>
    <w:p w14:paraId="01FC5770"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результате необъяснимого исчезновения, усушки, нормативной утечки, потери веса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или объема застрахованного имущества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 пределах норм естественной убыли, утвержденных в порядке, установленном приказами различных ведомств Российской Федерации, а также отраслевыми положениями или инструкциями.</w:t>
      </w:r>
    </w:p>
    <w:p w14:paraId="48B3179D"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 результате самовозгорания, самосогревания, влияние плесневых грибов, брожения, гниения, старения, ухудшения других естественных свойств застрахованного </w:t>
      </w:r>
      <w:r w:rsidRPr="00FE36BF">
        <w:rPr>
          <w:rFonts w:ascii="Times New Roman" w:eastAsia="Times New Roman" w:hAnsi="Times New Roman" w:cs="Times New Roman"/>
          <w:spacing w:val="-2"/>
          <w:sz w:val="24"/>
        </w:rPr>
        <w:t>имущества.</w:t>
      </w:r>
    </w:p>
    <w:p w14:paraId="199DB729" w14:textId="77777777" w:rsidR="00FE36BF" w:rsidRPr="00FE36BF" w:rsidRDefault="00FE36BF" w:rsidP="00FE36BF">
      <w:pPr>
        <w:widowControl w:val="0"/>
        <w:numPr>
          <w:ilvl w:val="2"/>
          <w:numId w:val="13"/>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результате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поедания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насекомыми,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грызунами,</w:t>
      </w:r>
      <w:r w:rsidRPr="00FE36BF">
        <w:rPr>
          <w:rFonts w:ascii="Times New Roman" w:eastAsia="Times New Roman" w:hAnsi="Times New Roman" w:cs="Times New Roman"/>
          <w:spacing w:val="-2"/>
          <w:sz w:val="24"/>
        </w:rPr>
        <w:t xml:space="preserve"> птицами.</w:t>
      </w:r>
    </w:p>
    <w:p w14:paraId="52885132"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 результате ухудшения потребительских свойств застрахованного </w:t>
      </w:r>
      <w:r w:rsidRPr="00FE36BF">
        <w:rPr>
          <w:rFonts w:ascii="Times New Roman" w:eastAsia="Times New Roman" w:hAnsi="Times New Roman" w:cs="Times New Roman"/>
          <w:spacing w:val="-2"/>
          <w:sz w:val="24"/>
        </w:rPr>
        <w:t>имущества.</w:t>
      </w:r>
    </w:p>
    <w:p w14:paraId="529FD8EF"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иное не предусмотрено в договоре страхования</w:t>
      </w:r>
      <w:r w:rsidRPr="00FE36BF">
        <w:rPr>
          <w:rFonts w:ascii="Times New Roman" w:eastAsia="Times New Roman" w:hAnsi="Times New Roman" w:cs="Times New Roman"/>
          <w:sz w:val="24"/>
        </w:rPr>
        <w:t>, по настоящим Правилам не подлежат возмещению:</w:t>
      </w:r>
    </w:p>
    <w:p w14:paraId="595226A2" w14:textId="77777777" w:rsidR="00FE36BF" w:rsidRPr="00FE36BF" w:rsidRDefault="00FE36BF" w:rsidP="00FE36BF">
      <w:pPr>
        <w:widowControl w:val="0"/>
        <w:numPr>
          <w:ilvl w:val="0"/>
          <w:numId w:val="31"/>
        </w:numPr>
        <w:tabs>
          <w:tab w:val="left" w:pos="993"/>
        </w:tabs>
        <w:autoSpaceDE w:val="0"/>
        <w:autoSpaceDN w:val="0"/>
        <w:spacing w:after="0" w:line="294" w:lineRule="exact"/>
        <w:ind w:left="993" w:hanging="284"/>
        <w:jc w:val="both"/>
        <w:rPr>
          <w:rFonts w:ascii="Times New Roman" w:eastAsia="Times New Roman" w:hAnsi="Times New Roman" w:cs="Times New Roman"/>
          <w:sz w:val="24"/>
        </w:rPr>
      </w:pPr>
      <w:r w:rsidRPr="00FE36BF">
        <w:rPr>
          <w:rFonts w:ascii="Times New Roman" w:eastAsia="Times New Roman" w:hAnsi="Times New Roman" w:cs="Times New Roman"/>
          <w:sz w:val="24"/>
        </w:rPr>
        <w:t>неустойки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(штрафы,</w:t>
      </w:r>
      <w:r w:rsidRPr="00FE36BF">
        <w:rPr>
          <w:rFonts w:ascii="Times New Roman" w:eastAsia="Times New Roman" w:hAnsi="Times New Roman" w:cs="Times New Roman"/>
          <w:spacing w:val="-2"/>
          <w:sz w:val="24"/>
        </w:rPr>
        <w:t xml:space="preserve"> пени);</w:t>
      </w:r>
    </w:p>
    <w:p w14:paraId="3FA0FE93" w14:textId="77777777" w:rsidR="00FE36BF" w:rsidRPr="00FE36BF" w:rsidRDefault="00FE36BF" w:rsidP="00FE36BF">
      <w:pPr>
        <w:widowControl w:val="0"/>
        <w:numPr>
          <w:ilvl w:val="0"/>
          <w:numId w:val="31"/>
        </w:numPr>
        <w:tabs>
          <w:tab w:val="left" w:pos="993"/>
        </w:tabs>
        <w:autoSpaceDE w:val="0"/>
        <w:autoSpaceDN w:val="0"/>
        <w:spacing w:after="0" w:line="294" w:lineRule="exact"/>
        <w:ind w:left="993" w:hanging="284"/>
        <w:jc w:val="both"/>
        <w:rPr>
          <w:rFonts w:ascii="Times New Roman" w:eastAsia="Times New Roman" w:hAnsi="Times New Roman" w:cs="Times New Roman"/>
          <w:sz w:val="24"/>
        </w:rPr>
      </w:pPr>
      <w:r w:rsidRPr="00FE36BF">
        <w:rPr>
          <w:rFonts w:ascii="Times New Roman" w:eastAsia="Times New Roman" w:hAnsi="Times New Roman" w:cs="Times New Roman"/>
          <w:sz w:val="24"/>
        </w:rPr>
        <w:t>косвенные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убытки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третьих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pacing w:val="-4"/>
          <w:sz w:val="24"/>
        </w:rPr>
        <w:t>лиц;</w:t>
      </w:r>
    </w:p>
    <w:p w14:paraId="1E53328F" w14:textId="77777777" w:rsidR="00FE36BF" w:rsidRPr="00FE36BF" w:rsidRDefault="00FE36BF" w:rsidP="00FE36BF">
      <w:pPr>
        <w:widowControl w:val="0"/>
        <w:numPr>
          <w:ilvl w:val="0"/>
          <w:numId w:val="31"/>
        </w:numPr>
        <w:tabs>
          <w:tab w:val="left" w:pos="993"/>
        </w:tabs>
        <w:autoSpaceDE w:val="0"/>
        <w:autoSpaceDN w:val="0"/>
        <w:spacing w:after="0" w:line="293" w:lineRule="exact"/>
        <w:ind w:left="993" w:hanging="284"/>
        <w:jc w:val="both"/>
        <w:rPr>
          <w:rFonts w:ascii="Times New Roman" w:eastAsia="Times New Roman" w:hAnsi="Times New Roman" w:cs="Times New Roman"/>
          <w:sz w:val="24"/>
        </w:rPr>
      </w:pPr>
      <w:r w:rsidRPr="00FE36BF">
        <w:rPr>
          <w:rFonts w:ascii="Times New Roman" w:eastAsia="Times New Roman" w:hAnsi="Times New Roman" w:cs="Times New Roman"/>
          <w:sz w:val="24"/>
        </w:rPr>
        <w:t>упущенная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выгода.</w:t>
      </w:r>
    </w:p>
    <w:p w14:paraId="78C753AA" w14:textId="77777777" w:rsidR="00FE36BF" w:rsidRPr="00FE36BF" w:rsidRDefault="00FE36BF" w:rsidP="00FE36BF">
      <w:pPr>
        <w:widowControl w:val="0"/>
        <w:numPr>
          <w:ilvl w:val="1"/>
          <w:numId w:val="13"/>
        </w:numPr>
        <w:tabs>
          <w:tab w:val="left" w:pos="1275"/>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условии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ответственностью</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за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все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риски»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дополнение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 xml:space="preserve">к исключениям, указанным в п. 4.1, 4.2, 4.3, 4.4 настоящих Правил, также не являются застрахованными случаи гибели (утраты) или повреждения застрахованного имущества, произошедшие в результате, </w:t>
      </w:r>
      <w:r w:rsidRPr="00FE36BF">
        <w:rPr>
          <w:rFonts w:ascii="Times New Roman" w:eastAsia="Times New Roman" w:hAnsi="Times New Roman" w:cs="Times New Roman"/>
          <w:i/>
          <w:sz w:val="24"/>
        </w:rPr>
        <w:t>если иное не предусмотрено в договоре страхования</w:t>
      </w:r>
      <w:r w:rsidRPr="00FE36BF">
        <w:rPr>
          <w:rFonts w:ascii="Times New Roman" w:eastAsia="Times New Roman" w:hAnsi="Times New Roman" w:cs="Times New Roman"/>
          <w:sz w:val="24"/>
        </w:rPr>
        <w:t>:</w:t>
      </w:r>
    </w:p>
    <w:p w14:paraId="11E1980C"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Обработки застрахованного имущества огнем, теплом или иного термического воздействия на него с целью изменения его свойств или с другими целями в соответствии с технологическим процессом, для ремонта или для иных целей (в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 для сушки, варки, глажения, копчения, жарки, горячей обработки или плавления металлов и аналогичных им процессов).</w:t>
      </w:r>
    </w:p>
    <w:p w14:paraId="1692BE6F"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Самовозгорания имущества (в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 производственного оборудования, специальной техники, бытовых электроприборов, электронной аппаратуры и оргтехники), если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данное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возгорание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явилось</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причиной</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возникновения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дальнейшего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пожара,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также медленного выделения тепла при брожении, гниении или иных реакциях, проходящих вследствие естественных свойств имущества.</w:t>
      </w:r>
    </w:p>
    <w:p w14:paraId="16A0530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1F9E4847" w14:textId="77777777" w:rsidR="00FE36BF" w:rsidRPr="00FE36BF" w:rsidRDefault="00FE36BF" w:rsidP="00FE36BF">
      <w:pPr>
        <w:widowControl w:val="0"/>
        <w:numPr>
          <w:ilvl w:val="2"/>
          <w:numId w:val="13"/>
        </w:numPr>
        <w:tabs>
          <w:tab w:val="left" w:pos="1558"/>
        </w:tabs>
        <w:autoSpaceDE w:val="0"/>
        <w:autoSpaceDN w:val="0"/>
        <w:spacing w:before="167"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 xml:space="preserve">В результате вторичных проявлений молнии и связанных с этим явлений, если это не явилось причиной </w:t>
      </w:r>
      <w:proofErr w:type="gramStart"/>
      <w:r w:rsidRPr="00FE36BF">
        <w:rPr>
          <w:rFonts w:ascii="Times New Roman" w:eastAsia="Times New Roman" w:hAnsi="Times New Roman" w:cs="Times New Roman"/>
          <w:sz w:val="24"/>
        </w:rPr>
        <w:t>пожара</w:t>
      </w:r>
      <w:proofErr w:type="gramEnd"/>
      <w:r w:rsidRPr="00FE36BF">
        <w:rPr>
          <w:rFonts w:ascii="Times New Roman" w:eastAsia="Times New Roman" w:hAnsi="Times New Roman" w:cs="Times New Roman"/>
          <w:sz w:val="24"/>
        </w:rPr>
        <w:t xml:space="preserve"> в результате которого пострадало застрахованное </w:t>
      </w:r>
      <w:r w:rsidRPr="00FE36BF">
        <w:rPr>
          <w:rFonts w:ascii="Times New Roman" w:eastAsia="Times New Roman" w:hAnsi="Times New Roman" w:cs="Times New Roman"/>
          <w:spacing w:val="-2"/>
          <w:sz w:val="24"/>
        </w:rPr>
        <w:t>имущество.</w:t>
      </w:r>
    </w:p>
    <w:p w14:paraId="164794A0"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Под вторичным проявлением молнии понимается наведение потенциалов на металлических элементах конструкции, оборудования, в незамкнутых металлических контурах,</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вызванное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близкими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разрядами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молнии</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создающее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опасность</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искрения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 xml:space="preserve">внутри </w:t>
      </w:r>
      <w:r w:rsidRPr="00FE36BF">
        <w:rPr>
          <w:rFonts w:ascii="Times New Roman" w:eastAsia="Times New Roman" w:hAnsi="Times New Roman" w:cs="Times New Roman"/>
          <w:spacing w:val="-2"/>
          <w:sz w:val="24"/>
          <w:szCs w:val="24"/>
        </w:rPr>
        <w:t>объекта;</w:t>
      </w:r>
    </w:p>
    <w:p w14:paraId="531D86E1"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Землетрясения, если Страхователь не докажет, что при проектировании, строительстве и эксплуатации застрахованного объекта недвижимости (объекта недвижимости, в котором находилось застрахованное имущество на момент ущерба) должным образом учитывались сейсмогеологические условия местности, в которой расположены эти здания и сооружения.</w:t>
      </w:r>
    </w:p>
    <w:p w14:paraId="2ECC4DE4"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Оползня, обвала, если они вызваны проведением взрывных работ, выемкой грунта из котлованов или карьеров, засыпкой пустот или проведением </w:t>
      </w:r>
      <w:proofErr w:type="spellStart"/>
      <w:r w:rsidRPr="00FE36BF">
        <w:rPr>
          <w:rFonts w:ascii="Times New Roman" w:eastAsia="Times New Roman" w:hAnsi="Times New Roman" w:cs="Times New Roman"/>
          <w:sz w:val="24"/>
        </w:rPr>
        <w:t>земленасыпных</w:t>
      </w:r>
      <w:proofErr w:type="spellEnd"/>
      <w:r w:rsidRPr="00FE36BF">
        <w:rPr>
          <w:rFonts w:ascii="Times New Roman" w:eastAsia="Times New Roman" w:hAnsi="Times New Roman" w:cs="Times New Roman"/>
          <w:sz w:val="24"/>
        </w:rPr>
        <w:t xml:space="preserve"> работ, а также добычей или разработкой месторождений твердых, жидких или газообразных полезных ископаемых.</w:t>
      </w:r>
    </w:p>
    <w:p w14:paraId="6ED4E9BC"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Бури, вихря, урагана, смерча или иного движения воздушных масс, вызванного естественными процессами в атмосфере, если скорость ветра, причинившего ущерб, не превышала 60 км/час. Скорость ветра подтверждается справками </w:t>
      </w:r>
      <w:r w:rsidRPr="00FE36BF">
        <w:rPr>
          <w:rFonts w:ascii="Times New Roman" w:eastAsia="Times New Roman" w:hAnsi="Times New Roman" w:cs="Times New Roman"/>
          <w:spacing w:val="-2"/>
          <w:sz w:val="24"/>
        </w:rPr>
        <w:t>соответствующих</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учреждений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Росгидромета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РФ</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или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pacing w:val="-2"/>
          <w:sz w:val="24"/>
        </w:rPr>
        <w:t>аналогичных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организаций</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pacing w:val="-2"/>
          <w:sz w:val="24"/>
        </w:rPr>
        <w:t>за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рубежом.</w:t>
      </w:r>
    </w:p>
    <w:p w14:paraId="7917BD31"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Отсутствия либо нештатной работы (аварии, поломки и др.) ливневой канализации в застрахованном здании (сооружении) или здании (сооружении), где находится застрахованное имущество. Данное условие не применяется в том случае, если наличие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ливневой</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канализации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предусмотрено</w:t>
      </w:r>
      <w:r w:rsidRPr="00FE36BF">
        <w:rPr>
          <w:rFonts w:ascii="Times New Roman" w:eastAsia="Times New Roman" w:hAnsi="Times New Roman" w:cs="Times New Roman"/>
          <w:spacing w:val="-12"/>
          <w:sz w:val="24"/>
        </w:rPr>
        <w:t xml:space="preserve"> </w:t>
      </w:r>
      <w:proofErr w:type="gramStart"/>
      <w:r w:rsidRPr="00FE36BF">
        <w:rPr>
          <w:rFonts w:ascii="Times New Roman" w:eastAsia="Times New Roman" w:hAnsi="Times New Roman" w:cs="Times New Roman"/>
          <w:sz w:val="24"/>
        </w:rPr>
        <w:t>архитектурным</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проектом</w:t>
      </w:r>
      <w:proofErr w:type="gramEnd"/>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для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указанного здания (сооружения).</w:t>
      </w:r>
    </w:p>
    <w:p w14:paraId="1EC1F039"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38" w:firstLine="566"/>
        <w:jc w:val="both"/>
        <w:rPr>
          <w:rFonts w:ascii="Times New Roman" w:eastAsia="Times New Roman" w:hAnsi="Times New Roman" w:cs="Times New Roman"/>
          <w:sz w:val="24"/>
        </w:rPr>
      </w:pPr>
      <w:proofErr w:type="spellStart"/>
      <w:r w:rsidRPr="00FE36BF">
        <w:rPr>
          <w:rFonts w:ascii="Times New Roman" w:eastAsia="Times New Roman" w:hAnsi="Times New Roman" w:cs="Times New Roman"/>
          <w:sz w:val="24"/>
        </w:rPr>
        <w:t>Подмочки</w:t>
      </w:r>
      <w:proofErr w:type="spellEnd"/>
      <w:r w:rsidRPr="00FE36BF">
        <w:rPr>
          <w:rFonts w:ascii="Times New Roman" w:eastAsia="Times New Roman" w:hAnsi="Times New Roman" w:cs="Times New Roman"/>
          <w:sz w:val="24"/>
        </w:rPr>
        <w:t xml:space="preserve"> (поступления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воды</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снизу) застрахованных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товарно-материальных ценностей в момент хранения, если они хранятся в подвальных или иных заглубленных помещениях (т.е. расположенных ниже уровня земли) на расстоянии менее 20 см от поверхности пола.</w:t>
      </w:r>
    </w:p>
    <w:p w14:paraId="11297215"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Ветхости, частичного разрушения или повреждения застрахованного имущества вследствие длительной эксплуатации, за исключением случая, когда Страхователь докажет, что ветхость зданий, строений, сооружений не оказала влияния на возникновение ущерба.</w:t>
      </w:r>
    </w:p>
    <w:p w14:paraId="7E0A4C05"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Проникновения на территорию страхования воды и/или жидкостей (в том числе в результате дождя, снега или града) через незакрытые окна, двери, пороги или конструктивные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отверстия,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предусмотренные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проектом,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отверстия,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образовавшиеся из-за ветхости, строительных дефектов.</w:t>
      </w:r>
    </w:p>
    <w:p w14:paraId="6C134517"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Повышенного уровня влажности в помещении, приведшего к образованию грибка (плесени и т.п.), коррозии и т.д.</w:t>
      </w:r>
    </w:p>
    <w:p w14:paraId="3A4E6523"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Проведения работ по ремонту или реконструкции застрахованных зданий (сооружений), а также зданий (сооружений), в которых находится застрахованное </w:t>
      </w:r>
      <w:r w:rsidRPr="00FE36BF">
        <w:rPr>
          <w:rFonts w:ascii="Times New Roman" w:eastAsia="Times New Roman" w:hAnsi="Times New Roman" w:cs="Times New Roman"/>
          <w:spacing w:val="-2"/>
          <w:sz w:val="24"/>
        </w:rPr>
        <w:t>имущество.</w:t>
      </w:r>
    </w:p>
    <w:p w14:paraId="6C8ACB33"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Проведения работ по монтажу, демонтажу, ремонту или изменению конструкций водопроводных, отопительных, канализационных, противопожарных системам, системам автоматического пожаротушения, системам кондиционирования, относящихся к инженерным сетям и коммуникациям застрахованного здания.</w:t>
      </w:r>
    </w:p>
    <w:p w14:paraId="23A25B6A"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9"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Нарушения установленных соответствующими ГОСТами и (или) ТУ норм и правил эксплуатации и (или) технического обслуживания водопроводных, отопительных, канализационных, противопожарных системам, системам автоматического пожаротушения, системам кондиционирования, относящихся к инженерным сетям и коммуникациям застрахованного здания (сооружения) или здания (сооружения), где находится застрахованное имущество.</w:t>
      </w:r>
      <w:proofErr w:type="gramEnd"/>
    </w:p>
    <w:p w14:paraId="2699BCF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72F2FFD5" w14:textId="77777777" w:rsidR="00FE36BF" w:rsidRPr="00FE36BF" w:rsidRDefault="00FE36BF" w:rsidP="00FE36BF">
      <w:pPr>
        <w:widowControl w:val="0"/>
        <w:numPr>
          <w:ilvl w:val="2"/>
          <w:numId w:val="13"/>
        </w:numPr>
        <w:tabs>
          <w:tab w:val="left" w:pos="1558"/>
        </w:tabs>
        <w:autoSpaceDE w:val="0"/>
        <w:autoSpaceDN w:val="0"/>
        <w:spacing w:before="167"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Ошибок проектирования, дефектов монтажа или конструкции водопроводных, отопительных, канализационных, противопожарных системам, системам автоматического пожаротушения, системам кондиционирования, относящихся к инженерным сетям и коммуникациям здания (сооружения) или здания (сооружения), где находится застрахованное имущество, о которых было известно и/или должно было быть известно Страхователю до возникновения ущерба.</w:t>
      </w:r>
    </w:p>
    <w:p w14:paraId="6F4D7FBE"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Хищения застрахованного имущества, если в момент хищения оно находилось вне зданий, помещений или сооружений.</w:t>
      </w:r>
    </w:p>
    <w:p w14:paraId="0B2A957C"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Хищения застрахованных наличных денег (ценностей), если в момент их хищения они находились вне специальных закрытых и запертых хранилищ (помещений с бронированными дверями, сейфов, несгораемых шкафов и т.д.).</w:t>
      </w:r>
    </w:p>
    <w:p w14:paraId="7BB57A74"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Падения конструктивных элементов и обломков (частей) объекта страхования, вызванного его частичным разрушением или повреждением вследствие ветхости (износа) этого объекта и/или производственных дефектов.</w:t>
      </w:r>
    </w:p>
    <w:p w14:paraId="7C27AE1F"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Проведения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взрывных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работ.</w:t>
      </w:r>
    </w:p>
    <w:p w14:paraId="194FD061" w14:textId="77777777" w:rsidR="00FE36BF" w:rsidRPr="00FE36BF" w:rsidRDefault="00FE36BF" w:rsidP="00FE36BF">
      <w:pPr>
        <w:widowControl w:val="0"/>
        <w:numPr>
          <w:ilvl w:val="2"/>
          <w:numId w:val="13"/>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Проведения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тоннельных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подземных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работ.</w:t>
      </w:r>
    </w:p>
    <w:p w14:paraId="25F9C91F"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Исчезновения застрахованного имущества, причины которого не подтверждены документами из компетентных органов; его недостачи, обнаруженной при проведении инвентаризации.</w:t>
      </w:r>
    </w:p>
    <w:p w14:paraId="7AA5605B"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Оседания, растрескивания, сжатия, расширения или вздутия фундаментов, стен, несущих конструкций или перекрытий строений, строений либо инженерных сооружений, если они произошли не в результате внезапного и непредвиденного воздействия на них извне.</w:t>
      </w:r>
    </w:p>
    <w:p w14:paraId="356E88CE"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2"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 xml:space="preserve">Загрязнения застрахованного имущества вредными веществами, </w:t>
      </w:r>
      <w:r w:rsidRPr="00FE36BF">
        <w:rPr>
          <w:rFonts w:ascii="Times New Roman" w:eastAsia="Times New Roman" w:hAnsi="Times New Roman" w:cs="Times New Roman"/>
          <w:spacing w:val="-2"/>
          <w:sz w:val="24"/>
        </w:rPr>
        <w:t>представляющими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опасность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для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жизни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pacing w:val="-2"/>
          <w:sz w:val="24"/>
        </w:rPr>
        <w:t>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pacing w:val="-2"/>
          <w:sz w:val="24"/>
        </w:rPr>
        <w:t>здоровья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людей</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pacing w:val="-2"/>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окружающей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природной</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pacing w:val="-2"/>
          <w:sz w:val="24"/>
        </w:rPr>
        <w:t xml:space="preserve">среды, </w:t>
      </w:r>
      <w:r w:rsidRPr="00FE36BF">
        <w:rPr>
          <w:rFonts w:ascii="Times New Roman" w:eastAsia="Times New Roman" w:hAnsi="Times New Roman" w:cs="Times New Roman"/>
          <w:sz w:val="24"/>
        </w:rPr>
        <w:t xml:space="preserve">за исключением случаев, когда такое загрязнение произошло в результате наступления внезапного и непредвиденного события, признаваемого страховым случаем по настоящим </w:t>
      </w:r>
      <w:r w:rsidRPr="00FE36BF">
        <w:rPr>
          <w:rFonts w:ascii="Times New Roman" w:eastAsia="Times New Roman" w:hAnsi="Times New Roman" w:cs="Times New Roman"/>
          <w:spacing w:val="-2"/>
          <w:sz w:val="24"/>
        </w:rPr>
        <w:t>Правилам.</w:t>
      </w:r>
      <w:proofErr w:type="gramEnd"/>
    </w:p>
    <w:p w14:paraId="6C832984"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Воздействия на застрахованное имущество климатических и погодных условий, не превышающих средние показатели для данной местности: дождя, снега или иных осадков, изменения температур, влажности или иных природных факторов.</w:t>
      </w:r>
    </w:p>
    <w:p w14:paraId="7EDC8F41" w14:textId="77777777" w:rsidR="00FE36BF" w:rsidRPr="00FE36BF" w:rsidRDefault="00FE36BF" w:rsidP="00FE36BF">
      <w:pPr>
        <w:widowControl w:val="0"/>
        <w:numPr>
          <w:ilvl w:val="1"/>
          <w:numId w:val="13"/>
        </w:numPr>
        <w:tabs>
          <w:tab w:val="left" w:pos="1275"/>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Страховщик освобождается от выплаты страхового возмещения</w:t>
      </w:r>
      <w:r w:rsidRPr="00FE36BF">
        <w:rPr>
          <w:rFonts w:ascii="Times New Roman" w:eastAsia="Times New Roman" w:hAnsi="Times New Roman" w:cs="Times New Roman"/>
          <w:sz w:val="24"/>
        </w:rPr>
        <w:t>, если страховой случай наступил вследствие умысла Страхователя (Выгодоприобретателя), работников Страхователя (Выгодоприобретателя), а также иных лиц, действовавших хотя 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собственного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имени,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2"/>
          <w:sz w:val="24"/>
        </w:rPr>
        <w:t xml:space="preserve"> </w:t>
      </w:r>
      <w:proofErr w:type="gramStart"/>
      <w:r w:rsidRPr="00FE36BF">
        <w:rPr>
          <w:rFonts w:ascii="Times New Roman" w:eastAsia="Times New Roman" w:hAnsi="Times New Roman" w:cs="Times New Roman"/>
          <w:sz w:val="24"/>
        </w:rPr>
        <w:t>ведома</w:t>
      </w:r>
      <w:proofErr w:type="gramEnd"/>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интересах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(Выгодоприобретателя).</w:t>
      </w:r>
    </w:p>
    <w:p w14:paraId="6E70BCCD"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Страховщик освобождается от возмещения убытков</w:t>
      </w:r>
      <w:r w:rsidRPr="00FE36BF">
        <w:rPr>
          <w:rFonts w:ascii="Times New Roman" w:eastAsia="Times New Roman" w:hAnsi="Times New Roman" w:cs="Times New Roman"/>
          <w:sz w:val="24"/>
        </w:rPr>
        <w:t>, возникших вследствие того, что Страхователь (Выгодоприобретатель) умышленно не принял разумных и доступных ему мер, чтобы уменьшить возможные убытки (п. 3 статьи 962 ГК РФ).</w:t>
      </w:r>
    </w:p>
    <w:p w14:paraId="7607FEFA" w14:textId="77777777" w:rsidR="00FE36BF" w:rsidRPr="00FE36BF" w:rsidRDefault="00FE36BF" w:rsidP="00FE36BF">
      <w:pPr>
        <w:widowControl w:val="0"/>
        <w:numPr>
          <w:ilvl w:val="1"/>
          <w:numId w:val="13"/>
        </w:numPr>
        <w:tabs>
          <w:tab w:val="left" w:pos="1275"/>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Страховщик вправе отказать в страховой выплате в случаях</w:t>
      </w:r>
      <w:r w:rsidRPr="00FE36BF">
        <w:rPr>
          <w:rFonts w:ascii="Times New Roman" w:eastAsia="Times New Roman" w:hAnsi="Times New Roman" w:cs="Times New Roman"/>
          <w:sz w:val="24"/>
        </w:rPr>
        <w:t>, если Страхователь (Застрахованное лицо) не уведомил Страховщика (или его представителя) о наступлении события, имеющего признаки страхового случая в срок и способом установленным настоящими Правилами или договором страхования, если не будет доказано,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что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своевременно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узнал</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наступлении страхового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случая,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либо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 xml:space="preserve">что отсутствие у Страховщика сведений об этом не могло сказаться </w:t>
      </w:r>
      <w:proofErr w:type="gramStart"/>
      <w:r w:rsidRPr="00FE36BF">
        <w:rPr>
          <w:rFonts w:ascii="Times New Roman" w:eastAsia="Times New Roman" w:hAnsi="Times New Roman" w:cs="Times New Roman"/>
          <w:sz w:val="24"/>
        </w:rPr>
        <w:t>на</w:t>
      </w:r>
      <w:proofErr w:type="gramEnd"/>
      <w:r w:rsidRPr="00FE36BF">
        <w:rPr>
          <w:rFonts w:ascii="Times New Roman" w:eastAsia="Times New Roman" w:hAnsi="Times New Roman" w:cs="Times New Roman"/>
          <w:sz w:val="24"/>
        </w:rPr>
        <w:t xml:space="preserve"> </w:t>
      </w:r>
      <w:proofErr w:type="gramStart"/>
      <w:r w:rsidRPr="00FE36BF">
        <w:rPr>
          <w:rFonts w:ascii="Times New Roman" w:eastAsia="Times New Roman" w:hAnsi="Times New Roman" w:cs="Times New Roman"/>
          <w:sz w:val="24"/>
        </w:rPr>
        <w:t>его</w:t>
      </w:r>
      <w:proofErr w:type="gramEnd"/>
      <w:r w:rsidRPr="00FE36BF">
        <w:rPr>
          <w:rFonts w:ascii="Times New Roman" w:eastAsia="Times New Roman" w:hAnsi="Times New Roman" w:cs="Times New Roman"/>
          <w:sz w:val="24"/>
        </w:rPr>
        <w:t xml:space="preserve"> обязанности выплатить страховое возмещение (п. 2 статьи 961 ГК РФ).</w:t>
      </w:r>
    </w:p>
    <w:p w14:paraId="2BCDBC6D" w14:textId="77777777" w:rsidR="00FE36BF" w:rsidRPr="00FE36BF" w:rsidRDefault="00FE36BF" w:rsidP="00FE36BF">
      <w:pPr>
        <w:widowControl w:val="0"/>
        <w:numPr>
          <w:ilvl w:val="1"/>
          <w:numId w:val="13"/>
        </w:numPr>
        <w:tabs>
          <w:tab w:val="left" w:pos="1275"/>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Конкретным договором страхования могут быть предусмотрены дополнительные исключения из страхования.</w:t>
      </w:r>
    </w:p>
    <w:p w14:paraId="0EC261F7" w14:textId="77777777" w:rsidR="00FE36BF" w:rsidRPr="00FE36BF" w:rsidRDefault="00FE36BF" w:rsidP="00FE36BF">
      <w:pPr>
        <w:widowControl w:val="0"/>
        <w:autoSpaceDE w:val="0"/>
        <w:autoSpaceDN w:val="0"/>
        <w:spacing w:before="275" w:after="0" w:line="240" w:lineRule="auto"/>
        <w:jc w:val="both"/>
        <w:rPr>
          <w:rFonts w:ascii="Times New Roman" w:eastAsia="Times New Roman" w:hAnsi="Times New Roman" w:cs="Times New Roman"/>
          <w:sz w:val="24"/>
          <w:szCs w:val="24"/>
        </w:rPr>
      </w:pPr>
    </w:p>
    <w:p w14:paraId="5234F554" w14:textId="77777777" w:rsidR="00FE36BF" w:rsidRPr="00FE36BF" w:rsidRDefault="00FE36BF" w:rsidP="00FE36BF">
      <w:pPr>
        <w:widowControl w:val="0"/>
        <w:numPr>
          <w:ilvl w:val="0"/>
          <w:numId w:val="13"/>
        </w:numPr>
        <w:tabs>
          <w:tab w:val="left" w:pos="1560"/>
        </w:tabs>
        <w:autoSpaceDE w:val="0"/>
        <w:autoSpaceDN w:val="0"/>
        <w:spacing w:after="0" w:line="240" w:lineRule="auto"/>
        <w:ind w:left="1418" w:hanging="142"/>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СТРАХОВАЯ</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СТОИМОСТЬ.</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СТРАХОВАЯ</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pacing w:val="-2"/>
          <w:sz w:val="24"/>
          <w:szCs w:val="24"/>
        </w:rPr>
        <w:t>СУММА</w:t>
      </w:r>
    </w:p>
    <w:p w14:paraId="54B484FC" w14:textId="77777777" w:rsidR="00FE36BF" w:rsidRPr="00FE36BF" w:rsidRDefault="00FE36BF" w:rsidP="00FE36BF">
      <w:pPr>
        <w:widowControl w:val="0"/>
        <w:numPr>
          <w:ilvl w:val="1"/>
          <w:numId w:val="13"/>
        </w:numPr>
        <w:tabs>
          <w:tab w:val="left" w:pos="1275"/>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Страховая сумма </w:t>
      </w:r>
      <w:r w:rsidRPr="00FE36BF">
        <w:rPr>
          <w:rFonts w:ascii="Times New Roman" w:eastAsia="Times New Roman" w:hAnsi="Times New Roman" w:cs="Times New Roman"/>
          <w:sz w:val="24"/>
        </w:rPr>
        <w:t xml:space="preserve">- денежная сумма, которая определена договором страхования при его заключении, и исходя </w:t>
      </w:r>
      <w:proofErr w:type="gramStart"/>
      <w:r w:rsidRPr="00FE36BF">
        <w:rPr>
          <w:rFonts w:ascii="Times New Roman" w:eastAsia="Times New Roman" w:hAnsi="Times New Roman" w:cs="Times New Roman"/>
          <w:sz w:val="24"/>
        </w:rPr>
        <w:t>из</w:t>
      </w:r>
      <w:proofErr w:type="gramEnd"/>
      <w:r w:rsidRPr="00FE36BF">
        <w:rPr>
          <w:rFonts w:ascii="Times New Roman" w:eastAsia="Times New Roman" w:hAnsi="Times New Roman" w:cs="Times New Roman"/>
          <w:sz w:val="24"/>
        </w:rPr>
        <w:t xml:space="preserve"> которой устанавливаются размер страховой</w:t>
      </w:r>
    </w:p>
    <w:p w14:paraId="2C5E9FD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45271BAD" w14:textId="77777777" w:rsidR="00FE36BF" w:rsidRPr="00FE36BF" w:rsidRDefault="00FE36BF" w:rsidP="00FE36BF">
      <w:pPr>
        <w:widowControl w:val="0"/>
        <w:autoSpaceDE w:val="0"/>
        <w:autoSpaceDN w:val="0"/>
        <w:spacing w:before="167"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 xml:space="preserve">премии (страховых взносов) и размер страховой выплаты при наступлении страхового </w:t>
      </w:r>
      <w:r w:rsidRPr="00FE36BF">
        <w:rPr>
          <w:rFonts w:ascii="Times New Roman" w:eastAsia="Times New Roman" w:hAnsi="Times New Roman" w:cs="Times New Roman"/>
          <w:spacing w:val="-2"/>
          <w:sz w:val="24"/>
          <w:szCs w:val="24"/>
        </w:rPr>
        <w:t>случая.</w:t>
      </w:r>
    </w:p>
    <w:p w14:paraId="085D9F82" w14:textId="77777777" w:rsidR="00FE36BF" w:rsidRPr="00FE36BF" w:rsidRDefault="00FE36BF" w:rsidP="00FE36BF">
      <w:pPr>
        <w:widowControl w:val="0"/>
        <w:numPr>
          <w:ilvl w:val="1"/>
          <w:numId w:val="13"/>
        </w:numPr>
        <w:tabs>
          <w:tab w:val="left" w:pos="1275"/>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Страховая сумма по страхованию имущества устанавливается по соглашению сторон и не должна превышать страховую стоимость застрахованного имущества. Такой стоимостью</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считается</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действительная</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стоимость</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месте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нахождения</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день заключения договора страхования.</w:t>
      </w:r>
    </w:p>
    <w:p w14:paraId="0ABCE1AC"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 xml:space="preserve">Действительная (страховая) стоимость имущества может быть определена на основании бухгалтерских данных, экспертных заключений, отчетов об оценке, договоров купли – продажи (поставки, аренды, лизинга, хранения, и т.п.), цен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с учетом налога на добавленную стоимость) и индексов изменения цен, опубликованных в средствах массовой информации, других документов, подтверждающих стоимость имущества.</w:t>
      </w:r>
      <w:proofErr w:type="gramEnd"/>
    </w:p>
    <w:p w14:paraId="0B2A33BE" w14:textId="77777777" w:rsidR="00FE36BF" w:rsidRPr="00FE36BF" w:rsidRDefault="00FE36BF" w:rsidP="00FE36BF">
      <w:pPr>
        <w:widowControl w:val="0"/>
        <w:numPr>
          <w:ilvl w:val="1"/>
          <w:numId w:val="13"/>
        </w:numPr>
        <w:tabs>
          <w:tab w:val="left" w:pos="1275"/>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сумма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страхованию</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убытков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перерыва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производственной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или коммерческой деятельности, в соответствии с п. 2.1.2 настоящих Правил, определяется в соответствии с Дополнительными условиями № 1 по страхованию убытков от перерыва в производственной или коммерческой деятельности (</w:t>
      </w:r>
      <w:r w:rsidRPr="00FE36BF">
        <w:rPr>
          <w:rFonts w:ascii="Times New Roman" w:eastAsia="Times New Roman" w:hAnsi="Times New Roman" w:cs="Times New Roman"/>
          <w:i/>
          <w:sz w:val="24"/>
        </w:rPr>
        <w:t xml:space="preserve">Приложение 1 к настоящим </w:t>
      </w:r>
      <w:r w:rsidRPr="00FE36BF">
        <w:rPr>
          <w:rFonts w:ascii="Times New Roman" w:eastAsia="Times New Roman" w:hAnsi="Times New Roman" w:cs="Times New Roman"/>
          <w:i/>
          <w:spacing w:val="-2"/>
          <w:sz w:val="24"/>
        </w:rPr>
        <w:t>Правилам</w:t>
      </w:r>
      <w:r w:rsidRPr="00FE36BF">
        <w:rPr>
          <w:rFonts w:ascii="Times New Roman" w:eastAsia="Times New Roman" w:hAnsi="Times New Roman" w:cs="Times New Roman"/>
          <w:spacing w:val="-2"/>
          <w:sz w:val="24"/>
        </w:rPr>
        <w:t>).</w:t>
      </w:r>
    </w:p>
    <w:p w14:paraId="6D0FB299"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0" w:firstLine="566"/>
        <w:jc w:val="both"/>
        <w:rPr>
          <w:rFonts w:ascii="Times New Roman" w:eastAsia="Times New Roman" w:hAnsi="Times New Roman" w:cs="Times New Roman"/>
          <w:i/>
          <w:sz w:val="24"/>
        </w:rPr>
      </w:pPr>
      <w:r w:rsidRPr="00FE36BF">
        <w:rPr>
          <w:rFonts w:ascii="Times New Roman" w:eastAsia="Times New Roman" w:hAnsi="Times New Roman" w:cs="Times New Roman"/>
          <w:sz w:val="24"/>
        </w:rPr>
        <w:t>Договором страхования страховая сумма может быть установлена ниже страховой стоимости (</w:t>
      </w:r>
      <w:r w:rsidRPr="00FE36BF">
        <w:rPr>
          <w:rFonts w:ascii="Times New Roman" w:eastAsia="Times New Roman" w:hAnsi="Times New Roman" w:cs="Times New Roman"/>
          <w:b/>
          <w:sz w:val="24"/>
        </w:rPr>
        <w:t>неполное имущественное страхование</w:t>
      </w:r>
      <w:r w:rsidRPr="00FE36BF">
        <w:rPr>
          <w:rFonts w:ascii="Times New Roman" w:eastAsia="Times New Roman" w:hAnsi="Times New Roman" w:cs="Times New Roman"/>
          <w:sz w:val="24"/>
        </w:rPr>
        <w:t xml:space="preserve">). При таком условии Страховщик с наступлением страхового случая обязан возместить Страхователю (Выгодоприобретателю) часть понесенного последним ущерба пропорционально отношению страховой суммы к страховой стоимости, </w:t>
      </w:r>
      <w:r w:rsidRPr="00FE36BF">
        <w:rPr>
          <w:rFonts w:ascii="Times New Roman" w:eastAsia="Times New Roman" w:hAnsi="Times New Roman" w:cs="Times New Roman"/>
          <w:i/>
          <w:sz w:val="24"/>
        </w:rPr>
        <w:t>если иное не предусмотрено договором страхования.</w:t>
      </w:r>
    </w:p>
    <w:p w14:paraId="0E4388BA"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Договором страхования может быть предусмотрен более высокий размер страхового возмещения, но не выше страховой стоимости (часть 2 статьи 949 ГК РФ).</w:t>
      </w:r>
    </w:p>
    <w:p w14:paraId="4FE105AF"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0"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 xml:space="preserve">По соглашению Сторон в договоре страхования может использоваться условие о выплате страхового возмещения по системе </w:t>
      </w:r>
      <w:r w:rsidRPr="00FE36BF">
        <w:rPr>
          <w:rFonts w:ascii="Times New Roman" w:eastAsia="Times New Roman" w:hAnsi="Times New Roman" w:cs="Times New Roman"/>
          <w:b/>
          <w:sz w:val="24"/>
        </w:rPr>
        <w:t>«первого риска»</w:t>
      </w:r>
      <w:r w:rsidRPr="00FE36BF">
        <w:rPr>
          <w:rFonts w:ascii="Times New Roman" w:eastAsia="Times New Roman" w:hAnsi="Times New Roman" w:cs="Times New Roman"/>
          <w:i/>
          <w:sz w:val="24"/>
        </w:rPr>
        <w:t xml:space="preserve">, </w:t>
      </w:r>
      <w:r w:rsidRPr="00FE36BF">
        <w:rPr>
          <w:rFonts w:ascii="Times New Roman" w:eastAsia="Times New Roman" w:hAnsi="Times New Roman" w:cs="Times New Roman"/>
          <w:sz w:val="24"/>
        </w:rPr>
        <w:t>т.е. при наступлении страхового случая страховое возмещение выплачивается в размере реального (фактически понесенного)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ущерба,</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более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установленной</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суммы (лимита ответственности), без учета соотношения между страховой суммой застрахованного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стоимостью.</w:t>
      </w:r>
      <w:proofErr w:type="gramEnd"/>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системе</w:t>
      </w:r>
    </w:p>
    <w:p w14:paraId="06A3FAA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«первого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риска»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применяется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5.4</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Правил.</w:t>
      </w:r>
    </w:p>
    <w:p w14:paraId="5BD441C5" w14:textId="77777777" w:rsidR="00FE36BF" w:rsidRPr="00FE36BF" w:rsidRDefault="00FE36BF" w:rsidP="00FE36BF">
      <w:pPr>
        <w:widowControl w:val="0"/>
        <w:numPr>
          <w:ilvl w:val="1"/>
          <w:numId w:val="13"/>
        </w:numPr>
        <w:tabs>
          <w:tab w:val="left" w:pos="1275"/>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имущество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застраховано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лишь</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части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стоимости,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Страхователь вправе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осуществить</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дополнительное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том</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числе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у</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другого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Страховщика,</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при условии, что общая страховая сумма по всем договорам страхования не будет превышать страховую стоимость.</w:t>
      </w:r>
    </w:p>
    <w:p w14:paraId="78EBFFA0" w14:textId="77777777" w:rsidR="00FE36BF" w:rsidRPr="00FE36BF" w:rsidRDefault="00FE36BF" w:rsidP="00FE36BF">
      <w:pPr>
        <w:widowControl w:val="0"/>
        <w:numPr>
          <w:ilvl w:val="1"/>
          <w:numId w:val="13"/>
        </w:numPr>
        <w:tabs>
          <w:tab w:val="left" w:pos="1275"/>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страховая сумма, указанная в договоре страхования, превышает страховую стоимость</w:t>
      </w:r>
      <w:r w:rsidRPr="00FE36BF">
        <w:rPr>
          <w:rFonts w:ascii="Times New Roman" w:eastAsia="Times New Roman" w:hAnsi="Times New Roman" w:cs="Times New Roman"/>
          <w:sz w:val="24"/>
        </w:rPr>
        <w:t>, договор страхования является ничтожным в той части страховой суммы, которая превышает страховую стоимость. Уплаченная излишне часть страховой премии возврату в этом случае не подлежит.</w:t>
      </w:r>
    </w:p>
    <w:p w14:paraId="10BA8DE5"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Если завышение страховой суммы явилось следствием обмана со стороны Страхователя, то Страховщик вправе требовать признания договора страхования </w:t>
      </w:r>
      <w:r w:rsidRPr="00FE36BF">
        <w:rPr>
          <w:rFonts w:ascii="Times New Roman" w:eastAsia="Times New Roman" w:hAnsi="Times New Roman" w:cs="Times New Roman"/>
          <w:spacing w:val="-2"/>
          <w:sz w:val="24"/>
          <w:szCs w:val="24"/>
        </w:rPr>
        <w:t>недействительным</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pacing w:val="-2"/>
          <w:sz w:val="24"/>
          <w:szCs w:val="24"/>
        </w:rPr>
        <w:t>и возмещения причиненных</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pacing w:val="-2"/>
          <w:sz w:val="24"/>
          <w:szCs w:val="24"/>
        </w:rPr>
        <w:t>ему этим</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 xml:space="preserve">убытков в размере, превышающем </w:t>
      </w:r>
      <w:r w:rsidRPr="00FE36BF">
        <w:rPr>
          <w:rFonts w:ascii="Times New Roman" w:eastAsia="Times New Roman" w:hAnsi="Times New Roman" w:cs="Times New Roman"/>
          <w:sz w:val="24"/>
          <w:szCs w:val="24"/>
        </w:rPr>
        <w:t>сумму полученной им от Страхователя страховой премии.</w:t>
      </w:r>
    </w:p>
    <w:p w14:paraId="5FE24BE7"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Если страховая сумма превысила страховую стоимость в результате страхования одного и того же имущества у двух или нескольких страховщиков (двойное страхование), 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14:paraId="0786C23A" w14:textId="77777777" w:rsidR="00FE36BF" w:rsidRPr="00FE36BF" w:rsidRDefault="00FE36BF" w:rsidP="00FE36BF">
      <w:pPr>
        <w:widowControl w:val="0"/>
        <w:numPr>
          <w:ilvl w:val="1"/>
          <w:numId w:val="13"/>
        </w:numPr>
        <w:tabs>
          <w:tab w:val="left" w:pos="1275"/>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 соглашению Сторон договор страхования в части страхования имущества может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заключен</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применением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условия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b/>
          <w:sz w:val="24"/>
        </w:rPr>
        <w:t>«до</w:t>
      </w:r>
      <w:r w:rsidRPr="00FE36BF">
        <w:rPr>
          <w:rFonts w:ascii="Times New Roman" w:eastAsia="Times New Roman" w:hAnsi="Times New Roman" w:cs="Times New Roman"/>
          <w:b/>
          <w:spacing w:val="-15"/>
          <w:sz w:val="24"/>
        </w:rPr>
        <w:t xml:space="preserve"> </w:t>
      </w:r>
      <w:r w:rsidRPr="00FE36BF">
        <w:rPr>
          <w:rFonts w:ascii="Times New Roman" w:eastAsia="Times New Roman" w:hAnsi="Times New Roman" w:cs="Times New Roman"/>
          <w:b/>
          <w:sz w:val="24"/>
        </w:rPr>
        <w:t>первого</w:t>
      </w:r>
      <w:r w:rsidRPr="00FE36BF">
        <w:rPr>
          <w:rFonts w:ascii="Times New Roman" w:eastAsia="Times New Roman" w:hAnsi="Times New Roman" w:cs="Times New Roman"/>
          <w:b/>
          <w:spacing w:val="-15"/>
          <w:sz w:val="24"/>
        </w:rPr>
        <w:t xml:space="preserve"> </w:t>
      </w:r>
      <w:r w:rsidRPr="00FE36BF">
        <w:rPr>
          <w:rFonts w:ascii="Times New Roman" w:eastAsia="Times New Roman" w:hAnsi="Times New Roman" w:cs="Times New Roman"/>
          <w:b/>
          <w:sz w:val="24"/>
        </w:rPr>
        <w:t>случая»</w:t>
      </w:r>
      <w:r w:rsidRPr="00FE36BF">
        <w:rPr>
          <w:rFonts w:ascii="Times New Roman" w:eastAsia="Times New Roman" w:hAnsi="Times New Roman" w:cs="Times New Roman"/>
          <w:b/>
          <w:spacing w:val="-15"/>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страховое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возмещение выплачивается при наступлении первого заявленного Страхователем страхового случая, подпадающего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под</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действие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Действие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страхования</w:t>
      </w:r>
    </w:p>
    <w:p w14:paraId="57D5CE5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405A8E77" w14:textId="77777777" w:rsidR="00FE36BF" w:rsidRPr="00FE36BF" w:rsidRDefault="00FE36BF" w:rsidP="00FE36BF">
      <w:pPr>
        <w:widowControl w:val="0"/>
        <w:autoSpaceDE w:val="0"/>
        <w:autoSpaceDN w:val="0"/>
        <w:spacing w:before="167"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 xml:space="preserve">прекращается со дня наступления первого страхового случая, заявленного Страхователем </w:t>
      </w:r>
      <w:r w:rsidRPr="00FE36BF">
        <w:rPr>
          <w:rFonts w:ascii="Times New Roman" w:eastAsia="Times New Roman" w:hAnsi="Times New Roman" w:cs="Times New Roman"/>
          <w:spacing w:val="-2"/>
          <w:sz w:val="24"/>
          <w:szCs w:val="24"/>
        </w:rPr>
        <w:t>(Выгодоприобретателем).</w:t>
      </w:r>
    </w:p>
    <w:p w14:paraId="6D184C69" w14:textId="77777777" w:rsidR="00FE36BF" w:rsidRPr="00FE36BF" w:rsidRDefault="00FE36BF" w:rsidP="00FE36BF">
      <w:pPr>
        <w:widowControl w:val="0"/>
        <w:numPr>
          <w:ilvl w:val="1"/>
          <w:numId w:val="13"/>
        </w:numPr>
        <w:tabs>
          <w:tab w:val="left" w:pos="1275"/>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договоре страхования в пределах страховой суммы могут быть установлены лимиты выплаты страхового возмещения (далее также - лимит ответственности) - максимальная сумма страхового возмещения в пределах страховой суммы. Могут устанавливаться следующие лимиты ответственности:</w:t>
      </w:r>
    </w:p>
    <w:p w14:paraId="58384889" w14:textId="77777777" w:rsidR="00FE36BF" w:rsidRPr="00FE36BF" w:rsidRDefault="00FE36BF" w:rsidP="00FE36BF">
      <w:pPr>
        <w:widowControl w:val="0"/>
        <w:numPr>
          <w:ilvl w:val="0"/>
          <w:numId w:val="30"/>
        </w:numPr>
        <w:tabs>
          <w:tab w:val="left" w:pos="994"/>
        </w:tabs>
        <w:autoSpaceDE w:val="0"/>
        <w:autoSpaceDN w:val="0"/>
        <w:spacing w:before="4" w:after="0" w:line="300" w:lineRule="exact"/>
        <w:ind w:left="994" w:hanging="285"/>
        <w:jc w:val="both"/>
        <w:rPr>
          <w:rFonts w:ascii="Times New Roman" w:eastAsia="Times New Roman" w:hAnsi="Times New Roman" w:cs="Times New Roman"/>
          <w:sz w:val="24"/>
        </w:rPr>
      </w:pP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каждому</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страховому</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pacing w:val="-2"/>
          <w:sz w:val="24"/>
        </w:rPr>
        <w:t>случаю;</w:t>
      </w:r>
    </w:p>
    <w:p w14:paraId="02439B4C" w14:textId="77777777" w:rsidR="00FE36BF" w:rsidRPr="00FE36BF" w:rsidRDefault="00FE36BF" w:rsidP="00FE36BF">
      <w:pPr>
        <w:widowControl w:val="0"/>
        <w:numPr>
          <w:ilvl w:val="0"/>
          <w:numId w:val="30"/>
        </w:numPr>
        <w:tabs>
          <w:tab w:val="left" w:pos="994"/>
        </w:tabs>
        <w:autoSpaceDE w:val="0"/>
        <w:autoSpaceDN w:val="0"/>
        <w:spacing w:after="0" w:line="294" w:lineRule="exact"/>
        <w:ind w:left="994" w:hanging="285"/>
        <w:jc w:val="both"/>
        <w:rPr>
          <w:rFonts w:ascii="Times New Roman" w:eastAsia="Times New Roman" w:hAnsi="Times New Roman" w:cs="Times New Roman"/>
          <w:sz w:val="24"/>
        </w:rPr>
      </w:pP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страховому</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w:t>
      </w:r>
      <w:proofErr w:type="spellStart"/>
      <w:r w:rsidRPr="00FE36BF">
        <w:rPr>
          <w:rFonts w:ascii="Times New Roman" w:eastAsia="Times New Roman" w:hAnsi="Times New Roman" w:cs="Times New Roman"/>
          <w:sz w:val="24"/>
        </w:rPr>
        <w:t>ым</w:t>
      </w:r>
      <w:proofErr w:type="spellEnd"/>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риску</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pacing w:val="-4"/>
          <w:sz w:val="24"/>
        </w:rPr>
        <w:t>(</w:t>
      </w:r>
      <w:proofErr w:type="spellStart"/>
      <w:r w:rsidRPr="00FE36BF">
        <w:rPr>
          <w:rFonts w:ascii="Times New Roman" w:eastAsia="Times New Roman" w:hAnsi="Times New Roman" w:cs="Times New Roman"/>
          <w:spacing w:val="-4"/>
          <w:sz w:val="24"/>
        </w:rPr>
        <w:t>ам</w:t>
      </w:r>
      <w:proofErr w:type="spellEnd"/>
      <w:r w:rsidRPr="00FE36BF">
        <w:rPr>
          <w:rFonts w:ascii="Times New Roman" w:eastAsia="Times New Roman" w:hAnsi="Times New Roman" w:cs="Times New Roman"/>
          <w:spacing w:val="-4"/>
          <w:sz w:val="24"/>
        </w:rPr>
        <w:t>);</w:t>
      </w:r>
    </w:p>
    <w:p w14:paraId="76A958D2" w14:textId="77777777" w:rsidR="00FE36BF" w:rsidRPr="00FE36BF" w:rsidRDefault="00FE36BF" w:rsidP="00FE36BF">
      <w:pPr>
        <w:widowControl w:val="0"/>
        <w:numPr>
          <w:ilvl w:val="0"/>
          <w:numId w:val="30"/>
        </w:numPr>
        <w:tabs>
          <w:tab w:val="left" w:pos="994"/>
        </w:tabs>
        <w:autoSpaceDE w:val="0"/>
        <w:autoSpaceDN w:val="0"/>
        <w:spacing w:before="8" w:after="0" w:line="225"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 видам дополнительных расходов, возмещаемым Страховщиком при наступлении страхового случая, указанных в п. 12.4.5 настоящих Правил;</w:t>
      </w:r>
    </w:p>
    <w:p w14:paraId="59C1628E" w14:textId="77777777" w:rsidR="00FE36BF" w:rsidRPr="00FE36BF" w:rsidRDefault="00FE36BF" w:rsidP="00FE36BF">
      <w:pPr>
        <w:widowControl w:val="0"/>
        <w:numPr>
          <w:ilvl w:val="0"/>
          <w:numId w:val="30"/>
        </w:numPr>
        <w:tabs>
          <w:tab w:val="left" w:pos="994"/>
        </w:tabs>
        <w:autoSpaceDE w:val="0"/>
        <w:autoSpaceDN w:val="0"/>
        <w:spacing w:before="6" w:after="0" w:line="299" w:lineRule="exact"/>
        <w:ind w:left="994" w:hanging="285"/>
        <w:jc w:val="both"/>
        <w:rPr>
          <w:rFonts w:ascii="Times New Roman" w:eastAsia="Times New Roman" w:hAnsi="Times New Roman" w:cs="Times New Roman"/>
          <w:sz w:val="24"/>
        </w:rPr>
      </w:pPr>
      <w:r w:rsidRPr="00FE36BF">
        <w:rPr>
          <w:rFonts w:ascii="Times New Roman" w:eastAsia="Times New Roman" w:hAnsi="Times New Roman" w:cs="Times New Roman"/>
          <w:sz w:val="24"/>
        </w:rPr>
        <w:t>другие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лимиты</w:t>
      </w:r>
      <w:r w:rsidRPr="00FE36BF">
        <w:rPr>
          <w:rFonts w:ascii="Times New Roman" w:eastAsia="Times New Roman" w:hAnsi="Times New Roman" w:cs="Times New Roman"/>
          <w:spacing w:val="-2"/>
          <w:sz w:val="24"/>
        </w:rPr>
        <w:t xml:space="preserve"> ответственности.</w:t>
      </w:r>
    </w:p>
    <w:p w14:paraId="6AEED280" w14:textId="77777777" w:rsidR="00FE36BF" w:rsidRPr="00FE36BF" w:rsidRDefault="00FE36BF" w:rsidP="00FE36BF">
      <w:pPr>
        <w:widowControl w:val="0"/>
        <w:numPr>
          <w:ilvl w:val="1"/>
          <w:numId w:val="13"/>
        </w:numPr>
        <w:tabs>
          <w:tab w:val="left" w:pos="1275"/>
        </w:tabs>
        <w:autoSpaceDE w:val="0"/>
        <w:autoSpaceDN w:val="0"/>
        <w:spacing w:after="0" w:line="267" w:lineRule="exact"/>
        <w:ind w:left="1275" w:hanging="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Договор</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может</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заключен</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одном</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из</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следующих</w:t>
      </w:r>
      <w:r w:rsidRPr="00FE36BF">
        <w:rPr>
          <w:rFonts w:ascii="Times New Roman" w:eastAsia="Times New Roman" w:hAnsi="Times New Roman" w:cs="Times New Roman"/>
          <w:spacing w:val="-2"/>
          <w:sz w:val="24"/>
        </w:rPr>
        <w:t xml:space="preserve"> условий:</w:t>
      </w:r>
    </w:p>
    <w:p w14:paraId="670E6E6F"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Страхование </w:t>
      </w:r>
      <w:r w:rsidRPr="00FE36BF">
        <w:rPr>
          <w:rFonts w:ascii="Times New Roman" w:eastAsia="Times New Roman" w:hAnsi="Times New Roman" w:cs="Times New Roman"/>
          <w:b/>
          <w:sz w:val="24"/>
        </w:rPr>
        <w:t xml:space="preserve">«с </w:t>
      </w:r>
      <w:proofErr w:type="spellStart"/>
      <w:r w:rsidRPr="00FE36BF">
        <w:rPr>
          <w:rFonts w:ascii="Times New Roman" w:eastAsia="Times New Roman" w:hAnsi="Times New Roman" w:cs="Times New Roman"/>
          <w:b/>
          <w:sz w:val="24"/>
        </w:rPr>
        <w:t>неуменьшаемой</w:t>
      </w:r>
      <w:proofErr w:type="spellEnd"/>
      <w:r w:rsidRPr="00FE36BF">
        <w:rPr>
          <w:rFonts w:ascii="Times New Roman" w:eastAsia="Times New Roman" w:hAnsi="Times New Roman" w:cs="Times New Roman"/>
          <w:b/>
          <w:sz w:val="24"/>
        </w:rPr>
        <w:t xml:space="preserve"> (неагрегатной) страховой суммой» </w:t>
      </w:r>
      <w:r w:rsidRPr="00FE36BF">
        <w:rPr>
          <w:rFonts w:ascii="Times New Roman" w:eastAsia="Times New Roman" w:hAnsi="Times New Roman" w:cs="Times New Roman"/>
          <w:sz w:val="24"/>
        </w:rPr>
        <w:t>- страховая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сумма</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лимитом</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возмещения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каждому</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страховому</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случаю в течение срока действия договора страхования. Страховая сумма не уменьшается на величину выплаченного страхового возмещения. При этом после выплаты страхового возмещения по случаям гибели (утраты) застрахованного имущества действие договора страхования в отношении такого имущества прекращается.</w:t>
      </w:r>
    </w:p>
    <w:p w14:paraId="2FAF94C8"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b/>
          <w:sz w:val="24"/>
        </w:rPr>
        <w:t>«с</w:t>
      </w:r>
      <w:r w:rsidRPr="00FE36BF">
        <w:rPr>
          <w:rFonts w:ascii="Times New Roman" w:eastAsia="Times New Roman" w:hAnsi="Times New Roman" w:cs="Times New Roman"/>
          <w:b/>
          <w:spacing w:val="-10"/>
          <w:sz w:val="24"/>
        </w:rPr>
        <w:t xml:space="preserve"> </w:t>
      </w:r>
      <w:r w:rsidRPr="00FE36BF">
        <w:rPr>
          <w:rFonts w:ascii="Times New Roman" w:eastAsia="Times New Roman" w:hAnsi="Times New Roman" w:cs="Times New Roman"/>
          <w:b/>
          <w:sz w:val="24"/>
        </w:rPr>
        <w:t>уменьшаемой</w:t>
      </w:r>
      <w:r w:rsidRPr="00FE36BF">
        <w:rPr>
          <w:rFonts w:ascii="Times New Roman" w:eastAsia="Times New Roman" w:hAnsi="Times New Roman" w:cs="Times New Roman"/>
          <w:b/>
          <w:spacing w:val="-10"/>
          <w:sz w:val="24"/>
        </w:rPr>
        <w:t xml:space="preserve"> </w:t>
      </w:r>
      <w:r w:rsidRPr="00FE36BF">
        <w:rPr>
          <w:rFonts w:ascii="Times New Roman" w:eastAsia="Times New Roman" w:hAnsi="Times New Roman" w:cs="Times New Roman"/>
          <w:b/>
          <w:sz w:val="24"/>
        </w:rPr>
        <w:t>(агрегатной)</w:t>
      </w:r>
      <w:r w:rsidRPr="00FE36BF">
        <w:rPr>
          <w:rFonts w:ascii="Times New Roman" w:eastAsia="Times New Roman" w:hAnsi="Times New Roman" w:cs="Times New Roman"/>
          <w:b/>
          <w:spacing w:val="-9"/>
          <w:sz w:val="24"/>
        </w:rPr>
        <w:t xml:space="preserve"> </w:t>
      </w:r>
      <w:r w:rsidRPr="00FE36BF">
        <w:rPr>
          <w:rFonts w:ascii="Times New Roman" w:eastAsia="Times New Roman" w:hAnsi="Times New Roman" w:cs="Times New Roman"/>
          <w:b/>
          <w:sz w:val="24"/>
        </w:rPr>
        <w:t>страховой</w:t>
      </w:r>
      <w:r w:rsidRPr="00FE36BF">
        <w:rPr>
          <w:rFonts w:ascii="Times New Roman" w:eastAsia="Times New Roman" w:hAnsi="Times New Roman" w:cs="Times New Roman"/>
          <w:b/>
          <w:spacing w:val="-10"/>
          <w:sz w:val="24"/>
        </w:rPr>
        <w:t xml:space="preserve"> </w:t>
      </w:r>
      <w:r w:rsidRPr="00FE36BF">
        <w:rPr>
          <w:rFonts w:ascii="Times New Roman" w:eastAsia="Times New Roman" w:hAnsi="Times New Roman" w:cs="Times New Roman"/>
          <w:b/>
          <w:sz w:val="24"/>
        </w:rPr>
        <w:t>суммой»</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 xml:space="preserve">страховая сумма является совокупным лимитом возмещения Страховщика по всем страховым случаям, произошедшим за время действия договора страхования. </w:t>
      </w:r>
      <w:proofErr w:type="gramStart"/>
      <w:r w:rsidRPr="00FE36BF">
        <w:rPr>
          <w:rFonts w:ascii="Times New Roman" w:eastAsia="Times New Roman" w:hAnsi="Times New Roman" w:cs="Times New Roman"/>
          <w:sz w:val="24"/>
        </w:rPr>
        <w:t>Страховая сумма уменьшается на величину выплаченного страхового возмещения, в этом случае Страхователь может восстановить страховую сумму путем заключения на условиях настоящих Правил дополнительного соглашения на оставшийся срок действия договора страхования с уплатой дополнительной страховой премии, дополнительное соглашение оформляется сторонами в том же порядке и в той же форме, что и договор страхования.</w:t>
      </w:r>
      <w:proofErr w:type="gramEnd"/>
      <w:r w:rsidRPr="00FE36BF">
        <w:rPr>
          <w:rFonts w:ascii="Times New Roman" w:eastAsia="Times New Roman" w:hAnsi="Times New Roman" w:cs="Times New Roman"/>
          <w:sz w:val="24"/>
        </w:rPr>
        <w:t xml:space="preserve"> Договор страхования прекращает свое действие с момента, когда общая сумма выплаченного страхового возмещения достигнет установленной договором страхования страховой суммы.</w:t>
      </w:r>
    </w:p>
    <w:p w14:paraId="7DEB8B2D"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При отсутствии указания в договоре страхования вида страховой суммы считается, что договором страхования установлена «уменьшаемая (агрегатная) страховая сумма» в соответствии с п. 5.10.2 настоящих Правил.</w:t>
      </w:r>
    </w:p>
    <w:p w14:paraId="50474B56" w14:textId="77777777" w:rsidR="00FE36BF" w:rsidRPr="00FE36BF" w:rsidRDefault="00FE36BF" w:rsidP="00FE36BF">
      <w:pPr>
        <w:widowControl w:val="0"/>
        <w:numPr>
          <w:ilvl w:val="1"/>
          <w:numId w:val="13"/>
        </w:numPr>
        <w:tabs>
          <w:tab w:val="left" w:pos="1275"/>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течение</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срока действия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согласованию со Страховщиком имеет право, при условии уплаты дополнительной страховой премии, увеличить размер страховой суммы путем заключения дополнительного соглашения к договору страхования.</w:t>
      </w:r>
    </w:p>
    <w:p w14:paraId="5A22042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6606F555"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p>
    <w:p w14:paraId="33FEA68E" w14:textId="77777777" w:rsidR="00FE36BF" w:rsidRPr="00FE36BF" w:rsidRDefault="00FE36BF" w:rsidP="00FE36BF">
      <w:pPr>
        <w:widowControl w:val="0"/>
        <w:numPr>
          <w:ilvl w:val="0"/>
          <w:numId w:val="13"/>
        </w:numPr>
        <w:tabs>
          <w:tab w:val="left" w:pos="567"/>
        </w:tabs>
        <w:autoSpaceDE w:val="0"/>
        <w:autoSpaceDN w:val="0"/>
        <w:spacing w:after="0" w:line="240" w:lineRule="auto"/>
        <w:ind w:left="709" w:hanging="283"/>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pacing w:val="-2"/>
          <w:sz w:val="24"/>
          <w:szCs w:val="24"/>
        </w:rPr>
        <w:t>ФРАНШИЗА</w:t>
      </w:r>
    </w:p>
    <w:p w14:paraId="4B4865E9" w14:textId="77777777" w:rsidR="00FE36BF" w:rsidRPr="00FE36BF" w:rsidRDefault="00FE36BF" w:rsidP="00FE36BF">
      <w:pPr>
        <w:widowControl w:val="0"/>
        <w:numPr>
          <w:ilvl w:val="1"/>
          <w:numId w:val="13"/>
        </w:numPr>
        <w:tabs>
          <w:tab w:val="left" w:pos="1275"/>
        </w:tabs>
        <w:autoSpaceDE w:val="0"/>
        <w:autoSpaceDN w:val="0"/>
        <w:spacing w:after="0" w:line="240" w:lineRule="auto"/>
        <w:ind w:right="137" w:firstLine="566"/>
        <w:rPr>
          <w:rFonts w:ascii="Times New Roman" w:eastAsia="Times New Roman" w:hAnsi="Times New Roman" w:cs="Times New Roman"/>
          <w:sz w:val="24"/>
        </w:rPr>
      </w:pPr>
      <w:r w:rsidRPr="00FE36BF">
        <w:rPr>
          <w:rFonts w:ascii="Times New Roman" w:eastAsia="Times New Roman" w:hAnsi="Times New Roman" w:cs="Times New Roman"/>
          <w:sz w:val="24"/>
        </w:rPr>
        <w:t>Договором страхования может быть предусмотрена франшиза (часть убытков, не подлежащая возмещению Страховщиком). Франшиза может быть установлена в виде определенного процента от страховой суммы, в фиксированном размере.</w:t>
      </w:r>
    </w:p>
    <w:p w14:paraId="337A6AB2"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Франшиза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может</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быть</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условной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(Страховщик</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освобождается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от</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возмещения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убытка, если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его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размер</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превышает</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размер</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франшизы,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однако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возмещает</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его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полностью</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случае, если размер убытка превышает размер франшизы) и безусловной (размер страховой выплаты определяется как разница между размером убытка и размером франшизы).</w:t>
      </w:r>
    </w:p>
    <w:p w14:paraId="7A5BFA57"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договоре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указан</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вид</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франшизы,</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то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считается,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что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он</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заключен с безусловной франшизой.</w:t>
      </w:r>
    </w:p>
    <w:p w14:paraId="359FC6FB"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6" w:firstLine="566"/>
        <w:rPr>
          <w:rFonts w:ascii="Times New Roman" w:eastAsia="Times New Roman" w:hAnsi="Times New Roman" w:cs="Times New Roman"/>
          <w:sz w:val="24"/>
        </w:rPr>
      </w:pPr>
      <w:r w:rsidRPr="00FE36BF">
        <w:rPr>
          <w:rFonts w:ascii="Times New Roman" w:eastAsia="Times New Roman" w:hAnsi="Times New Roman" w:cs="Times New Roman"/>
          <w:sz w:val="24"/>
        </w:rPr>
        <w:t>В соответствии с настоящими Правилами возможно единовременное применение нескольких франшиз.</w:t>
      </w:r>
    </w:p>
    <w:p w14:paraId="4DA149E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3F9CD7AB" w14:textId="77777777" w:rsidR="00FE36BF" w:rsidRPr="00FE36BF" w:rsidRDefault="00FE36BF" w:rsidP="00FE36BF">
      <w:pPr>
        <w:widowControl w:val="0"/>
        <w:numPr>
          <w:ilvl w:val="1"/>
          <w:numId w:val="13"/>
        </w:numPr>
        <w:tabs>
          <w:tab w:val="left" w:pos="1275"/>
        </w:tabs>
        <w:autoSpaceDE w:val="0"/>
        <w:autoSpaceDN w:val="0"/>
        <w:spacing w:before="167"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Если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предусмотрено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иное,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франшиза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устанавливается по каждому страховому случаю. Если наступает несколько страховых случаев, франшиза учитывается по каждому из них.</w:t>
      </w:r>
    </w:p>
    <w:p w14:paraId="7F0A9029" w14:textId="77777777" w:rsidR="00FE36BF" w:rsidRPr="00FE36BF" w:rsidRDefault="00FE36BF" w:rsidP="00FE36BF">
      <w:pPr>
        <w:widowControl w:val="0"/>
        <w:numPr>
          <w:ilvl w:val="1"/>
          <w:numId w:val="13"/>
        </w:numPr>
        <w:tabs>
          <w:tab w:val="left" w:pos="1335"/>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 в результате одного страхового случая повреждается несколько застрахованных объектов или групп объектов, для которых в договоре страхования предусмотрены отдельные франшизы, то франшизы учитываются отдельно при расчете возмещения по каждому объекту или группе объектов.</w:t>
      </w:r>
    </w:p>
    <w:p w14:paraId="53497B51"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450CA70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1170476E" w14:textId="77777777" w:rsidR="00FE36BF" w:rsidRPr="00FE36BF" w:rsidRDefault="00FE36BF" w:rsidP="00FE36BF">
      <w:pPr>
        <w:widowControl w:val="0"/>
        <w:numPr>
          <w:ilvl w:val="0"/>
          <w:numId w:val="13"/>
        </w:numPr>
        <w:tabs>
          <w:tab w:val="left" w:pos="2268"/>
        </w:tabs>
        <w:autoSpaceDE w:val="0"/>
        <w:autoSpaceDN w:val="0"/>
        <w:spacing w:after="0" w:line="240" w:lineRule="auto"/>
        <w:ind w:left="2552" w:right="1647" w:hanging="851"/>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СТРАХОВАЯ</w:t>
      </w:r>
      <w:r w:rsidRPr="00FE36BF">
        <w:rPr>
          <w:rFonts w:ascii="Times New Roman" w:eastAsia="Times New Roman" w:hAnsi="Times New Roman" w:cs="Times New Roman"/>
          <w:b/>
          <w:bCs/>
          <w:spacing w:val="-12"/>
          <w:sz w:val="24"/>
          <w:szCs w:val="24"/>
        </w:rPr>
        <w:t xml:space="preserve"> </w:t>
      </w:r>
      <w:r w:rsidRPr="00FE36BF">
        <w:rPr>
          <w:rFonts w:ascii="Times New Roman" w:eastAsia="Times New Roman" w:hAnsi="Times New Roman" w:cs="Times New Roman"/>
          <w:b/>
          <w:bCs/>
          <w:sz w:val="24"/>
          <w:szCs w:val="24"/>
        </w:rPr>
        <w:t>ПРЕМИЯ</w:t>
      </w:r>
      <w:r w:rsidRPr="00FE36BF">
        <w:rPr>
          <w:rFonts w:ascii="Times New Roman" w:eastAsia="Times New Roman" w:hAnsi="Times New Roman" w:cs="Times New Roman"/>
          <w:b/>
          <w:bCs/>
          <w:spacing w:val="-13"/>
          <w:sz w:val="24"/>
          <w:szCs w:val="24"/>
        </w:rPr>
        <w:t xml:space="preserve"> </w:t>
      </w:r>
      <w:r w:rsidRPr="00FE36BF">
        <w:rPr>
          <w:rFonts w:ascii="Times New Roman" w:eastAsia="Times New Roman" w:hAnsi="Times New Roman" w:cs="Times New Roman"/>
          <w:b/>
          <w:bCs/>
          <w:sz w:val="24"/>
          <w:szCs w:val="24"/>
        </w:rPr>
        <w:t>(СТРАХОВЫЕ</w:t>
      </w:r>
      <w:r w:rsidRPr="00FE36BF">
        <w:rPr>
          <w:rFonts w:ascii="Times New Roman" w:eastAsia="Times New Roman" w:hAnsi="Times New Roman" w:cs="Times New Roman"/>
          <w:b/>
          <w:bCs/>
          <w:spacing w:val="-12"/>
          <w:sz w:val="24"/>
          <w:szCs w:val="24"/>
        </w:rPr>
        <w:t xml:space="preserve"> </w:t>
      </w:r>
      <w:r w:rsidRPr="00FE36BF">
        <w:rPr>
          <w:rFonts w:ascii="Times New Roman" w:eastAsia="Times New Roman" w:hAnsi="Times New Roman" w:cs="Times New Roman"/>
          <w:b/>
          <w:bCs/>
          <w:sz w:val="24"/>
          <w:szCs w:val="24"/>
        </w:rPr>
        <w:t>ВЗНОСЫ). СТРАХОВОЙ ТАРИФ</w:t>
      </w:r>
    </w:p>
    <w:p w14:paraId="1B710DEC" w14:textId="77777777" w:rsidR="00FE36BF" w:rsidRPr="00FE36BF" w:rsidRDefault="00FE36BF" w:rsidP="00FE36BF">
      <w:pPr>
        <w:widowControl w:val="0"/>
        <w:numPr>
          <w:ilvl w:val="1"/>
          <w:numId w:val="13"/>
        </w:numPr>
        <w:tabs>
          <w:tab w:val="left" w:pos="1275"/>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Страховой премией </w:t>
      </w:r>
      <w:r w:rsidRPr="00FE36BF">
        <w:rPr>
          <w:rFonts w:ascii="Times New Roman" w:eastAsia="Times New Roman" w:hAnsi="Times New Roman" w:cs="Times New Roman"/>
          <w:sz w:val="24"/>
        </w:rPr>
        <w:t>является плата за страхование, которую Страхователь обязан уплатить Страховщику. Исчисляется Страховщиком исходя из общей страховой суммы по договору страхования, страхового тарифа и срока страхования.</w:t>
      </w:r>
    </w:p>
    <w:p w14:paraId="5B2FCABC"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left="1275" w:hanging="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Страховой</w:t>
      </w:r>
      <w:r w:rsidRPr="00FE36BF">
        <w:rPr>
          <w:rFonts w:ascii="Times New Roman" w:eastAsia="Times New Roman" w:hAnsi="Times New Roman" w:cs="Times New Roman"/>
          <w:b/>
          <w:spacing w:val="-6"/>
          <w:sz w:val="24"/>
        </w:rPr>
        <w:t xml:space="preserve"> </w:t>
      </w:r>
      <w:r w:rsidRPr="00FE36BF">
        <w:rPr>
          <w:rFonts w:ascii="Times New Roman" w:eastAsia="Times New Roman" w:hAnsi="Times New Roman" w:cs="Times New Roman"/>
          <w:b/>
          <w:sz w:val="24"/>
        </w:rPr>
        <w:t>взнос</w:t>
      </w:r>
      <w:r w:rsidRPr="00FE36BF">
        <w:rPr>
          <w:rFonts w:ascii="Times New Roman" w:eastAsia="Times New Roman" w:hAnsi="Times New Roman" w:cs="Times New Roman"/>
          <w:b/>
          <w:spacing w:val="-4"/>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часть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премии,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уплачиваемая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рассрочку.</w:t>
      </w:r>
    </w:p>
    <w:p w14:paraId="53816A62"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Страховой тариф </w:t>
      </w:r>
      <w:r w:rsidRPr="00FE36BF">
        <w:rPr>
          <w:rFonts w:ascii="Times New Roman" w:eastAsia="Times New Roman" w:hAnsi="Times New Roman" w:cs="Times New Roman"/>
          <w:sz w:val="24"/>
        </w:rPr>
        <w:t xml:space="preserve">- ставка страховой премии с единицы страховой суммы с учетом объекта страхования и характера страхового риска, а также других условий страхования, в том числе, наличия франшизы и ее размера в соответствии с условиями </w:t>
      </w:r>
      <w:r w:rsidRPr="00FE36BF">
        <w:rPr>
          <w:rFonts w:ascii="Times New Roman" w:eastAsia="Times New Roman" w:hAnsi="Times New Roman" w:cs="Times New Roman"/>
          <w:spacing w:val="-2"/>
          <w:sz w:val="24"/>
        </w:rPr>
        <w:t>страхования.</w:t>
      </w:r>
    </w:p>
    <w:p w14:paraId="26DB1482" w14:textId="77777777" w:rsidR="00FE36BF" w:rsidRPr="00FE36BF" w:rsidRDefault="00FE36BF" w:rsidP="00FE36BF">
      <w:pPr>
        <w:widowControl w:val="0"/>
        <w:numPr>
          <w:ilvl w:val="1"/>
          <w:numId w:val="13"/>
        </w:numPr>
        <w:tabs>
          <w:tab w:val="left" w:pos="1275"/>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Страховой тариф определяется на основании базовых тарифных ставок, рассчитанных</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один</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год</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коэффициентов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к</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ним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(их</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предельных</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значений), которые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могут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применяться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зависимости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характера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(степени)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риска,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также иных условий страхования.</w:t>
      </w:r>
    </w:p>
    <w:p w14:paraId="3DAE9013" w14:textId="77777777" w:rsidR="00FE36BF" w:rsidRPr="00FE36BF" w:rsidRDefault="00FE36BF" w:rsidP="00FE36BF">
      <w:pPr>
        <w:widowControl w:val="0"/>
        <w:numPr>
          <w:ilvl w:val="1"/>
          <w:numId w:val="13"/>
        </w:numPr>
        <w:tabs>
          <w:tab w:val="left" w:pos="1275"/>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Страховой тариф по конкретному договору страхования определяется по соглашению сторон и указывается в договоре страхования.</w:t>
      </w:r>
    </w:p>
    <w:p w14:paraId="6CDA025D"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По договорам, заключенным </w:t>
      </w:r>
      <w:r w:rsidRPr="00FE36BF">
        <w:rPr>
          <w:rFonts w:ascii="Times New Roman" w:eastAsia="Times New Roman" w:hAnsi="Times New Roman" w:cs="Times New Roman"/>
          <w:b/>
          <w:sz w:val="24"/>
        </w:rPr>
        <w:t>на срок менее одного года</w:t>
      </w:r>
      <w:r w:rsidRPr="00FE36BF">
        <w:rPr>
          <w:rFonts w:ascii="Times New Roman" w:eastAsia="Times New Roman" w:hAnsi="Times New Roman" w:cs="Times New Roman"/>
          <w:sz w:val="24"/>
        </w:rPr>
        <w:t xml:space="preserve">, </w:t>
      </w:r>
      <w:r w:rsidRPr="00FE36BF">
        <w:rPr>
          <w:rFonts w:ascii="Times New Roman" w:eastAsia="Times New Roman" w:hAnsi="Times New Roman" w:cs="Times New Roman"/>
          <w:i/>
          <w:sz w:val="24"/>
        </w:rPr>
        <w:t>если договором страхования не предусмотрено иное</w:t>
      </w:r>
      <w:r w:rsidRPr="00FE36BF">
        <w:rPr>
          <w:rFonts w:ascii="Times New Roman" w:eastAsia="Times New Roman" w:hAnsi="Times New Roman" w:cs="Times New Roman"/>
          <w:sz w:val="24"/>
        </w:rPr>
        <w:t xml:space="preserve">, страховая премия исчисляется в установленных Страховщиком процентах от величины годовой страховой премии в зависимости от срока действия договора страхования (неполный месяц принимается </w:t>
      </w:r>
      <w:proofErr w:type="gramStart"/>
      <w:r w:rsidRPr="00FE36BF">
        <w:rPr>
          <w:rFonts w:ascii="Times New Roman" w:eastAsia="Times New Roman" w:hAnsi="Times New Roman" w:cs="Times New Roman"/>
          <w:sz w:val="24"/>
        </w:rPr>
        <w:t>за</w:t>
      </w:r>
      <w:proofErr w:type="gramEnd"/>
      <w:r w:rsidRPr="00FE36BF">
        <w:rPr>
          <w:rFonts w:ascii="Times New Roman" w:eastAsia="Times New Roman" w:hAnsi="Times New Roman" w:cs="Times New Roman"/>
          <w:sz w:val="24"/>
        </w:rPr>
        <w:t xml:space="preserve"> полный):</w:t>
      </w:r>
    </w:p>
    <w:p w14:paraId="0299A559" w14:textId="77777777" w:rsidR="00FE36BF" w:rsidRPr="00FE36BF" w:rsidRDefault="00FE36BF" w:rsidP="00FE36BF">
      <w:pPr>
        <w:widowControl w:val="0"/>
        <w:autoSpaceDE w:val="0"/>
        <w:autoSpaceDN w:val="0"/>
        <w:spacing w:before="47" w:after="0" w:line="240" w:lineRule="auto"/>
        <w:jc w:val="both"/>
        <w:rPr>
          <w:rFonts w:ascii="Times New Roman" w:eastAsia="Times New Roman" w:hAnsi="Times New Roman" w:cs="Times New Roman"/>
          <w:sz w:val="20"/>
          <w:szCs w:val="24"/>
        </w:rPr>
      </w:pPr>
    </w:p>
    <w:tbl>
      <w:tblPr>
        <w:tblStyle w:val="TableNormal"/>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909"/>
        <w:gridCol w:w="850"/>
        <w:gridCol w:w="852"/>
        <w:gridCol w:w="850"/>
        <w:gridCol w:w="850"/>
        <w:gridCol w:w="850"/>
        <w:gridCol w:w="994"/>
        <w:gridCol w:w="913"/>
        <w:gridCol w:w="932"/>
        <w:gridCol w:w="850"/>
      </w:tblGrid>
      <w:tr w:rsidR="00FE36BF" w:rsidRPr="00FE36BF" w14:paraId="62B3082B" w14:textId="77777777" w:rsidTr="00FE36BF">
        <w:trPr>
          <w:trHeight w:val="251"/>
        </w:trPr>
        <w:tc>
          <w:tcPr>
            <w:tcW w:w="9457" w:type="dxa"/>
            <w:gridSpan w:val="11"/>
          </w:tcPr>
          <w:p w14:paraId="5B68E8AC" w14:textId="77777777" w:rsidR="00FE36BF" w:rsidRPr="00FE36BF" w:rsidRDefault="00FE36BF" w:rsidP="00FE36BF">
            <w:pPr>
              <w:spacing w:line="232" w:lineRule="exact"/>
              <w:ind w:right="3"/>
              <w:jc w:val="both"/>
              <w:rPr>
                <w:rFonts w:ascii="Times New Roman" w:eastAsia="Times New Roman" w:hAnsi="Times New Roman" w:cs="Times New Roman"/>
                <w:b/>
                <w:lang w:val="ru-RU"/>
              </w:rPr>
            </w:pPr>
            <w:r w:rsidRPr="00FE36BF">
              <w:rPr>
                <w:rFonts w:ascii="Times New Roman" w:eastAsia="Times New Roman" w:hAnsi="Times New Roman" w:cs="Times New Roman"/>
                <w:b/>
                <w:lang w:val="ru-RU"/>
              </w:rPr>
              <w:t>Срок</w:t>
            </w:r>
            <w:r w:rsidRPr="00FE36BF">
              <w:rPr>
                <w:rFonts w:ascii="Times New Roman" w:eastAsia="Times New Roman" w:hAnsi="Times New Roman" w:cs="Times New Roman"/>
                <w:b/>
                <w:spacing w:val="-4"/>
                <w:lang w:val="ru-RU"/>
              </w:rPr>
              <w:t xml:space="preserve"> </w:t>
            </w:r>
            <w:r w:rsidRPr="00FE36BF">
              <w:rPr>
                <w:rFonts w:ascii="Times New Roman" w:eastAsia="Times New Roman" w:hAnsi="Times New Roman" w:cs="Times New Roman"/>
                <w:b/>
                <w:lang w:val="ru-RU"/>
              </w:rPr>
              <w:t>действия</w:t>
            </w:r>
            <w:r w:rsidRPr="00FE36BF">
              <w:rPr>
                <w:rFonts w:ascii="Times New Roman" w:eastAsia="Times New Roman" w:hAnsi="Times New Roman" w:cs="Times New Roman"/>
                <w:b/>
                <w:spacing w:val="-4"/>
                <w:lang w:val="ru-RU"/>
              </w:rPr>
              <w:t xml:space="preserve"> </w:t>
            </w:r>
            <w:r w:rsidRPr="00FE36BF">
              <w:rPr>
                <w:rFonts w:ascii="Times New Roman" w:eastAsia="Times New Roman" w:hAnsi="Times New Roman" w:cs="Times New Roman"/>
                <w:b/>
                <w:lang w:val="ru-RU"/>
              </w:rPr>
              <w:t>договора</w:t>
            </w:r>
            <w:r w:rsidRPr="00FE36BF">
              <w:rPr>
                <w:rFonts w:ascii="Times New Roman" w:eastAsia="Times New Roman" w:hAnsi="Times New Roman" w:cs="Times New Roman"/>
                <w:b/>
                <w:spacing w:val="-6"/>
                <w:lang w:val="ru-RU"/>
              </w:rPr>
              <w:t xml:space="preserve"> </w:t>
            </w:r>
            <w:r w:rsidRPr="00FE36BF">
              <w:rPr>
                <w:rFonts w:ascii="Times New Roman" w:eastAsia="Times New Roman" w:hAnsi="Times New Roman" w:cs="Times New Roman"/>
                <w:b/>
                <w:lang w:val="ru-RU"/>
              </w:rPr>
              <w:t>в</w:t>
            </w:r>
            <w:r w:rsidRPr="00FE36BF">
              <w:rPr>
                <w:rFonts w:ascii="Times New Roman" w:eastAsia="Times New Roman" w:hAnsi="Times New Roman" w:cs="Times New Roman"/>
                <w:b/>
                <w:spacing w:val="-3"/>
                <w:lang w:val="ru-RU"/>
              </w:rPr>
              <w:t xml:space="preserve"> </w:t>
            </w:r>
            <w:r w:rsidRPr="00FE36BF">
              <w:rPr>
                <w:rFonts w:ascii="Times New Roman" w:eastAsia="Times New Roman" w:hAnsi="Times New Roman" w:cs="Times New Roman"/>
                <w:b/>
                <w:spacing w:val="-2"/>
                <w:lang w:val="ru-RU"/>
              </w:rPr>
              <w:t>месяцах</w:t>
            </w:r>
          </w:p>
        </w:tc>
      </w:tr>
      <w:tr w:rsidR="00FE36BF" w:rsidRPr="00FE36BF" w14:paraId="02125F46" w14:textId="77777777" w:rsidTr="00FE36BF">
        <w:trPr>
          <w:trHeight w:val="253"/>
        </w:trPr>
        <w:tc>
          <w:tcPr>
            <w:tcW w:w="607" w:type="dxa"/>
          </w:tcPr>
          <w:p w14:paraId="094D49DE"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09" w:type="dxa"/>
          </w:tcPr>
          <w:p w14:paraId="751780DE"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21B7BFD5"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2" w:type="dxa"/>
          </w:tcPr>
          <w:p w14:paraId="21471989"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3FAB575D" w14:textId="77777777" w:rsidR="00FE36BF" w:rsidRPr="00FE36BF" w:rsidRDefault="00FE36BF" w:rsidP="00FE36BF">
            <w:pPr>
              <w:spacing w:line="234" w:lineRule="exact"/>
              <w:ind w:right="4"/>
              <w:jc w:val="both"/>
              <w:rPr>
                <w:rFonts w:ascii="Times New Roman" w:eastAsia="Times New Roman" w:hAnsi="Times New Roman" w:cs="Times New Roman"/>
                <w:lang w:val="ru-RU"/>
              </w:rPr>
            </w:pPr>
          </w:p>
        </w:tc>
        <w:tc>
          <w:tcPr>
            <w:tcW w:w="850" w:type="dxa"/>
          </w:tcPr>
          <w:p w14:paraId="2B436646"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53B75CF3"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94" w:type="dxa"/>
          </w:tcPr>
          <w:p w14:paraId="3C75C818"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13" w:type="dxa"/>
          </w:tcPr>
          <w:p w14:paraId="0D8A1730"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32" w:type="dxa"/>
          </w:tcPr>
          <w:p w14:paraId="05A85772"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262F5D13" w14:textId="77777777" w:rsidR="00FE36BF" w:rsidRPr="00FE36BF" w:rsidRDefault="00FE36BF" w:rsidP="00FE36BF">
            <w:pPr>
              <w:spacing w:line="234" w:lineRule="exact"/>
              <w:ind w:right="9"/>
              <w:jc w:val="both"/>
              <w:rPr>
                <w:rFonts w:ascii="Times New Roman" w:eastAsia="Times New Roman" w:hAnsi="Times New Roman" w:cs="Times New Roman"/>
                <w:lang w:val="ru-RU"/>
              </w:rPr>
            </w:pPr>
          </w:p>
        </w:tc>
      </w:tr>
      <w:tr w:rsidR="00FE36BF" w:rsidRPr="00FE36BF" w14:paraId="73EFCC9A" w14:textId="77777777" w:rsidTr="00FE36BF">
        <w:trPr>
          <w:trHeight w:val="251"/>
        </w:trPr>
        <w:tc>
          <w:tcPr>
            <w:tcW w:w="9457" w:type="dxa"/>
            <w:gridSpan w:val="11"/>
          </w:tcPr>
          <w:p w14:paraId="15DDAAD8" w14:textId="77777777" w:rsidR="00FE36BF" w:rsidRPr="00FE36BF" w:rsidRDefault="00FE36BF" w:rsidP="00FE36BF">
            <w:pPr>
              <w:spacing w:line="232" w:lineRule="exact"/>
              <w:jc w:val="both"/>
              <w:rPr>
                <w:rFonts w:ascii="Times New Roman" w:eastAsia="Times New Roman" w:hAnsi="Times New Roman" w:cs="Times New Roman"/>
                <w:b/>
                <w:lang w:val="ru-RU"/>
              </w:rPr>
            </w:pPr>
            <w:r w:rsidRPr="00FE36BF">
              <w:rPr>
                <w:rFonts w:ascii="Times New Roman" w:eastAsia="Times New Roman" w:hAnsi="Times New Roman" w:cs="Times New Roman"/>
                <w:b/>
                <w:lang w:val="ru-RU"/>
              </w:rPr>
              <w:t>Процент</w:t>
            </w:r>
            <w:r w:rsidRPr="00FE36BF">
              <w:rPr>
                <w:rFonts w:ascii="Times New Roman" w:eastAsia="Times New Roman" w:hAnsi="Times New Roman" w:cs="Times New Roman"/>
                <w:b/>
                <w:spacing w:val="-5"/>
                <w:lang w:val="ru-RU"/>
              </w:rPr>
              <w:t xml:space="preserve"> </w:t>
            </w:r>
            <w:r w:rsidRPr="00FE36BF">
              <w:rPr>
                <w:rFonts w:ascii="Times New Roman" w:eastAsia="Times New Roman" w:hAnsi="Times New Roman" w:cs="Times New Roman"/>
                <w:b/>
                <w:lang w:val="ru-RU"/>
              </w:rPr>
              <w:t>от</w:t>
            </w:r>
            <w:r w:rsidRPr="00FE36BF">
              <w:rPr>
                <w:rFonts w:ascii="Times New Roman" w:eastAsia="Times New Roman" w:hAnsi="Times New Roman" w:cs="Times New Roman"/>
                <w:b/>
                <w:spacing w:val="-6"/>
                <w:lang w:val="ru-RU"/>
              </w:rPr>
              <w:t xml:space="preserve"> </w:t>
            </w:r>
            <w:r w:rsidRPr="00FE36BF">
              <w:rPr>
                <w:rFonts w:ascii="Times New Roman" w:eastAsia="Times New Roman" w:hAnsi="Times New Roman" w:cs="Times New Roman"/>
                <w:b/>
                <w:lang w:val="ru-RU"/>
              </w:rPr>
              <w:t>общего</w:t>
            </w:r>
            <w:r w:rsidRPr="00FE36BF">
              <w:rPr>
                <w:rFonts w:ascii="Times New Roman" w:eastAsia="Times New Roman" w:hAnsi="Times New Roman" w:cs="Times New Roman"/>
                <w:b/>
                <w:spacing w:val="-4"/>
                <w:lang w:val="ru-RU"/>
              </w:rPr>
              <w:t xml:space="preserve"> </w:t>
            </w:r>
            <w:r w:rsidRPr="00FE36BF">
              <w:rPr>
                <w:rFonts w:ascii="Times New Roman" w:eastAsia="Times New Roman" w:hAnsi="Times New Roman" w:cs="Times New Roman"/>
                <w:b/>
                <w:lang w:val="ru-RU"/>
              </w:rPr>
              <w:t>годового</w:t>
            </w:r>
            <w:r w:rsidRPr="00FE36BF">
              <w:rPr>
                <w:rFonts w:ascii="Times New Roman" w:eastAsia="Times New Roman" w:hAnsi="Times New Roman" w:cs="Times New Roman"/>
                <w:b/>
                <w:spacing w:val="-5"/>
                <w:lang w:val="ru-RU"/>
              </w:rPr>
              <w:t xml:space="preserve"> </w:t>
            </w:r>
            <w:r w:rsidRPr="00FE36BF">
              <w:rPr>
                <w:rFonts w:ascii="Times New Roman" w:eastAsia="Times New Roman" w:hAnsi="Times New Roman" w:cs="Times New Roman"/>
                <w:b/>
                <w:lang w:val="ru-RU"/>
              </w:rPr>
              <w:t>размера</w:t>
            </w:r>
            <w:r w:rsidRPr="00FE36BF">
              <w:rPr>
                <w:rFonts w:ascii="Times New Roman" w:eastAsia="Times New Roman" w:hAnsi="Times New Roman" w:cs="Times New Roman"/>
                <w:b/>
                <w:spacing w:val="-3"/>
                <w:lang w:val="ru-RU"/>
              </w:rPr>
              <w:t xml:space="preserve"> </w:t>
            </w:r>
            <w:r w:rsidRPr="00FE36BF">
              <w:rPr>
                <w:rFonts w:ascii="Times New Roman" w:eastAsia="Times New Roman" w:hAnsi="Times New Roman" w:cs="Times New Roman"/>
                <w:b/>
                <w:lang w:val="ru-RU"/>
              </w:rPr>
              <w:t>страховой</w:t>
            </w:r>
            <w:r w:rsidRPr="00FE36BF">
              <w:rPr>
                <w:rFonts w:ascii="Times New Roman" w:eastAsia="Times New Roman" w:hAnsi="Times New Roman" w:cs="Times New Roman"/>
                <w:b/>
                <w:spacing w:val="-7"/>
                <w:lang w:val="ru-RU"/>
              </w:rPr>
              <w:t xml:space="preserve"> </w:t>
            </w:r>
            <w:r w:rsidRPr="00FE36BF">
              <w:rPr>
                <w:rFonts w:ascii="Times New Roman" w:eastAsia="Times New Roman" w:hAnsi="Times New Roman" w:cs="Times New Roman"/>
                <w:b/>
                <w:spacing w:val="-2"/>
                <w:lang w:val="ru-RU"/>
              </w:rPr>
              <w:t>премии</w:t>
            </w:r>
          </w:p>
        </w:tc>
      </w:tr>
      <w:tr w:rsidR="00FE36BF" w:rsidRPr="00FE36BF" w14:paraId="0D11E984" w14:textId="77777777" w:rsidTr="00FE36BF">
        <w:trPr>
          <w:trHeight w:val="253"/>
        </w:trPr>
        <w:tc>
          <w:tcPr>
            <w:tcW w:w="607" w:type="dxa"/>
          </w:tcPr>
          <w:p w14:paraId="51892043"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09" w:type="dxa"/>
          </w:tcPr>
          <w:p w14:paraId="14A78EF9"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7B2497C2"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2" w:type="dxa"/>
          </w:tcPr>
          <w:p w14:paraId="45DEDB3F"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118DDDC6" w14:textId="77777777" w:rsidR="00FE36BF" w:rsidRPr="00FE36BF" w:rsidRDefault="00FE36BF" w:rsidP="00FE36BF">
            <w:pPr>
              <w:spacing w:line="234" w:lineRule="exact"/>
              <w:ind w:right="4"/>
              <w:jc w:val="both"/>
              <w:rPr>
                <w:rFonts w:ascii="Times New Roman" w:eastAsia="Times New Roman" w:hAnsi="Times New Roman" w:cs="Times New Roman"/>
                <w:lang w:val="ru-RU"/>
              </w:rPr>
            </w:pPr>
          </w:p>
        </w:tc>
        <w:tc>
          <w:tcPr>
            <w:tcW w:w="850" w:type="dxa"/>
          </w:tcPr>
          <w:p w14:paraId="0A81BF43"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2E932803"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94" w:type="dxa"/>
          </w:tcPr>
          <w:p w14:paraId="5E72B72E"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913" w:type="dxa"/>
          </w:tcPr>
          <w:p w14:paraId="71EA5379" w14:textId="77777777" w:rsidR="00FE36BF" w:rsidRPr="00FE36BF" w:rsidRDefault="00FE36BF" w:rsidP="00FE36BF">
            <w:pPr>
              <w:spacing w:line="234" w:lineRule="exact"/>
              <w:ind w:right="1"/>
              <w:jc w:val="both"/>
              <w:rPr>
                <w:rFonts w:ascii="Times New Roman" w:eastAsia="Times New Roman" w:hAnsi="Times New Roman" w:cs="Times New Roman"/>
                <w:lang w:val="ru-RU"/>
              </w:rPr>
            </w:pPr>
          </w:p>
        </w:tc>
        <w:tc>
          <w:tcPr>
            <w:tcW w:w="932" w:type="dxa"/>
          </w:tcPr>
          <w:p w14:paraId="45913B26" w14:textId="77777777" w:rsidR="00FE36BF" w:rsidRPr="00FE36BF" w:rsidRDefault="00FE36BF" w:rsidP="00FE36BF">
            <w:pPr>
              <w:spacing w:line="234" w:lineRule="exact"/>
              <w:jc w:val="both"/>
              <w:rPr>
                <w:rFonts w:ascii="Times New Roman" w:eastAsia="Times New Roman" w:hAnsi="Times New Roman" w:cs="Times New Roman"/>
                <w:lang w:val="ru-RU"/>
              </w:rPr>
            </w:pPr>
          </w:p>
        </w:tc>
        <w:tc>
          <w:tcPr>
            <w:tcW w:w="850" w:type="dxa"/>
          </w:tcPr>
          <w:p w14:paraId="6F96F3BF" w14:textId="77777777" w:rsidR="00FE36BF" w:rsidRPr="00FE36BF" w:rsidRDefault="00FE36BF" w:rsidP="00FE36BF">
            <w:pPr>
              <w:spacing w:line="234" w:lineRule="exact"/>
              <w:ind w:right="9"/>
              <w:jc w:val="both"/>
              <w:rPr>
                <w:rFonts w:ascii="Times New Roman" w:eastAsia="Times New Roman" w:hAnsi="Times New Roman" w:cs="Times New Roman"/>
                <w:lang w:val="ru-RU"/>
              </w:rPr>
            </w:pPr>
          </w:p>
        </w:tc>
      </w:tr>
    </w:tbl>
    <w:p w14:paraId="03381B7D" w14:textId="77777777" w:rsidR="00FE36BF" w:rsidRPr="00FE36BF" w:rsidRDefault="00FE36BF" w:rsidP="00FE36BF">
      <w:pPr>
        <w:widowControl w:val="0"/>
        <w:numPr>
          <w:ilvl w:val="1"/>
          <w:numId w:val="13"/>
        </w:numPr>
        <w:tabs>
          <w:tab w:val="left" w:pos="1275"/>
        </w:tabs>
        <w:autoSpaceDE w:val="0"/>
        <w:autoSpaceDN w:val="0"/>
        <w:spacing w:before="2"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заключении договора страхования </w:t>
      </w:r>
      <w:r w:rsidRPr="00FE36BF">
        <w:rPr>
          <w:rFonts w:ascii="Times New Roman" w:eastAsia="Times New Roman" w:hAnsi="Times New Roman" w:cs="Times New Roman"/>
          <w:b/>
          <w:sz w:val="24"/>
        </w:rPr>
        <w:t>на срок более одного года</w:t>
      </w:r>
      <w:r w:rsidRPr="00FE36BF">
        <w:rPr>
          <w:rFonts w:ascii="Times New Roman" w:eastAsia="Times New Roman" w:hAnsi="Times New Roman" w:cs="Times New Roman"/>
          <w:sz w:val="24"/>
        </w:rPr>
        <w:t xml:space="preserve">, </w:t>
      </w:r>
      <w:r w:rsidRPr="00FE36BF">
        <w:rPr>
          <w:rFonts w:ascii="Times New Roman" w:eastAsia="Times New Roman" w:hAnsi="Times New Roman" w:cs="Times New Roman"/>
          <w:i/>
          <w:sz w:val="24"/>
        </w:rPr>
        <w:t>если договором</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страхования</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не</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предусмотрено</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иное,</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sz w:val="24"/>
        </w:rPr>
        <w:t>страховая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премия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 xml:space="preserve">страхования в целом устанавливается как сумма страховых премий (взносов) за каждый год. Если срок страхования устанавливается как год (несколько лет) и месяц (несколько месяцев), то страховой взнос за неполный год определяется как часть страхового взноса за год, </w:t>
      </w:r>
      <w:proofErr w:type="gramStart"/>
      <w:r w:rsidRPr="00FE36BF">
        <w:rPr>
          <w:rFonts w:ascii="Times New Roman" w:eastAsia="Times New Roman" w:hAnsi="Times New Roman" w:cs="Times New Roman"/>
          <w:sz w:val="24"/>
        </w:rPr>
        <w:t>пропорционально полным месяцам</w:t>
      </w:r>
      <w:proofErr w:type="gramEnd"/>
      <w:r w:rsidRPr="00FE36BF">
        <w:rPr>
          <w:rFonts w:ascii="Times New Roman" w:eastAsia="Times New Roman" w:hAnsi="Times New Roman" w:cs="Times New Roman"/>
          <w:sz w:val="24"/>
        </w:rPr>
        <w:t xml:space="preserve"> действия договора страхования.</w:t>
      </w:r>
    </w:p>
    <w:p w14:paraId="1A83362C"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Страховая премия уплачивается Страховщику в порядке (единовременно или в рассрочку) и в сроки, предусмотренные договором страхования, наличными денежными средствами или безналичным перечислением.</w:t>
      </w:r>
    </w:p>
    <w:p w14:paraId="36C1EC76"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договором страхования не предусмотрено иное</w:t>
      </w:r>
      <w:r w:rsidRPr="00FE36BF">
        <w:rPr>
          <w:rFonts w:ascii="Times New Roman" w:eastAsia="Times New Roman" w:hAnsi="Times New Roman" w:cs="Times New Roman"/>
          <w:sz w:val="24"/>
        </w:rPr>
        <w:t>, днем уплаты страховой премии (страхового взноса) считается:</w:t>
      </w:r>
    </w:p>
    <w:p w14:paraId="4899375E" w14:textId="77777777" w:rsidR="00FE36BF" w:rsidRPr="00FE36BF" w:rsidRDefault="00FE36BF" w:rsidP="00FE36BF">
      <w:pPr>
        <w:widowControl w:val="0"/>
        <w:numPr>
          <w:ilvl w:val="0"/>
          <w:numId w:val="29"/>
        </w:numPr>
        <w:tabs>
          <w:tab w:val="left" w:pos="1557"/>
        </w:tabs>
        <w:autoSpaceDE w:val="0"/>
        <w:autoSpaceDN w:val="0"/>
        <w:spacing w:after="0" w:line="240" w:lineRule="auto"/>
        <w:ind w:right="142"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безналичной оплате - день поступления страховой премии (страхового взноса) на расчетный счет Страховщика (представителя Страховщика);</w:t>
      </w:r>
    </w:p>
    <w:p w14:paraId="38EDFC72" w14:textId="77777777" w:rsidR="00FE36BF" w:rsidRPr="00FE36BF" w:rsidRDefault="00FE36BF" w:rsidP="00FE36BF">
      <w:pPr>
        <w:widowControl w:val="0"/>
        <w:numPr>
          <w:ilvl w:val="0"/>
          <w:numId w:val="29"/>
        </w:numPr>
        <w:tabs>
          <w:tab w:val="left" w:pos="1557"/>
        </w:tabs>
        <w:autoSpaceDE w:val="0"/>
        <w:autoSpaceDN w:val="0"/>
        <w:spacing w:after="0" w:line="240" w:lineRule="auto"/>
        <w:ind w:right="139"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уплате наличными деньгами – день поступления страховой премии (страхового взноса) в кассу Страховщика (представителя Страховщика).</w:t>
      </w:r>
    </w:p>
    <w:p w14:paraId="1CFA7F74" w14:textId="77777777" w:rsidR="00FE36BF" w:rsidRPr="00FE36BF" w:rsidRDefault="00FE36BF" w:rsidP="00FE36BF">
      <w:pPr>
        <w:widowControl w:val="0"/>
        <w:numPr>
          <w:ilvl w:val="1"/>
          <w:numId w:val="13"/>
        </w:numPr>
        <w:tabs>
          <w:tab w:val="left" w:pos="1275"/>
        </w:tabs>
        <w:autoSpaceDE w:val="0"/>
        <w:autoSpaceDN w:val="0"/>
        <w:spacing w:after="0" w:line="240" w:lineRule="auto"/>
        <w:ind w:right="15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обязан</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сохранять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подтверждающие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оплату</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страховой премии, и предъявлять их по требованию Страховщика.</w:t>
      </w:r>
    </w:p>
    <w:p w14:paraId="50F8370B"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5D6479C9" w14:textId="77777777" w:rsidR="00FE36BF" w:rsidRPr="00FE36BF" w:rsidRDefault="00FE36BF" w:rsidP="00FE36BF">
      <w:pPr>
        <w:widowControl w:val="0"/>
        <w:numPr>
          <w:ilvl w:val="1"/>
          <w:numId w:val="13"/>
        </w:numPr>
        <w:tabs>
          <w:tab w:val="left" w:pos="1275"/>
        </w:tabs>
        <w:autoSpaceDE w:val="0"/>
        <w:autoSpaceDN w:val="0"/>
        <w:spacing w:before="167" w:after="0" w:line="240" w:lineRule="auto"/>
        <w:ind w:right="139"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i/>
          <w:sz w:val="24"/>
        </w:rPr>
        <w:lastRenderedPageBreak/>
        <w:t>Если иное не предусмотрено договором страхования</w:t>
      </w:r>
      <w:r w:rsidRPr="00FE36BF">
        <w:rPr>
          <w:rFonts w:ascii="Times New Roman" w:eastAsia="Times New Roman" w:hAnsi="Times New Roman" w:cs="Times New Roman"/>
          <w:sz w:val="24"/>
        </w:rPr>
        <w:t>, в случае если в установленный договором страхования срок, страховая премия (первый страховой взнос - при оплате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страховой премии 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рассрочку)</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уплачена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либо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уплачена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размере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меньшем, чем это предусмотрено договором страхования, договор страхования считается не вступившим</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силу</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влечет</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никаких</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юридических</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последствий.</w:t>
      </w:r>
      <w:proofErr w:type="gramEnd"/>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События,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наступившие по</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такому</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договору,</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являются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страховыми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случаями,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выплата</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ним</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производится. Оплаченная не в полном объеме, либо после указанного срока страховая премия (первый страховой взнос - при оплате страховой премии в рассрочку) подлежит возврату Страхователю в течение 15 (пятнадцати) рабочих дней с момента поступления на расчетный счет Страховщика.</w:t>
      </w:r>
    </w:p>
    <w:p w14:paraId="72A0F739" w14:textId="77777777" w:rsidR="00FE36BF" w:rsidRPr="00FE36BF" w:rsidRDefault="00FE36BF" w:rsidP="00FE36BF">
      <w:pPr>
        <w:widowControl w:val="0"/>
        <w:numPr>
          <w:ilvl w:val="1"/>
          <w:numId w:val="13"/>
        </w:numPr>
        <w:tabs>
          <w:tab w:val="left" w:pos="1275"/>
        </w:tabs>
        <w:autoSpaceDE w:val="0"/>
        <w:autoSpaceDN w:val="0"/>
        <w:spacing w:after="0" w:line="240" w:lineRule="auto"/>
        <w:ind w:right="139"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неуплате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установленный</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срок</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всей</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суммы очередного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взноса</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стороны</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договорились</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об</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отсрочке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уплаты страхового</w:t>
      </w:r>
      <w:r w:rsidRPr="00FE36BF">
        <w:rPr>
          <w:rFonts w:ascii="Times New Roman" w:eastAsia="Times New Roman" w:hAnsi="Times New Roman" w:cs="Times New Roman"/>
          <w:spacing w:val="38"/>
          <w:sz w:val="24"/>
        </w:rPr>
        <w:t xml:space="preserve"> </w:t>
      </w:r>
      <w:r w:rsidRPr="00FE36BF">
        <w:rPr>
          <w:rFonts w:ascii="Times New Roman" w:eastAsia="Times New Roman" w:hAnsi="Times New Roman" w:cs="Times New Roman"/>
          <w:sz w:val="24"/>
        </w:rPr>
        <w:t>взноса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(договоренность</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об</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отсрочке</w:t>
      </w:r>
      <w:r w:rsidRPr="00FE36BF">
        <w:rPr>
          <w:rFonts w:ascii="Times New Roman" w:eastAsia="Times New Roman" w:hAnsi="Times New Roman" w:cs="Times New Roman"/>
          <w:spacing w:val="38"/>
          <w:sz w:val="24"/>
        </w:rPr>
        <w:t xml:space="preserve"> </w:t>
      </w:r>
      <w:r w:rsidRPr="00FE36BF">
        <w:rPr>
          <w:rFonts w:ascii="Times New Roman" w:eastAsia="Times New Roman" w:hAnsi="Times New Roman" w:cs="Times New Roman"/>
          <w:sz w:val="24"/>
        </w:rPr>
        <w:t>уплаты</w:t>
      </w:r>
      <w:r w:rsidRPr="00FE36BF">
        <w:rPr>
          <w:rFonts w:ascii="Times New Roman" w:eastAsia="Times New Roman" w:hAnsi="Times New Roman" w:cs="Times New Roman"/>
          <w:spacing w:val="39"/>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взноса</w:t>
      </w:r>
      <w:r w:rsidRPr="00FE36BF">
        <w:rPr>
          <w:rFonts w:ascii="Times New Roman" w:eastAsia="Times New Roman" w:hAnsi="Times New Roman" w:cs="Times New Roman"/>
          <w:spacing w:val="38"/>
          <w:sz w:val="24"/>
        </w:rPr>
        <w:t xml:space="preserve"> </w:t>
      </w:r>
      <w:r w:rsidRPr="00FE36BF">
        <w:rPr>
          <w:rFonts w:ascii="Times New Roman" w:eastAsia="Times New Roman" w:hAnsi="Times New Roman" w:cs="Times New Roman"/>
          <w:sz w:val="24"/>
        </w:rPr>
        <w:t>оформляется дополнительным</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соглашением</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к</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договору</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соглашаются</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признают,</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что</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такая</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неуплата</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(уплата</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меньшем</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размере,</w:t>
      </w:r>
      <w:r w:rsidRPr="00FE36BF">
        <w:rPr>
          <w:rFonts w:ascii="Times New Roman" w:eastAsia="Times New Roman" w:hAnsi="Times New Roman" w:cs="Times New Roman"/>
          <w:spacing w:val="80"/>
          <w:w w:val="150"/>
          <w:sz w:val="24"/>
        </w:rPr>
        <w:t xml:space="preserve"> </w:t>
      </w:r>
      <w:r w:rsidRPr="00FE36BF">
        <w:rPr>
          <w:rFonts w:ascii="Times New Roman" w:eastAsia="Times New Roman" w:hAnsi="Times New Roman" w:cs="Times New Roman"/>
          <w:sz w:val="24"/>
        </w:rPr>
        <w:t>чем</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предусмотрено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договоре</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является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выражением</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воли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(волеизъявлением Страхователя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(Выгодоприобретателя)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односторонний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отказ</w:t>
      </w:r>
      <w:proofErr w:type="gramEnd"/>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страхования (прекращение</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00</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часов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00</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минут</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даты,</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следующей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за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датой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указанной в договоре страхования как дата уплаты очередного страхового взноса. В связи с</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указанным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односторонним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отказом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договор</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прекращается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без дополнительных</w:t>
      </w:r>
      <w:r w:rsidRPr="00FE36BF">
        <w:rPr>
          <w:rFonts w:ascii="Times New Roman" w:eastAsia="Times New Roman" w:hAnsi="Times New Roman" w:cs="Times New Roman"/>
          <w:spacing w:val="38"/>
          <w:sz w:val="24"/>
        </w:rPr>
        <w:t xml:space="preserve"> </w:t>
      </w:r>
      <w:r w:rsidRPr="00FE36BF">
        <w:rPr>
          <w:rFonts w:ascii="Times New Roman" w:eastAsia="Times New Roman" w:hAnsi="Times New Roman" w:cs="Times New Roman"/>
          <w:sz w:val="24"/>
        </w:rPr>
        <w:t>уведомлений</w:t>
      </w:r>
      <w:r w:rsidRPr="00FE36BF">
        <w:rPr>
          <w:rFonts w:ascii="Times New Roman" w:eastAsia="Times New Roman" w:hAnsi="Times New Roman" w:cs="Times New Roman"/>
          <w:spacing w:val="37"/>
          <w:sz w:val="24"/>
        </w:rPr>
        <w:t xml:space="preserve"> </w:t>
      </w:r>
      <w:r w:rsidRPr="00FE36BF">
        <w:rPr>
          <w:rFonts w:ascii="Times New Roman" w:eastAsia="Times New Roman" w:hAnsi="Times New Roman" w:cs="Times New Roman"/>
          <w:sz w:val="24"/>
        </w:rPr>
        <w:t>Сторон.</w:t>
      </w:r>
      <w:r w:rsidRPr="00FE36BF">
        <w:rPr>
          <w:rFonts w:ascii="Times New Roman" w:eastAsia="Times New Roman" w:hAnsi="Times New Roman" w:cs="Times New Roman"/>
          <w:spacing w:val="36"/>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37"/>
          <w:sz w:val="24"/>
        </w:rPr>
        <w:t xml:space="preserve"> </w:t>
      </w:r>
      <w:r w:rsidRPr="00FE36BF">
        <w:rPr>
          <w:rFonts w:ascii="Times New Roman" w:eastAsia="Times New Roman" w:hAnsi="Times New Roman" w:cs="Times New Roman"/>
          <w:sz w:val="24"/>
        </w:rPr>
        <w:t>информирует</w:t>
      </w:r>
      <w:r w:rsidRPr="00FE36BF">
        <w:rPr>
          <w:rFonts w:ascii="Times New Roman" w:eastAsia="Times New Roman" w:hAnsi="Times New Roman" w:cs="Times New Roman"/>
          <w:spacing w:val="37"/>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38"/>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38"/>
          <w:sz w:val="24"/>
        </w:rPr>
        <w:t xml:space="preserve"> </w:t>
      </w:r>
      <w:r w:rsidRPr="00FE36BF">
        <w:rPr>
          <w:rFonts w:ascii="Times New Roman" w:eastAsia="Times New Roman" w:hAnsi="Times New Roman" w:cs="Times New Roman"/>
          <w:sz w:val="24"/>
        </w:rPr>
        <w:t>факте просрочки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уплаты</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очередного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взноса</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факте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уплаты</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полном</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pacing w:val="-2"/>
          <w:sz w:val="24"/>
        </w:rPr>
        <w:t>объеме.</w:t>
      </w:r>
    </w:p>
    <w:p w14:paraId="2439326E" w14:textId="77777777" w:rsidR="00FE36BF" w:rsidRPr="00FE36BF" w:rsidRDefault="00FE36BF" w:rsidP="00FE36BF">
      <w:pPr>
        <w:widowControl w:val="0"/>
        <w:autoSpaceDE w:val="0"/>
        <w:autoSpaceDN w:val="0"/>
        <w:spacing w:before="1"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 случае если очередной страховой взнос оплачен в меньшем размере, чем предусмотрено в договоре страхования, то полученная Страховщиком сумма подлежит возврату</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Страхователю</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течение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15</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(пятнадцати)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рабочих</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дней</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момента</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его</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поступления на расчетный счет Страховщика.</w:t>
      </w:r>
    </w:p>
    <w:p w14:paraId="41506F04" w14:textId="77777777" w:rsidR="00FE36BF" w:rsidRPr="00FE36BF" w:rsidRDefault="00FE36BF" w:rsidP="00FE36BF">
      <w:pPr>
        <w:widowControl w:val="0"/>
        <w:autoSpaceDE w:val="0"/>
        <w:autoSpaceDN w:val="0"/>
        <w:spacing w:before="1" w:after="0" w:line="249"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Страхование, обусловленное договором страхования, распространяется на страховые случаи, наступившие до даты прекращения договора страхования.</w:t>
      </w:r>
    </w:p>
    <w:p w14:paraId="45BFCA1D" w14:textId="77777777" w:rsidR="00FE36BF" w:rsidRPr="00FE36BF" w:rsidRDefault="00FE36BF" w:rsidP="00FE36BF">
      <w:pPr>
        <w:widowControl w:val="0"/>
        <w:numPr>
          <w:ilvl w:val="1"/>
          <w:numId w:val="13"/>
        </w:numPr>
        <w:tabs>
          <w:tab w:val="left" w:pos="1275"/>
        </w:tabs>
        <w:autoSpaceDE w:val="0"/>
        <w:autoSpaceDN w:val="0"/>
        <w:spacing w:before="4"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могут</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предусмотрены</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иные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последствия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неуплаты страховой премии (страхового взноса).</w:t>
      </w:r>
    </w:p>
    <w:p w14:paraId="69B99652" w14:textId="77777777" w:rsidR="00FE36BF" w:rsidRPr="00FE36BF" w:rsidRDefault="00FE36BF" w:rsidP="00FE36BF">
      <w:pPr>
        <w:widowControl w:val="0"/>
        <w:numPr>
          <w:ilvl w:val="1"/>
          <w:numId w:val="13"/>
        </w:numPr>
        <w:tabs>
          <w:tab w:val="left" w:pos="1275"/>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 страховую премию по поручению Страхователя уплачивает другое лицо, то никаких прав по договору страхования в связи с этим оно не приобретает.</w:t>
      </w:r>
    </w:p>
    <w:p w14:paraId="0FC8B530" w14:textId="77777777" w:rsidR="00FE36BF" w:rsidRPr="00FE36BF" w:rsidRDefault="00FE36BF" w:rsidP="00FE36BF">
      <w:pPr>
        <w:widowControl w:val="0"/>
        <w:numPr>
          <w:ilvl w:val="0"/>
          <w:numId w:val="13"/>
        </w:numPr>
        <w:tabs>
          <w:tab w:val="left" w:pos="1701"/>
          <w:tab w:val="left" w:pos="3194"/>
        </w:tabs>
        <w:autoSpaceDE w:val="0"/>
        <w:autoSpaceDN w:val="0"/>
        <w:spacing w:before="252" w:after="0" w:line="240" w:lineRule="auto"/>
        <w:ind w:left="3194" w:right="1330" w:hanging="1866"/>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ЗАКЛЮЧЕНИЕ,</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СРОК</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ДЕЙСТВИЯ</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И</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ПРЕКРАЩЕНИЕ ДОГОВОРА СТРАХОВАНИЯ</w:t>
      </w:r>
    </w:p>
    <w:p w14:paraId="21DBAD69" w14:textId="77777777" w:rsidR="00FE36BF" w:rsidRPr="00FE36BF" w:rsidRDefault="00FE36BF" w:rsidP="00FE36BF">
      <w:pPr>
        <w:widowControl w:val="0"/>
        <w:numPr>
          <w:ilvl w:val="1"/>
          <w:numId w:val="13"/>
        </w:numPr>
        <w:tabs>
          <w:tab w:val="left" w:pos="1275"/>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По договору страхования Страховщик за обусловленную договором страхования плату (страховую премию) при наступлении предусмотренного в договоре страхования события (страхового случая) обязуется возместить Выгодоприобретателю понесенные убытки путем выплаты страхового </w:t>
      </w:r>
      <w:proofErr w:type="gramStart"/>
      <w:r w:rsidRPr="00FE36BF">
        <w:rPr>
          <w:rFonts w:ascii="Times New Roman" w:eastAsia="Times New Roman" w:hAnsi="Times New Roman" w:cs="Times New Roman"/>
          <w:sz w:val="24"/>
        </w:rPr>
        <w:t>возмещения</w:t>
      </w:r>
      <w:proofErr w:type="gramEnd"/>
      <w:r w:rsidRPr="00FE36BF">
        <w:rPr>
          <w:rFonts w:ascii="Times New Roman" w:eastAsia="Times New Roman" w:hAnsi="Times New Roman" w:cs="Times New Roman"/>
          <w:sz w:val="24"/>
        </w:rPr>
        <w:t xml:space="preserve"> в пределах установленных договором страхования страховых сумм.</w:t>
      </w:r>
    </w:p>
    <w:p w14:paraId="039846C0"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заключении договора страхования Страхователь и Страховщик могут договориться об изменении, дополнении или исключении отдельных положений настоящих Правил.</w:t>
      </w:r>
    </w:p>
    <w:p w14:paraId="03DEF0AC"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При наличии расхождений между положениями договора страхования и настоящих Правил преимущественную силу имеют положения договора страхования.</w:t>
      </w:r>
    </w:p>
    <w:p w14:paraId="1AC39D73"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Вручение Страхователю настоящих Правил производится до заключения договора страхования и удостоверяется записью в договоре страхования.</w:t>
      </w:r>
    </w:p>
    <w:p w14:paraId="5D7C09A3"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Условия, содержащиеся в настоящих Правилах и не включенные в текст договора страхования (страхового полиса), обязательны для Страхователя (Выгодоприобретателя), если в договоре страхования (страховом полисе) прямо указывается на применение таких Правил и сами Правила изложены в одном документе с договором</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78"/>
          <w:w w:val="150"/>
          <w:sz w:val="24"/>
        </w:rPr>
        <w:t xml:space="preserve"> </w:t>
      </w:r>
      <w:r w:rsidRPr="00FE36BF">
        <w:rPr>
          <w:rFonts w:ascii="Times New Roman" w:eastAsia="Times New Roman" w:hAnsi="Times New Roman" w:cs="Times New Roman"/>
          <w:sz w:val="24"/>
        </w:rPr>
        <w:t>(страховым</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полисом)</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78"/>
          <w:w w:val="150"/>
          <w:sz w:val="24"/>
        </w:rPr>
        <w:t xml:space="preserve"> </w:t>
      </w:r>
      <w:r w:rsidRPr="00FE36BF">
        <w:rPr>
          <w:rFonts w:ascii="Times New Roman" w:eastAsia="Times New Roman" w:hAnsi="Times New Roman" w:cs="Times New Roman"/>
          <w:sz w:val="24"/>
        </w:rPr>
        <w:t>оборотной</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стороне</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либо</w:t>
      </w:r>
    </w:p>
    <w:p w14:paraId="7A8A8947"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2FC16B8B" w14:textId="77777777" w:rsidR="00FE36BF" w:rsidRPr="00FE36BF" w:rsidRDefault="00FE36BF" w:rsidP="00FE36BF">
      <w:pPr>
        <w:widowControl w:val="0"/>
        <w:autoSpaceDE w:val="0"/>
        <w:autoSpaceDN w:val="0"/>
        <w:spacing w:before="167" w:after="0" w:line="240" w:lineRule="auto"/>
        <w:ind w:right="141"/>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lastRenderedPageBreak/>
        <w:t>приложены</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нему,</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приведены</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договоре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виде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ссылки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адрес</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размещения таких Правил на сайте Страховщика; направлены Страхователю в виде соответствующего файла на указанный Страхователем адрес электронной почты; вручены Страхователю на электронном носителе информации или размещены в личном кабинете Страхователя либо на официальном сайте Страховщика/страхового агента/страхового брокера.</w:t>
      </w:r>
      <w:proofErr w:type="gramEnd"/>
    </w:p>
    <w:p w14:paraId="2A478BFD" w14:textId="77777777" w:rsidR="00FE36BF" w:rsidRPr="00FE36BF" w:rsidRDefault="00FE36BF" w:rsidP="00FE36BF">
      <w:pPr>
        <w:widowControl w:val="0"/>
        <w:autoSpaceDE w:val="0"/>
        <w:autoSpaceDN w:val="0"/>
        <w:spacing w:after="0" w:line="240" w:lineRule="auto"/>
        <w:ind w:right="14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Вручение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Страхователю</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заключении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должно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быть удостоверено записью в договоре.</w:t>
      </w:r>
    </w:p>
    <w:p w14:paraId="15D2303F" w14:textId="77777777" w:rsidR="00FE36BF" w:rsidRPr="00FE36BF" w:rsidRDefault="00FE36BF" w:rsidP="00FE36BF">
      <w:pPr>
        <w:widowControl w:val="0"/>
        <w:numPr>
          <w:ilvl w:val="1"/>
          <w:numId w:val="13"/>
        </w:numPr>
        <w:tabs>
          <w:tab w:val="left" w:pos="1275"/>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Договор страхования заключается на основании письменного Заявления на страхование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которое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заполняется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подписывается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Страхователем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является неотъемлемой частью договора страхования. Договор страхования может быть заключен также на основании устного заявления Страхователя.</w:t>
      </w:r>
    </w:p>
    <w:p w14:paraId="3B91915E" w14:textId="77777777" w:rsidR="00FE36BF" w:rsidRPr="00FE36BF" w:rsidRDefault="00FE36BF" w:rsidP="00FE36BF">
      <w:pPr>
        <w:widowControl w:val="0"/>
        <w:numPr>
          <w:ilvl w:val="1"/>
          <w:numId w:val="13"/>
        </w:numPr>
        <w:tabs>
          <w:tab w:val="left" w:pos="1275"/>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Заявлении на страхование Страхователь обязан указать все известные ему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Существенными признаются обстоятельства, оговоренные Страховщиком в Заявлении на страховании, форме договора страхования (страхового полиса) или в письменном запросе Страховщика. Таким запросом, в частности, является предлагаемая форма Заявления на страхование в части запроса любой информации: вид страхуемого имущества, сведения о типе и основных характеристиках конструкции и описании материалов отделки, сведения о противопожарной защите, сведения о системе охраны, состояние инженерных сетей и инженерного оборудования, наличие убытков в прошлом.</w:t>
      </w:r>
    </w:p>
    <w:p w14:paraId="5A828AA1" w14:textId="77777777" w:rsidR="00FE36BF" w:rsidRPr="00FE36BF" w:rsidRDefault="00FE36BF" w:rsidP="00FE36BF">
      <w:pPr>
        <w:widowControl w:val="0"/>
        <w:autoSpaceDE w:val="0"/>
        <w:autoSpaceDN w:val="0"/>
        <w:spacing w:before="1"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При заключении договора страхования Страховщик вправе произвести осмотр представленного на страхование имущества, а при необходимости назначить экспертизу в целях установления его действительной стоимости. При этом оценка страхового риска Страховщиком не является обязательной для Страхователя, который имеет право доказывать иное.</w:t>
      </w:r>
    </w:p>
    <w:p w14:paraId="5D0D2744"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Страхователь несет ответственность за достоверность данных, указанных в Заявлении на страхование и в приложениях к нему, в соответствии с действующим законодательством Российской Федерации.</w:t>
      </w:r>
    </w:p>
    <w:p w14:paraId="5CA8414E"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п. 8.5 настоящих Правил, Страховщик вправе потребовать признания договора страхования недействительным</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применения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последствий,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предусмотренных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пунктом</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2</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статьи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179</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ГК РФ. Страховщик</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вправе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требовать признания договора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страхования </w:t>
      </w:r>
      <w:proofErr w:type="gramStart"/>
      <w:r w:rsidRPr="00FE36BF">
        <w:rPr>
          <w:rFonts w:ascii="Times New Roman" w:eastAsia="Times New Roman" w:hAnsi="Times New Roman" w:cs="Times New Roman"/>
          <w:sz w:val="24"/>
          <w:szCs w:val="24"/>
        </w:rPr>
        <w:t>недействительным</w:t>
      </w:r>
      <w:proofErr w:type="gramEnd"/>
      <w:r w:rsidRPr="00FE36BF">
        <w:rPr>
          <w:rFonts w:ascii="Times New Roman" w:eastAsia="Times New Roman" w:hAnsi="Times New Roman" w:cs="Times New Roman"/>
          <w:sz w:val="24"/>
          <w:szCs w:val="24"/>
        </w:rPr>
        <w:t>, если обстоятельства, о которых умолчал Страхователь, уже отпали.</w:t>
      </w:r>
    </w:p>
    <w:p w14:paraId="3DDE32DD" w14:textId="77777777" w:rsidR="00FE36BF" w:rsidRPr="00FE36BF" w:rsidRDefault="00FE36BF" w:rsidP="00FE36BF">
      <w:pPr>
        <w:widowControl w:val="0"/>
        <w:numPr>
          <w:ilvl w:val="1"/>
          <w:numId w:val="13"/>
        </w:numPr>
        <w:tabs>
          <w:tab w:val="left" w:pos="1275"/>
        </w:tabs>
        <w:autoSpaceDE w:val="0"/>
        <w:autoSpaceDN w:val="0"/>
        <w:spacing w:after="0" w:line="240" w:lineRule="auto"/>
        <w:ind w:right="137"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Страховщик вправе применить последствия, предусмотренные ст. 431.2 Гражданского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кодекса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Российской</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Федерации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заключении договора страхования либо до или после его заключения дал Страховщику недостоверные заверения об обстоятельствах, имеющих значение для заключения договора, его исполнения или прекращения (в том числе определения вероятности наступления страхового случая и размера возможных убытков от его наступления).</w:t>
      </w:r>
      <w:proofErr w:type="gramEnd"/>
    </w:p>
    <w:p w14:paraId="105226D9" w14:textId="77777777" w:rsidR="00FE36BF" w:rsidRPr="00FE36BF" w:rsidRDefault="00FE36BF" w:rsidP="00FE36BF">
      <w:pPr>
        <w:widowControl w:val="0"/>
        <w:numPr>
          <w:ilvl w:val="1"/>
          <w:numId w:val="13"/>
        </w:numPr>
        <w:tabs>
          <w:tab w:val="left" w:pos="1275"/>
        </w:tabs>
        <w:autoSpaceDE w:val="0"/>
        <w:autoSpaceDN w:val="0"/>
        <w:spacing w:after="0" w:line="240" w:lineRule="auto"/>
        <w:ind w:left="1275" w:hanging="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Договор</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может</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заключаться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путем:</w:t>
      </w:r>
    </w:p>
    <w:p w14:paraId="3AA90F26" w14:textId="77777777" w:rsidR="00FE36BF" w:rsidRPr="00FE36BF" w:rsidRDefault="00FE36BF" w:rsidP="00FE36BF">
      <w:pPr>
        <w:widowControl w:val="0"/>
        <w:numPr>
          <w:ilvl w:val="0"/>
          <w:numId w:val="28"/>
        </w:numPr>
        <w:tabs>
          <w:tab w:val="left" w:pos="993"/>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составления одного документа, подписанного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от имени сторон уполномоченными лицами (пункт 2 статьи 434 ГК РФ);</w:t>
      </w:r>
    </w:p>
    <w:p w14:paraId="02B7071D" w14:textId="77777777" w:rsidR="00FE36BF" w:rsidRPr="00FE36BF" w:rsidRDefault="00FE36BF" w:rsidP="00FE36BF">
      <w:pPr>
        <w:widowControl w:val="0"/>
        <w:numPr>
          <w:ilvl w:val="0"/>
          <w:numId w:val="28"/>
        </w:numPr>
        <w:tabs>
          <w:tab w:val="left" w:pos="993"/>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вручения Страхователю на основании его письменного или устного заявления страхового полиса, подписанного от имени Страховщика уполномоченным лицом</w:t>
      </w:r>
      <w:r w:rsidRPr="00FE36BF">
        <w:rPr>
          <w:rFonts w:ascii="Times New Roman" w:eastAsia="Times New Roman" w:hAnsi="Times New Roman" w:cs="Times New Roman"/>
          <w:i/>
          <w:sz w:val="24"/>
        </w:rPr>
        <w:t>)</w:t>
      </w:r>
      <w:r w:rsidRPr="00FE36BF">
        <w:rPr>
          <w:rFonts w:ascii="Times New Roman" w:eastAsia="Times New Roman" w:hAnsi="Times New Roman" w:cs="Times New Roman"/>
          <w:sz w:val="24"/>
        </w:rPr>
        <w:t>. В последнем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согласие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заключить</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предложенных Страховщиком условиях подтверждается принятием Страхователем страхового полиса.</w:t>
      </w:r>
    </w:p>
    <w:p w14:paraId="4298A300"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 случае утраты Страхователем страхового полиса или договора страхования в период его действия выдается дубликат. После выдачи дубликата утраченный документ считается недействительным и выплаты по нему не производятся.</w:t>
      </w:r>
    </w:p>
    <w:p w14:paraId="74B20B1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6D5F9ABC" w14:textId="77777777" w:rsidR="00FE36BF" w:rsidRPr="00FE36BF" w:rsidRDefault="00FE36BF" w:rsidP="00FE36BF">
      <w:pPr>
        <w:widowControl w:val="0"/>
        <w:numPr>
          <w:ilvl w:val="1"/>
          <w:numId w:val="13"/>
        </w:numPr>
        <w:tabs>
          <w:tab w:val="left" w:pos="1275"/>
        </w:tabs>
        <w:autoSpaceDE w:val="0"/>
        <w:autoSpaceDN w:val="0"/>
        <w:spacing w:before="167"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Для заключения договора страхования Страхователь предоставляет Страховщику по его требованию заполненное письменное Заявление на страхование, включающее в себя информацию о Страхователе (Выгодоприобретателе), и обстоятельствах, перечисленных в п. 8.5 настоящих Правил. Исчерпывающий перечень сведений, которые может содержать Заявление на страхование, приведен в Заявлении на страхование. По требованию Страховщика при заключении договора страхования на основании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письменного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Заявления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заключении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страхования на основании устного заявления на страхование, Страхователь предоставляет сведения, а также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копии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следующих</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документов</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(заверенные</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надлежащим</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образом</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предъявлением их оригиналов - по требованию Страховщика):</w:t>
      </w:r>
    </w:p>
    <w:p w14:paraId="07C01F67" w14:textId="77777777" w:rsidR="00FE36BF" w:rsidRPr="00FE36BF" w:rsidRDefault="00FE36BF" w:rsidP="00FE36BF">
      <w:pPr>
        <w:widowControl w:val="0"/>
        <w:numPr>
          <w:ilvl w:val="0"/>
          <w:numId w:val="27"/>
        </w:numPr>
        <w:tabs>
          <w:tab w:val="left" w:pos="979"/>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документов, подтверждающих регистрацию в качестве юридического лица (документов, удостоверяющих личность физического лица, свидетельства о регистрации индивидуального предпринимателя, если Страхователь является индивидуальным </w:t>
      </w:r>
      <w:r w:rsidRPr="00FE36BF">
        <w:rPr>
          <w:rFonts w:ascii="Times New Roman" w:eastAsia="Times New Roman" w:hAnsi="Times New Roman" w:cs="Times New Roman"/>
          <w:spacing w:val="-2"/>
          <w:sz w:val="24"/>
        </w:rPr>
        <w:t>предпринимателем);</w:t>
      </w:r>
    </w:p>
    <w:p w14:paraId="708164B1" w14:textId="77777777" w:rsidR="00FE36BF" w:rsidRPr="00FE36BF" w:rsidRDefault="00FE36BF" w:rsidP="00FE36BF">
      <w:pPr>
        <w:widowControl w:val="0"/>
        <w:numPr>
          <w:ilvl w:val="0"/>
          <w:numId w:val="27"/>
        </w:numPr>
        <w:tabs>
          <w:tab w:val="left" w:pos="976"/>
        </w:tabs>
        <w:autoSpaceDE w:val="0"/>
        <w:autoSpaceDN w:val="0"/>
        <w:spacing w:before="1"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документов, подтверждающих страховую стоимость и наличие имущества, заявленного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него,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также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подтверждающие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приход, расход и движение ТМЦ;</w:t>
      </w:r>
    </w:p>
    <w:p w14:paraId="2F00D5EF" w14:textId="77777777" w:rsidR="00FE36BF" w:rsidRPr="00FE36BF" w:rsidRDefault="00FE36BF" w:rsidP="00FE36BF">
      <w:pPr>
        <w:widowControl w:val="0"/>
        <w:numPr>
          <w:ilvl w:val="0"/>
          <w:numId w:val="27"/>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документов,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содержащих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сведения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характеристиках,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состоянии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имущества;</w:t>
      </w:r>
    </w:p>
    <w:p w14:paraId="4E1C006C" w14:textId="77777777" w:rsidR="00FE36BF" w:rsidRPr="00FE36BF" w:rsidRDefault="00FE36BF" w:rsidP="00FE36BF">
      <w:pPr>
        <w:widowControl w:val="0"/>
        <w:numPr>
          <w:ilvl w:val="0"/>
          <w:numId w:val="27"/>
        </w:numPr>
        <w:tabs>
          <w:tab w:val="left" w:pos="907"/>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документов, содержащих сведения о месте и условиях хранения, эксплуатации имущества, обеспечении мер безопасности при его хранении, эксплуатации;</w:t>
      </w:r>
    </w:p>
    <w:p w14:paraId="23491DD5" w14:textId="77777777" w:rsidR="00FE36BF" w:rsidRPr="00FE36BF" w:rsidRDefault="00FE36BF" w:rsidP="00FE36BF">
      <w:pPr>
        <w:widowControl w:val="0"/>
        <w:numPr>
          <w:ilvl w:val="0"/>
          <w:numId w:val="27"/>
        </w:numPr>
        <w:tabs>
          <w:tab w:val="left" w:pos="859"/>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документов, предусмотренных законодательством, необходимых для эксплуатации имущества, заявленного на страхование;</w:t>
      </w:r>
    </w:p>
    <w:p w14:paraId="470A2BC0" w14:textId="77777777" w:rsidR="00FE36BF" w:rsidRPr="00FE36BF" w:rsidRDefault="00FE36BF" w:rsidP="00FE36BF">
      <w:pPr>
        <w:widowControl w:val="0"/>
        <w:numPr>
          <w:ilvl w:val="0"/>
          <w:numId w:val="27"/>
        </w:numPr>
        <w:tabs>
          <w:tab w:val="left" w:pos="844"/>
        </w:tabs>
        <w:autoSpaceDE w:val="0"/>
        <w:autoSpaceDN w:val="0"/>
        <w:spacing w:after="0" w:line="240" w:lineRule="auto"/>
        <w:ind w:right="139"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страховании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риска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убытков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перерыва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производственной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коммерческой деятельности: бизнес-плана предпринимательской деятельности, документов, подтверждающих размер текущих постоянных расходов, которые предполагается поименовать в договоре страхования, отчеты о прибылях и убытках Страхователя за последние 12 месяцев, предшествующих заключению договора страхования, или иной период, равный периоду возмещения, который предполагается указать в договоре страхования, отчета об оценке, составленного независимым оценщиком (сюрвейером), договоров</w:t>
      </w:r>
      <w:proofErr w:type="gramEnd"/>
      <w:r w:rsidRPr="00FE36BF">
        <w:rPr>
          <w:rFonts w:ascii="Times New Roman" w:eastAsia="Times New Roman" w:hAnsi="Times New Roman" w:cs="Times New Roman"/>
          <w:sz w:val="24"/>
        </w:rPr>
        <w:t xml:space="preserve"> аренды, подтверждающих размер арендных платежей арендаторами </w:t>
      </w:r>
      <w:r w:rsidRPr="00FE36BF">
        <w:rPr>
          <w:rFonts w:ascii="Times New Roman" w:eastAsia="Times New Roman" w:hAnsi="Times New Roman" w:cs="Times New Roman"/>
          <w:spacing w:val="-2"/>
          <w:sz w:val="24"/>
        </w:rPr>
        <w:t>Страхователя;</w:t>
      </w:r>
    </w:p>
    <w:p w14:paraId="6C3D4781" w14:textId="77777777" w:rsidR="00FE36BF" w:rsidRPr="00FE36BF" w:rsidRDefault="00FE36BF" w:rsidP="00FE36BF">
      <w:pPr>
        <w:widowControl w:val="0"/>
        <w:autoSpaceDE w:val="0"/>
        <w:autoSpaceDN w:val="0"/>
        <w:spacing w:before="1" w:after="0" w:line="275" w:lineRule="exact"/>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также:</w:t>
      </w:r>
    </w:p>
    <w:p w14:paraId="05ED0924" w14:textId="77777777" w:rsidR="00FE36BF" w:rsidRPr="00FE36BF" w:rsidRDefault="00FE36BF" w:rsidP="00FE36BF">
      <w:pPr>
        <w:widowControl w:val="0"/>
        <w:numPr>
          <w:ilvl w:val="0"/>
          <w:numId w:val="27"/>
        </w:numPr>
        <w:tabs>
          <w:tab w:val="left" w:pos="955"/>
        </w:tabs>
        <w:autoSpaceDE w:val="0"/>
        <w:autoSpaceDN w:val="0"/>
        <w:spacing w:after="0" w:line="240" w:lineRule="auto"/>
        <w:ind w:right="137"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перечень имущества, принимаемого на страхование, с указанием страховой стоимости, страховой суммы, наименования, идентификационных (индивидуальных) признаков, года ввода в эксплуатацию, территории эксплуатации по каждому объекту (предмету)</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также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иных</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сведений,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указанных</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форме</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письменного</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Заявления на страхование;</w:t>
      </w:r>
      <w:proofErr w:type="gramEnd"/>
    </w:p>
    <w:p w14:paraId="7184657E" w14:textId="77777777" w:rsidR="00FE36BF" w:rsidRPr="00FE36BF" w:rsidRDefault="00FE36BF" w:rsidP="00FE36BF">
      <w:pPr>
        <w:widowControl w:val="0"/>
        <w:numPr>
          <w:ilvl w:val="0"/>
          <w:numId w:val="27"/>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фото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видео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pacing w:val="-2"/>
          <w:sz w:val="24"/>
        </w:rPr>
        <w:t>материалы;</w:t>
      </w:r>
    </w:p>
    <w:p w14:paraId="7F36948C" w14:textId="77777777" w:rsidR="00FE36BF" w:rsidRPr="00FE36BF" w:rsidRDefault="00FE36BF" w:rsidP="00FE36BF">
      <w:pPr>
        <w:widowControl w:val="0"/>
        <w:numPr>
          <w:ilvl w:val="0"/>
          <w:numId w:val="27"/>
        </w:numPr>
        <w:tabs>
          <w:tab w:val="left" w:pos="1010"/>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письменное согласие на обработку Страховщиком и его контрагентами персональных данных Страхователя – физического лица. Такое согласие дается в целях исполнения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соблюдения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требований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действующего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законодательства,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должно отвечать требованиям статьи 9 Федерального закона Российской Федерации от 27.07.2006</w:t>
      </w:r>
    </w:p>
    <w:p w14:paraId="6BEDAFC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152-ФЗ</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персональных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данных».</w:t>
      </w:r>
    </w:p>
    <w:p w14:paraId="187D34F2"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Страховщик</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заключении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конкретного</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вправе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уточнить</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или сократить</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перечень</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предоставляемых</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Страхователем</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документов</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сведений.</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Заявление</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на страхование, а также документы, прилагаемые к нему и договору страхования, являются неотъемлемой частью договора страхования.</w:t>
      </w:r>
    </w:p>
    <w:p w14:paraId="1664DEB1" w14:textId="77777777" w:rsidR="00FE36BF" w:rsidRPr="00FE36BF" w:rsidRDefault="00FE36BF" w:rsidP="00FE36BF">
      <w:pPr>
        <w:widowControl w:val="0"/>
        <w:numPr>
          <w:ilvl w:val="1"/>
          <w:numId w:val="13"/>
        </w:numPr>
        <w:tabs>
          <w:tab w:val="left" w:pos="1419"/>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Срок, на который заключается договор страхования, устанавливается по соглашению Сторон.</w:t>
      </w:r>
    </w:p>
    <w:p w14:paraId="36BFD74F" w14:textId="77777777" w:rsidR="00FE36BF" w:rsidRPr="00FE36BF" w:rsidRDefault="00FE36BF" w:rsidP="00FE36BF">
      <w:pPr>
        <w:widowControl w:val="0"/>
        <w:numPr>
          <w:ilvl w:val="1"/>
          <w:numId w:val="13"/>
        </w:numPr>
        <w:tabs>
          <w:tab w:val="left" w:pos="1419"/>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Договор страхования, если в нем не предусмотрено иное, вступает в силу с 00 часов 00 минут дня следующего за днем поступления страховой премии (первого страхового</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взноса</w:t>
      </w:r>
      <w:r w:rsidRPr="00FE36BF">
        <w:rPr>
          <w:rFonts w:ascii="Times New Roman" w:eastAsia="Times New Roman" w:hAnsi="Times New Roman" w:cs="Times New Roman"/>
          <w:spacing w:val="76"/>
          <w:w w:val="150"/>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78"/>
          <w:w w:val="150"/>
          <w:sz w:val="24"/>
        </w:rPr>
        <w:t xml:space="preserve"> </w:t>
      </w:r>
      <w:r w:rsidRPr="00FE36BF">
        <w:rPr>
          <w:rFonts w:ascii="Times New Roman" w:eastAsia="Times New Roman" w:hAnsi="Times New Roman" w:cs="Times New Roman"/>
          <w:sz w:val="24"/>
        </w:rPr>
        <w:t>оплате</w:t>
      </w:r>
      <w:r w:rsidRPr="00FE36BF">
        <w:rPr>
          <w:rFonts w:ascii="Times New Roman" w:eastAsia="Times New Roman" w:hAnsi="Times New Roman" w:cs="Times New Roman"/>
          <w:spacing w:val="76"/>
          <w:w w:val="150"/>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75"/>
          <w:w w:val="150"/>
          <w:sz w:val="24"/>
        </w:rPr>
        <w:t xml:space="preserve"> </w:t>
      </w:r>
      <w:r w:rsidRPr="00FE36BF">
        <w:rPr>
          <w:rFonts w:ascii="Times New Roman" w:eastAsia="Times New Roman" w:hAnsi="Times New Roman" w:cs="Times New Roman"/>
          <w:sz w:val="24"/>
        </w:rPr>
        <w:t>премии</w:t>
      </w:r>
      <w:r w:rsidRPr="00FE36BF">
        <w:rPr>
          <w:rFonts w:ascii="Times New Roman" w:eastAsia="Times New Roman" w:hAnsi="Times New Roman" w:cs="Times New Roman"/>
          <w:spacing w:val="78"/>
          <w:w w:val="15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6"/>
          <w:w w:val="150"/>
          <w:sz w:val="24"/>
        </w:rPr>
        <w:t xml:space="preserve"> </w:t>
      </w:r>
      <w:r w:rsidRPr="00FE36BF">
        <w:rPr>
          <w:rFonts w:ascii="Times New Roman" w:eastAsia="Times New Roman" w:hAnsi="Times New Roman" w:cs="Times New Roman"/>
          <w:sz w:val="24"/>
        </w:rPr>
        <w:t>рассрочку)</w:t>
      </w:r>
      <w:r w:rsidRPr="00FE36BF">
        <w:rPr>
          <w:rFonts w:ascii="Times New Roman" w:eastAsia="Times New Roman" w:hAnsi="Times New Roman" w:cs="Times New Roman"/>
          <w:spacing w:val="78"/>
          <w:w w:val="150"/>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76"/>
          <w:w w:val="150"/>
          <w:sz w:val="24"/>
        </w:rPr>
        <w:t xml:space="preserve"> </w:t>
      </w:r>
      <w:r w:rsidRPr="00FE36BF">
        <w:rPr>
          <w:rFonts w:ascii="Times New Roman" w:eastAsia="Times New Roman" w:hAnsi="Times New Roman" w:cs="Times New Roman"/>
          <w:sz w:val="24"/>
        </w:rPr>
        <w:t>расчетный</w:t>
      </w:r>
      <w:r w:rsidRPr="00FE36BF">
        <w:rPr>
          <w:rFonts w:ascii="Times New Roman" w:eastAsia="Times New Roman" w:hAnsi="Times New Roman" w:cs="Times New Roman"/>
          <w:spacing w:val="77"/>
          <w:w w:val="150"/>
          <w:sz w:val="24"/>
        </w:rPr>
        <w:t xml:space="preserve"> </w:t>
      </w:r>
      <w:r w:rsidRPr="00FE36BF">
        <w:rPr>
          <w:rFonts w:ascii="Times New Roman" w:eastAsia="Times New Roman" w:hAnsi="Times New Roman" w:cs="Times New Roman"/>
          <w:sz w:val="24"/>
        </w:rPr>
        <w:t>счет</w:t>
      </w:r>
    </w:p>
    <w:p w14:paraId="78B3D59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26156D7A" w14:textId="77777777" w:rsidR="00FE36BF" w:rsidRPr="00FE36BF" w:rsidRDefault="00FE36BF" w:rsidP="00FE36BF">
      <w:pPr>
        <w:widowControl w:val="0"/>
        <w:autoSpaceDE w:val="0"/>
        <w:autoSpaceDN w:val="0"/>
        <w:spacing w:before="167"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Страховщика (при безналичной оплате) или даты получения страховой премии (первого страхового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взноса)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Страховщиком</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уплате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наличными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деньгами)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действует</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течение срока, указанного в договоре страхования.</w:t>
      </w:r>
    </w:p>
    <w:p w14:paraId="1F15AB94" w14:textId="77777777" w:rsidR="00FE36BF" w:rsidRPr="00FE36BF" w:rsidRDefault="00FE36BF" w:rsidP="00FE36BF">
      <w:pPr>
        <w:widowControl w:val="0"/>
        <w:numPr>
          <w:ilvl w:val="1"/>
          <w:numId w:val="13"/>
        </w:numPr>
        <w:tabs>
          <w:tab w:val="left" w:pos="1558"/>
        </w:tabs>
        <w:autoSpaceDE w:val="0"/>
        <w:autoSpaceDN w:val="0"/>
        <w:spacing w:after="0" w:line="240" w:lineRule="auto"/>
        <w:ind w:left="1558" w:hanging="849"/>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Договор</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прекращается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случаях:</w:t>
      </w:r>
    </w:p>
    <w:p w14:paraId="1D640078" w14:textId="77777777" w:rsidR="00FE36BF" w:rsidRPr="00FE36BF" w:rsidRDefault="00FE36BF" w:rsidP="00FE36BF">
      <w:pPr>
        <w:widowControl w:val="0"/>
        <w:numPr>
          <w:ilvl w:val="2"/>
          <w:numId w:val="26"/>
        </w:numPr>
        <w:tabs>
          <w:tab w:val="left" w:pos="1558"/>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Истечения срока, на который он был заключен - в 24 часа 00 минут дня, указанного</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договоре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как</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день</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окончания,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i/>
          <w:sz w:val="24"/>
        </w:rPr>
        <w:t>если</w:t>
      </w:r>
      <w:r w:rsidRPr="00FE36BF">
        <w:rPr>
          <w:rFonts w:ascii="Times New Roman" w:eastAsia="Times New Roman" w:hAnsi="Times New Roman" w:cs="Times New Roman"/>
          <w:i/>
          <w:spacing w:val="-11"/>
          <w:sz w:val="24"/>
        </w:rPr>
        <w:t xml:space="preserve"> </w:t>
      </w:r>
      <w:r w:rsidRPr="00FE36BF">
        <w:rPr>
          <w:rFonts w:ascii="Times New Roman" w:eastAsia="Times New Roman" w:hAnsi="Times New Roman" w:cs="Times New Roman"/>
          <w:i/>
          <w:sz w:val="24"/>
        </w:rPr>
        <w:t>договором</w:t>
      </w:r>
      <w:r w:rsidRPr="00FE36BF">
        <w:rPr>
          <w:rFonts w:ascii="Times New Roman" w:eastAsia="Times New Roman" w:hAnsi="Times New Roman" w:cs="Times New Roman"/>
          <w:i/>
          <w:spacing w:val="-10"/>
          <w:sz w:val="24"/>
        </w:rPr>
        <w:t xml:space="preserve"> </w:t>
      </w:r>
      <w:r w:rsidRPr="00FE36BF">
        <w:rPr>
          <w:rFonts w:ascii="Times New Roman" w:eastAsia="Times New Roman" w:hAnsi="Times New Roman" w:cs="Times New Roman"/>
          <w:i/>
          <w:sz w:val="24"/>
        </w:rPr>
        <w:t>страхования</w:t>
      </w:r>
      <w:r w:rsidRPr="00FE36BF">
        <w:rPr>
          <w:rFonts w:ascii="Times New Roman" w:eastAsia="Times New Roman" w:hAnsi="Times New Roman" w:cs="Times New Roman"/>
          <w:i/>
          <w:spacing w:val="-12"/>
          <w:sz w:val="24"/>
        </w:rPr>
        <w:t xml:space="preserve"> </w:t>
      </w:r>
      <w:r w:rsidRPr="00FE36BF">
        <w:rPr>
          <w:rFonts w:ascii="Times New Roman" w:eastAsia="Times New Roman" w:hAnsi="Times New Roman" w:cs="Times New Roman"/>
          <w:i/>
          <w:sz w:val="24"/>
        </w:rPr>
        <w:t>не предусмотрено иное</w:t>
      </w:r>
      <w:r w:rsidRPr="00FE36BF">
        <w:rPr>
          <w:rFonts w:ascii="Times New Roman" w:eastAsia="Times New Roman" w:hAnsi="Times New Roman" w:cs="Times New Roman"/>
          <w:sz w:val="24"/>
        </w:rPr>
        <w:t>;</w:t>
      </w:r>
    </w:p>
    <w:p w14:paraId="2072BBCF" w14:textId="77777777" w:rsidR="00FE36BF" w:rsidRPr="00FE36BF" w:rsidRDefault="00FE36BF" w:rsidP="00FE36B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а</w:t>
      </w:r>
      <w:r w:rsidRPr="00FE36BF">
        <w:rPr>
          <w:rFonts w:ascii="Times New Roman" w:eastAsia="Times New Roman" w:hAnsi="Times New Roman" w:cs="Times New Roman"/>
          <w:b/>
          <w:bCs/>
          <w:spacing w:val="-1"/>
          <w:sz w:val="24"/>
          <w:szCs w:val="24"/>
        </w:rPr>
        <w:t xml:space="preserve"> </w:t>
      </w:r>
      <w:r w:rsidRPr="00FE36BF">
        <w:rPr>
          <w:rFonts w:ascii="Times New Roman" w:eastAsia="Times New Roman" w:hAnsi="Times New Roman" w:cs="Times New Roman"/>
          <w:b/>
          <w:bCs/>
          <w:sz w:val="24"/>
          <w:szCs w:val="24"/>
        </w:rPr>
        <w:t>также</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досрочно</w:t>
      </w:r>
      <w:r w:rsidRPr="00FE36BF">
        <w:rPr>
          <w:rFonts w:ascii="Times New Roman" w:eastAsia="Times New Roman" w:hAnsi="Times New Roman" w:cs="Times New Roman"/>
          <w:b/>
          <w:bCs/>
          <w:spacing w:val="-1"/>
          <w:sz w:val="24"/>
          <w:szCs w:val="24"/>
        </w:rPr>
        <w:t xml:space="preserve"> </w:t>
      </w:r>
      <w:r w:rsidRPr="00FE36BF">
        <w:rPr>
          <w:rFonts w:ascii="Times New Roman" w:eastAsia="Times New Roman" w:hAnsi="Times New Roman" w:cs="Times New Roman"/>
          <w:b/>
          <w:bCs/>
          <w:sz w:val="24"/>
          <w:szCs w:val="24"/>
        </w:rPr>
        <w:t>в</w:t>
      </w:r>
      <w:r w:rsidRPr="00FE36BF">
        <w:rPr>
          <w:rFonts w:ascii="Times New Roman" w:eastAsia="Times New Roman" w:hAnsi="Times New Roman" w:cs="Times New Roman"/>
          <w:b/>
          <w:bCs/>
          <w:spacing w:val="-1"/>
          <w:sz w:val="24"/>
          <w:szCs w:val="24"/>
        </w:rPr>
        <w:t xml:space="preserve"> </w:t>
      </w:r>
      <w:r w:rsidRPr="00FE36BF">
        <w:rPr>
          <w:rFonts w:ascii="Times New Roman" w:eastAsia="Times New Roman" w:hAnsi="Times New Roman" w:cs="Times New Roman"/>
          <w:b/>
          <w:bCs/>
          <w:spacing w:val="-2"/>
          <w:sz w:val="24"/>
          <w:szCs w:val="24"/>
        </w:rPr>
        <w:t>случаях:</w:t>
      </w:r>
    </w:p>
    <w:p w14:paraId="6C9BC139" w14:textId="77777777" w:rsidR="00FE36BF" w:rsidRPr="00FE36BF" w:rsidRDefault="00FE36BF" w:rsidP="00FE36BF">
      <w:pPr>
        <w:widowControl w:val="0"/>
        <w:numPr>
          <w:ilvl w:val="2"/>
          <w:numId w:val="26"/>
        </w:numPr>
        <w:tabs>
          <w:tab w:val="left" w:pos="1558"/>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Исполнения Страховщиком обязательств по договору страхования в полном объеме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00</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часов</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00</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минут</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дня,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следующего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за</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днем</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исполнения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указанных</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обязательств.</w:t>
      </w:r>
    </w:p>
    <w:p w14:paraId="2E509D6C" w14:textId="77777777" w:rsidR="00FE36BF" w:rsidRPr="00FE36BF" w:rsidRDefault="00FE36BF" w:rsidP="00FE36BF">
      <w:pPr>
        <w:widowControl w:val="0"/>
        <w:numPr>
          <w:ilvl w:val="2"/>
          <w:numId w:val="26"/>
        </w:numPr>
        <w:tabs>
          <w:tab w:val="left" w:pos="1558"/>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Неуплаты Страхователем очередного страхового взноса в размере и сроки, установленные договором страхования, - в порядке, предусмотренном п. 7.12 настоящих </w:t>
      </w:r>
      <w:r w:rsidRPr="00FE36BF">
        <w:rPr>
          <w:rFonts w:ascii="Times New Roman" w:eastAsia="Times New Roman" w:hAnsi="Times New Roman" w:cs="Times New Roman"/>
          <w:spacing w:val="-2"/>
          <w:sz w:val="24"/>
        </w:rPr>
        <w:t>Правил.</w:t>
      </w:r>
    </w:p>
    <w:p w14:paraId="65B3F97F" w14:textId="77777777" w:rsidR="00FE36BF" w:rsidRPr="00FE36BF" w:rsidRDefault="00FE36BF" w:rsidP="00FE36BF">
      <w:pPr>
        <w:widowControl w:val="0"/>
        <w:numPr>
          <w:ilvl w:val="2"/>
          <w:numId w:val="26"/>
        </w:numPr>
        <w:tabs>
          <w:tab w:val="left" w:pos="1558"/>
        </w:tabs>
        <w:autoSpaceDE w:val="0"/>
        <w:autoSpaceDN w:val="0"/>
        <w:spacing w:before="1"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 соглашению сторон – с 00 часов 00 минут дня указанного, как дата досрочного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прекращения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этом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i/>
          <w:sz w:val="24"/>
        </w:rPr>
        <w:t>если</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иное</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не</w:t>
      </w:r>
      <w:r w:rsidRPr="00FE36BF">
        <w:rPr>
          <w:rFonts w:ascii="Times New Roman" w:eastAsia="Times New Roman" w:hAnsi="Times New Roman" w:cs="Times New Roman"/>
          <w:i/>
          <w:spacing w:val="-15"/>
          <w:sz w:val="24"/>
        </w:rPr>
        <w:t xml:space="preserve"> </w:t>
      </w:r>
      <w:r w:rsidRPr="00FE36BF">
        <w:rPr>
          <w:rFonts w:ascii="Times New Roman" w:eastAsia="Times New Roman" w:hAnsi="Times New Roman" w:cs="Times New Roman"/>
          <w:i/>
          <w:sz w:val="24"/>
        </w:rPr>
        <w:t>предусмотрено соглашением Сторон</w:t>
      </w:r>
      <w:r w:rsidRPr="00FE36BF">
        <w:rPr>
          <w:rFonts w:ascii="Times New Roman" w:eastAsia="Times New Roman" w:hAnsi="Times New Roman" w:cs="Times New Roman"/>
          <w:sz w:val="24"/>
        </w:rPr>
        <w:t xml:space="preserve">, Страхователю возвращается часть страховой премии, пропорционально </w:t>
      </w:r>
      <w:proofErr w:type="spellStart"/>
      <w:r w:rsidRPr="00FE36BF">
        <w:rPr>
          <w:rFonts w:ascii="Times New Roman" w:eastAsia="Times New Roman" w:hAnsi="Times New Roman" w:cs="Times New Roman"/>
          <w:sz w:val="24"/>
        </w:rPr>
        <w:t>неистекшему</w:t>
      </w:r>
      <w:proofErr w:type="spellEnd"/>
      <w:r w:rsidRPr="00FE36BF">
        <w:rPr>
          <w:rFonts w:ascii="Times New Roman" w:eastAsia="Times New Roman" w:hAnsi="Times New Roman" w:cs="Times New Roman"/>
          <w:sz w:val="24"/>
        </w:rPr>
        <w:t xml:space="preserve"> времени действия договора страхования, за вычетом понесённых Страховщиком расходов на ведение дела, согласно утвержденной Страховщиком структуре тарифной ставки. Соглашение о расторжении договора страхования оформляется в письменной форме.</w:t>
      </w:r>
    </w:p>
    <w:p w14:paraId="44775EFE" w14:textId="77777777" w:rsidR="00FE36BF" w:rsidRPr="00FE36BF" w:rsidRDefault="00FE36BF" w:rsidP="00FE36BF">
      <w:pPr>
        <w:widowControl w:val="0"/>
        <w:numPr>
          <w:ilvl w:val="2"/>
          <w:numId w:val="26"/>
        </w:numPr>
        <w:tabs>
          <w:tab w:val="left" w:pos="1558"/>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Если возможность наступления страхового случая </w:t>
      </w:r>
      <w:proofErr w:type="gramStart"/>
      <w:r w:rsidRPr="00FE36BF">
        <w:rPr>
          <w:rFonts w:ascii="Times New Roman" w:eastAsia="Times New Roman" w:hAnsi="Times New Roman" w:cs="Times New Roman"/>
          <w:sz w:val="24"/>
        </w:rPr>
        <w:t>отпала</w:t>
      </w:r>
      <w:proofErr w:type="gramEnd"/>
      <w:r w:rsidRPr="00FE36BF">
        <w:rPr>
          <w:rFonts w:ascii="Times New Roman" w:eastAsia="Times New Roman" w:hAnsi="Times New Roman" w:cs="Times New Roman"/>
          <w:sz w:val="24"/>
        </w:rPr>
        <w:t xml:space="preserve"> и существование страхового риска прекратилось по обстоятельствам иным, чем страховой случай – с 00 часов 00 минут даты прекращения существования страхового риска. В этом случае Страховщик</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имеет</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право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часть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премии,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пропорционально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времени,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течение которого действовало страхование.</w:t>
      </w:r>
    </w:p>
    <w:p w14:paraId="328418A8" w14:textId="77777777" w:rsidR="00FE36BF" w:rsidRPr="00FE36BF" w:rsidRDefault="00FE36BF" w:rsidP="00FE36BF">
      <w:pPr>
        <w:widowControl w:val="0"/>
        <w:numPr>
          <w:ilvl w:val="2"/>
          <w:numId w:val="26"/>
        </w:numPr>
        <w:tabs>
          <w:tab w:val="left" w:pos="1558"/>
        </w:tabs>
        <w:autoSpaceDE w:val="0"/>
        <w:autoSpaceDN w:val="0"/>
        <w:spacing w:before="1"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 требованию Страхователя. Страхователь вправе отказаться от договора страхования в любое время, если к моменту отказа возможность наступления страхового случая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отпала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обстоятельствам,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указанным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8.12.5</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Правил.</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указанном случае договор страхования прекращается с 00 часов 00 минут дня, указанного Страхователем, как дата досрочного отказа от договора страхования и уплаченная Страховщику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премия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958</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ГК</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РФ</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подлежит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возврату,</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w:t>
      </w:r>
    </w:p>
    <w:p w14:paraId="10B2AB78"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отказе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Страхователя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от</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уплаченной</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страховой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премии недостаточно для оплаты периода действия страхования, то страховая премия подлежит доплате Страхователем пропорционально времени, в течени</w:t>
      </w:r>
      <w:proofErr w:type="gramStart"/>
      <w:r w:rsidRPr="00FE36BF">
        <w:rPr>
          <w:rFonts w:ascii="Times New Roman" w:eastAsia="Times New Roman" w:hAnsi="Times New Roman" w:cs="Times New Roman"/>
          <w:sz w:val="24"/>
          <w:szCs w:val="24"/>
        </w:rPr>
        <w:t>и</w:t>
      </w:r>
      <w:proofErr w:type="gramEnd"/>
      <w:r w:rsidRPr="00FE36BF">
        <w:rPr>
          <w:rFonts w:ascii="Times New Roman" w:eastAsia="Times New Roman" w:hAnsi="Times New Roman" w:cs="Times New Roman"/>
          <w:sz w:val="24"/>
          <w:szCs w:val="24"/>
        </w:rPr>
        <w:t xml:space="preserve"> которого действовало </w:t>
      </w:r>
      <w:r w:rsidRPr="00FE36BF">
        <w:rPr>
          <w:rFonts w:ascii="Times New Roman" w:eastAsia="Times New Roman" w:hAnsi="Times New Roman" w:cs="Times New Roman"/>
          <w:spacing w:val="-2"/>
          <w:sz w:val="24"/>
          <w:szCs w:val="24"/>
        </w:rPr>
        <w:t>страхование.</w:t>
      </w:r>
    </w:p>
    <w:p w14:paraId="3168C42E" w14:textId="77777777" w:rsidR="00FE36BF" w:rsidRPr="00FE36BF" w:rsidRDefault="00FE36BF" w:rsidP="00FE36BF">
      <w:pPr>
        <w:widowControl w:val="0"/>
        <w:numPr>
          <w:ilvl w:val="3"/>
          <w:numId w:val="26"/>
        </w:numPr>
        <w:tabs>
          <w:tab w:val="left" w:pos="1844"/>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Страхователь – физическое лицо, имеет право отказаться от договора страхования в течение 14 (четырнадцати) календарных дней со дня его заключения независимо от уплаты страховой премии при отсутствии в данном периоде событий, имеющих признаки страхового случая, при этом:</w:t>
      </w:r>
    </w:p>
    <w:p w14:paraId="1B3AEB49"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если Страхователь отказался от договора страхования в срок, установленный в пункте 8.12.6.1 Правил, и до даты возникновения обязатель</w:t>
      </w:r>
      <w:proofErr w:type="gramStart"/>
      <w:r w:rsidRPr="00FE36BF">
        <w:rPr>
          <w:rFonts w:ascii="Times New Roman" w:eastAsia="Times New Roman" w:hAnsi="Times New Roman" w:cs="Times New Roman"/>
          <w:sz w:val="24"/>
          <w:szCs w:val="24"/>
        </w:rPr>
        <w:t>ств Стр</w:t>
      </w:r>
      <w:proofErr w:type="gramEnd"/>
      <w:r w:rsidRPr="00FE36BF">
        <w:rPr>
          <w:rFonts w:ascii="Times New Roman" w:eastAsia="Times New Roman" w:hAnsi="Times New Roman" w:cs="Times New Roman"/>
          <w:sz w:val="24"/>
          <w:szCs w:val="24"/>
        </w:rPr>
        <w:t>аховщика по договору страхования (далее – дата начала действия страхования), уплаченная страховая премия подлежит возврату Страховщиком в полном объеме;</w:t>
      </w:r>
    </w:p>
    <w:p w14:paraId="3E610971"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б) если Страхователь отказался от договора страхования в срок, установленный в пункте 8.12.6.1 Правил, но после даты начала действия страхования, Страховщик при возврате уплаченной страховой премии удерживает ее часть пропорционально сроку действия договора страхования, прошедшему </w:t>
      </w:r>
      <w:proofErr w:type="gramStart"/>
      <w:r w:rsidRPr="00FE36BF">
        <w:rPr>
          <w:rFonts w:ascii="Times New Roman" w:eastAsia="Times New Roman" w:hAnsi="Times New Roman" w:cs="Times New Roman"/>
          <w:sz w:val="24"/>
          <w:szCs w:val="24"/>
        </w:rPr>
        <w:t>с даты начала</w:t>
      </w:r>
      <w:proofErr w:type="gramEnd"/>
      <w:r w:rsidRPr="00FE36BF">
        <w:rPr>
          <w:rFonts w:ascii="Times New Roman" w:eastAsia="Times New Roman" w:hAnsi="Times New Roman" w:cs="Times New Roman"/>
          <w:sz w:val="24"/>
          <w:szCs w:val="24"/>
        </w:rPr>
        <w:t xml:space="preserve"> действия страхования;</w:t>
      </w:r>
    </w:p>
    <w:p w14:paraId="2BB3F730"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договор страхования считается прекратившим свое действие </w:t>
      </w:r>
      <w:proofErr w:type="gramStart"/>
      <w:r w:rsidRPr="00FE36BF">
        <w:rPr>
          <w:rFonts w:ascii="Times New Roman" w:eastAsia="Times New Roman" w:hAnsi="Times New Roman" w:cs="Times New Roman"/>
          <w:sz w:val="24"/>
          <w:szCs w:val="24"/>
        </w:rPr>
        <w:t>с даты получения</w:t>
      </w:r>
      <w:proofErr w:type="gramEnd"/>
      <w:r w:rsidRPr="00FE36BF">
        <w:rPr>
          <w:rFonts w:ascii="Times New Roman" w:eastAsia="Times New Roman" w:hAnsi="Times New Roman" w:cs="Times New Roman"/>
          <w:sz w:val="24"/>
          <w:szCs w:val="24"/>
        </w:rPr>
        <w:t xml:space="preserve"> Страховщиком письменного заявления Страхователя об отказе от договора страхования или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иной</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даты,</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установленной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соглашению</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сторон,</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но</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позднее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срока,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определенного в соответствии с подпунктом 8.12.6.1 Правил.</w:t>
      </w:r>
    </w:p>
    <w:p w14:paraId="321EBCB0"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60397404" w14:textId="77777777" w:rsidR="00FE36BF" w:rsidRPr="00FE36BF" w:rsidRDefault="00FE36BF" w:rsidP="00FE36BF">
      <w:pPr>
        <w:widowControl w:val="0"/>
        <w:numPr>
          <w:ilvl w:val="3"/>
          <w:numId w:val="26"/>
        </w:numPr>
        <w:tabs>
          <w:tab w:val="left" w:pos="1702"/>
        </w:tabs>
        <w:autoSpaceDE w:val="0"/>
        <w:autoSpaceDN w:val="0"/>
        <w:spacing w:before="167" w:after="0" w:line="240" w:lineRule="auto"/>
        <w:ind w:right="138" w:firstLine="566"/>
        <w:jc w:val="both"/>
        <w:rPr>
          <w:rFonts w:ascii="Times New Roman" w:eastAsia="Times New Roman" w:hAnsi="Times New Roman" w:cs="Times New Roman"/>
          <w:i/>
          <w:sz w:val="24"/>
        </w:rPr>
      </w:pPr>
      <w:proofErr w:type="gramStart"/>
      <w:r w:rsidRPr="00FE36BF">
        <w:rPr>
          <w:rFonts w:ascii="Times New Roman" w:eastAsia="Times New Roman" w:hAnsi="Times New Roman" w:cs="Times New Roman"/>
          <w:sz w:val="24"/>
        </w:rPr>
        <w:lastRenderedPageBreak/>
        <w:t>Если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физическое</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лицо,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отказался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 xml:space="preserve">в иной срок, чем предусмотренный подпунктом 8.12.6.1 Правил, Страховщик при возврате уплаченной страховой премии удерживает ее часть пропорционально сроку действия договора страхования, прошедшему с даты начала действия страхования, а также понесённые Страховщиком расходы на ведение дела, согласно утвержденной Страховщиком структуре тарифной ставки, </w:t>
      </w:r>
      <w:r w:rsidRPr="00FE36BF">
        <w:rPr>
          <w:rFonts w:ascii="Times New Roman" w:eastAsia="Times New Roman" w:hAnsi="Times New Roman" w:cs="Times New Roman"/>
          <w:i/>
          <w:sz w:val="24"/>
        </w:rPr>
        <w:t xml:space="preserve">если иное не предусмотрено в договоре </w:t>
      </w:r>
      <w:r w:rsidRPr="00FE36BF">
        <w:rPr>
          <w:rFonts w:ascii="Times New Roman" w:eastAsia="Times New Roman" w:hAnsi="Times New Roman" w:cs="Times New Roman"/>
          <w:i/>
          <w:spacing w:val="-2"/>
          <w:sz w:val="24"/>
        </w:rPr>
        <w:t>страхования.</w:t>
      </w:r>
      <w:proofErr w:type="gramEnd"/>
    </w:p>
    <w:p w14:paraId="1724B39E" w14:textId="77777777" w:rsidR="00FE36BF" w:rsidRPr="00FE36BF" w:rsidRDefault="00FE36BF" w:rsidP="00FE36BF">
      <w:pPr>
        <w:widowControl w:val="0"/>
        <w:numPr>
          <w:ilvl w:val="3"/>
          <w:numId w:val="26"/>
        </w:numPr>
        <w:tabs>
          <w:tab w:val="left" w:pos="1702"/>
        </w:tabs>
        <w:autoSpaceDE w:val="0"/>
        <w:autoSpaceDN w:val="0"/>
        <w:spacing w:after="0" w:line="240" w:lineRule="auto"/>
        <w:ind w:left="1702" w:hanging="993"/>
        <w:jc w:val="both"/>
        <w:rPr>
          <w:rFonts w:ascii="Times New Roman" w:eastAsia="Times New Roman" w:hAnsi="Times New Roman" w:cs="Times New Roman"/>
          <w:sz w:val="24"/>
        </w:rPr>
      </w:pPr>
      <w:r w:rsidRPr="00FE36BF">
        <w:rPr>
          <w:rFonts w:ascii="Times New Roman" w:eastAsia="Times New Roman" w:hAnsi="Times New Roman" w:cs="Times New Roman"/>
          <w:sz w:val="24"/>
        </w:rPr>
        <w:t>Возврат</w:t>
      </w:r>
      <w:r w:rsidRPr="00FE36BF">
        <w:rPr>
          <w:rFonts w:ascii="Times New Roman" w:eastAsia="Times New Roman" w:hAnsi="Times New Roman" w:cs="Times New Roman"/>
          <w:spacing w:val="55"/>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57"/>
          <w:sz w:val="24"/>
        </w:rPr>
        <w:t xml:space="preserve"> </w:t>
      </w:r>
      <w:r w:rsidRPr="00FE36BF">
        <w:rPr>
          <w:rFonts w:ascii="Times New Roman" w:eastAsia="Times New Roman" w:hAnsi="Times New Roman" w:cs="Times New Roman"/>
          <w:sz w:val="24"/>
        </w:rPr>
        <w:t>премии</w:t>
      </w:r>
      <w:r w:rsidRPr="00FE36BF">
        <w:rPr>
          <w:rFonts w:ascii="Times New Roman" w:eastAsia="Times New Roman" w:hAnsi="Times New Roman" w:cs="Times New Roman"/>
          <w:spacing w:val="5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56"/>
          <w:sz w:val="24"/>
        </w:rPr>
        <w:t xml:space="preserve"> </w:t>
      </w:r>
      <w:r w:rsidRPr="00FE36BF">
        <w:rPr>
          <w:rFonts w:ascii="Times New Roman" w:eastAsia="Times New Roman" w:hAnsi="Times New Roman" w:cs="Times New Roman"/>
          <w:sz w:val="24"/>
        </w:rPr>
        <w:t>случаях,</w:t>
      </w:r>
      <w:r w:rsidRPr="00FE36BF">
        <w:rPr>
          <w:rFonts w:ascii="Times New Roman" w:eastAsia="Times New Roman" w:hAnsi="Times New Roman" w:cs="Times New Roman"/>
          <w:spacing w:val="56"/>
          <w:sz w:val="24"/>
        </w:rPr>
        <w:t xml:space="preserve"> </w:t>
      </w:r>
      <w:r w:rsidRPr="00FE36BF">
        <w:rPr>
          <w:rFonts w:ascii="Times New Roman" w:eastAsia="Times New Roman" w:hAnsi="Times New Roman" w:cs="Times New Roman"/>
          <w:sz w:val="24"/>
        </w:rPr>
        <w:t>указанных</w:t>
      </w:r>
      <w:r w:rsidRPr="00FE36BF">
        <w:rPr>
          <w:rFonts w:ascii="Times New Roman" w:eastAsia="Times New Roman" w:hAnsi="Times New Roman" w:cs="Times New Roman"/>
          <w:spacing w:val="5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56"/>
          <w:sz w:val="24"/>
        </w:rPr>
        <w:t xml:space="preserve"> </w:t>
      </w:r>
      <w:r w:rsidRPr="00FE36BF">
        <w:rPr>
          <w:rFonts w:ascii="Times New Roman" w:eastAsia="Times New Roman" w:hAnsi="Times New Roman" w:cs="Times New Roman"/>
          <w:sz w:val="24"/>
        </w:rPr>
        <w:t>подпунктах</w:t>
      </w:r>
      <w:r w:rsidRPr="00FE36BF">
        <w:rPr>
          <w:rFonts w:ascii="Times New Roman" w:eastAsia="Times New Roman" w:hAnsi="Times New Roman" w:cs="Times New Roman"/>
          <w:spacing w:val="64"/>
          <w:sz w:val="24"/>
        </w:rPr>
        <w:t xml:space="preserve"> </w:t>
      </w:r>
      <w:r w:rsidRPr="00FE36BF">
        <w:rPr>
          <w:rFonts w:ascii="Times New Roman" w:eastAsia="Times New Roman" w:hAnsi="Times New Roman" w:cs="Times New Roman"/>
          <w:spacing w:val="-2"/>
          <w:sz w:val="24"/>
        </w:rPr>
        <w:t>8.12.6.1,</w:t>
      </w:r>
    </w:p>
    <w:p w14:paraId="760B7908"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8.12.6.2 Правил, осуществляется по выбору Страхователя наличными деньгами или в безналичном порядке в </w:t>
      </w:r>
      <w:proofErr w:type="gramStart"/>
      <w:r w:rsidRPr="00FE36BF">
        <w:rPr>
          <w:rFonts w:ascii="Times New Roman" w:eastAsia="Times New Roman" w:hAnsi="Times New Roman" w:cs="Times New Roman"/>
          <w:sz w:val="24"/>
        </w:rPr>
        <w:t>срок</w:t>
      </w:r>
      <w:proofErr w:type="gramEnd"/>
      <w:r w:rsidRPr="00FE36BF">
        <w:rPr>
          <w:rFonts w:ascii="Times New Roman" w:eastAsia="Times New Roman" w:hAnsi="Times New Roman" w:cs="Times New Roman"/>
          <w:sz w:val="24"/>
        </w:rPr>
        <w:t xml:space="preserve"> не превышающий 10 (десяти) рабочих дней со дня получения письменного заявления Страхователя об отказе от договора страхования, </w:t>
      </w:r>
      <w:r w:rsidRPr="00FE36BF">
        <w:rPr>
          <w:rFonts w:ascii="Times New Roman" w:eastAsia="Times New Roman" w:hAnsi="Times New Roman" w:cs="Times New Roman"/>
          <w:i/>
          <w:sz w:val="24"/>
        </w:rPr>
        <w:t>или иной срок, предусмотренный законодательством Российской Федерации</w:t>
      </w:r>
      <w:r w:rsidRPr="00FE36BF">
        <w:rPr>
          <w:rFonts w:ascii="Times New Roman" w:eastAsia="Times New Roman" w:hAnsi="Times New Roman" w:cs="Times New Roman"/>
          <w:sz w:val="24"/>
        </w:rPr>
        <w:t>.</w:t>
      </w:r>
    </w:p>
    <w:p w14:paraId="312F106F" w14:textId="77777777" w:rsidR="00FE36BF" w:rsidRPr="00FE36BF" w:rsidRDefault="00FE36BF" w:rsidP="00FE36BF">
      <w:pPr>
        <w:widowControl w:val="0"/>
        <w:autoSpaceDE w:val="0"/>
        <w:autoSpaceDN w:val="0"/>
        <w:spacing w:before="1"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Страховщик</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вправе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предусмотреть</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более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длительный</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срок,</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чем</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срок,</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установленный пункте 8.12.6.1 Правил страхования.</w:t>
      </w:r>
    </w:p>
    <w:p w14:paraId="759634C8" w14:textId="77777777" w:rsidR="00FE36BF" w:rsidRPr="00FE36BF" w:rsidRDefault="00FE36BF" w:rsidP="00FE36BF">
      <w:pPr>
        <w:widowControl w:val="0"/>
        <w:numPr>
          <w:ilvl w:val="3"/>
          <w:numId w:val="26"/>
        </w:numPr>
        <w:tabs>
          <w:tab w:val="left" w:pos="1702"/>
        </w:tabs>
        <w:autoSpaceDE w:val="0"/>
        <w:autoSpaceDN w:val="0"/>
        <w:spacing w:after="0" w:line="240" w:lineRule="auto"/>
        <w:ind w:right="136"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Страхователь – физическое лицо, имеет право отказаться от договора страхования в течение срока, установленного Федеральным законом от 21.12.2013 № 353-ФЗ «О потребительском кредите (займе)», со дня его заключения независимо от момента уплаты страховой премии, при отсутствии в данном периоде событий, имеющих признаки страхового</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случая,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возвращает</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Страхователю</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уплаченную</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страховую</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премию в полном объеме.</w:t>
      </w:r>
      <w:proofErr w:type="gramEnd"/>
    </w:p>
    <w:p w14:paraId="1E73E148"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Возврат страховой премии осуществляется способом, указанным Страхователем в заявления об отказе от Договора страхования, в срок, не превышающий 7 (семи) рабочих дней со дня получения письменного заявления Страхователя об отказе от Договора </w:t>
      </w:r>
      <w:r w:rsidRPr="00FE36BF">
        <w:rPr>
          <w:rFonts w:ascii="Times New Roman" w:eastAsia="Times New Roman" w:hAnsi="Times New Roman" w:cs="Times New Roman"/>
          <w:spacing w:val="-2"/>
          <w:sz w:val="24"/>
          <w:szCs w:val="24"/>
        </w:rPr>
        <w:t>страхования.</w:t>
      </w:r>
    </w:p>
    <w:p w14:paraId="5E964DF6" w14:textId="77777777" w:rsidR="00FE36BF" w:rsidRPr="00FE36BF" w:rsidRDefault="00FE36BF" w:rsidP="00FE36BF">
      <w:pPr>
        <w:widowControl w:val="0"/>
        <w:numPr>
          <w:ilvl w:val="3"/>
          <w:numId w:val="26"/>
        </w:numPr>
        <w:tabs>
          <w:tab w:val="left" w:pos="1702"/>
        </w:tabs>
        <w:autoSpaceDE w:val="0"/>
        <w:autoSpaceDN w:val="0"/>
        <w:spacing w:before="1" w:after="0" w:line="240" w:lineRule="auto"/>
        <w:ind w:right="138"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 xml:space="preserve">Страхователь – физическое лицо, имеет право отказаться от договора страхования в случае </w:t>
      </w:r>
      <w:proofErr w:type="spellStart"/>
      <w:r w:rsidRPr="00FE36BF">
        <w:rPr>
          <w:rFonts w:ascii="Times New Roman" w:eastAsia="Times New Roman" w:hAnsi="Times New Roman" w:cs="Times New Roman"/>
          <w:sz w:val="24"/>
        </w:rPr>
        <w:t>непредоставления</w:t>
      </w:r>
      <w:proofErr w:type="spellEnd"/>
      <w:r w:rsidRPr="00FE36BF">
        <w:rPr>
          <w:rFonts w:ascii="Times New Roman" w:eastAsia="Times New Roman" w:hAnsi="Times New Roman" w:cs="Times New Roman"/>
          <w:sz w:val="24"/>
        </w:rPr>
        <w:t>, предоставления неполной или недостоверной информации о договоре страхования в соответствии с требованиями Банка России (на основании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Указания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Банка</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России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29.03.2022</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6109-У</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минимальных</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(стандартных) требованиях к условиям осуществления отдельных видов добровольного страхования, к объему и содержанию предоставляемой информации о договоре добровольного страхования, а также о форме, способах</w:t>
      </w:r>
      <w:proofErr w:type="gramEnd"/>
      <w:r w:rsidRPr="00FE36BF">
        <w:rPr>
          <w:rFonts w:ascii="Times New Roman" w:eastAsia="Times New Roman" w:hAnsi="Times New Roman" w:cs="Times New Roman"/>
          <w:sz w:val="24"/>
        </w:rPr>
        <w:t xml:space="preserve"> </w:t>
      </w:r>
      <w:proofErr w:type="gramStart"/>
      <w:r w:rsidRPr="00FE36BF">
        <w:rPr>
          <w:rFonts w:ascii="Times New Roman" w:eastAsia="Times New Roman" w:hAnsi="Times New Roman" w:cs="Times New Roman"/>
          <w:sz w:val="24"/>
        </w:rPr>
        <w:t>и порядке предоставления указанной информации»), действующими на дату заключения договора страхования, Страховщик по требованию Страхователя возвращает Страхователю часть уплаченной страховой премии по данному страхованию за вычетом ее части, исчисляемой пропорционально времени, в течение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которого</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действовало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срок,</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превышающий</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7</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(семи)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рабочих</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дней со дня получения заявления Страхователя об отказе от страхования.</w:t>
      </w:r>
      <w:proofErr w:type="gramEnd"/>
      <w:r w:rsidRPr="00FE36BF">
        <w:rPr>
          <w:rFonts w:ascii="Times New Roman" w:eastAsia="Times New Roman" w:hAnsi="Times New Roman" w:cs="Times New Roman"/>
          <w:sz w:val="24"/>
        </w:rPr>
        <w:t xml:space="preserve"> Возврат осуществляется при отсутствии в оплаченном периоде событий, имеющих признаки страхового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случая.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Страхование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считается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прекратившим</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свое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действие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рамках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договора страхования со дня получения Страховщиком письменного заявления Страхователя об отказе от страхования. В случае отсутствия в заявлении Страхователя указания на дату отказа от страхования, датой отказа от страхования следует считать дату поступления Страховщику заявления Страхователя об отказе от страхования.</w:t>
      </w:r>
    </w:p>
    <w:p w14:paraId="4739C928" w14:textId="77777777" w:rsidR="00FE36BF" w:rsidRPr="00FE36BF" w:rsidRDefault="00FE36BF" w:rsidP="00FE36BF">
      <w:pPr>
        <w:widowControl w:val="0"/>
        <w:numPr>
          <w:ilvl w:val="3"/>
          <w:numId w:val="26"/>
        </w:numPr>
        <w:tabs>
          <w:tab w:val="left" w:pos="1558"/>
        </w:tabs>
        <w:autoSpaceDE w:val="0"/>
        <w:autoSpaceDN w:val="0"/>
        <w:spacing w:after="0" w:line="240" w:lineRule="auto"/>
        <w:ind w:right="139"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Страхователь – физическое лицо, имеет право отказаться от договора страхования,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полного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досрочного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исполнения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Страхователем</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всех</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обязательств</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по договору</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потребительского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кредита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(займа)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кредита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(займа)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физического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лица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целях, не связанных с осуществлением им предпринимательской деятельности, и обязательства заемщиков по которым обеспечены ипотекой (далее - полное досрочное погашение кредита)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основании заявления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заемщика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обязан возвратить страховую премию за вычетом</w:t>
      </w:r>
      <w:proofErr w:type="gramEnd"/>
      <w:r w:rsidRPr="00FE36BF">
        <w:rPr>
          <w:rFonts w:ascii="Times New Roman" w:eastAsia="Times New Roman" w:hAnsi="Times New Roman" w:cs="Times New Roman"/>
          <w:sz w:val="24"/>
        </w:rPr>
        <w:t xml:space="preserve"> части страховой премии, исчисляемой пропорционально времени, в течение которого действовало страхование, в срок, не превышающий 7 (семи) рабочих дней со дня получения от Страхователя Заявления об отказе от договора страхования</w:t>
      </w:r>
      <w:r w:rsidRPr="00FE36BF">
        <w:rPr>
          <w:rFonts w:ascii="Times New Roman" w:eastAsia="Times New Roman" w:hAnsi="Times New Roman" w:cs="Times New Roman"/>
          <w:spacing w:val="71"/>
          <w:w w:val="15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74"/>
          <w:w w:val="150"/>
          <w:sz w:val="24"/>
        </w:rPr>
        <w:t xml:space="preserve"> </w:t>
      </w:r>
      <w:r w:rsidRPr="00FE36BF">
        <w:rPr>
          <w:rFonts w:ascii="Times New Roman" w:eastAsia="Times New Roman" w:hAnsi="Times New Roman" w:cs="Times New Roman"/>
          <w:sz w:val="24"/>
        </w:rPr>
        <w:t>документа,</w:t>
      </w:r>
      <w:r w:rsidRPr="00FE36BF">
        <w:rPr>
          <w:rFonts w:ascii="Times New Roman" w:eastAsia="Times New Roman" w:hAnsi="Times New Roman" w:cs="Times New Roman"/>
          <w:spacing w:val="73"/>
          <w:w w:val="150"/>
          <w:sz w:val="24"/>
        </w:rPr>
        <w:t xml:space="preserve"> </w:t>
      </w:r>
      <w:r w:rsidRPr="00FE36BF">
        <w:rPr>
          <w:rFonts w:ascii="Times New Roman" w:eastAsia="Times New Roman" w:hAnsi="Times New Roman" w:cs="Times New Roman"/>
          <w:sz w:val="24"/>
        </w:rPr>
        <w:t>подтверждающего</w:t>
      </w:r>
      <w:r w:rsidRPr="00FE36BF">
        <w:rPr>
          <w:rFonts w:ascii="Times New Roman" w:eastAsia="Times New Roman" w:hAnsi="Times New Roman" w:cs="Times New Roman"/>
          <w:spacing w:val="74"/>
          <w:w w:val="150"/>
          <w:sz w:val="24"/>
        </w:rPr>
        <w:t xml:space="preserve"> </w:t>
      </w:r>
      <w:r w:rsidRPr="00FE36BF">
        <w:rPr>
          <w:rFonts w:ascii="Times New Roman" w:eastAsia="Times New Roman" w:hAnsi="Times New Roman" w:cs="Times New Roman"/>
          <w:sz w:val="24"/>
        </w:rPr>
        <w:t>полное</w:t>
      </w:r>
      <w:r w:rsidRPr="00FE36BF">
        <w:rPr>
          <w:rFonts w:ascii="Times New Roman" w:eastAsia="Times New Roman" w:hAnsi="Times New Roman" w:cs="Times New Roman"/>
          <w:spacing w:val="72"/>
          <w:w w:val="150"/>
          <w:sz w:val="24"/>
        </w:rPr>
        <w:t xml:space="preserve"> </w:t>
      </w:r>
      <w:r w:rsidRPr="00FE36BF">
        <w:rPr>
          <w:rFonts w:ascii="Times New Roman" w:eastAsia="Times New Roman" w:hAnsi="Times New Roman" w:cs="Times New Roman"/>
          <w:sz w:val="24"/>
        </w:rPr>
        <w:t>досрочное</w:t>
      </w:r>
      <w:r w:rsidRPr="00FE36BF">
        <w:rPr>
          <w:rFonts w:ascii="Times New Roman" w:eastAsia="Times New Roman" w:hAnsi="Times New Roman" w:cs="Times New Roman"/>
          <w:spacing w:val="74"/>
          <w:w w:val="150"/>
          <w:sz w:val="24"/>
        </w:rPr>
        <w:t xml:space="preserve"> </w:t>
      </w:r>
      <w:r w:rsidRPr="00FE36BF">
        <w:rPr>
          <w:rFonts w:ascii="Times New Roman" w:eastAsia="Times New Roman" w:hAnsi="Times New Roman" w:cs="Times New Roman"/>
          <w:sz w:val="24"/>
        </w:rPr>
        <w:t>погашение</w:t>
      </w:r>
      <w:r w:rsidRPr="00FE36BF">
        <w:rPr>
          <w:rFonts w:ascii="Times New Roman" w:eastAsia="Times New Roman" w:hAnsi="Times New Roman" w:cs="Times New Roman"/>
          <w:spacing w:val="73"/>
          <w:w w:val="150"/>
          <w:sz w:val="24"/>
        </w:rPr>
        <w:t xml:space="preserve"> </w:t>
      </w:r>
      <w:r w:rsidRPr="00FE36BF">
        <w:rPr>
          <w:rFonts w:ascii="Times New Roman" w:eastAsia="Times New Roman" w:hAnsi="Times New Roman" w:cs="Times New Roman"/>
          <w:spacing w:val="-2"/>
          <w:sz w:val="24"/>
        </w:rPr>
        <w:t>кредита.</w:t>
      </w:r>
    </w:p>
    <w:p w14:paraId="0EE6E7DD"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4B59C514" w14:textId="77777777" w:rsidR="00FE36BF" w:rsidRPr="00FE36BF" w:rsidRDefault="00FE36BF" w:rsidP="00FE36BF">
      <w:pPr>
        <w:widowControl w:val="0"/>
        <w:autoSpaceDE w:val="0"/>
        <w:autoSpaceDN w:val="0"/>
        <w:spacing w:before="167"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Положения настоящего пункта применяются только при предоставлении Страхователем документа, подтверждающего состоявшееся полное досрочное погашение кредита.</w:t>
      </w:r>
    </w:p>
    <w:p w14:paraId="4DEA6828" w14:textId="77777777" w:rsidR="00FE36BF" w:rsidRPr="00FE36BF" w:rsidRDefault="00FE36BF" w:rsidP="00FE36BF">
      <w:pPr>
        <w:widowControl w:val="0"/>
        <w:numPr>
          <w:ilvl w:val="2"/>
          <w:numId w:val="26"/>
        </w:numPr>
        <w:tabs>
          <w:tab w:val="left" w:pos="1558"/>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иных случаях, предусмотренных законодательством Российской Федерации, настоящими Правилами и договором страхования.</w:t>
      </w:r>
    </w:p>
    <w:p w14:paraId="34AAA2D8" w14:textId="77777777" w:rsidR="00FE36BF" w:rsidRPr="00FE36BF" w:rsidRDefault="00FE36BF" w:rsidP="00FE36BF">
      <w:pPr>
        <w:widowControl w:val="0"/>
        <w:numPr>
          <w:ilvl w:val="1"/>
          <w:numId w:val="25"/>
        </w:numPr>
        <w:tabs>
          <w:tab w:val="left" w:pos="1558"/>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Все заявления и извещения, которые делают друг другу стороны договора страхования, должны производиться в письменной форме (или в форме электронного документа с использованием личного кабинета на официальном сайте Страховщика в информационно-телекоммуникационной сети «Интернет»), способами, позволяющими объективно зафиксировать факт сообщения по адресам, которые указаны в договоре страхования. В случае изменения адресов и/или реквизитов сторон, стороны обязаны заблаговременно известить друг друга об этом. Если сторона не была извещена об изменении адреса и/или реквизитов другой стороны заблаговременно, то все заявления и извещения, направленные по прежнему адресу, будут считаться полученными с даты их поступления по прежнему адресу.</w:t>
      </w:r>
    </w:p>
    <w:p w14:paraId="113609EB" w14:textId="77777777" w:rsidR="00FE36BF" w:rsidRPr="00FE36BF" w:rsidRDefault="00FE36BF" w:rsidP="00FE36BF">
      <w:pPr>
        <w:widowControl w:val="0"/>
        <w:numPr>
          <w:ilvl w:val="1"/>
          <w:numId w:val="25"/>
        </w:numPr>
        <w:tabs>
          <w:tab w:val="left" w:pos="1558"/>
        </w:tabs>
        <w:autoSpaceDE w:val="0"/>
        <w:autoSpaceDN w:val="0"/>
        <w:spacing w:before="1"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изменении контактных данных, указанных в договоре страхования, Страхователь </w:t>
      </w:r>
      <w:proofErr w:type="gramStart"/>
      <w:r w:rsidRPr="00FE36BF">
        <w:rPr>
          <w:rFonts w:ascii="Times New Roman" w:eastAsia="Times New Roman" w:hAnsi="Times New Roman" w:cs="Times New Roman"/>
          <w:sz w:val="24"/>
        </w:rPr>
        <w:t>обязан</w:t>
      </w:r>
      <w:proofErr w:type="gramEnd"/>
      <w:r w:rsidRPr="00FE36BF">
        <w:rPr>
          <w:rFonts w:ascii="Times New Roman" w:eastAsia="Times New Roman" w:hAnsi="Times New Roman" w:cs="Times New Roman"/>
          <w:sz w:val="24"/>
        </w:rPr>
        <w:t xml:space="preserve"> обязуется незамедлительно уведомить об этом Страховщика путем направления письменного уведомления любым способом, позволяющим зафиксировать факт сообщения (по факсу, по электронной почте, письмом, с использованием официального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сайта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Страховщика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информационно-телекоммуникационной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сети</w:t>
      </w:r>
    </w:p>
    <w:p w14:paraId="612740DB"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 xml:space="preserve">«Интернет» и иными средствами связи), в противном случае Страхователь несет риск любых неблагоприятных последствий, вызванных не уведомлением/несвоевременным </w:t>
      </w:r>
      <w:r w:rsidRPr="00FE36BF">
        <w:rPr>
          <w:rFonts w:ascii="Times New Roman" w:eastAsia="Times New Roman" w:hAnsi="Times New Roman" w:cs="Times New Roman"/>
          <w:spacing w:val="-2"/>
          <w:sz w:val="24"/>
          <w:szCs w:val="24"/>
        </w:rPr>
        <w:t>уведомлением.</w:t>
      </w:r>
      <w:proofErr w:type="gramEnd"/>
    </w:p>
    <w:p w14:paraId="39EFEC26" w14:textId="77777777" w:rsidR="00FE36BF" w:rsidRPr="00FE36BF" w:rsidRDefault="00FE36BF" w:rsidP="00FE36BF">
      <w:pPr>
        <w:widowControl w:val="0"/>
        <w:numPr>
          <w:ilvl w:val="1"/>
          <w:numId w:val="25"/>
        </w:numPr>
        <w:tabs>
          <w:tab w:val="left" w:pos="1558"/>
        </w:tabs>
        <w:autoSpaceDE w:val="0"/>
        <w:autoSpaceDN w:val="0"/>
        <w:spacing w:after="0" w:line="240" w:lineRule="auto"/>
        <w:ind w:right="136"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В период действия договора страхования Страхователь (Выгодоприобретатель) обязан не позднее 7 (семи) рабочих дней со дня произошедших изменений, уведомить Страховщика об изменении идентификационных</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сведений (документов), в том числе, предоставленных Страховщику при заключении договора страхования, путем направления письменного заявления на почтовый адрес Страховщика или электронную почту, указанные в договоре страхования, с использованием официального</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сайта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Страховщика</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информационно-телекоммуникационной</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сети</w:t>
      </w:r>
      <w:proofErr w:type="gramEnd"/>
    </w:p>
    <w:p w14:paraId="4443386F"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«Интернет»,</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либо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вручения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Страховщику</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pacing w:val="-2"/>
          <w:sz w:val="24"/>
          <w:szCs w:val="24"/>
        </w:rPr>
        <w:t>лично.</w:t>
      </w:r>
    </w:p>
    <w:p w14:paraId="61D8D0DD" w14:textId="77777777" w:rsidR="00FE36BF" w:rsidRPr="00FE36BF" w:rsidRDefault="00FE36BF" w:rsidP="00FE36BF">
      <w:pPr>
        <w:widowControl w:val="0"/>
        <w:numPr>
          <w:ilvl w:val="1"/>
          <w:numId w:val="25"/>
        </w:numPr>
        <w:tabs>
          <w:tab w:val="left" w:pos="1558"/>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Страховщик уведомляет Страхователя об изменении своих контактных данных (в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 адреса места нахождения, телефона) посредствам размещения обновленной информации на своем официальном сайте в информационно-телекоммуникационной сети</w:t>
      </w:r>
    </w:p>
    <w:p w14:paraId="55D1A69E" w14:textId="77777777" w:rsidR="00FE36BF" w:rsidRPr="00FE36BF" w:rsidRDefault="00FE36BF" w:rsidP="00FE36BF">
      <w:pPr>
        <w:widowControl w:val="0"/>
        <w:autoSpaceDE w:val="0"/>
        <w:autoSpaceDN w:val="0"/>
        <w:spacing w:after="0" w:line="274" w:lineRule="exact"/>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2"/>
          <w:sz w:val="24"/>
          <w:szCs w:val="24"/>
        </w:rPr>
        <w:t>«Интернет».</w:t>
      </w:r>
    </w:p>
    <w:p w14:paraId="66F1F0A9" w14:textId="77777777" w:rsidR="00FE36BF" w:rsidRPr="00FE36BF" w:rsidRDefault="00FE36BF" w:rsidP="00FE36BF">
      <w:pPr>
        <w:widowControl w:val="0"/>
        <w:numPr>
          <w:ilvl w:val="1"/>
          <w:numId w:val="25"/>
        </w:numPr>
        <w:tabs>
          <w:tab w:val="left" w:pos="1558"/>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целях заключения, изменения, досрочного прекращения договора страхования, получения страховой выплаты в случаях и порядке, предусмотренных Правилами и/или иными документами, Страхователь (Выгодоприобретатель) вправе направить информацию в электронной форме с использованием официального сайта Страховщика</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информационно-телекоммуникационной</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сети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«Интернет»</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согласно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статьей</w:t>
      </w:r>
    </w:p>
    <w:p w14:paraId="6AAA677F" w14:textId="77777777" w:rsidR="00FE36BF" w:rsidRPr="00FE36BF" w:rsidRDefault="00FE36BF" w:rsidP="00FE36BF">
      <w:pPr>
        <w:widowControl w:val="0"/>
        <w:autoSpaceDE w:val="0"/>
        <w:autoSpaceDN w:val="0"/>
        <w:spacing w:before="1"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6.1</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Закона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Российской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Федерации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от</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27.11.1992</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4015-1</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«Об</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организации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 xml:space="preserve">дела в Российской Федерации», в соответствии с положениями Федерального закона от 06.04.2011 № 63-ФЗ «Об электронной подписи». Отдельные требования и положения к предоставлению информации в электронной форме устанавливаются в договоре </w:t>
      </w:r>
      <w:r w:rsidRPr="00FE36BF">
        <w:rPr>
          <w:rFonts w:ascii="Times New Roman" w:eastAsia="Times New Roman" w:hAnsi="Times New Roman" w:cs="Times New Roman"/>
          <w:spacing w:val="-2"/>
          <w:sz w:val="24"/>
          <w:szCs w:val="24"/>
        </w:rPr>
        <w:t>страхования.</w:t>
      </w:r>
    </w:p>
    <w:p w14:paraId="265166C1"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1BDFB802" w14:textId="77777777" w:rsidR="00FE36BF" w:rsidRPr="00FE36BF" w:rsidRDefault="00FE36BF" w:rsidP="00FE36BF">
      <w:pPr>
        <w:widowControl w:val="0"/>
        <w:numPr>
          <w:ilvl w:val="0"/>
          <w:numId w:val="13"/>
        </w:numPr>
        <w:tabs>
          <w:tab w:val="left" w:pos="1843"/>
        </w:tabs>
        <w:autoSpaceDE w:val="0"/>
        <w:autoSpaceDN w:val="0"/>
        <w:spacing w:after="0" w:line="240" w:lineRule="auto"/>
        <w:ind w:left="1985" w:hanging="284"/>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ПОСЛЕДСТВИЯ</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ИЗМЕНЕНИЯ</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СТЕПЕНИ</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pacing w:val="-2"/>
          <w:sz w:val="24"/>
          <w:szCs w:val="24"/>
        </w:rPr>
        <w:t>РИСКА</w:t>
      </w:r>
    </w:p>
    <w:p w14:paraId="70A2D98C" w14:textId="77777777" w:rsidR="00FE36BF" w:rsidRPr="00FE36BF" w:rsidRDefault="00FE36BF" w:rsidP="00FE36BF">
      <w:pPr>
        <w:widowControl w:val="0"/>
        <w:numPr>
          <w:ilvl w:val="1"/>
          <w:numId w:val="13"/>
        </w:numPr>
        <w:tabs>
          <w:tab w:val="left" w:pos="1275"/>
        </w:tabs>
        <w:autoSpaceDE w:val="0"/>
        <w:autoSpaceDN w:val="0"/>
        <w:spacing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период</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действия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обязан</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незамедлительно сообщить Страховщику о ставших ему известными значительных изменениях в обстоятельствах, сообщенных Страховщику при заключении договора страхования, если эти изменения могут существенно повлиять на увеличение страхового риска.</w:t>
      </w:r>
    </w:p>
    <w:p w14:paraId="3280D23C"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Значительными</w:t>
      </w:r>
      <w:proofErr w:type="gramEnd"/>
      <w:r w:rsidRPr="00FE36BF">
        <w:rPr>
          <w:rFonts w:ascii="Times New Roman" w:eastAsia="Times New Roman" w:hAnsi="Times New Roman" w:cs="Times New Roman"/>
          <w:sz w:val="24"/>
          <w:szCs w:val="24"/>
        </w:rPr>
        <w:t xml:space="preserve"> во всяком случае признаются изменения, оговоренные в договоре страхования</w:t>
      </w:r>
      <w:r w:rsidRPr="00FE36BF">
        <w:rPr>
          <w:rFonts w:ascii="Times New Roman" w:eastAsia="Times New Roman" w:hAnsi="Times New Roman" w:cs="Times New Roman"/>
          <w:spacing w:val="64"/>
          <w:w w:val="150"/>
          <w:sz w:val="24"/>
          <w:szCs w:val="24"/>
        </w:rPr>
        <w:t xml:space="preserve"> </w:t>
      </w:r>
      <w:r w:rsidRPr="00FE36BF">
        <w:rPr>
          <w:rFonts w:ascii="Times New Roman" w:eastAsia="Times New Roman" w:hAnsi="Times New Roman" w:cs="Times New Roman"/>
          <w:sz w:val="24"/>
          <w:szCs w:val="24"/>
        </w:rPr>
        <w:t>(страховом</w:t>
      </w:r>
      <w:r w:rsidRPr="00FE36BF">
        <w:rPr>
          <w:rFonts w:ascii="Times New Roman" w:eastAsia="Times New Roman" w:hAnsi="Times New Roman" w:cs="Times New Roman"/>
          <w:spacing w:val="63"/>
          <w:w w:val="150"/>
          <w:sz w:val="24"/>
          <w:szCs w:val="24"/>
        </w:rPr>
        <w:t xml:space="preserve"> </w:t>
      </w:r>
      <w:r w:rsidRPr="00FE36BF">
        <w:rPr>
          <w:rFonts w:ascii="Times New Roman" w:eastAsia="Times New Roman" w:hAnsi="Times New Roman" w:cs="Times New Roman"/>
          <w:sz w:val="24"/>
          <w:szCs w:val="24"/>
        </w:rPr>
        <w:t>полисе),</w:t>
      </w:r>
      <w:r w:rsidRPr="00FE36BF">
        <w:rPr>
          <w:rFonts w:ascii="Times New Roman" w:eastAsia="Times New Roman" w:hAnsi="Times New Roman" w:cs="Times New Roman"/>
          <w:spacing w:val="64"/>
          <w:w w:val="150"/>
          <w:sz w:val="24"/>
          <w:szCs w:val="24"/>
        </w:rPr>
        <w:t xml:space="preserve"> </w:t>
      </w:r>
      <w:r w:rsidRPr="00FE36BF">
        <w:rPr>
          <w:rFonts w:ascii="Times New Roman" w:eastAsia="Times New Roman" w:hAnsi="Times New Roman" w:cs="Times New Roman"/>
          <w:sz w:val="24"/>
          <w:szCs w:val="24"/>
        </w:rPr>
        <w:t>письменном</w:t>
      </w:r>
      <w:r w:rsidRPr="00FE36BF">
        <w:rPr>
          <w:rFonts w:ascii="Times New Roman" w:eastAsia="Times New Roman" w:hAnsi="Times New Roman" w:cs="Times New Roman"/>
          <w:spacing w:val="63"/>
          <w:w w:val="150"/>
          <w:sz w:val="24"/>
          <w:szCs w:val="24"/>
        </w:rPr>
        <w:t xml:space="preserve"> </w:t>
      </w:r>
      <w:r w:rsidRPr="00FE36BF">
        <w:rPr>
          <w:rFonts w:ascii="Times New Roman" w:eastAsia="Times New Roman" w:hAnsi="Times New Roman" w:cs="Times New Roman"/>
          <w:sz w:val="24"/>
          <w:szCs w:val="24"/>
        </w:rPr>
        <w:t>заявлении</w:t>
      </w:r>
      <w:r w:rsidRPr="00FE36BF">
        <w:rPr>
          <w:rFonts w:ascii="Times New Roman" w:eastAsia="Times New Roman" w:hAnsi="Times New Roman" w:cs="Times New Roman"/>
          <w:spacing w:val="70"/>
          <w:w w:val="150"/>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63"/>
          <w:w w:val="150"/>
          <w:sz w:val="24"/>
          <w:szCs w:val="24"/>
        </w:rPr>
        <w:t xml:space="preserve"> </w:t>
      </w:r>
      <w:r w:rsidRPr="00FE36BF">
        <w:rPr>
          <w:rFonts w:ascii="Times New Roman" w:eastAsia="Times New Roman" w:hAnsi="Times New Roman" w:cs="Times New Roman"/>
          <w:sz w:val="24"/>
          <w:szCs w:val="24"/>
        </w:rPr>
        <w:t>страхование,</w:t>
      </w:r>
      <w:r w:rsidRPr="00FE36BF">
        <w:rPr>
          <w:rFonts w:ascii="Times New Roman" w:eastAsia="Times New Roman" w:hAnsi="Times New Roman" w:cs="Times New Roman"/>
          <w:spacing w:val="65"/>
          <w:w w:val="150"/>
          <w:sz w:val="24"/>
          <w:szCs w:val="24"/>
        </w:rPr>
        <w:t xml:space="preserve"> </w:t>
      </w: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63"/>
          <w:w w:val="150"/>
          <w:sz w:val="24"/>
          <w:szCs w:val="24"/>
        </w:rPr>
        <w:t xml:space="preserve"> </w:t>
      </w:r>
      <w:r w:rsidRPr="00FE36BF">
        <w:rPr>
          <w:rFonts w:ascii="Times New Roman" w:eastAsia="Times New Roman" w:hAnsi="Times New Roman" w:cs="Times New Roman"/>
          <w:sz w:val="24"/>
          <w:szCs w:val="24"/>
        </w:rPr>
        <w:t>также</w:t>
      </w:r>
      <w:r w:rsidRPr="00FE36BF">
        <w:rPr>
          <w:rFonts w:ascii="Times New Roman" w:eastAsia="Times New Roman" w:hAnsi="Times New Roman" w:cs="Times New Roman"/>
          <w:spacing w:val="64"/>
          <w:w w:val="150"/>
          <w:sz w:val="24"/>
          <w:szCs w:val="24"/>
        </w:rPr>
        <w:t xml:space="preserve"> </w:t>
      </w:r>
      <w:r w:rsidRPr="00FE36BF">
        <w:rPr>
          <w:rFonts w:ascii="Times New Roman" w:eastAsia="Times New Roman" w:hAnsi="Times New Roman" w:cs="Times New Roman"/>
          <w:spacing w:val="-10"/>
          <w:sz w:val="24"/>
          <w:szCs w:val="24"/>
        </w:rPr>
        <w:t>в</w:t>
      </w:r>
    </w:p>
    <w:p w14:paraId="130E23BD"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207DB845" w14:textId="77777777" w:rsidR="00FE36BF" w:rsidRPr="00FE36BF" w:rsidRDefault="00FE36BF" w:rsidP="00FE36BF">
      <w:pPr>
        <w:widowControl w:val="0"/>
        <w:autoSpaceDE w:val="0"/>
        <w:autoSpaceDN w:val="0"/>
        <w:spacing w:before="167" w:after="0" w:line="240" w:lineRule="auto"/>
        <w:ind w:right="145"/>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lastRenderedPageBreak/>
        <w:t>приложениях</w:t>
      </w:r>
      <w:proofErr w:type="gramEnd"/>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ним</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Правилах,</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части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изменения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информации,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сообщенной в отношении:</w:t>
      </w:r>
    </w:p>
    <w:p w14:paraId="1212E1CC" w14:textId="77777777" w:rsidR="00FE36BF" w:rsidRPr="00FE36BF" w:rsidRDefault="00FE36BF" w:rsidP="00FE36BF">
      <w:pPr>
        <w:widowControl w:val="0"/>
        <w:numPr>
          <w:ilvl w:val="0"/>
          <w:numId w:val="24"/>
        </w:numPr>
        <w:tabs>
          <w:tab w:val="left" w:pos="909"/>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перехода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застрахованного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собственность</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другого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лица,</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сдачи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аренду или залог и т.п.;</w:t>
      </w:r>
    </w:p>
    <w:p w14:paraId="796D0175" w14:textId="77777777" w:rsidR="00FE36BF" w:rsidRPr="00FE36BF" w:rsidRDefault="00FE36BF" w:rsidP="00FE36BF">
      <w:pPr>
        <w:widowControl w:val="0"/>
        <w:numPr>
          <w:ilvl w:val="0"/>
          <w:numId w:val="24"/>
        </w:numPr>
        <w:tabs>
          <w:tab w:val="left" w:pos="909"/>
        </w:tabs>
        <w:autoSpaceDE w:val="0"/>
        <w:autoSpaceDN w:val="0"/>
        <w:spacing w:after="0" w:line="292" w:lineRule="exact"/>
        <w:ind w:left="909" w:hanging="200"/>
        <w:jc w:val="both"/>
        <w:rPr>
          <w:rFonts w:ascii="Times New Roman" w:eastAsia="Times New Roman" w:hAnsi="Times New Roman" w:cs="Times New Roman"/>
          <w:sz w:val="24"/>
        </w:rPr>
      </w:pPr>
      <w:r w:rsidRPr="00FE36BF">
        <w:rPr>
          <w:rFonts w:ascii="Times New Roman" w:eastAsia="Times New Roman" w:hAnsi="Times New Roman" w:cs="Times New Roman"/>
          <w:sz w:val="24"/>
        </w:rPr>
        <w:t>изменений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условий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эксплуатации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хранения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застрахованного</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имущества;</w:t>
      </w:r>
    </w:p>
    <w:p w14:paraId="65DDE81A" w14:textId="77777777" w:rsidR="00FE36BF" w:rsidRPr="00FE36BF" w:rsidRDefault="00FE36BF" w:rsidP="00FE36BF">
      <w:pPr>
        <w:widowControl w:val="0"/>
        <w:numPr>
          <w:ilvl w:val="0"/>
          <w:numId w:val="24"/>
        </w:numPr>
        <w:tabs>
          <w:tab w:val="left" w:pos="909"/>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изменений условий обеспечения охраны и безопасности (в том числе пожарной) застрахованного имущества;</w:t>
      </w:r>
    </w:p>
    <w:p w14:paraId="0D1E1E5E" w14:textId="77777777" w:rsidR="00FE36BF" w:rsidRPr="00FE36BF" w:rsidRDefault="00FE36BF" w:rsidP="00FE36BF">
      <w:pPr>
        <w:widowControl w:val="0"/>
        <w:numPr>
          <w:ilvl w:val="0"/>
          <w:numId w:val="24"/>
        </w:numPr>
        <w:tabs>
          <w:tab w:val="left" w:pos="909"/>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ввода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эксплуатацию</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строительство</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объектов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повышенной</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опасности</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вблизи территории страхования;</w:t>
      </w:r>
    </w:p>
    <w:p w14:paraId="577FA55C" w14:textId="77777777" w:rsidR="00FE36BF" w:rsidRPr="00FE36BF" w:rsidRDefault="00FE36BF" w:rsidP="00FE36BF">
      <w:pPr>
        <w:widowControl w:val="0"/>
        <w:numPr>
          <w:ilvl w:val="0"/>
          <w:numId w:val="24"/>
        </w:numPr>
        <w:tabs>
          <w:tab w:val="left" w:pos="909"/>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осуществления строительно-монтажных, ремонтных или иных работ (кроме работ, непосредственно связанных с основной деятельностью Страхователя (Выгодоприобретателя)) в одном помещении или на одной огороженной территории с застрахованным имуществом.</w:t>
      </w:r>
    </w:p>
    <w:p w14:paraId="56F79083"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 уведомленный об обстоятельствах, влекущих увеличение степени риска, вправе потребовать изменения условий договора страхования или уплаты дополнительной суммы страховой премии соразмерно увеличению степени риска.</w:t>
      </w:r>
    </w:p>
    <w:p w14:paraId="726FE67A" w14:textId="77777777" w:rsidR="00FE36BF" w:rsidRPr="00FE36BF" w:rsidRDefault="00FE36BF" w:rsidP="00FE36BF">
      <w:pPr>
        <w:widowControl w:val="0"/>
        <w:numPr>
          <w:ilvl w:val="1"/>
          <w:numId w:val="13"/>
        </w:numPr>
        <w:tabs>
          <w:tab w:val="left" w:pos="1275"/>
        </w:tabs>
        <w:autoSpaceDE w:val="0"/>
        <w:autoSpaceDN w:val="0"/>
        <w:spacing w:after="0" w:line="273" w:lineRule="exact"/>
        <w:ind w:left="1275" w:hanging="566"/>
        <w:rPr>
          <w:rFonts w:ascii="Times New Roman" w:eastAsia="Times New Roman" w:hAnsi="Times New Roman" w:cs="Times New Roman"/>
          <w:sz w:val="24"/>
        </w:rPr>
      </w:pPr>
      <w:r w:rsidRPr="00FE36BF">
        <w:rPr>
          <w:rFonts w:ascii="Times New Roman" w:eastAsia="Times New Roman" w:hAnsi="Times New Roman" w:cs="Times New Roman"/>
          <w:sz w:val="24"/>
        </w:rPr>
        <w:t>Дополнительная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премия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этом</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рассчитывается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 xml:space="preserve">следующей </w:t>
      </w:r>
      <w:r w:rsidRPr="00FE36BF">
        <w:rPr>
          <w:rFonts w:ascii="Times New Roman" w:eastAsia="Times New Roman" w:hAnsi="Times New Roman" w:cs="Times New Roman"/>
          <w:spacing w:val="-2"/>
          <w:sz w:val="24"/>
        </w:rPr>
        <w:t>формуле:</w:t>
      </w:r>
    </w:p>
    <w:p w14:paraId="49E9BDF2" w14:textId="77777777" w:rsidR="00FE36BF" w:rsidRPr="00FE36BF" w:rsidRDefault="00FE36BF" w:rsidP="00FE36BF">
      <w:pPr>
        <w:widowControl w:val="0"/>
        <w:autoSpaceDE w:val="0"/>
        <w:autoSpaceDN w:val="0"/>
        <w:spacing w:before="13" w:after="0" w:line="189" w:lineRule="auto"/>
        <w:jc w:val="both"/>
        <w:rPr>
          <w:rFonts w:ascii="Times New Roman" w:eastAsia="Times New Roman" w:hAnsi="Times New Roman" w:cs="Times New Roman"/>
          <w:position w:val="-15"/>
          <w:sz w:val="24"/>
        </w:rPr>
      </w:pPr>
      <w:r w:rsidRPr="00FE36BF">
        <w:rPr>
          <w:rFonts w:ascii="Times New Roman" w:eastAsia="Times New Roman" w:hAnsi="Times New Roman" w:cs="Times New Roman"/>
          <w:noProof/>
          <w:position w:val="-15"/>
          <w:sz w:val="24"/>
          <w:lang w:eastAsia="ru-RU"/>
        </w:rPr>
        <mc:AlternateContent>
          <mc:Choice Requires="wps">
            <w:drawing>
              <wp:anchor distT="0" distB="0" distL="0" distR="0" simplePos="0" relativeHeight="251659264" behindDoc="1" locked="0" layoutInCell="1" allowOverlap="1" wp14:anchorId="2B931EA1" wp14:editId="460AD025">
                <wp:simplePos x="0" y="0"/>
                <wp:positionH relativeFrom="page">
                  <wp:posOffset>1756171</wp:posOffset>
                </wp:positionH>
                <wp:positionV relativeFrom="paragraph">
                  <wp:posOffset>210334</wp:posOffset>
                </wp:positionV>
                <wp:extent cx="78359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590" cy="1270"/>
                        </a:xfrm>
                        <a:custGeom>
                          <a:avLst/>
                          <a:gdLst/>
                          <a:ahLst/>
                          <a:cxnLst/>
                          <a:rect l="l" t="t" r="r" b="b"/>
                          <a:pathLst>
                            <a:path w="783590">
                              <a:moveTo>
                                <a:pt x="0" y="0"/>
                              </a:moveTo>
                              <a:lnTo>
                                <a:pt x="783007" y="0"/>
                              </a:lnTo>
                            </a:path>
                          </a:pathLst>
                        </a:custGeom>
                        <a:ln w="6499">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138.3pt;margin-top:16.55pt;width:61.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83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" path="m,l783007,e" filled="f" strokeweight=".18053mm">
                <v:path arrowok="t"/>
                <w10:wrap anchorx="page"/>
              </v:shape>
            </w:pict>
          </mc:Fallback>
        </mc:AlternateContent>
      </w:r>
      <w:r w:rsidRPr="00FE36BF">
        <w:rPr>
          <w:rFonts w:ascii="Times New Roman" w:eastAsia="Times New Roman" w:hAnsi="Times New Roman" w:cs="Times New Roman"/>
          <w:i/>
          <w:position w:val="-15"/>
          <w:sz w:val="24"/>
        </w:rPr>
        <w:t>Д</w:t>
      </w:r>
      <w:r w:rsidRPr="00FE36BF">
        <w:rPr>
          <w:rFonts w:ascii="Times New Roman" w:eastAsia="Times New Roman" w:hAnsi="Times New Roman" w:cs="Times New Roman"/>
          <w:i/>
          <w:spacing w:val="22"/>
          <w:position w:val="-15"/>
          <w:sz w:val="24"/>
        </w:rPr>
        <w:t xml:space="preserve"> </w:t>
      </w:r>
      <w:r w:rsidRPr="00FE36BF">
        <w:rPr>
          <w:rFonts w:ascii="Symbol" w:eastAsia="Times New Roman" w:hAnsi="Symbol" w:cs="Times New Roman"/>
          <w:position w:val="-15"/>
          <w:sz w:val="24"/>
        </w:rPr>
        <w:t></w:t>
      </w:r>
      <w:r w:rsidRPr="00FE36BF">
        <w:rPr>
          <w:rFonts w:ascii="Times New Roman" w:eastAsia="Times New Roman" w:hAnsi="Times New Roman" w:cs="Times New Roman"/>
          <w:spacing w:val="9"/>
          <w:position w:val="-15"/>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i/>
          <w:sz w:val="24"/>
        </w:rPr>
        <w:t>В</w:t>
      </w:r>
      <w:proofErr w:type="gramStart"/>
      <w:r w:rsidRPr="00FE36BF">
        <w:rPr>
          <w:rFonts w:ascii="Times New Roman" w:eastAsia="Times New Roman" w:hAnsi="Times New Roman" w:cs="Times New Roman"/>
          <w:sz w:val="24"/>
        </w:rPr>
        <w:t>2</w:t>
      </w:r>
      <w:proofErr w:type="gramEnd"/>
      <w:r w:rsidRPr="00FE36BF">
        <w:rPr>
          <w:rFonts w:ascii="Times New Roman" w:eastAsia="Times New Roman" w:hAnsi="Times New Roman" w:cs="Times New Roman"/>
          <w:spacing w:val="-23"/>
          <w:sz w:val="24"/>
        </w:rPr>
        <w:t xml:space="preserve"> </w:t>
      </w:r>
      <w:r w:rsidRPr="00FE36BF">
        <w:rPr>
          <w:rFonts w:ascii="Symbol" w:eastAsia="Times New Roman" w:hAnsi="Symbol" w:cs="Times New Roman"/>
          <w:sz w:val="24"/>
        </w:rPr>
        <w:t></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i/>
          <w:sz w:val="24"/>
        </w:rPr>
        <w:t>В</w:t>
      </w:r>
      <w:r w:rsidRPr="00FE36BF">
        <w:rPr>
          <w:rFonts w:ascii="Times New Roman" w:eastAsia="Times New Roman" w:hAnsi="Times New Roman" w:cs="Times New Roman"/>
          <w:sz w:val="24"/>
        </w:rPr>
        <w:t>1)</w:t>
      </w:r>
      <w:r w:rsidRPr="00FE36BF">
        <w:rPr>
          <w:rFonts w:ascii="Times New Roman" w:eastAsia="Times New Roman" w:hAnsi="Times New Roman" w:cs="Times New Roman"/>
          <w:spacing w:val="-34"/>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35"/>
          <w:sz w:val="24"/>
        </w:rPr>
        <w:t xml:space="preserve"> </w:t>
      </w:r>
      <w:r w:rsidRPr="00FE36BF">
        <w:rPr>
          <w:rFonts w:ascii="Times New Roman" w:eastAsia="Times New Roman" w:hAnsi="Times New Roman" w:cs="Times New Roman"/>
          <w:i/>
          <w:sz w:val="24"/>
        </w:rPr>
        <w:t>n</w:t>
      </w:r>
      <w:r w:rsidRPr="00FE36BF">
        <w:rPr>
          <w:rFonts w:ascii="Times New Roman" w:eastAsia="Times New Roman" w:hAnsi="Times New Roman" w:cs="Times New Roman"/>
          <w:i/>
          <w:spacing w:val="-21"/>
          <w:sz w:val="24"/>
        </w:rPr>
        <w:t xml:space="preserve"> </w:t>
      </w:r>
      <w:r w:rsidRPr="00FE36BF">
        <w:rPr>
          <w:rFonts w:ascii="Times New Roman" w:eastAsia="Times New Roman" w:hAnsi="Times New Roman" w:cs="Times New Roman"/>
          <w:spacing w:val="-10"/>
          <w:position w:val="-15"/>
          <w:sz w:val="24"/>
        </w:rPr>
        <w:t>,</w:t>
      </w:r>
    </w:p>
    <w:p w14:paraId="2728CED9" w14:textId="77777777" w:rsidR="00FE36BF" w:rsidRPr="00FE36BF" w:rsidRDefault="00FE36BF" w:rsidP="00FE36BF">
      <w:pPr>
        <w:widowControl w:val="0"/>
        <w:autoSpaceDE w:val="0"/>
        <w:autoSpaceDN w:val="0"/>
        <w:spacing w:after="0" w:line="232" w:lineRule="exact"/>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5"/>
          <w:sz w:val="24"/>
          <w:szCs w:val="24"/>
        </w:rPr>
        <w:t>365</w:t>
      </w:r>
    </w:p>
    <w:p w14:paraId="63941DD1"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4"/>
          <w:sz w:val="24"/>
          <w:szCs w:val="24"/>
        </w:rPr>
        <w:t>где:</w:t>
      </w:r>
    </w:p>
    <w:p w14:paraId="4448C39A" w14:textId="77777777" w:rsidR="00FE36BF" w:rsidRPr="00FE36BF" w:rsidRDefault="00FE36BF" w:rsidP="00FE36BF">
      <w:pPr>
        <w:widowControl w:val="0"/>
        <w:autoSpaceDE w:val="0"/>
        <w:autoSpaceDN w:val="0"/>
        <w:spacing w:before="12"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i/>
          <w:sz w:val="24"/>
          <w:szCs w:val="24"/>
        </w:rPr>
        <w:t>Д</w:t>
      </w:r>
      <w:r w:rsidRPr="00FE36BF">
        <w:rPr>
          <w:rFonts w:ascii="Times New Roman" w:eastAsia="Times New Roman" w:hAnsi="Times New Roman" w:cs="Times New Roman"/>
          <w:i/>
          <w:spacing w:val="-5"/>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дополнительная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страховая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премия;</w:t>
      </w:r>
    </w:p>
    <w:p w14:paraId="3684BB45" w14:textId="77777777" w:rsidR="00FE36BF" w:rsidRPr="00FE36BF" w:rsidRDefault="00FE36BF" w:rsidP="00FE36BF">
      <w:pPr>
        <w:widowControl w:val="0"/>
        <w:autoSpaceDE w:val="0"/>
        <w:autoSpaceDN w:val="0"/>
        <w:spacing w:before="14" w:after="0" w:line="252"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i/>
          <w:sz w:val="24"/>
          <w:szCs w:val="24"/>
        </w:rPr>
        <w:t>В</w:t>
      </w:r>
      <w:proofErr w:type="gramStart"/>
      <w:r w:rsidRPr="00FE36BF">
        <w:rPr>
          <w:rFonts w:ascii="Times New Roman" w:eastAsia="Times New Roman" w:hAnsi="Times New Roman" w:cs="Times New Roman"/>
          <w:sz w:val="24"/>
          <w:szCs w:val="24"/>
        </w:rPr>
        <w:t>1</w:t>
      </w:r>
      <w:proofErr w:type="gramEnd"/>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страховая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премия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за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год,</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рассчитанная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исходя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степени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риска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момент заключения договора страхования;</w:t>
      </w:r>
    </w:p>
    <w:p w14:paraId="1D11151E" w14:textId="77777777" w:rsidR="00FE36BF" w:rsidRPr="00FE36BF" w:rsidRDefault="00FE36BF" w:rsidP="00FE36BF">
      <w:pPr>
        <w:widowControl w:val="0"/>
        <w:autoSpaceDE w:val="0"/>
        <w:autoSpaceDN w:val="0"/>
        <w:spacing w:after="0" w:line="252"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i/>
          <w:sz w:val="24"/>
          <w:szCs w:val="24"/>
        </w:rPr>
        <w:t>В</w:t>
      </w:r>
      <w:proofErr w:type="gramStart"/>
      <w:r w:rsidRPr="00FE36BF">
        <w:rPr>
          <w:rFonts w:ascii="Times New Roman" w:eastAsia="Times New Roman" w:hAnsi="Times New Roman" w:cs="Times New Roman"/>
          <w:sz w:val="24"/>
          <w:szCs w:val="24"/>
        </w:rPr>
        <w:t>2</w:t>
      </w:r>
      <w:proofErr w:type="gramEnd"/>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страховая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премия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за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год,</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рассчитанная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исходя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степени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риска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момент изменения договора страхования;</w:t>
      </w:r>
    </w:p>
    <w:p w14:paraId="3363EB94"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i/>
          <w:sz w:val="24"/>
          <w:szCs w:val="24"/>
        </w:rPr>
        <w:t>n</w:t>
      </w:r>
      <w:r w:rsidRPr="00FE36BF">
        <w:rPr>
          <w:rFonts w:ascii="Times New Roman" w:eastAsia="Times New Roman" w:hAnsi="Times New Roman" w:cs="Times New Roman"/>
          <w:i/>
          <w:spacing w:val="-4"/>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количество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дней,</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оставшихся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окончания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страхования.</w:t>
      </w:r>
    </w:p>
    <w:p w14:paraId="1B5151C7" w14:textId="77777777" w:rsidR="00FE36BF" w:rsidRPr="00FE36BF" w:rsidRDefault="00FE36BF" w:rsidP="00FE36BF">
      <w:pPr>
        <w:widowControl w:val="0"/>
        <w:numPr>
          <w:ilvl w:val="1"/>
          <w:numId w:val="13"/>
        </w:numPr>
        <w:tabs>
          <w:tab w:val="left" w:pos="1275"/>
        </w:tabs>
        <w:autoSpaceDE w:val="0"/>
        <w:autoSpaceDN w:val="0"/>
        <w:spacing w:before="14" w:after="0" w:line="240" w:lineRule="auto"/>
        <w:ind w:right="138" w:firstLine="566"/>
        <w:rPr>
          <w:rFonts w:ascii="Times New Roman" w:eastAsia="Times New Roman" w:hAnsi="Times New Roman" w:cs="Times New Roman"/>
          <w:sz w:val="24"/>
        </w:rPr>
      </w:pPr>
      <w:r w:rsidRPr="00FE36BF">
        <w:rPr>
          <w:rFonts w:ascii="Times New Roman" w:eastAsia="Times New Roman" w:hAnsi="Times New Roman" w:cs="Times New Roman"/>
          <w:sz w:val="24"/>
        </w:rPr>
        <w:t>Если Страхователь возражает против изменения условий договора страхования или доплаты страховой премии, Страховщик вправе потребовать расторжения договора страхования в порядке, предусмотренном главой 29 ГК РФ.</w:t>
      </w:r>
    </w:p>
    <w:p w14:paraId="19BAFDF0" w14:textId="77777777" w:rsidR="00FE36BF" w:rsidRPr="00FE36BF" w:rsidRDefault="00FE36BF" w:rsidP="00FE36BF">
      <w:pPr>
        <w:widowControl w:val="0"/>
        <w:numPr>
          <w:ilvl w:val="1"/>
          <w:numId w:val="13"/>
        </w:numPr>
        <w:tabs>
          <w:tab w:val="left" w:pos="1275"/>
        </w:tabs>
        <w:autoSpaceDE w:val="0"/>
        <w:autoSpaceDN w:val="0"/>
        <w:spacing w:after="0" w:line="240" w:lineRule="auto"/>
        <w:ind w:right="142"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 неисполнении Страхователем обязанности по сообщению Страховщику информации об увеличении степени страхового риска Страховщик вправе потребовать расторжения договора страхования и возмещения убытков, причиненных расторжением договора страхования.</w:t>
      </w:r>
    </w:p>
    <w:p w14:paraId="35AC8DF8" w14:textId="77777777" w:rsidR="00FE36BF" w:rsidRPr="00FE36BF" w:rsidRDefault="00FE36BF" w:rsidP="00FE36BF">
      <w:pPr>
        <w:widowControl w:val="0"/>
        <w:autoSpaceDE w:val="0"/>
        <w:autoSpaceDN w:val="0"/>
        <w:spacing w:after="0" w:line="249"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Страховщик не вправе требовать расторжения договора страхования, если обстоятельства, влекущие увеличение степени страхового риска, уже отпали.</w:t>
      </w:r>
    </w:p>
    <w:p w14:paraId="37CF3C4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24478FA9" w14:textId="77777777" w:rsidR="00FE36BF" w:rsidRPr="00FE36BF" w:rsidRDefault="00FE36BF" w:rsidP="00FE36BF">
      <w:pPr>
        <w:widowControl w:val="0"/>
        <w:autoSpaceDE w:val="0"/>
        <w:autoSpaceDN w:val="0"/>
        <w:spacing w:before="5" w:after="0" w:line="240" w:lineRule="auto"/>
        <w:jc w:val="both"/>
        <w:rPr>
          <w:rFonts w:ascii="Times New Roman" w:eastAsia="Times New Roman" w:hAnsi="Times New Roman" w:cs="Times New Roman"/>
          <w:sz w:val="24"/>
          <w:szCs w:val="24"/>
        </w:rPr>
      </w:pPr>
    </w:p>
    <w:p w14:paraId="685F1E82" w14:textId="77777777" w:rsidR="00FE36BF" w:rsidRPr="00FE36BF" w:rsidRDefault="00FE36BF" w:rsidP="00FE36BF">
      <w:pPr>
        <w:widowControl w:val="0"/>
        <w:numPr>
          <w:ilvl w:val="0"/>
          <w:numId w:val="13"/>
        </w:numPr>
        <w:tabs>
          <w:tab w:val="left" w:pos="1134"/>
        </w:tabs>
        <w:autoSpaceDE w:val="0"/>
        <w:autoSpaceDN w:val="0"/>
        <w:spacing w:after="0" w:line="240" w:lineRule="auto"/>
        <w:ind w:left="1418" w:hanging="850"/>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ПРАВА</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z w:val="24"/>
          <w:szCs w:val="24"/>
        </w:rPr>
        <w:t>И</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ОБЯЗАННОСТИ</w:t>
      </w:r>
      <w:r w:rsidRPr="00FE36BF">
        <w:rPr>
          <w:rFonts w:ascii="Times New Roman" w:eastAsia="Times New Roman" w:hAnsi="Times New Roman" w:cs="Times New Roman"/>
          <w:b/>
          <w:bCs/>
          <w:spacing w:val="-2"/>
          <w:sz w:val="24"/>
          <w:szCs w:val="24"/>
        </w:rPr>
        <w:t xml:space="preserve"> СТОРОН</w:t>
      </w:r>
    </w:p>
    <w:p w14:paraId="24225272" w14:textId="77777777" w:rsidR="00FE36BF" w:rsidRPr="00FE36BF" w:rsidRDefault="00FE36BF" w:rsidP="00FE36BF">
      <w:pPr>
        <w:widowControl w:val="0"/>
        <w:numPr>
          <w:ilvl w:val="1"/>
          <w:numId w:val="13"/>
        </w:numPr>
        <w:tabs>
          <w:tab w:val="left" w:pos="1275"/>
        </w:tabs>
        <w:autoSpaceDE w:val="0"/>
        <w:autoSpaceDN w:val="0"/>
        <w:spacing w:after="0" w:line="240" w:lineRule="auto"/>
        <w:ind w:left="1275" w:hanging="566"/>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Страховщик</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z w:val="24"/>
          <w:szCs w:val="24"/>
        </w:rPr>
        <w:t>имеет</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pacing w:val="-2"/>
          <w:sz w:val="24"/>
          <w:szCs w:val="24"/>
        </w:rPr>
        <w:t>право:</w:t>
      </w:r>
    </w:p>
    <w:p w14:paraId="53C1A47F"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в течение срока договора страхования проверять состояние и стоимость застрахованного имущества, в том числе с целью выяснения причин, размера ущерба и иных обстоятельств наступления страхового случая, а также достоверность сообщенных ему Страхователем сведений;</w:t>
      </w:r>
    </w:p>
    <w:p w14:paraId="46D0881C"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 случае увеличения степени риска потребовать изменения условий договора страхования или уплаты дополнительной страховой премии;</w:t>
      </w:r>
    </w:p>
    <w:p w14:paraId="49026A32"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потребовать расторжения договора страхования, если Страхователь нарушает предписания</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органов</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пожарного</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надзора,</w:t>
      </w:r>
      <w:r w:rsidRPr="00FE36BF">
        <w:rPr>
          <w:rFonts w:ascii="Times New Roman" w:eastAsia="Times New Roman" w:hAnsi="Times New Roman" w:cs="Times New Roman"/>
          <w:spacing w:val="-11"/>
          <w:sz w:val="24"/>
          <w:szCs w:val="24"/>
        </w:rPr>
        <w:t xml:space="preserve"> </w:t>
      </w:r>
      <w:proofErr w:type="spellStart"/>
      <w:r w:rsidRPr="00FE36BF">
        <w:rPr>
          <w:rFonts w:ascii="Times New Roman" w:eastAsia="Times New Roman" w:hAnsi="Times New Roman" w:cs="Times New Roman"/>
          <w:sz w:val="24"/>
          <w:szCs w:val="24"/>
        </w:rPr>
        <w:t>Ростехнадзора</w:t>
      </w:r>
      <w:proofErr w:type="spellEnd"/>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других</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компетентных</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органов,</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не организует надлежащей охраны и обеспечения сохранности застрахованного имущества;</w:t>
      </w:r>
    </w:p>
    <w:p w14:paraId="7CB0D9B3" w14:textId="77777777" w:rsidR="00FE36BF" w:rsidRPr="00FE36BF" w:rsidRDefault="00FE36BF" w:rsidP="00FE36BF">
      <w:pPr>
        <w:widowControl w:val="0"/>
        <w:autoSpaceDE w:val="0"/>
        <w:autoSpaceDN w:val="0"/>
        <w:spacing w:before="1"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самостоятельно выяснять причины и обстоятельства страхового случая, а также запрашивать</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у</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Страхователя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информацию,</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необходимую</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для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установления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факта,</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причины</w:t>
      </w:r>
    </w:p>
    <w:p w14:paraId="279CAA8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4047CD19" w14:textId="77777777" w:rsidR="00FE36BF" w:rsidRPr="00FE36BF" w:rsidRDefault="00FE36BF" w:rsidP="00FE36BF">
      <w:pPr>
        <w:widowControl w:val="0"/>
        <w:autoSpaceDE w:val="0"/>
        <w:autoSpaceDN w:val="0"/>
        <w:spacing w:before="167" w:after="0" w:line="240" w:lineRule="auto"/>
        <w:ind w:right="14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и обстоятельств наступления страхового случая, а также размера ущерба, включая сведения, составляющие коммерческую тайну;</w:t>
      </w:r>
    </w:p>
    <w:p w14:paraId="1D9404D0"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при необходимости давать письменные рекомендации по уменьшению убытков; е)</w:t>
      </w:r>
      <w:r w:rsidRPr="00FE36BF">
        <w:rPr>
          <w:rFonts w:ascii="Times New Roman" w:eastAsia="Times New Roman" w:hAnsi="Times New Roman" w:cs="Times New Roman"/>
          <w:spacing w:val="54"/>
          <w:sz w:val="24"/>
          <w:szCs w:val="24"/>
        </w:rPr>
        <w:t xml:space="preserve">  </w:t>
      </w:r>
      <w:r w:rsidRPr="00FE36BF">
        <w:rPr>
          <w:rFonts w:ascii="Times New Roman" w:eastAsia="Times New Roman" w:hAnsi="Times New Roman" w:cs="Times New Roman"/>
          <w:sz w:val="24"/>
          <w:szCs w:val="24"/>
        </w:rPr>
        <w:t>направлять</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запросы</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соответствующие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компетентные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органы</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pacing w:val="-2"/>
          <w:sz w:val="24"/>
          <w:szCs w:val="24"/>
        </w:rPr>
        <w:t>предоставлении</w:t>
      </w:r>
    </w:p>
    <w:p w14:paraId="5289530A"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информации, подтверждающей факт, обстоятельства и причину наступления страхового </w:t>
      </w:r>
      <w:r w:rsidRPr="00FE36BF">
        <w:rPr>
          <w:rFonts w:ascii="Times New Roman" w:eastAsia="Times New Roman" w:hAnsi="Times New Roman" w:cs="Times New Roman"/>
          <w:spacing w:val="-2"/>
          <w:sz w:val="24"/>
          <w:szCs w:val="24"/>
        </w:rPr>
        <w:t>случая;</w:t>
      </w:r>
    </w:p>
    <w:p w14:paraId="7943784D"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после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производства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страховой</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выплаты</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получить</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пределах</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выплаченной</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суммы право требования к виновным лицам, а также право на годные остатки застрахованного имущества в случае его гибели, если стоимость годных остатков не была учтена при производстве страховой выплаты;</w:t>
      </w:r>
    </w:p>
    <w:p w14:paraId="2C6B21BA"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приступить к осмотру пострадавшего имущества, не дожидаясь извещения Страхователя о страховом случае. Страхователь не вправе препятствовать ему в этом;</w:t>
      </w:r>
    </w:p>
    <w:p w14:paraId="24F9AADF" w14:textId="77777777" w:rsidR="00FE36BF" w:rsidRPr="00FE36BF" w:rsidRDefault="00FE36BF" w:rsidP="00FE36BF">
      <w:pPr>
        <w:widowControl w:val="0"/>
        <w:autoSpaceDE w:val="0"/>
        <w:autoSpaceDN w:val="0"/>
        <w:spacing w:before="1"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пользоваться иными правами, предусмотренными договором страхования и действующим законодательством РФ.</w:t>
      </w:r>
    </w:p>
    <w:p w14:paraId="191CFFBC" w14:textId="77777777" w:rsidR="00FE36BF" w:rsidRPr="00FE36BF" w:rsidRDefault="00FE36BF" w:rsidP="00FE36BF">
      <w:pPr>
        <w:widowControl w:val="0"/>
        <w:numPr>
          <w:ilvl w:val="1"/>
          <w:numId w:val="13"/>
        </w:numPr>
        <w:tabs>
          <w:tab w:val="left" w:pos="1275"/>
        </w:tabs>
        <w:autoSpaceDE w:val="0"/>
        <w:autoSpaceDN w:val="0"/>
        <w:spacing w:after="0" w:line="240" w:lineRule="auto"/>
        <w:ind w:left="1275" w:hanging="566"/>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Страховщик</w:t>
      </w:r>
      <w:r w:rsidRPr="00FE36BF">
        <w:rPr>
          <w:rFonts w:ascii="Times New Roman" w:eastAsia="Times New Roman" w:hAnsi="Times New Roman" w:cs="Times New Roman"/>
          <w:b/>
          <w:bCs/>
          <w:spacing w:val="-10"/>
          <w:sz w:val="24"/>
          <w:szCs w:val="24"/>
        </w:rPr>
        <w:t xml:space="preserve"> </w:t>
      </w:r>
      <w:r w:rsidRPr="00FE36BF">
        <w:rPr>
          <w:rFonts w:ascii="Times New Roman" w:eastAsia="Times New Roman" w:hAnsi="Times New Roman" w:cs="Times New Roman"/>
          <w:b/>
          <w:bCs/>
          <w:spacing w:val="-2"/>
          <w:sz w:val="24"/>
          <w:szCs w:val="24"/>
        </w:rPr>
        <w:t>обязан:</w:t>
      </w:r>
    </w:p>
    <w:p w14:paraId="088B9728"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ознакомить Страхователя с настоящими Правилами, а также дополнительными условиями,</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они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являются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неотъемлемой</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частью</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предоставить Страхователю</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заключении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их</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экземпляр.</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случае</w:t>
      </w:r>
      <w:proofErr w:type="gramStart"/>
      <w:r w:rsidRPr="00FE36BF">
        <w:rPr>
          <w:rFonts w:ascii="Times New Roman" w:eastAsia="Times New Roman" w:hAnsi="Times New Roman" w:cs="Times New Roman"/>
          <w:sz w:val="24"/>
          <w:szCs w:val="24"/>
        </w:rPr>
        <w:t>,</w:t>
      </w:r>
      <w:proofErr w:type="gramEnd"/>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договор страхования заключался с использованием личного кабинета, указанные документы могут предоставляться посредством личного кабинета;;</w:t>
      </w:r>
    </w:p>
    <w:p w14:paraId="6E32946C"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разъяснять положения, содержащиеся в настоящих Правилах, дополнительных условиях страхования, если они являются неотъемлемой частью договора страхования, и договоре страхования, по требованиям Страхователя, а также лиц, имеющих намерение заключить договор страхования;</w:t>
      </w:r>
    </w:p>
    <w:p w14:paraId="2574EA99" w14:textId="77777777" w:rsidR="00FE36BF" w:rsidRPr="00FE36BF" w:rsidRDefault="00FE36BF" w:rsidP="00FE36BF">
      <w:pPr>
        <w:widowControl w:val="0"/>
        <w:autoSpaceDE w:val="0"/>
        <w:autoSpaceDN w:val="0"/>
        <w:spacing w:before="1"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 вручить Страхователю договор страхования, страховой полис или другой документ, подтверждающий заключение договора страхования;</w:t>
      </w:r>
    </w:p>
    <w:p w14:paraId="1158B0B3"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выдать дубликат договора страхования и/или страхового полиса в случае их утраты Страхователем;</w:t>
      </w:r>
    </w:p>
    <w:p w14:paraId="127F7096"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в случае проведения Страхователем мероприятий, направленных на уменьшение вероятности наступления страхового случая и размера возможного ущерба застрахованному имуществу, внести по заявлению Страхователя изменения в договор страхования с учетом этих обстоятельств;</w:t>
      </w:r>
    </w:p>
    <w:p w14:paraId="3E0EEEC1"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при наступлении страхового случая произвести выплату страхового возмещения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 установленный настоящими Правилами и договором страхования срок;</w:t>
      </w:r>
    </w:p>
    <w:p w14:paraId="5DEA27CC"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 возместить расходы, произведенные Страхователем для уменьшения ущерба застрахованному имуществу при страховом случае, если такие расходы были необходимы или были произведены для выполнения указаний Страховщика, даже если соответствующие меры оказались безуспешными;</w:t>
      </w:r>
    </w:p>
    <w:p w14:paraId="7B059419"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 не разглашать сведения о Страхователе, Выгодоприобретателе и их имущественном положении, за исключением случаев, предусмотренных законодательством Российской Федерации;</w:t>
      </w:r>
    </w:p>
    <w:p w14:paraId="200F7EDE"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запросу</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Страхователя,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направленному</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способом,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предусмотренным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договором страхования, а в случае его отсутствия способом, предусмотренным законом, предоставляет ему копии договора страхования (страхового полиса) и иных документов, являющихся неотъемлемой частью договора страхования (правил страхования, программ, планов, дополнительных условий страхования и других документов в соответствии с условиями, указанными в договоре страхования), за исключением информации, не подлежащей разглашению (персональные данные других застрахованных</w:t>
      </w:r>
      <w:proofErr w:type="gramEnd"/>
      <w:r w:rsidRPr="00FE36BF">
        <w:rPr>
          <w:rFonts w:ascii="Times New Roman" w:eastAsia="Times New Roman" w:hAnsi="Times New Roman" w:cs="Times New Roman"/>
          <w:sz w:val="24"/>
          <w:szCs w:val="24"/>
        </w:rPr>
        <w:t xml:space="preserve"> лиц, данные об уплаченных премиях по коллективным договорам страхования, условия страхования других категорий застрахованных лиц и пр.).</w:t>
      </w:r>
    </w:p>
    <w:p w14:paraId="0D82C0D3"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Страховщик обязан предоставить страхователю копии указанных документов по действующим договорам страхования бесплатно один раз.</w:t>
      </w:r>
    </w:p>
    <w:p w14:paraId="6C2C1EA4"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73A0580F" w14:textId="77777777" w:rsidR="00FE36BF" w:rsidRPr="00FE36BF" w:rsidRDefault="00FE36BF" w:rsidP="00FE36BF">
      <w:pPr>
        <w:widowControl w:val="0"/>
        <w:autoSpaceDE w:val="0"/>
        <w:autoSpaceDN w:val="0"/>
        <w:spacing w:before="167" w:after="0" w:line="240" w:lineRule="auto"/>
        <w:ind w:right="140"/>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lastRenderedPageBreak/>
        <w:t>к)</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информировать Страхователя о факте просрочки уплаты очередного страхового взноса в установленный в договоре страхования срок или факте его уплаты не в полном объеме, а также о последствиях таких нарушений способом, согласованным со Страхователем при заключении договора страхования;</w:t>
      </w:r>
      <w:proofErr w:type="gramEnd"/>
    </w:p>
    <w:p w14:paraId="695F3999"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л)</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предоставить и разъяснить Страхователю при заключении с ним договора страхования следующую информацию:</w:t>
      </w:r>
    </w:p>
    <w:p w14:paraId="0531900E" w14:textId="77777777" w:rsidR="00FE36BF" w:rsidRPr="00FE36BF" w:rsidRDefault="00FE36BF" w:rsidP="00FE36BF">
      <w:pPr>
        <w:widowControl w:val="0"/>
        <w:numPr>
          <w:ilvl w:val="0"/>
          <w:numId w:val="23"/>
        </w:numPr>
        <w:tabs>
          <w:tab w:val="left" w:pos="1135"/>
        </w:tabs>
        <w:autoSpaceDE w:val="0"/>
        <w:autoSpaceDN w:val="0"/>
        <w:spacing w:after="0" w:line="240" w:lineRule="auto"/>
        <w:ind w:right="140"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об условиях, на которых может быть заключен договор страхования, включающие: объект страхования, страховые риски, размер страховой премии, страховой суммы</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 (или)</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порядок определения</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размера страховой премии,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суммы, 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также порядок</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осуществления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выплаты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возмещения),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числе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перечень документов, которые необходимо предоставить вместе с заявлением о наступлении события, имеющего признаки страхового случая;</w:t>
      </w:r>
      <w:proofErr w:type="gramEnd"/>
    </w:p>
    <w:p w14:paraId="59702B06" w14:textId="77777777" w:rsidR="00FE36BF" w:rsidRPr="00FE36BF" w:rsidRDefault="00FE36BF" w:rsidP="00FE36BF">
      <w:pPr>
        <w:widowControl w:val="0"/>
        <w:numPr>
          <w:ilvl w:val="0"/>
          <w:numId w:val="23"/>
        </w:numPr>
        <w:tabs>
          <w:tab w:val="left" w:pos="113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об</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обстоятельствах,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влияющих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размер</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премии,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способах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 xml:space="preserve">и сроках </w:t>
      </w:r>
      <w:r w:rsidRPr="00FE36BF">
        <w:rPr>
          <w:rFonts w:ascii="Times New Roman" w:eastAsia="Times New Roman" w:hAnsi="Times New Roman" w:cs="Times New Roman"/>
          <w:spacing w:val="-2"/>
          <w:sz w:val="24"/>
        </w:rPr>
        <w:t>(рассрочки)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уплаты</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страховой премии,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последствиях</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неуплаты,</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уплаты</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pacing w:val="-2"/>
          <w:sz w:val="24"/>
        </w:rPr>
        <w:t>не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полном</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 xml:space="preserve">размере </w:t>
      </w:r>
      <w:r w:rsidRPr="00FE36BF">
        <w:rPr>
          <w:rFonts w:ascii="Times New Roman" w:eastAsia="Times New Roman" w:hAnsi="Times New Roman" w:cs="Times New Roman"/>
          <w:sz w:val="24"/>
        </w:rPr>
        <w:t>или несвоевременной уплаты страховой премии (страховых взносов);</w:t>
      </w:r>
    </w:p>
    <w:p w14:paraId="3F2F5906" w14:textId="77777777" w:rsidR="00FE36BF" w:rsidRPr="00FE36BF" w:rsidRDefault="00FE36BF" w:rsidP="00FE36BF">
      <w:pPr>
        <w:widowControl w:val="0"/>
        <w:numPr>
          <w:ilvl w:val="0"/>
          <w:numId w:val="23"/>
        </w:numPr>
        <w:tabs>
          <w:tab w:val="left" w:pos="1135"/>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применяемых Страховщиком франшизах и исключениях из перечня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страховых событий, а также о действиях Страхователя (Выгодоприобретателя), совершение которых может повлечь отказ</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Страховщика в страховой выплате или сокращение ее размера;</w:t>
      </w:r>
    </w:p>
    <w:p w14:paraId="16771ED6" w14:textId="77777777" w:rsidR="00FE36BF" w:rsidRPr="00FE36BF" w:rsidRDefault="00FE36BF" w:rsidP="00FE36BF">
      <w:pPr>
        <w:widowControl w:val="0"/>
        <w:numPr>
          <w:ilvl w:val="0"/>
          <w:numId w:val="23"/>
        </w:numPr>
        <w:tabs>
          <w:tab w:val="left" w:pos="1135"/>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наличии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дополнительных</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условий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для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заключения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 xml:space="preserve">том числе о необходимости проведения осмотра имущества, подлежащего страхованию, а также о перечне документов и информации, необходимых для заключения договора </w:t>
      </w:r>
      <w:r w:rsidRPr="00FE36BF">
        <w:rPr>
          <w:rFonts w:ascii="Times New Roman" w:eastAsia="Times New Roman" w:hAnsi="Times New Roman" w:cs="Times New Roman"/>
          <w:spacing w:val="-2"/>
          <w:sz w:val="24"/>
        </w:rPr>
        <w:t>страхования;</w:t>
      </w:r>
    </w:p>
    <w:p w14:paraId="72E6C18B" w14:textId="77777777" w:rsidR="00FE36BF" w:rsidRPr="00FE36BF" w:rsidRDefault="00FE36BF" w:rsidP="00FE36BF">
      <w:pPr>
        <w:widowControl w:val="0"/>
        <w:numPr>
          <w:ilvl w:val="0"/>
          <w:numId w:val="23"/>
        </w:numPr>
        <w:tabs>
          <w:tab w:val="left" w:pos="1135"/>
        </w:tabs>
        <w:autoSpaceDE w:val="0"/>
        <w:autoSpaceDN w:val="0"/>
        <w:spacing w:after="0" w:line="240" w:lineRule="auto"/>
        <w:ind w:right="137"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о размере страховой премии на основании представленного получателем страховых услуг заявления о заключении договора страхования с уведомлением Страхователя о возможном изменении</w:t>
      </w:r>
      <w:proofErr w:type="gramEnd"/>
      <w:r w:rsidRPr="00FE36BF">
        <w:rPr>
          <w:rFonts w:ascii="Times New Roman" w:eastAsia="Times New Roman" w:hAnsi="Times New Roman" w:cs="Times New Roman"/>
          <w:sz w:val="24"/>
        </w:rPr>
        <w:t xml:space="preserve"> размера страховой премии, страховой суммы или иных условий страхования по результатам оценки страхового риска;</w:t>
      </w:r>
    </w:p>
    <w:p w14:paraId="199BEE7B" w14:textId="77777777" w:rsidR="00FE36BF" w:rsidRPr="00FE36BF" w:rsidRDefault="00FE36BF" w:rsidP="00FE36BF">
      <w:pPr>
        <w:widowControl w:val="0"/>
        <w:numPr>
          <w:ilvl w:val="0"/>
          <w:numId w:val="23"/>
        </w:numPr>
        <w:tabs>
          <w:tab w:val="left" w:pos="1135"/>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наличии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условия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возврата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Страхователю</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уплаченной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премии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случае отказа Страхователя от договора страхования в течени</w:t>
      </w:r>
      <w:proofErr w:type="gramStart"/>
      <w:r w:rsidRPr="00FE36BF">
        <w:rPr>
          <w:rFonts w:ascii="Times New Roman" w:eastAsia="Times New Roman" w:hAnsi="Times New Roman" w:cs="Times New Roman"/>
          <w:sz w:val="24"/>
        </w:rPr>
        <w:t>и</w:t>
      </w:r>
      <w:proofErr w:type="gramEnd"/>
      <w:r w:rsidRPr="00FE36BF">
        <w:rPr>
          <w:rFonts w:ascii="Times New Roman" w:eastAsia="Times New Roman" w:hAnsi="Times New Roman" w:cs="Times New Roman"/>
          <w:sz w:val="24"/>
        </w:rPr>
        <w:t xml:space="preserve"> определенного срока со дня его заключения или о его отсутствии в соответствии с действующим законодательством;</w:t>
      </w:r>
    </w:p>
    <w:p w14:paraId="0E189743" w14:textId="77777777" w:rsidR="00FE36BF" w:rsidRPr="00FE36BF" w:rsidRDefault="00FE36BF" w:rsidP="00FE36BF">
      <w:pPr>
        <w:widowControl w:val="0"/>
        <w:numPr>
          <w:ilvl w:val="0"/>
          <w:numId w:val="23"/>
        </w:numPr>
        <w:tabs>
          <w:tab w:val="left" w:pos="113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сроках рассмотрения обращений относительно страховой выплаты, а также о случаях продления таких сроков в связи с необходимостью получения информации от компетентных органов и (или) сторонних организаций, непосредственно связанной с возможностью</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принятия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Страховщиком</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решения</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признании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события</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страховым</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случаем или о размере страховой выплаты;</w:t>
      </w:r>
    </w:p>
    <w:p w14:paraId="606FB01E" w14:textId="77777777" w:rsidR="00FE36BF" w:rsidRPr="00FE36BF" w:rsidRDefault="00FE36BF" w:rsidP="00FE36BF">
      <w:pPr>
        <w:widowControl w:val="0"/>
        <w:numPr>
          <w:ilvl w:val="0"/>
          <w:numId w:val="23"/>
        </w:numPr>
        <w:tabs>
          <w:tab w:val="left" w:pos="1135"/>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принципах расчета убытка (ущерба), причиненного застрахованному имуществу в случае его повреждения, а также о порядке расчета износа застрахованного имущества в случае наличия в договоре страхования условия осуществления страховой выплаты с учетом износа</w:t>
      </w:r>
      <w:proofErr w:type="gramStart"/>
      <w:r w:rsidRPr="00FE36BF">
        <w:rPr>
          <w:rFonts w:ascii="Times New Roman" w:eastAsia="Times New Roman" w:hAnsi="Times New Roman" w:cs="Times New Roman"/>
          <w:sz w:val="24"/>
        </w:rPr>
        <w:t xml:space="preserve"> ;</w:t>
      </w:r>
      <w:proofErr w:type="gramEnd"/>
    </w:p>
    <w:p w14:paraId="37C45361" w14:textId="77777777" w:rsidR="00FE36BF" w:rsidRPr="00FE36BF" w:rsidRDefault="00FE36BF" w:rsidP="00FE36BF">
      <w:pPr>
        <w:widowControl w:val="0"/>
        <w:numPr>
          <w:ilvl w:val="0"/>
          <w:numId w:val="23"/>
        </w:numPr>
        <w:tabs>
          <w:tab w:val="left" w:pos="1135"/>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праве Страхователя запросить информацию о размере вознаграждения, выплачиваемого страховому агенту или страховому брокеру;</w:t>
      </w:r>
    </w:p>
    <w:p w14:paraId="01BF79F9"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м)</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если договор заключается без проверки наличия имущественного интереса в сохранении застрахованного имущества у Страхователя (Выгодоприобретателя), то Страховщик информирует Страхователя о предусмотренных законодательством возможных последствиях отсутствия имущественного интереса в сохранении застрахованного имущества у Страхователя или Выгодоприобретателя;</w:t>
      </w:r>
    </w:p>
    <w:p w14:paraId="29B6EEBF"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н)</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предоставить</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Страхователю</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его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запросу,</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позволяющему</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подтвердить</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факт</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его получения Страховщиком, один раз по одному договору страхования бесплатно заверенный Страховщиком расчет суммы страховой премии (части страховой премии), подлежащих возврату в связи с расторжением или досрочным прекращением договора страхования.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указанному</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расчету</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запросу</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Страхователя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прилагаются</w:t>
      </w:r>
      <w:r w:rsidRPr="00FE36BF">
        <w:rPr>
          <w:rFonts w:ascii="Times New Roman" w:eastAsia="Times New Roman" w:hAnsi="Times New Roman" w:cs="Times New Roman"/>
          <w:spacing w:val="-7"/>
          <w:sz w:val="24"/>
          <w:szCs w:val="24"/>
        </w:rPr>
        <w:t xml:space="preserve"> </w:t>
      </w:r>
      <w:proofErr w:type="gramStart"/>
      <w:r w:rsidRPr="00FE36BF">
        <w:rPr>
          <w:rFonts w:ascii="Times New Roman" w:eastAsia="Times New Roman" w:hAnsi="Times New Roman" w:cs="Times New Roman"/>
          <w:sz w:val="24"/>
          <w:szCs w:val="24"/>
        </w:rPr>
        <w:t>письменные</w:t>
      </w:r>
      <w:proofErr w:type="gramEnd"/>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или</w:t>
      </w:r>
    </w:p>
    <w:p w14:paraId="69F1CC1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7C2F4965" w14:textId="77777777" w:rsidR="00FE36BF" w:rsidRPr="00FE36BF" w:rsidRDefault="00FE36BF" w:rsidP="00FE36BF">
      <w:pPr>
        <w:widowControl w:val="0"/>
        <w:autoSpaceDE w:val="0"/>
        <w:autoSpaceDN w:val="0"/>
        <w:spacing w:before="167"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даются устные пояснения со ссылками на нормы права и (или) условия договора страхования, Правил, на основании которых произведен расчет;</w:t>
      </w:r>
    </w:p>
    <w:p w14:paraId="3D1FACFD"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о) использовать согласованные со Страхователем при заключении договора страхования способы взаимодействия для предоставления информации Страхователю </w:t>
      </w:r>
      <w:r w:rsidRPr="00FE36BF">
        <w:rPr>
          <w:rFonts w:ascii="Times New Roman" w:eastAsia="Times New Roman" w:hAnsi="Times New Roman" w:cs="Times New Roman"/>
          <w:spacing w:val="-2"/>
          <w:sz w:val="24"/>
          <w:szCs w:val="24"/>
        </w:rPr>
        <w:t>(Выгодоприобретателю);</w:t>
      </w:r>
    </w:p>
    <w:p w14:paraId="033C4526" w14:textId="77777777" w:rsidR="00FE36BF" w:rsidRPr="00FE36BF" w:rsidRDefault="00FE36BF" w:rsidP="00FE36BF">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обеспечить возможность взаимодействия со Страхователем (Застрахованным лицом, Выгодоприобретателем) способами, установленными договором страхования, а также посредством телефонной и почтовой связи;</w:t>
      </w:r>
    </w:p>
    <w:p w14:paraId="3A35711C"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р)</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проинформировать Страхователя, лицо, намеревающееся заключить договор страхования, о способах и порядке подачи Страховщику письменного или устного заявления о заключении договора страхования или об ином порядке заключения договора </w:t>
      </w:r>
      <w:r w:rsidRPr="00FE36BF">
        <w:rPr>
          <w:rFonts w:ascii="Times New Roman" w:eastAsia="Times New Roman" w:hAnsi="Times New Roman" w:cs="Times New Roman"/>
          <w:spacing w:val="-2"/>
          <w:sz w:val="24"/>
          <w:szCs w:val="24"/>
        </w:rPr>
        <w:t>страхования,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pacing w:val="-2"/>
          <w:sz w:val="24"/>
          <w:szCs w:val="24"/>
        </w:rPr>
        <w:t>также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необходимости ознакомления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с</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pacing w:val="-2"/>
          <w:sz w:val="24"/>
          <w:szCs w:val="24"/>
        </w:rPr>
        <w:t>настоящими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Правилами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pacing w:val="-2"/>
          <w:sz w:val="24"/>
          <w:szCs w:val="24"/>
        </w:rPr>
        <w:t>договором страхования;</w:t>
      </w:r>
    </w:p>
    <w:p w14:paraId="2F4122C1" w14:textId="77777777" w:rsidR="00FE36BF" w:rsidRPr="00FE36BF" w:rsidRDefault="00FE36BF" w:rsidP="00FE36BF">
      <w:pPr>
        <w:widowControl w:val="0"/>
        <w:autoSpaceDE w:val="0"/>
        <w:autoSpaceDN w:val="0"/>
        <w:spacing w:before="1" w:after="0" w:line="240" w:lineRule="auto"/>
        <w:ind w:right="138"/>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обеспечить прием заявления о расторжении договора страхования в офисе, в котором был заключен договор страхования, в ином указанном Страховщиком офисе, посредством почтовой связи, через личный кабинет (при наличии), а также, если это предусмотрено условиями страхования, через третье лицо, действующее по поручению Страховщика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заключении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договора</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от</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ее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имени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за</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ее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счет,</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случае</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если это предусмотрено договором</w:t>
      </w:r>
      <w:proofErr w:type="gramEnd"/>
      <w:r w:rsidRPr="00FE36BF">
        <w:rPr>
          <w:rFonts w:ascii="Times New Roman" w:eastAsia="Times New Roman" w:hAnsi="Times New Roman" w:cs="Times New Roman"/>
          <w:sz w:val="24"/>
          <w:szCs w:val="24"/>
        </w:rPr>
        <w:t xml:space="preserve"> Страховщика с указанным третьим лицом;</w:t>
      </w:r>
    </w:p>
    <w:p w14:paraId="70DF1FF3"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т)</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при заключении договора страхования проинформировать Страхователя об адресах</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мест</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приема</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документов</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наступлении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событий,</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имеющих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признаки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страхового случая, в том числе о возможности приема таких документов в электронной форме, если такая возможность условиями договора, а также своевременно проинформировать об изменениях таких адресов на официальном сайте, а также непосредственно Страхователя (Выгодоприобретателя) при его обращении.</w:t>
      </w:r>
      <w:proofErr w:type="gramEnd"/>
      <w:r w:rsidRPr="00FE36BF">
        <w:rPr>
          <w:rFonts w:ascii="Times New Roman" w:eastAsia="Times New Roman" w:hAnsi="Times New Roman" w:cs="Times New Roman"/>
          <w:sz w:val="24"/>
          <w:szCs w:val="24"/>
        </w:rPr>
        <w:t xml:space="preserve"> В случае невозможности информирования Страхователя (Выгодоприобретателя) до наступления события, имеющего признаки страхового случая, об адресах приема документов при наступлении таких событий, Страховщик обеспечивает своевременное получение указанных сведений</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посредством телефонной связи, по электронной почте, а также иным способом, в случае его указания в договоре страхования, при обращении Страхователя (Выгодоприобретателя).</w:t>
      </w:r>
    </w:p>
    <w:p w14:paraId="3AD9A550" w14:textId="77777777" w:rsidR="00FE36BF" w:rsidRPr="00FE36BF" w:rsidRDefault="00FE36BF" w:rsidP="00FE36BF">
      <w:pPr>
        <w:widowControl w:val="0"/>
        <w:autoSpaceDE w:val="0"/>
        <w:autoSpaceDN w:val="0"/>
        <w:spacing w:before="1" w:after="0" w:line="240" w:lineRule="auto"/>
        <w:ind w:right="138"/>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у)</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до заключения договора страхования ознакомить Страхователя - физического лица с информацией о договоре страхования (ключевым информационным документом) в соответствии с требованиями Банка России (на основании Указания Банка России от 29.03.2022 № 6109-У «О минимальных (стандартных) требованиях к условиям осуществления отдельных видов добровольного страхования, к объему и содержанию предоставляемой информации о договоре добровольного страхования, а также о форме, способах и порядке предоставления</w:t>
      </w:r>
      <w:proofErr w:type="gramEnd"/>
      <w:r w:rsidRPr="00FE36BF">
        <w:rPr>
          <w:rFonts w:ascii="Times New Roman" w:eastAsia="Times New Roman" w:hAnsi="Times New Roman" w:cs="Times New Roman"/>
          <w:sz w:val="24"/>
          <w:szCs w:val="24"/>
        </w:rPr>
        <w:t xml:space="preserve"> указанной информации»), </w:t>
      </w:r>
      <w:proofErr w:type="gramStart"/>
      <w:r w:rsidRPr="00FE36BF">
        <w:rPr>
          <w:rFonts w:ascii="Times New Roman" w:eastAsia="Times New Roman" w:hAnsi="Times New Roman" w:cs="Times New Roman"/>
          <w:sz w:val="24"/>
          <w:szCs w:val="24"/>
        </w:rPr>
        <w:t>действующими</w:t>
      </w:r>
      <w:proofErr w:type="gramEnd"/>
      <w:r w:rsidRPr="00FE36BF">
        <w:rPr>
          <w:rFonts w:ascii="Times New Roman" w:eastAsia="Times New Roman" w:hAnsi="Times New Roman" w:cs="Times New Roman"/>
          <w:sz w:val="24"/>
          <w:szCs w:val="24"/>
        </w:rPr>
        <w:t xml:space="preserve"> на дату заключения договора страхования;</w:t>
      </w:r>
    </w:p>
    <w:p w14:paraId="4AA7C774"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ф) соблюдать иные обязанности, предусмотренные настоящими Правилами, договором страхования и действующим законодательством РФ.</w:t>
      </w:r>
    </w:p>
    <w:p w14:paraId="219B7B5E" w14:textId="77777777" w:rsidR="00FE36BF" w:rsidRPr="00FE36BF" w:rsidRDefault="00FE36BF" w:rsidP="00FE36BF">
      <w:pPr>
        <w:widowControl w:val="0"/>
        <w:numPr>
          <w:ilvl w:val="1"/>
          <w:numId w:val="13"/>
        </w:numPr>
        <w:tabs>
          <w:tab w:val="left" w:pos="1275"/>
        </w:tabs>
        <w:autoSpaceDE w:val="0"/>
        <w:autoSpaceDN w:val="0"/>
        <w:spacing w:after="0" w:line="240" w:lineRule="auto"/>
        <w:ind w:left="1275" w:hanging="566"/>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Страхователь</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(Выгодоприобретатель)</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имеет</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pacing w:val="-2"/>
          <w:sz w:val="24"/>
          <w:szCs w:val="24"/>
        </w:rPr>
        <w:t>право:</w:t>
      </w:r>
    </w:p>
    <w:p w14:paraId="64D890E6"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получить информацию о Страховщике в соответствии с действующим законодательством, 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также получить информацию до заключения договора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страхования в соответствии с пунктом 10.2 Правил;</w:t>
      </w:r>
    </w:p>
    <w:p w14:paraId="633BB9E5"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ознакомиться с настоящими Правилами, дополнительными условиями, если они являются неотъемлемой частью договора страхования;</w:t>
      </w:r>
    </w:p>
    <w:p w14:paraId="05576714"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в течение действия договора страхования заменить Выгодоприобретателя, названного в договоре страхования, другим лицом, письменно уведомив об этом Страховщика, кроме случаев, когда </w:t>
      </w:r>
      <w:proofErr w:type="gramStart"/>
      <w:r w:rsidRPr="00FE36BF">
        <w:rPr>
          <w:rFonts w:ascii="Times New Roman" w:eastAsia="Times New Roman" w:hAnsi="Times New Roman" w:cs="Times New Roman"/>
          <w:sz w:val="24"/>
          <w:szCs w:val="24"/>
        </w:rPr>
        <w:t>заявленный</w:t>
      </w:r>
      <w:proofErr w:type="gramEnd"/>
      <w:r w:rsidRPr="00FE36BF">
        <w:rPr>
          <w:rFonts w:ascii="Times New Roman" w:eastAsia="Times New Roman" w:hAnsi="Times New Roman" w:cs="Times New Roman"/>
          <w:sz w:val="24"/>
          <w:szCs w:val="24"/>
        </w:rPr>
        <w:t xml:space="preserve"> в договоре страхования Выгодоприобретатель</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выполнил</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какую-либо</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обязанностей</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договору</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страхования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или предъявил Страховщику требование о выплате страхового возмещения;</w:t>
      </w:r>
    </w:p>
    <w:p w14:paraId="051A186D"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5527BCE0" w14:textId="77777777" w:rsidR="00FE36BF" w:rsidRPr="00FE36BF" w:rsidRDefault="00FE36BF" w:rsidP="00FE36BF">
      <w:pPr>
        <w:widowControl w:val="0"/>
        <w:autoSpaceDE w:val="0"/>
        <w:autoSpaceDN w:val="0"/>
        <w:spacing w:before="167"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г)</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 соглашению со Страховщиком назначить страховую сумму по имуществу, подлежащему страхованию и увеличивать ее в период действия договора страхования в пределах страховой стоимости; изменения осуществляются на основании письменного заявления</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Страхователя с оформлением дополнительного соглашения к договору страхования и перерасчетом страховой премии;</w:t>
      </w:r>
    </w:p>
    <w:p w14:paraId="7085CED0"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 досрочно расторгнуть договор страхования в соответствии с настоящими Правилами и действующим законодательством;</w:t>
      </w:r>
    </w:p>
    <w:p w14:paraId="585C01EA"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получить от Страховщика дубликат договора страхования и/или страхового полиса в случае их утраты;</w:t>
      </w:r>
    </w:p>
    <w:p w14:paraId="5CC24DB1"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 по случаям, признанным Страховщиком страховыми, получить страховую выплату в соответствии с условиями договора страхования и настоящими Правилами;</w:t>
      </w:r>
    </w:p>
    <w:p w14:paraId="252B576B"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пользоваться иными правами, предусмотренными договором страхования и действующим законодательством РФ.</w:t>
      </w:r>
    </w:p>
    <w:p w14:paraId="0AC56EBA"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left="1275" w:hanging="566"/>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Страхователь</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(Выгодоприобретатель)</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pacing w:val="-2"/>
          <w:sz w:val="24"/>
          <w:szCs w:val="24"/>
        </w:rPr>
        <w:t>обязан:</w:t>
      </w:r>
    </w:p>
    <w:p w14:paraId="53359AA7"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уплатить страховую премию в размере и порядке, предусмотренном договором страхования. Страхователь обязан сохранять документы, подтверждающие уплату им страховой премии, и предъявлять их по требованию Страховщика;</w:t>
      </w:r>
    </w:p>
    <w:p w14:paraId="4A7AE4A4"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при заключении договора страхования сообщать Страховщику обо всех</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известных ему обстоятельствах, имеющих существенное значение для определения вероятности наступления страхового случая, а также обо всех заключенных или заключаемых договорах страхования в отношении данного имущества;</w:t>
      </w:r>
    </w:p>
    <w:p w14:paraId="67A23799"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 в течение действия договора страхования незамедлительно сообщать</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Страховщику о ставших ему известными значительных изменениях в обстоятельствах, сообщенных Страховщику при заключении договора страхования, если эти изменения могут</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существенно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повлиять</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увеличение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риска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порядке,</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предусмотренном в п. 9.1 настоящих Правил;</w:t>
      </w:r>
    </w:p>
    <w:p w14:paraId="553BE87C" w14:textId="77777777" w:rsidR="00FE36BF" w:rsidRPr="00FE36BF" w:rsidRDefault="00FE36BF" w:rsidP="00FE36BF">
      <w:pPr>
        <w:widowControl w:val="0"/>
        <w:autoSpaceDE w:val="0"/>
        <w:autoSpaceDN w:val="0"/>
        <w:spacing w:before="1"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обеспечить представителям Страховщика возможность осмотра застрахованного имущества в любой момент по его требованию;</w:t>
      </w:r>
    </w:p>
    <w:p w14:paraId="7652B935"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соблюдать правила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пожарной безопасности,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противопожарного режима, правила эксплуатации и/или хранения застрахованного имущества;</w:t>
      </w:r>
    </w:p>
    <w:p w14:paraId="5E981020"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выполнять распоряжения (предписания) государственных органов, выданные в случае нарушений правил пожарной безопасности, правил эксплуатации и/или условия хранения застрахованного имущества;</w:t>
      </w:r>
    </w:p>
    <w:p w14:paraId="0AAF8ECB"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вести учет застрахованного имущества и составлять бухгалтерские документы в соответствии с установленными в Российской Федерации нормами и требованиями (за исключением имущества, принадлежащего физическим лицам);</w:t>
      </w:r>
    </w:p>
    <w:p w14:paraId="0C05BC32"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осуществлять</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хранение,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размещение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эксплуатацию</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 xml:space="preserve">имущества в соответствии с техническими паспортами, инструкциями по эксплуатации и другими аналогичными документами на имущество, ГОСТами, ТУ, требованиями пожарной безопасности, санитарно-эпидемиологическими нормами, другими нормативными </w:t>
      </w:r>
      <w:r w:rsidRPr="00FE36BF">
        <w:rPr>
          <w:rFonts w:ascii="Times New Roman" w:eastAsia="Times New Roman" w:hAnsi="Times New Roman" w:cs="Times New Roman"/>
          <w:spacing w:val="-2"/>
          <w:sz w:val="24"/>
          <w:szCs w:val="24"/>
        </w:rPr>
        <w:t>документами;</w:t>
      </w:r>
    </w:p>
    <w:p w14:paraId="5311715A"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и) при получении страхового возмещения обеспечить Страховщику право требования к лицу, виновному в причинении ущерба, а в случае получения указанной суммы непосредственно с виновного лица, немедленно сообщить об этом Страховщику;</w:t>
      </w:r>
    </w:p>
    <w:p w14:paraId="5F366375"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к) возвратить Страховщику полученное страховое возмещение (или его соответствующую часть), если, в течение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предусмотренных законодательством РФ сроков исковой</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давности,</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обнаружится</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такое</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обстоятельство,</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которое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закону</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настоящим Правилам или по условиям договора страхования полностью или частично лишает Страхователя (Выгодоприобретателя) права на сумму страхового возмещения;</w:t>
      </w:r>
    </w:p>
    <w:p w14:paraId="44927092"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л)</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информировать Страховщика обо всех договорах страхования, заключенных и заключаемых (в течение срока действия договора страхования) в отношении застрахованного у Страховщика имущества с другими страховыми организациями;</w:t>
      </w:r>
    </w:p>
    <w:p w14:paraId="40F56E8D"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229EE513" w14:textId="77777777" w:rsidR="00FE36BF" w:rsidRPr="00FE36BF" w:rsidRDefault="00FE36BF" w:rsidP="00FE36BF">
      <w:pPr>
        <w:widowControl w:val="0"/>
        <w:autoSpaceDE w:val="0"/>
        <w:autoSpaceDN w:val="0"/>
        <w:spacing w:before="167"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м)</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 xml:space="preserve">до заключения договора страхования предоставить Страховщику данные для идентификации Страхователя, </w:t>
      </w:r>
      <w:proofErr w:type="spellStart"/>
      <w:r w:rsidRPr="00FE36BF">
        <w:rPr>
          <w:rFonts w:ascii="Times New Roman" w:eastAsia="Times New Roman" w:hAnsi="Times New Roman" w:cs="Times New Roman"/>
          <w:sz w:val="24"/>
          <w:szCs w:val="24"/>
        </w:rPr>
        <w:t>бенефициарных</w:t>
      </w:r>
      <w:proofErr w:type="spellEnd"/>
      <w:r w:rsidRPr="00FE36BF">
        <w:rPr>
          <w:rFonts w:ascii="Times New Roman" w:eastAsia="Times New Roman" w:hAnsi="Times New Roman" w:cs="Times New Roman"/>
          <w:sz w:val="24"/>
          <w:szCs w:val="24"/>
        </w:rPr>
        <w:t xml:space="preserve"> владельцев Страхователя, представителя Страхователя,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единоличного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исполнительного</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органа</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Страхователя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юридического</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лица</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 xml:space="preserve">в соответствии Федеральным законом от 07.08.2001 № 115-ФЗ «О противодействии легализации (отмыванию) доходов, полученных преступным путем, и финансированию </w:t>
      </w:r>
      <w:r w:rsidRPr="00FE36BF">
        <w:rPr>
          <w:rFonts w:ascii="Times New Roman" w:eastAsia="Times New Roman" w:hAnsi="Times New Roman" w:cs="Times New Roman"/>
          <w:spacing w:val="-2"/>
          <w:sz w:val="24"/>
          <w:szCs w:val="24"/>
        </w:rPr>
        <w:t>терроризма»;</w:t>
      </w:r>
    </w:p>
    <w:p w14:paraId="44C6D92D"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н) соблюдать другие обязанности, предусмотренные договором страхования и действующим законодательством РФ.</w:t>
      </w:r>
    </w:p>
    <w:p w14:paraId="1B8673EF" w14:textId="77777777" w:rsidR="00FE36BF" w:rsidRPr="00FE36BF" w:rsidRDefault="00FE36BF" w:rsidP="00FE36BF">
      <w:pPr>
        <w:widowControl w:val="0"/>
        <w:numPr>
          <w:ilvl w:val="1"/>
          <w:numId w:val="13"/>
        </w:numPr>
        <w:tabs>
          <w:tab w:val="left" w:pos="1275"/>
        </w:tabs>
        <w:autoSpaceDE w:val="0"/>
        <w:autoSpaceDN w:val="0"/>
        <w:spacing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могут</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предусмотрены</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иные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обязанности Страховщика и Страхователя.</w:t>
      </w:r>
    </w:p>
    <w:p w14:paraId="101A507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5C8DF1B8" w14:textId="77777777" w:rsidR="00FE36BF" w:rsidRPr="00FE36BF" w:rsidRDefault="00FE36BF" w:rsidP="00FE36BF">
      <w:pPr>
        <w:widowControl w:val="0"/>
        <w:numPr>
          <w:ilvl w:val="0"/>
          <w:numId w:val="13"/>
        </w:numPr>
        <w:tabs>
          <w:tab w:val="left" w:pos="1422"/>
          <w:tab w:val="left" w:pos="1866"/>
        </w:tabs>
        <w:autoSpaceDE w:val="0"/>
        <w:autoSpaceDN w:val="0"/>
        <w:spacing w:after="0" w:line="240" w:lineRule="auto"/>
        <w:ind w:left="1866" w:right="714" w:hanging="1152"/>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ВЗАИМОДЕЙСТВИЕ</w:t>
      </w:r>
      <w:r w:rsidRPr="00FE36BF">
        <w:rPr>
          <w:rFonts w:ascii="Times New Roman" w:eastAsia="Times New Roman" w:hAnsi="Times New Roman" w:cs="Times New Roman"/>
          <w:b/>
          <w:bCs/>
          <w:spacing w:val="-10"/>
          <w:sz w:val="24"/>
          <w:szCs w:val="24"/>
        </w:rPr>
        <w:t xml:space="preserve"> </w:t>
      </w:r>
      <w:r w:rsidRPr="00FE36BF">
        <w:rPr>
          <w:rFonts w:ascii="Times New Roman" w:eastAsia="Times New Roman" w:hAnsi="Times New Roman" w:cs="Times New Roman"/>
          <w:b/>
          <w:bCs/>
          <w:sz w:val="24"/>
          <w:szCs w:val="24"/>
        </w:rPr>
        <w:t>СТОРОН</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ПРИ</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НАСТУПЛЕНИИ</w:t>
      </w:r>
      <w:r w:rsidRPr="00FE36BF">
        <w:rPr>
          <w:rFonts w:ascii="Times New Roman" w:eastAsia="Times New Roman" w:hAnsi="Times New Roman" w:cs="Times New Roman"/>
          <w:b/>
          <w:bCs/>
          <w:spacing w:val="-9"/>
          <w:sz w:val="24"/>
          <w:szCs w:val="24"/>
        </w:rPr>
        <w:t xml:space="preserve"> </w:t>
      </w:r>
      <w:r w:rsidRPr="00FE36BF">
        <w:rPr>
          <w:rFonts w:ascii="Times New Roman" w:eastAsia="Times New Roman" w:hAnsi="Times New Roman" w:cs="Times New Roman"/>
          <w:b/>
          <w:bCs/>
          <w:sz w:val="24"/>
          <w:szCs w:val="24"/>
        </w:rPr>
        <w:t>СОБЫТИЯ, ИМЕЮЩЕГО ПРИЗНАКИ СТРАХОВОГО СЛУЧАЯ</w:t>
      </w:r>
    </w:p>
    <w:p w14:paraId="4C7F0FC9"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наступлении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события,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имеющего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признаки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случая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Страхователь (Выгодоприобретатель) обязан:</w:t>
      </w:r>
    </w:p>
    <w:p w14:paraId="418D7A18"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9"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Незамедлительно, но в любом случае не позднее 24 часов (</w:t>
      </w:r>
      <w:r w:rsidRPr="00FE36BF">
        <w:rPr>
          <w:rFonts w:ascii="Times New Roman" w:eastAsia="Times New Roman" w:hAnsi="Times New Roman" w:cs="Times New Roman"/>
          <w:i/>
          <w:sz w:val="24"/>
        </w:rPr>
        <w:t>если иной срок не установлен договором страхования</w:t>
      </w:r>
      <w:r w:rsidRPr="00FE36BF">
        <w:rPr>
          <w:rFonts w:ascii="Times New Roman" w:eastAsia="Times New Roman" w:hAnsi="Times New Roman" w:cs="Times New Roman"/>
          <w:sz w:val="24"/>
        </w:rPr>
        <w:t>), с того момента как Страхователю (Выгодоприобретателю) стало известно о наступлении события, имеющего признаки страхового случая, известить об этом Страховщика любым способом, позволяющим зафиксировать факт получения сообщения (факс, электронное письмо, письменное уведомление), а также письменно заявить о происшествии в компетентные органы (отдел внутренних дел, противопожарную</w:t>
      </w:r>
      <w:proofErr w:type="gramEnd"/>
      <w:r w:rsidRPr="00FE36BF">
        <w:rPr>
          <w:rFonts w:ascii="Times New Roman" w:eastAsia="Times New Roman" w:hAnsi="Times New Roman" w:cs="Times New Roman"/>
          <w:sz w:val="24"/>
        </w:rPr>
        <w:t xml:space="preserve"> службу, аварийные службы, подразделение МЧС, организации Росгидромета, Госгортехнадзор и пр.);</w:t>
      </w:r>
    </w:p>
    <w:p w14:paraId="6B91D005"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8" w:firstLine="566"/>
        <w:rPr>
          <w:rFonts w:ascii="Times New Roman" w:eastAsia="Times New Roman" w:hAnsi="Times New Roman" w:cs="Times New Roman"/>
          <w:sz w:val="24"/>
        </w:rPr>
      </w:pPr>
      <w:r w:rsidRPr="00FE36BF">
        <w:rPr>
          <w:rFonts w:ascii="Times New Roman" w:eastAsia="Times New Roman" w:hAnsi="Times New Roman" w:cs="Times New Roman"/>
          <w:sz w:val="24"/>
        </w:rPr>
        <w:t>Несвоевременное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уведомление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Страховщика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случившемся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дает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последнему право</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отказать</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выплате,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будет</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доказано,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что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своевременно узнал о наступлении страхового случая либо, что отсутствие у Страховщика сведений об этом не сказаться на его обязанности произвести выплату страхового возмещения.</w:t>
      </w:r>
    </w:p>
    <w:p w14:paraId="53E63FD5" w14:textId="77777777" w:rsidR="00FE36BF" w:rsidRPr="00FE36BF" w:rsidRDefault="00FE36BF" w:rsidP="00FE36BF">
      <w:pPr>
        <w:widowControl w:val="0"/>
        <w:numPr>
          <w:ilvl w:val="2"/>
          <w:numId w:val="13"/>
        </w:numPr>
        <w:tabs>
          <w:tab w:val="left" w:pos="1558"/>
        </w:tabs>
        <w:autoSpaceDE w:val="0"/>
        <w:autoSpaceDN w:val="0"/>
        <w:spacing w:before="1" w:after="0" w:line="240" w:lineRule="auto"/>
        <w:ind w:left="143" w:right="137" w:firstLine="566"/>
        <w:rPr>
          <w:rFonts w:ascii="Times New Roman" w:eastAsia="Times New Roman" w:hAnsi="Times New Roman" w:cs="Times New Roman"/>
          <w:sz w:val="24"/>
        </w:rPr>
      </w:pPr>
      <w:r w:rsidRPr="00FE36BF">
        <w:rPr>
          <w:rFonts w:ascii="Times New Roman" w:eastAsia="Times New Roman" w:hAnsi="Times New Roman" w:cs="Times New Roman"/>
          <w:sz w:val="24"/>
        </w:rPr>
        <w:t>Не позднее 2 (двух) календарных дней со дня, когда ему стало известно о наступлении события, имеющего признаки страхового случая (</w:t>
      </w:r>
      <w:r w:rsidRPr="00FE36BF">
        <w:rPr>
          <w:rFonts w:ascii="Times New Roman" w:eastAsia="Times New Roman" w:hAnsi="Times New Roman" w:cs="Times New Roman"/>
          <w:i/>
          <w:sz w:val="24"/>
        </w:rPr>
        <w:t>если иной срок не установлен договором страхования</w:t>
      </w:r>
      <w:r w:rsidRPr="00FE36BF">
        <w:rPr>
          <w:rFonts w:ascii="Times New Roman" w:eastAsia="Times New Roman" w:hAnsi="Times New Roman" w:cs="Times New Roman"/>
          <w:sz w:val="24"/>
        </w:rPr>
        <w:t>) направить Страховщику письменное Уведомление о наступлении события, имеющего признаки страхового случая;</w:t>
      </w:r>
    </w:p>
    <w:p w14:paraId="432BBD7F"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rPr>
          <w:rFonts w:ascii="Times New Roman" w:eastAsia="Times New Roman" w:hAnsi="Times New Roman" w:cs="Times New Roman"/>
          <w:sz w:val="24"/>
        </w:rPr>
      </w:pPr>
      <w:r w:rsidRPr="00FE36BF">
        <w:rPr>
          <w:rFonts w:ascii="Times New Roman" w:eastAsia="Times New Roman" w:hAnsi="Times New Roman" w:cs="Times New Roman"/>
          <w:sz w:val="24"/>
        </w:rPr>
        <w:t>Сотрудничать со Страховщиком при проведении им расследований обстоятельств и причины события, обладающего признаками страхового случая, включая, но, не ограничиваясь, предоставлением всей необходимой информации, а также обеспечивать</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условия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получения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любой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дополнительной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информации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событии,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имеющем признаки страхового случая.</w:t>
      </w:r>
    </w:p>
    <w:p w14:paraId="0011994B"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9" w:firstLine="566"/>
        <w:rPr>
          <w:rFonts w:ascii="Times New Roman" w:eastAsia="Times New Roman" w:hAnsi="Times New Roman" w:cs="Times New Roman"/>
          <w:sz w:val="24"/>
        </w:rPr>
      </w:pPr>
      <w:r w:rsidRPr="00FE36BF">
        <w:rPr>
          <w:rFonts w:ascii="Times New Roman" w:eastAsia="Times New Roman" w:hAnsi="Times New Roman" w:cs="Times New Roman"/>
          <w:sz w:val="24"/>
        </w:rPr>
        <w:t>Принять</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все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разумные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доступные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сложившихся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обстоятельствах</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меры</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по уменьшению</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возникшего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ущерба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спасанию</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застрахованного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 xml:space="preserve">обеспечить охрану поврежденного имущества. Принимая такие меры, Страхователь (Выгодоприобретатель) должен следовать указаниям Страховщика, если они были </w:t>
      </w:r>
      <w:r w:rsidRPr="00FE36BF">
        <w:rPr>
          <w:rFonts w:ascii="Times New Roman" w:eastAsia="Times New Roman" w:hAnsi="Times New Roman" w:cs="Times New Roman"/>
          <w:spacing w:val="-2"/>
          <w:sz w:val="24"/>
        </w:rPr>
        <w:t>сообщены.</w:t>
      </w:r>
    </w:p>
    <w:p w14:paraId="3E3271CB"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2" w:firstLine="566"/>
        <w:rPr>
          <w:rFonts w:ascii="Times New Roman" w:eastAsia="Times New Roman" w:hAnsi="Times New Roman" w:cs="Times New Roman"/>
          <w:sz w:val="24"/>
        </w:rPr>
      </w:pPr>
      <w:r w:rsidRPr="00FE36BF">
        <w:rPr>
          <w:rFonts w:ascii="Times New Roman" w:eastAsia="Times New Roman" w:hAnsi="Times New Roman" w:cs="Times New Roman"/>
          <w:sz w:val="24"/>
        </w:rPr>
        <w:t>Обеспечить представителю Страховщика возможность участия в мероприятиях по уменьшению ущерба и спасанию застрахованного имущества.</w:t>
      </w:r>
    </w:p>
    <w:p w14:paraId="30443E48"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9" w:firstLine="566"/>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Сохранить поврежденный объект застрахованного имущества в неизменном виде до осмотра его Страховщиком (представителем Страховщика) в том виде, в котором оно оказалось после события, имеющего признаки страхового случая. </w:t>
      </w:r>
      <w:proofErr w:type="gramStart"/>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 изменение картины места происшествия допустимо только в том случае, если обусловлено интересами безопасности (в части выполнения неотложных аварийно-спасательных работ) и/или мерами по уменьшению убытков,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также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письменного</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согласия</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Страховщика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истечении</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двух</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недель</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после письменного уведомления Страховщика об убытке, при этом Страхователю (Выгодоприобретателю)</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рекомендуется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зафиксировать</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эту</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картину</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путем</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видео</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или</w:t>
      </w:r>
      <w:proofErr w:type="gramEnd"/>
    </w:p>
    <w:p w14:paraId="451626D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7DDD32BD" w14:textId="77777777" w:rsidR="00FE36BF" w:rsidRPr="00FE36BF" w:rsidRDefault="00FE36BF" w:rsidP="00FE36BF">
      <w:pPr>
        <w:widowControl w:val="0"/>
        <w:autoSpaceDE w:val="0"/>
        <w:autoSpaceDN w:val="0"/>
        <w:spacing w:before="167"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 xml:space="preserve">фотосъемки или иным аналогичным способом. Бремя </w:t>
      </w:r>
      <w:proofErr w:type="gramStart"/>
      <w:r w:rsidRPr="00FE36BF">
        <w:rPr>
          <w:rFonts w:ascii="Times New Roman" w:eastAsia="Times New Roman" w:hAnsi="Times New Roman" w:cs="Times New Roman"/>
          <w:sz w:val="24"/>
          <w:szCs w:val="24"/>
        </w:rPr>
        <w:t>доказательства необходимости изменения картины места происшествия</w:t>
      </w:r>
      <w:proofErr w:type="gramEnd"/>
      <w:r w:rsidRPr="00FE36BF">
        <w:rPr>
          <w:rFonts w:ascii="Times New Roman" w:eastAsia="Times New Roman" w:hAnsi="Times New Roman" w:cs="Times New Roman"/>
          <w:sz w:val="24"/>
          <w:szCs w:val="24"/>
        </w:rPr>
        <w:t xml:space="preserve"> вследствие интересов безопасности или уменьшения ущерба возлагается на Страхователя (Выгодоприобретателя).</w:t>
      </w:r>
    </w:p>
    <w:p w14:paraId="29F069AF" w14:textId="77777777" w:rsidR="00FE36BF" w:rsidRPr="00FE36BF" w:rsidRDefault="00FE36BF" w:rsidP="00FE36BF">
      <w:pPr>
        <w:widowControl w:val="0"/>
        <w:numPr>
          <w:ilvl w:val="2"/>
          <w:numId w:val="13"/>
        </w:numPr>
        <w:tabs>
          <w:tab w:val="left" w:pos="1558"/>
          <w:tab w:val="left" w:pos="3699"/>
          <w:tab w:val="left" w:pos="6052"/>
          <w:tab w:val="left" w:pos="8158"/>
        </w:tabs>
        <w:autoSpaceDE w:val="0"/>
        <w:autoSpaceDN w:val="0"/>
        <w:spacing w:after="0" w:line="240" w:lineRule="auto"/>
        <w:ind w:left="143" w:right="143" w:firstLine="566"/>
        <w:rPr>
          <w:rFonts w:ascii="Times New Roman" w:eastAsia="Times New Roman" w:hAnsi="Times New Roman" w:cs="Times New Roman"/>
          <w:sz w:val="24"/>
        </w:rPr>
      </w:pPr>
      <w:r w:rsidRPr="00FE36BF">
        <w:rPr>
          <w:rFonts w:ascii="Times New Roman" w:eastAsia="Times New Roman" w:hAnsi="Times New Roman" w:cs="Times New Roman"/>
          <w:spacing w:val="-2"/>
          <w:sz w:val="24"/>
        </w:rPr>
        <w:t>Предоставить</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представителям</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Страховщика</w:t>
      </w:r>
      <w:r w:rsidRPr="00FE36BF">
        <w:rPr>
          <w:rFonts w:ascii="Times New Roman" w:eastAsia="Times New Roman" w:hAnsi="Times New Roman" w:cs="Times New Roman"/>
          <w:sz w:val="24"/>
        </w:rPr>
        <w:tab/>
      </w:r>
      <w:r w:rsidRPr="00FE36BF">
        <w:rPr>
          <w:rFonts w:ascii="Times New Roman" w:eastAsia="Times New Roman" w:hAnsi="Times New Roman" w:cs="Times New Roman"/>
          <w:spacing w:val="-2"/>
          <w:sz w:val="24"/>
        </w:rPr>
        <w:t xml:space="preserve">возможность </w:t>
      </w:r>
      <w:r w:rsidRPr="00FE36BF">
        <w:rPr>
          <w:rFonts w:ascii="Times New Roman" w:eastAsia="Times New Roman" w:hAnsi="Times New Roman" w:cs="Times New Roman"/>
          <w:sz w:val="24"/>
        </w:rPr>
        <w:t xml:space="preserve">беспрепятственного осмотра и обследование поврежденного (погибшего) имущества, выяснения причин, размеров убытков и иных обстоятельств наступления страхового </w:t>
      </w:r>
      <w:r w:rsidRPr="00FE36BF">
        <w:rPr>
          <w:rFonts w:ascii="Times New Roman" w:eastAsia="Times New Roman" w:hAnsi="Times New Roman" w:cs="Times New Roman"/>
          <w:spacing w:val="-2"/>
          <w:sz w:val="24"/>
        </w:rPr>
        <w:t>события.</w:t>
      </w:r>
    </w:p>
    <w:p w14:paraId="07131D25"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8" w:firstLine="566"/>
        <w:rPr>
          <w:rFonts w:ascii="Times New Roman" w:eastAsia="Times New Roman" w:hAnsi="Times New Roman" w:cs="Times New Roman"/>
          <w:sz w:val="24"/>
        </w:rPr>
      </w:pPr>
      <w:r w:rsidRPr="00FE36BF">
        <w:rPr>
          <w:rFonts w:ascii="Times New Roman" w:eastAsia="Times New Roman" w:hAnsi="Times New Roman" w:cs="Times New Roman"/>
          <w:sz w:val="24"/>
        </w:rPr>
        <w:t>Заранее известить Страховщика о времени и месте проведения соответствующими компетентными органами с участием Страхователя (Выгодоприобретателя) осмотра, экспертизы поврежденного (погибшего) имущества.</w:t>
      </w:r>
    </w:p>
    <w:p w14:paraId="0351BB42"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5"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Предоставить Страховщику документы</w:t>
      </w:r>
      <w:proofErr w:type="gramEnd"/>
      <w:r w:rsidRPr="00FE36BF">
        <w:rPr>
          <w:rFonts w:ascii="Times New Roman" w:eastAsia="Times New Roman" w:hAnsi="Times New Roman" w:cs="Times New Roman"/>
          <w:sz w:val="24"/>
        </w:rPr>
        <w:t>, подтверждающие факт, причины и обстоятельства наступления события, имеющего признаки страхового случая:</w:t>
      </w:r>
    </w:p>
    <w:p w14:paraId="718989E5" w14:textId="77777777" w:rsidR="00FE36BF" w:rsidRPr="00FE36BF" w:rsidRDefault="00FE36BF" w:rsidP="00FE36BF">
      <w:pPr>
        <w:widowControl w:val="0"/>
        <w:numPr>
          <w:ilvl w:val="0"/>
          <w:numId w:val="19"/>
        </w:numPr>
        <w:tabs>
          <w:tab w:val="left" w:pos="994"/>
        </w:tabs>
        <w:autoSpaceDE w:val="0"/>
        <w:autoSpaceDN w:val="0"/>
        <w:spacing w:before="1"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фото-, кино-, видеоматериалы, описания, эскизы, планы и/или схемы, на которых зафиксирован внешний вид поврежденного имущества (остатков имущества) и его расположение относительно окружающей обстановки после наступления события, имеющего признаки страхового случая;</w:t>
      </w:r>
    </w:p>
    <w:p w14:paraId="447C1BDE" w14:textId="77777777" w:rsidR="00FE36BF" w:rsidRPr="00FE36BF" w:rsidRDefault="00FE36BF" w:rsidP="00FE36BF">
      <w:pPr>
        <w:widowControl w:val="0"/>
        <w:numPr>
          <w:ilvl w:val="0"/>
          <w:numId w:val="19"/>
        </w:numPr>
        <w:tabs>
          <w:tab w:val="left" w:pos="994"/>
        </w:tabs>
        <w:autoSpaceDE w:val="0"/>
        <w:autoSpaceDN w:val="0"/>
        <w:spacing w:after="0" w:line="240" w:lineRule="auto"/>
        <w:ind w:right="13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документы о результатах расследования, выданные подразделением государственного органа, производившим расследование обстоятельств и причин наступления события, имеющего признаки страхового случая (в частности, акты подразделений государственной противопожарной службы, заключения пожарно-технической экспертизы, акты аварийно-технических служб и заключения государственных и ведомственных комиссий);</w:t>
      </w:r>
    </w:p>
    <w:p w14:paraId="6845DFD9" w14:textId="77777777" w:rsidR="00FE36BF" w:rsidRPr="00FE36BF" w:rsidRDefault="00FE36BF" w:rsidP="00FE36BF">
      <w:pPr>
        <w:widowControl w:val="0"/>
        <w:numPr>
          <w:ilvl w:val="0"/>
          <w:numId w:val="19"/>
        </w:numPr>
        <w:tabs>
          <w:tab w:val="left" w:pos="994"/>
        </w:tabs>
        <w:autoSpaceDE w:val="0"/>
        <w:autoSpaceDN w:val="0"/>
        <w:spacing w:after="0" w:line="240" w:lineRule="auto"/>
        <w:ind w:right="14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заключения экспертных учреждений, органов или комиссий об обстоятельствах и причинах наступления события, имеющего признаки страхового случая;</w:t>
      </w:r>
    </w:p>
    <w:p w14:paraId="5BA97D9E" w14:textId="77777777" w:rsidR="00FE36BF" w:rsidRPr="00FE36BF" w:rsidRDefault="00FE36BF" w:rsidP="00FE36BF">
      <w:pPr>
        <w:widowControl w:val="0"/>
        <w:numPr>
          <w:ilvl w:val="0"/>
          <w:numId w:val="19"/>
        </w:numPr>
        <w:tabs>
          <w:tab w:val="left" w:pos="994"/>
        </w:tabs>
        <w:autoSpaceDE w:val="0"/>
        <w:autoSpaceDN w:val="0"/>
        <w:spacing w:before="1"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 выданный государственным органом, осуществляющим наблюдение за состоянием окружающей среды, содержащий сведения об опасных гидрометеорологических и природных явлениях, протекавших в районе месторасположения застрахованного имущества (предоставляется в случае повреждения (уничтожения) застрахованного имущества вследствие воздействия стихийный бедствий (опасных гидрометеорологических и природных явлений);</w:t>
      </w:r>
    </w:p>
    <w:p w14:paraId="104504EC" w14:textId="77777777" w:rsidR="00FE36BF" w:rsidRPr="00FE36BF" w:rsidRDefault="00FE36BF" w:rsidP="00FE36BF">
      <w:pPr>
        <w:widowControl w:val="0"/>
        <w:numPr>
          <w:ilvl w:val="0"/>
          <w:numId w:val="19"/>
        </w:numPr>
        <w:tabs>
          <w:tab w:val="left" w:pos="994"/>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постановление о возбуждении или об отказе в возбуждении уголовного дела по факту наступления события, имеющего признаки страхового случая; постановление о прекращении (приостановлении) уголовного дела (предоставляется в случае, когда в расследовании обстоятельств и причин </w:t>
      </w:r>
      <w:proofErr w:type="gramStart"/>
      <w:r w:rsidRPr="00FE36BF">
        <w:rPr>
          <w:rFonts w:ascii="Times New Roman" w:eastAsia="Times New Roman" w:hAnsi="Times New Roman" w:cs="Times New Roman"/>
          <w:sz w:val="24"/>
        </w:rPr>
        <w:t>наступления события, имеющего признаки страхового случая обязаны</w:t>
      </w:r>
      <w:proofErr w:type="gramEnd"/>
      <w:r w:rsidRPr="00FE36BF">
        <w:rPr>
          <w:rFonts w:ascii="Times New Roman" w:eastAsia="Times New Roman" w:hAnsi="Times New Roman" w:cs="Times New Roman"/>
          <w:sz w:val="24"/>
        </w:rPr>
        <w:t xml:space="preserve"> принимать участие правоохранительные органы);</w:t>
      </w:r>
    </w:p>
    <w:p w14:paraId="42DA8223" w14:textId="77777777" w:rsidR="00FE36BF" w:rsidRPr="00FE36BF" w:rsidRDefault="00FE36BF" w:rsidP="00FE36BF">
      <w:pPr>
        <w:widowControl w:val="0"/>
        <w:numPr>
          <w:ilvl w:val="0"/>
          <w:numId w:val="19"/>
        </w:numPr>
        <w:tabs>
          <w:tab w:val="left" w:pos="994"/>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вступивший в силу приговор суда по уголовному делу, возбужденному по факту события, имеющего признаки страхового случая, наступившего вследствие противоправных действий третьих лиц либо умысла Страхователя и/или </w:t>
      </w:r>
      <w:r w:rsidRPr="00FE36BF">
        <w:rPr>
          <w:rFonts w:ascii="Times New Roman" w:eastAsia="Times New Roman" w:hAnsi="Times New Roman" w:cs="Times New Roman"/>
          <w:spacing w:val="-2"/>
          <w:sz w:val="24"/>
        </w:rPr>
        <w:t>Выгодоприобретателя;</w:t>
      </w:r>
    </w:p>
    <w:p w14:paraId="53BF5F97" w14:textId="77777777" w:rsidR="00FE36BF" w:rsidRPr="00FE36BF" w:rsidRDefault="00FE36BF" w:rsidP="00FE36BF">
      <w:pPr>
        <w:widowControl w:val="0"/>
        <w:numPr>
          <w:ilvl w:val="0"/>
          <w:numId w:val="19"/>
        </w:numPr>
        <w:tabs>
          <w:tab w:val="left" w:pos="889"/>
        </w:tabs>
        <w:autoSpaceDE w:val="0"/>
        <w:autoSpaceDN w:val="0"/>
        <w:spacing w:after="0" w:line="240" w:lineRule="auto"/>
        <w:ind w:left="889" w:hanging="180"/>
        <w:jc w:val="both"/>
        <w:rPr>
          <w:rFonts w:ascii="Times New Roman" w:eastAsia="Times New Roman" w:hAnsi="Times New Roman" w:cs="Times New Roman"/>
          <w:sz w:val="24"/>
        </w:rPr>
      </w:pPr>
      <w:r w:rsidRPr="00FE36BF">
        <w:rPr>
          <w:rFonts w:ascii="Times New Roman" w:eastAsia="Times New Roman" w:hAnsi="Times New Roman" w:cs="Times New Roman"/>
          <w:sz w:val="24"/>
        </w:rPr>
        <w:t>сведения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лице,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ответственном</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за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соблюдение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правил</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пожарной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pacing w:val="-2"/>
          <w:sz w:val="24"/>
        </w:rPr>
        <w:t>безопасности;</w:t>
      </w:r>
    </w:p>
    <w:p w14:paraId="6FC30CC1" w14:textId="77777777" w:rsidR="00FE36BF" w:rsidRPr="00FE36BF" w:rsidRDefault="00FE36BF" w:rsidP="00FE36BF">
      <w:pPr>
        <w:widowControl w:val="0"/>
        <w:numPr>
          <w:ilvl w:val="0"/>
          <w:numId w:val="19"/>
        </w:numPr>
        <w:tabs>
          <w:tab w:val="left" w:pos="910"/>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сведения о лице, ответственном за соблюдение правил эксплуатации застрахованного имущества;</w:t>
      </w:r>
    </w:p>
    <w:p w14:paraId="28CD2D5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сведения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лице,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осуществлявшем</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охрану</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имущества;</w:t>
      </w:r>
    </w:p>
    <w:p w14:paraId="62514BBA" w14:textId="77777777" w:rsidR="00FE36BF" w:rsidRPr="00FE36BF" w:rsidRDefault="00FE36BF" w:rsidP="00FE36BF">
      <w:pPr>
        <w:widowControl w:val="0"/>
        <w:numPr>
          <w:ilvl w:val="0"/>
          <w:numId w:val="19"/>
        </w:numPr>
        <w:tabs>
          <w:tab w:val="left" w:pos="937"/>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материалы служебного расследования по факту произошедшего события, в том числе внутренний акт, подписанный представителями (уполномоченными работниками) Страхователя (Выгодоприобретателя) с указанием причин, обстоятельств наступившего события, перечня поврежденного имущества, размера причиненного ущерба, перечня мероприятий, которые необходимо осуществить для предотвращения наступления аналогичных ситуаций в дальнейшем; </w:t>
      </w:r>
      <w:proofErr w:type="gramStart"/>
      <w:r w:rsidRPr="00FE36BF">
        <w:rPr>
          <w:rFonts w:ascii="Times New Roman" w:eastAsia="Times New Roman" w:hAnsi="Times New Roman" w:cs="Times New Roman"/>
          <w:sz w:val="24"/>
        </w:rPr>
        <w:t>объяснительные записки с полным описанием обстоятельств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события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очевидцев</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произошедшего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события,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материально-ответственных лиц,</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z w:val="24"/>
        </w:rPr>
        <w:t>лиц,</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z w:val="24"/>
        </w:rPr>
        <w:t>осуществляющих</w:t>
      </w:r>
      <w:r w:rsidRPr="00FE36BF">
        <w:rPr>
          <w:rFonts w:ascii="Times New Roman" w:eastAsia="Times New Roman" w:hAnsi="Times New Roman" w:cs="Times New Roman"/>
          <w:spacing w:val="64"/>
          <w:sz w:val="24"/>
        </w:rPr>
        <w:t xml:space="preserve">  </w:t>
      </w:r>
      <w:r w:rsidRPr="00FE36BF">
        <w:rPr>
          <w:rFonts w:ascii="Times New Roman" w:eastAsia="Times New Roman" w:hAnsi="Times New Roman" w:cs="Times New Roman"/>
          <w:sz w:val="24"/>
        </w:rPr>
        <w:t>охрану</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z w:val="24"/>
        </w:rPr>
        <w:t>застрахованного</w:t>
      </w:r>
      <w:r w:rsidRPr="00FE36BF">
        <w:rPr>
          <w:rFonts w:ascii="Times New Roman" w:eastAsia="Times New Roman" w:hAnsi="Times New Roman" w:cs="Times New Roman"/>
          <w:spacing w:val="64"/>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pacing w:val="-2"/>
          <w:sz w:val="24"/>
        </w:rPr>
        <w:t>(обстоятельства</w:t>
      </w:r>
      <w:proofErr w:type="gramEnd"/>
    </w:p>
    <w:p w14:paraId="63D318B4"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34678E14" w14:textId="77777777" w:rsidR="00FE36BF" w:rsidRPr="00FE36BF" w:rsidRDefault="00FE36BF" w:rsidP="00FE36BF">
      <w:pPr>
        <w:widowControl w:val="0"/>
        <w:autoSpaceDE w:val="0"/>
        <w:autoSpaceDN w:val="0"/>
        <w:spacing w:before="167"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 xml:space="preserve">возникновения события, время и место возникновения аварии, вызов аварийных служб и </w:t>
      </w:r>
      <w:r w:rsidRPr="00FE36BF">
        <w:rPr>
          <w:rFonts w:ascii="Times New Roman" w:eastAsia="Times New Roman" w:hAnsi="Times New Roman" w:cs="Times New Roman"/>
          <w:spacing w:val="-2"/>
          <w:sz w:val="24"/>
          <w:szCs w:val="24"/>
        </w:rPr>
        <w:t>т.п.).</w:t>
      </w:r>
    </w:p>
    <w:p w14:paraId="03C26332"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3"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Предоставить Страховщику документы</w:t>
      </w:r>
      <w:proofErr w:type="gramEnd"/>
      <w:r w:rsidRPr="00FE36BF">
        <w:rPr>
          <w:rFonts w:ascii="Times New Roman" w:eastAsia="Times New Roman" w:hAnsi="Times New Roman" w:cs="Times New Roman"/>
          <w:sz w:val="24"/>
        </w:rPr>
        <w:t>, подтверждающие имущественный интерес Страхователя (Выгодоприобретателя) в поврежденном или утраченном (погибшем) застрахованном имуществе и право Страхователя (Выгодоприобретателя) на получение страхового возмещения:</w:t>
      </w:r>
    </w:p>
    <w:p w14:paraId="5364250B" w14:textId="77777777" w:rsidR="00FE36BF" w:rsidRPr="00FE36BF" w:rsidRDefault="00FE36BF" w:rsidP="00FE36BF">
      <w:pPr>
        <w:widowControl w:val="0"/>
        <w:numPr>
          <w:ilvl w:val="0"/>
          <w:numId w:val="22"/>
        </w:numPr>
        <w:tabs>
          <w:tab w:val="left" w:pos="912"/>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правоустанавливающие документы Страхователя (Свидетельство о регистрации юридического лица, предпринимателя, Свидетельство о постановке на налоговый учет</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и т.п.); документы, подтверждающие полномочия лиц, которые будут осуществлять взаимодействие со Страховщиком по вопросу урегулирования заявленного события (оригинал доверенности);</w:t>
      </w:r>
    </w:p>
    <w:p w14:paraId="43EDF375" w14:textId="77777777" w:rsidR="00FE36BF" w:rsidRPr="00FE36BF" w:rsidRDefault="00FE36BF" w:rsidP="00FE36BF">
      <w:pPr>
        <w:widowControl w:val="0"/>
        <w:numPr>
          <w:ilvl w:val="0"/>
          <w:numId w:val="22"/>
        </w:numPr>
        <w:tabs>
          <w:tab w:val="left" w:pos="962"/>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заверенные копии договора страхования (страхового полиса) и платежного документа, подтверждающего оплату страховой премии;</w:t>
      </w:r>
    </w:p>
    <w:p w14:paraId="1AA1AEE4" w14:textId="77777777" w:rsidR="00FE36BF" w:rsidRPr="00FE36BF" w:rsidRDefault="00FE36BF" w:rsidP="00FE36BF">
      <w:pPr>
        <w:widowControl w:val="0"/>
        <w:numPr>
          <w:ilvl w:val="0"/>
          <w:numId w:val="21"/>
        </w:numPr>
        <w:tabs>
          <w:tab w:val="left" w:pos="994"/>
        </w:tabs>
        <w:autoSpaceDE w:val="0"/>
        <w:autoSpaceDN w:val="0"/>
        <w:spacing w:before="1"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документы, свидетельствующие о приобретении Страхователем (Выгодоприобретателем)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собственности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иного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вещного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 xml:space="preserve">застрахованное </w:t>
      </w:r>
      <w:r w:rsidRPr="00FE36BF">
        <w:rPr>
          <w:rFonts w:ascii="Times New Roman" w:eastAsia="Times New Roman" w:hAnsi="Times New Roman" w:cs="Times New Roman"/>
          <w:spacing w:val="-2"/>
          <w:sz w:val="24"/>
        </w:rPr>
        <w:t>имущество;</w:t>
      </w:r>
    </w:p>
    <w:p w14:paraId="47BF1D12" w14:textId="77777777" w:rsidR="00FE36BF" w:rsidRPr="00FE36BF" w:rsidRDefault="00FE36BF" w:rsidP="00FE36BF">
      <w:pPr>
        <w:widowControl w:val="0"/>
        <w:numPr>
          <w:ilvl w:val="0"/>
          <w:numId w:val="21"/>
        </w:numPr>
        <w:tabs>
          <w:tab w:val="left" w:pos="994"/>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свидетельствующие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наличии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у</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(Выгодоприобретателя) права на размещение застрахованного имущества на территории страхования (договор аренды (пользования и т.п.) здания, помещения или иного имущества со всеми приложениями, документ, подтверждающий оплату по такому договору за соответствующий период, в котором произошло событие, обладающее признаками страхового случая и т.д.);</w:t>
      </w:r>
    </w:p>
    <w:p w14:paraId="09CB16E1" w14:textId="77777777" w:rsidR="00FE36BF" w:rsidRPr="00FE36BF" w:rsidRDefault="00FE36BF" w:rsidP="00FE36BF">
      <w:pPr>
        <w:widowControl w:val="0"/>
        <w:numPr>
          <w:ilvl w:val="0"/>
          <w:numId w:val="21"/>
        </w:numPr>
        <w:tabs>
          <w:tab w:val="left" w:pos="994"/>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обеспечивающие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приобретение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Страховщиком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собственности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 похищенное имущество в случае его обнаружения;</w:t>
      </w:r>
    </w:p>
    <w:p w14:paraId="4F397953" w14:textId="77777777" w:rsidR="00FE36BF" w:rsidRPr="00FE36BF" w:rsidRDefault="00FE36BF" w:rsidP="00FE36BF">
      <w:pPr>
        <w:widowControl w:val="0"/>
        <w:numPr>
          <w:ilvl w:val="0"/>
          <w:numId w:val="21"/>
        </w:numPr>
        <w:tabs>
          <w:tab w:val="left" w:pos="994"/>
        </w:tabs>
        <w:autoSpaceDE w:val="0"/>
        <w:autoSpaceDN w:val="0"/>
        <w:spacing w:before="1"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обеспечивающие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приобретение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Страховщиком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собственности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 остатки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годные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для</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дальнейшего</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использования</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реализации,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его гибели, если в договоре страхования было предусмотрено условие о выплате страхового возмещения при уничтожении (гибели) застрахованного имущества без учета стоимости годных остатков.</w:t>
      </w:r>
    </w:p>
    <w:p w14:paraId="6AF038D8"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6"/>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Предоставить</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Страховщику</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документы</w:t>
      </w:r>
      <w:proofErr w:type="gramEnd"/>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содержащие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сведения,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необходимые для определения размера причиненного ущерба:</w:t>
      </w:r>
    </w:p>
    <w:p w14:paraId="1CC1B28D" w14:textId="77777777" w:rsidR="00FE36BF" w:rsidRPr="00FE36BF" w:rsidRDefault="00FE36BF" w:rsidP="00FE36BF">
      <w:pPr>
        <w:widowControl w:val="0"/>
        <w:numPr>
          <w:ilvl w:val="0"/>
          <w:numId w:val="18"/>
        </w:numPr>
        <w:tabs>
          <w:tab w:val="left" w:pos="994"/>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расходах,</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произведенных</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которые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должны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произведены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Страхователем (Выгодоприобретателем) в целях оплаты ремонта поврежденного имущества (приобретения имущества, аналогичного погибшему (утраченному));</w:t>
      </w:r>
    </w:p>
    <w:p w14:paraId="4DEB9D45" w14:textId="77777777" w:rsidR="00FE36BF" w:rsidRPr="00FE36BF" w:rsidRDefault="00FE36BF" w:rsidP="00FE36BF">
      <w:pPr>
        <w:widowControl w:val="0"/>
        <w:numPr>
          <w:ilvl w:val="0"/>
          <w:numId w:val="18"/>
        </w:numPr>
        <w:tabs>
          <w:tab w:val="left" w:pos="994"/>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стоимости остатков погибшего имущества, годных для дальнейшего использования и/или реализации;</w:t>
      </w:r>
    </w:p>
    <w:p w14:paraId="62FD35EF" w14:textId="77777777" w:rsidR="00FE36BF" w:rsidRPr="00FE36BF" w:rsidRDefault="00FE36BF" w:rsidP="00FE36BF">
      <w:pPr>
        <w:widowControl w:val="0"/>
        <w:numPr>
          <w:ilvl w:val="0"/>
          <w:numId w:val="18"/>
        </w:numPr>
        <w:tabs>
          <w:tab w:val="left" w:pos="994"/>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приобретении, стоимости и количестве застрахованного имущества, помещенного на территорию страхования, а именно: документы первичного бухгалтерского учета в виде договоров купли-продажи (поставки, комиссии и т.п.), спецификаций к ним, товарных накладных, транспортных накладных счетов, счетов-фактур, выписок банка или платежных поручений по их оплате;</w:t>
      </w:r>
    </w:p>
    <w:p w14:paraId="270AF1CF"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 о качестве и состоянии застрахованного имущества: паспорта, сертификаты, свидетельства, протоколы испытаний, акты освидетельствования (</w:t>
      </w:r>
      <w:proofErr w:type="spellStart"/>
      <w:r w:rsidRPr="00FE36BF">
        <w:rPr>
          <w:rFonts w:ascii="Times New Roman" w:eastAsia="Times New Roman" w:hAnsi="Times New Roman" w:cs="Times New Roman"/>
          <w:sz w:val="24"/>
          <w:szCs w:val="24"/>
        </w:rPr>
        <w:t>дефектовки</w:t>
      </w:r>
      <w:proofErr w:type="spellEnd"/>
      <w:r w:rsidRPr="00FE36BF">
        <w:rPr>
          <w:rFonts w:ascii="Times New Roman" w:eastAsia="Times New Roman" w:hAnsi="Times New Roman" w:cs="Times New Roman"/>
          <w:sz w:val="24"/>
          <w:szCs w:val="24"/>
        </w:rPr>
        <w:t>), акты отбора проб (образцов), заключения экспертиз и т.п.;</w:t>
      </w:r>
      <w:proofErr w:type="gramEnd"/>
    </w:p>
    <w:p w14:paraId="69EB5FD3" w14:textId="77777777" w:rsidR="00FE36BF" w:rsidRPr="00FE36BF" w:rsidRDefault="00FE36BF" w:rsidP="00FE36BF">
      <w:pPr>
        <w:widowControl w:val="0"/>
        <w:numPr>
          <w:ilvl w:val="0"/>
          <w:numId w:val="18"/>
        </w:numPr>
        <w:tabs>
          <w:tab w:val="left" w:pos="1004"/>
        </w:tabs>
        <w:autoSpaceDE w:val="0"/>
        <w:autoSpaceDN w:val="0"/>
        <w:spacing w:after="0" w:line="240" w:lineRule="auto"/>
        <w:ind w:right="143"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 действительной стоимости имущества на момент непосредственно перед наступлением страхового случая;</w:t>
      </w:r>
    </w:p>
    <w:p w14:paraId="05C80263" w14:textId="77777777" w:rsidR="00FE36BF" w:rsidRPr="00FE36BF" w:rsidRDefault="00FE36BF" w:rsidP="00FE36BF">
      <w:pPr>
        <w:widowControl w:val="0"/>
        <w:numPr>
          <w:ilvl w:val="0"/>
          <w:numId w:val="18"/>
        </w:numPr>
        <w:tabs>
          <w:tab w:val="left" w:pos="994"/>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о количестве и действительной стоимости фактического остатка ТМЦ на дату перед наступлением страхового случая, в частности: выписка из баланса, </w:t>
      </w:r>
      <w:proofErr w:type="spellStart"/>
      <w:r w:rsidRPr="00FE36BF">
        <w:rPr>
          <w:rFonts w:ascii="Times New Roman" w:eastAsia="Times New Roman" w:hAnsi="Times New Roman" w:cs="Times New Roman"/>
          <w:sz w:val="24"/>
        </w:rPr>
        <w:t>оборотно</w:t>
      </w:r>
      <w:proofErr w:type="spellEnd"/>
      <w:r w:rsidRPr="00FE36BF">
        <w:rPr>
          <w:rFonts w:ascii="Times New Roman" w:eastAsia="Times New Roman" w:hAnsi="Times New Roman" w:cs="Times New Roman"/>
          <w:sz w:val="24"/>
        </w:rPr>
        <w:t>-сальдовая ведомость, результаты инвентаризации, проведенной по факту гибели, утраты или повреждения застрахованного имущества.</w:t>
      </w:r>
    </w:p>
    <w:p w14:paraId="6510568C"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Документы, подтверждающие расходы, произведенные Страхователем (Выгодоприобретателем) в целях уменьшения возможных убытков </w:t>
      </w:r>
      <w:proofErr w:type="gramStart"/>
      <w:r w:rsidRPr="00FE36BF">
        <w:rPr>
          <w:rFonts w:ascii="Times New Roman" w:eastAsia="Times New Roman" w:hAnsi="Times New Roman" w:cs="Times New Roman"/>
          <w:sz w:val="24"/>
        </w:rPr>
        <w:t>от</w:t>
      </w:r>
      <w:proofErr w:type="gramEnd"/>
      <w:r w:rsidRPr="00FE36BF">
        <w:rPr>
          <w:rFonts w:ascii="Times New Roman" w:eastAsia="Times New Roman" w:hAnsi="Times New Roman" w:cs="Times New Roman"/>
          <w:sz w:val="24"/>
        </w:rPr>
        <w:t xml:space="preserve"> страхового случаю,</w:t>
      </w:r>
    </w:p>
    <w:p w14:paraId="3ED516BF"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0FD667B8" w14:textId="77777777" w:rsidR="00FE36BF" w:rsidRPr="00FE36BF" w:rsidRDefault="00FE36BF" w:rsidP="00FE36BF">
      <w:pPr>
        <w:widowControl w:val="0"/>
        <w:autoSpaceDE w:val="0"/>
        <w:autoSpaceDN w:val="0"/>
        <w:spacing w:before="167" w:after="0" w:line="240" w:lineRule="auto"/>
        <w:ind w:right="142"/>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lastRenderedPageBreak/>
        <w:t>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расходы,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указанные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12.4.4</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(счета,</w:t>
      </w:r>
      <w:r w:rsidRPr="00FE36BF">
        <w:rPr>
          <w:rFonts w:ascii="Times New Roman" w:eastAsia="Times New Roman" w:hAnsi="Times New Roman" w:cs="Times New Roman"/>
          <w:spacing w:val="-14"/>
          <w:sz w:val="24"/>
          <w:szCs w:val="24"/>
        </w:rPr>
        <w:t xml:space="preserve"> </w:t>
      </w:r>
      <w:r w:rsidRPr="00FE36BF">
        <w:rPr>
          <w:rFonts w:ascii="Times New Roman" w:eastAsia="Times New Roman" w:hAnsi="Times New Roman" w:cs="Times New Roman"/>
          <w:sz w:val="24"/>
          <w:szCs w:val="24"/>
        </w:rPr>
        <w:t>квитанции,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фактуры,</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накладные, платежные документы и т.д.).</w:t>
      </w:r>
      <w:proofErr w:type="gramEnd"/>
    </w:p>
    <w:p w14:paraId="2F55B884"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Данных, необходимых для идентификации Страховщиком лица, обратившегося к Страховщику с заявлением о получении страховой выплаты (Выгодоприобретателя, Страхователя, Застрахованного лица, или их представителей), а также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получателя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выплаты</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Федеральным</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законом</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pacing w:val="-2"/>
          <w:sz w:val="24"/>
        </w:rPr>
        <w:t>07.08.2001</w:t>
      </w:r>
    </w:p>
    <w:p w14:paraId="06945C0D"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115-ФЗ «О противодействии легализации (отмыванию) доходов, полученных преступным путем, и финансированию терроризма».</w:t>
      </w:r>
    </w:p>
    <w:p w14:paraId="049C05C4" w14:textId="77777777" w:rsidR="00FE36BF" w:rsidRPr="00FE36BF" w:rsidRDefault="00FE36BF" w:rsidP="00FE36BF">
      <w:pPr>
        <w:widowControl w:val="0"/>
        <w:numPr>
          <w:ilvl w:val="1"/>
          <w:numId w:val="13"/>
        </w:numPr>
        <w:tabs>
          <w:tab w:val="left" w:pos="1275"/>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 вправе сократить вышеизложенный перечень документов или при необходимости вправе запросить дополнительные документы с учетом конкретных обстоятельств события, имеющего признаки страхового случая, у Страхователя (Выгодоприобретателя), правоохранительных органов, государственных и ведомственных комиссий, других учреждений, организаций, располагающих информацией об обстоятельствах страхового случая.</w:t>
      </w:r>
    </w:p>
    <w:p w14:paraId="7095D5AA"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Страховщик вправе провести проверку подлинности и </w:t>
      </w:r>
      <w:proofErr w:type="gramStart"/>
      <w:r w:rsidRPr="00FE36BF">
        <w:rPr>
          <w:rFonts w:ascii="Times New Roman" w:eastAsia="Times New Roman" w:hAnsi="Times New Roman" w:cs="Times New Roman"/>
          <w:sz w:val="24"/>
        </w:rPr>
        <w:t>достоверности</w:t>
      </w:r>
      <w:proofErr w:type="gramEnd"/>
      <w:r w:rsidRPr="00FE36BF">
        <w:rPr>
          <w:rFonts w:ascii="Times New Roman" w:eastAsia="Times New Roman" w:hAnsi="Times New Roman" w:cs="Times New Roman"/>
          <w:sz w:val="24"/>
        </w:rPr>
        <w:t xml:space="preserve"> представленных Страхователем (Выгодоприобретателем) документов по факту события, имеющего признаки страхового случая.</w:t>
      </w:r>
    </w:p>
    <w:p w14:paraId="3F32D411" w14:textId="77777777" w:rsidR="00FE36BF" w:rsidRPr="00FE36BF" w:rsidRDefault="00FE36BF" w:rsidP="00FE36BF">
      <w:pPr>
        <w:widowControl w:val="0"/>
        <w:autoSpaceDE w:val="0"/>
        <w:autoSpaceDN w:val="0"/>
        <w:spacing w:after="0" w:line="252" w:lineRule="auto"/>
        <w:ind w:right="136"/>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Если по представленным документам установить факт, причины, обстоятельства наступившего события, размер и характер причиненных убытков не представляется возможным, то Страховщик вправе с учетом конкретных обстоятельств события, мотивированно запросить необходимые для подтверждения факта и причин наступления страхового случая, размера страховой выплаты сведения у компетентных органов (МВД, МЧС, Росгидромета, прокуратуры, органов местного самоуправления, аварийно-технических служб, государственных, ведомственных и иных комиссий и других</w:t>
      </w:r>
      <w:proofErr w:type="gramEnd"/>
      <w:r w:rsidRPr="00FE36BF">
        <w:rPr>
          <w:rFonts w:ascii="Times New Roman" w:eastAsia="Times New Roman" w:hAnsi="Times New Roman" w:cs="Times New Roman"/>
          <w:sz w:val="24"/>
          <w:szCs w:val="24"/>
        </w:rPr>
        <w:t xml:space="preserve"> органов медицинских учреждений и других органов), предприятий, учреждений, организаций, располагающих информацией об обстоятельствах произошедшего события, размере причиненных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убытков,</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также</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вправе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самостоятельно</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выяснять</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обстоятельства</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причины такого события.</w:t>
      </w:r>
    </w:p>
    <w:p w14:paraId="1BFE6D04" w14:textId="77777777" w:rsidR="00FE36BF" w:rsidRPr="00FE36BF" w:rsidRDefault="00FE36BF" w:rsidP="00FE36BF">
      <w:pPr>
        <w:widowControl w:val="0"/>
        <w:autoSpaceDE w:val="0"/>
        <w:autoSpaceDN w:val="0"/>
        <w:spacing w:after="0" w:line="252"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Страховщик вправе произвести страховую выплату в случае отсутствия каких-либо документов, указанных в п. 11.1 настоящих Правил, если их отсутствие не влияет на возможность установления факта, причины, обстоятельства наступившего страхового случая, размера и характера причиненных убытков.</w:t>
      </w:r>
    </w:p>
    <w:p w14:paraId="0AA8E7F5"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Договором страхования могут быть определены иные условия, при которых обращение в компетентные органы и предоставление документов не является </w:t>
      </w:r>
      <w:r w:rsidRPr="00FE36BF">
        <w:rPr>
          <w:rFonts w:ascii="Times New Roman" w:eastAsia="Times New Roman" w:hAnsi="Times New Roman" w:cs="Times New Roman"/>
          <w:spacing w:val="-2"/>
          <w:sz w:val="24"/>
        </w:rPr>
        <w:t>обязательным.</w:t>
      </w:r>
    </w:p>
    <w:p w14:paraId="0CD749A5"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получении информации о наступлении события, имеющего признаки страхового случая, Страховщик по запросу Страхователя (Выгодоприобретателя) обязан проинформировать его:</w:t>
      </w:r>
    </w:p>
    <w:p w14:paraId="3A30F5CA" w14:textId="77777777" w:rsidR="00FE36BF" w:rsidRPr="00FE36BF" w:rsidRDefault="00FE36BF" w:rsidP="00FE36BF">
      <w:pPr>
        <w:widowControl w:val="0"/>
        <w:autoSpaceDE w:val="0"/>
        <w:autoSpaceDN w:val="0"/>
        <w:spacing w:after="0" w:line="252"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а) обо всех предусмотренных договором страхования или настоящими Правилами необходимых действиях, которые Страхователь (Выгодоприобретатель) должен предпринять, и обо всех документах, предоставление которых обязательно для рассмотрения вопроса о признании события страховым случаем и определения размера страховой выплаты, а также о сроках проведения указанных действия и предоставления </w:t>
      </w:r>
      <w:r w:rsidRPr="00FE36BF">
        <w:rPr>
          <w:rFonts w:ascii="Times New Roman" w:eastAsia="Times New Roman" w:hAnsi="Times New Roman" w:cs="Times New Roman"/>
          <w:spacing w:val="-2"/>
          <w:sz w:val="24"/>
          <w:szCs w:val="24"/>
        </w:rPr>
        <w:t>документов;</w:t>
      </w:r>
    </w:p>
    <w:p w14:paraId="03521EBA" w14:textId="77777777" w:rsidR="00FE36BF" w:rsidRPr="00FE36BF" w:rsidRDefault="00FE36BF" w:rsidP="00FE36BF">
      <w:pPr>
        <w:widowControl w:val="0"/>
        <w:autoSpaceDE w:val="0"/>
        <w:autoSpaceDN w:val="0"/>
        <w:spacing w:after="0" w:line="252"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 о предусмотренных договором и (или) настоящими Правилами форме и способах осуществления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страховой</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выплаты</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порядке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их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изменения,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направленных</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обеспечение прав Выгодоприобретателя на получение страховой выплаты удобным для него способом из числа указанных в договоре страхования.</w:t>
      </w:r>
    </w:p>
    <w:p w14:paraId="00717EF8" w14:textId="77777777" w:rsidR="00FE36BF" w:rsidRPr="00FE36BF" w:rsidRDefault="00FE36BF" w:rsidP="00FE36BF">
      <w:pPr>
        <w:widowControl w:val="0"/>
        <w:autoSpaceDE w:val="0"/>
        <w:autoSpaceDN w:val="0"/>
        <w:spacing w:after="0" w:line="252"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Информирование осуществляется в порядке, предусмотренном договором страхования и (или) настоящими Правилами.</w:t>
      </w:r>
    </w:p>
    <w:p w14:paraId="1D20A8D2" w14:textId="77777777" w:rsidR="00FE36BF" w:rsidRPr="00FE36BF" w:rsidRDefault="00FE36BF" w:rsidP="00FE36BF">
      <w:pPr>
        <w:widowControl w:val="0"/>
        <w:autoSpaceDE w:val="0"/>
        <w:autoSpaceDN w:val="0"/>
        <w:spacing w:after="0" w:line="252"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08F937A9" w14:textId="77777777" w:rsidR="00FE36BF" w:rsidRPr="00FE36BF" w:rsidRDefault="00FE36BF" w:rsidP="00FE36BF">
      <w:pPr>
        <w:widowControl w:val="0"/>
        <w:numPr>
          <w:ilvl w:val="1"/>
          <w:numId w:val="13"/>
        </w:numPr>
        <w:tabs>
          <w:tab w:val="left" w:pos="1275"/>
        </w:tabs>
        <w:autoSpaceDE w:val="0"/>
        <w:autoSpaceDN w:val="0"/>
        <w:spacing w:before="167"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В случае выявления факта предоставления Страхователем (Выгодоприобретателем) документов, недостаточных для принятия Страховщиком решения об осуществлении страховой выплаты, и (или) ненадлежащим образом оформленных документов в соответствии с требованиями Правил и (или) договора страхования, Страховщик обязан:</w:t>
      </w:r>
    </w:p>
    <w:p w14:paraId="5BD8F7AE" w14:textId="77777777" w:rsidR="00FE36BF" w:rsidRPr="00FE36BF" w:rsidRDefault="00FE36BF" w:rsidP="00FE36BF">
      <w:pPr>
        <w:widowControl w:val="0"/>
        <w:numPr>
          <w:ilvl w:val="0"/>
          <w:numId w:val="20"/>
        </w:numPr>
        <w:tabs>
          <w:tab w:val="left" w:pos="1074"/>
        </w:tabs>
        <w:autoSpaceDE w:val="0"/>
        <w:autoSpaceDN w:val="0"/>
        <w:spacing w:after="0" w:line="252" w:lineRule="auto"/>
        <w:ind w:right="143"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принять их, если иное не предусмотрено для отдельного вида страхования законодательством Российской Федерации, при этом срок принятия решения или единый срок</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урегулирования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требования</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выплате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начинает</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течь</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до</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предоставления последнего из необходимых и надлежащим образом оформленных документов;</w:t>
      </w:r>
    </w:p>
    <w:p w14:paraId="2DA2AB46" w14:textId="77777777" w:rsidR="00FE36BF" w:rsidRPr="00FE36BF" w:rsidRDefault="00FE36BF" w:rsidP="00FE36BF">
      <w:pPr>
        <w:widowControl w:val="0"/>
        <w:numPr>
          <w:ilvl w:val="0"/>
          <w:numId w:val="20"/>
        </w:numPr>
        <w:tabs>
          <w:tab w:val="left" w:pos="1012"/>
        </w:tabs>
        <w:autoSpaceDE w:val="0"/>
        <w:autoSpaceDN w:val="0"/>
        <w:spacing w:after="0" w:line="249" w:lineRule="auto"/>
        <w:ind w:right="144"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уведомить об этом подавшее заявление на страховую выплату лицо с указанием перечня недостающих и (или) ненадлежащим образом оформленных документов.</w:t>
      </w:r>
    </w:p>
    <w:p w14:paraId="549166D5" w14:textId="77777777" w:rsidR="00FE36BF" w:rsidRPr="00FE36BF" w:rsidRDefault="00FE36BF" w:rsidP="00FE36BF">
      <w:pPr>
        <w:widowControl w:val="0"/>
        <w:autoSpaceDE w:val="0"/>
        <w:autoSpaceDN w:val="0"/>
        <w:spacing w:before="5" w:after="0" w:line="252"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Срок</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уведомления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выявлении</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факта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предоставления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получателем</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страховых</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услуг документов, недостаточных для принятия Страховщиком решения об осуществлении страховой выплаты, и (или) ненадлежащим образом оформленных документов не должен превышать 15 (пятнадцати) рабочих дней.</w:t>
      </w:r>
    </w:p>
    <w:p w14:paraId="6922E161"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имеет</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права</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отказать</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выплате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причине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утраты</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им представленных документов на страховую выплату (какого-либо из них), если имеются доказательства получения Страховщиком указанных документов.</w:t>
      </w:r>
    </w:p>
    <w:p w14:paraId="7A2D249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30E0E92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p>
    <w:p w14:paraId="3F5E5204" w14:textId="77777777" w:rsidR="00FE36BF" w:rsidRPr="00FE36BF" w:rsidRDefault="00FE36BF" w:rsidP="00FE36BF">
      <w:pPr>
        <w:widowControl w:val="0"/>
        <w:autoSpaceDE w:val="0"/>
        <w:autoSpaceDN w:val="0"/>
        <w:spacing w:before="40" w:after="0" w:line="240" w:lineRule="auto"/>
        <w:jc w:val="both"/>
        <w:rPr>
          <w:rFonts w:ascii="Times New Roman" w:eastAsia="Times New Roman" w:hAnsi="Times New Roman" w:cs="Times New Roman"/>
          <w:sz w:val="24"/>
          <w:szCs w:val="24"/>
        </w:rPr>
      </w:pPr>
    </w:p>
    <w:p w14:paraId="207D4829" w14:textId="77777777" w:rsidR="00FE36BF" w:rsidRPr="00FE36BF" w:rsidRDefault="00FE36BF" w:rsidP="00FE36BF">
      <w:pPr>
        <w:widowControl w:val="0"/>
        <w:numPr>
          <w:ilvl w:val="0"/>
          <w:numId w:val="13"/>
        </w:numPr>
        <w:tabs>
          <w:tab w:val="left" w:pos="1592"/>
          <w:tab w:val="left" w:pos="3026"/>
        </w:tabs>
        <w:autoSpaceDE w:val="0"/>
        <w:autoSpaceDN w:val="0"/>
        <w:spacing w:after="0" w:line="240" w:lineRule="auto"/>
        <w:ind w:left="3026" w:right="888" w:hanging="2142"/>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ПОРЯДОК</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ОПРЕДЕЛЕНИЯ</w:t>
      </w:r>
      <w:r w:rsidRPr="00FE36BF">
        <w:rPr>
          <w:rFonts w:ascii="Times New Roman" w:eastAsia="Times New Roman" w:hAnsi="Times New Roman" w:cs="Times New Roman"/>
          <w:b/>
          <w:bCs/>
          <w:spacing w:val="-8"/>
          <w:sz w:val="24"/>
          <w:szCs w:val="24"/>
        </w:rPr>
        <w:t xml:space="preserve"> </w:t>
      </w:r>
      <w:r w:rsidRPr="00FE36BF">
        <w:rPr>
          <w:rFonts w:ascii="Times New Roman" w:eastAsia="Times New Roman" w:hAnsi="Times New Roman" w:cs="Times New Roman"/>
          <w:b/>
          <w:bCs/>
          <w:sz w:val="24"/>
          <w:szCs w:val="24"/>
        </w:rPr>
        <w:t>РАЗМЕРА</w:t>
      </w:r>
      <w:r w:rsidRPr="00FE36BF">
        <w:rPr>
          <w:rFonts w:ascii="Times New Roman" w:eastAsia="Times New Roman" w:hAnsi="Times New Roman" w:cs="Times New Roman"/>
          <w:b/>
          <w:bCs/>
          <w:spacing w:val="-8"/>
          <w:sz w:val="24"/>
          <w:szCs w:val="24"/>
        </w:rPr>
        <w:t xml:space="preserve"> </w:t>
      </w:r>
      <w:r w:rsidRPr="00FE36BF">
        <w:rPr>
          <w:rFonts w:ascii="Times New Roman" w:eastAsia="Times New Roman" w:hAnsi="Times New Roman" w:cs="Times New Roman"/>
          <w:b/>
          <w:bCs/>
          <w:sz w:val="24"/>
          <w:szCs w:val="24"/>
        </w:rPr>
        <w:t>УЩЕРБА</w:t>
      </w:r>
      <w:r w:rsidRPr="00FE36BF">
        <w:rPr>
          <w:rFonts w:ascii="Times New Roman" w:eastAsia="Times New Roman" w:hAnsi="Times New Roman" w:cs="Times New Roman"/>
          <w:b/>
          <w:bCs/>
          <w:spacing w:val="-8"/>
          <w:sz w:val="24"/>
          <w:szCs w:val="24"/>
        </w:rPr>
        <w:t xml:space="preserve"> </w:t>
      </w:r>
      <w:r w:rsidRPr="00FE36BF">
        <w:rPr>
          <w:rFonts w:ascii="Times New Roman" w:eastAsia="Times New Roman" w:hAnsi="Times New Roman" w:cs="Times New Roman"/>
          <w:b/>
          <w:bCs/>
          <w:sz w:val="24"/>
          <w:szCs w:val="24"/>
        </w:rPr>
        <w:t>И</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ВЫПЛАТЫ СТРАХОВОГО ВОЗМЕЩЕНИЯ</w:t>
      </w:r>
    </w:p>
    <w:p w14:paraId="0146052B" w14:textId="77777777" w:rsidR="00FE36BF" w:rsidRPr="00FE36BF" w:rsidRDefault="00FE36BF" w:rsidP="00FE36BF">
      <w:pPr>
        <w:widowControl w:val="0"/>
        <w:numPr>
          <w:ilvl w:val="1"/>
          <w:numId w:val="13"/>
        </w:numPr>
        <w:tabs>
          <w:tab w:val="left" w:pos="1275"/>
        </w:tabs>
        <w:autoSpaceDE w:val="0"/>
        <w:autoSpaceDN w:val="0"/>
        <w:spacing w:before="1" w:after="0" w:line="240" w:lineRule="auto"/>
        <w:ind w:right="138"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После представления Страхователем (Выгодоприобретателем) всех необходимых документов, указанных в п. 11.1 настоящих Правил, позволяющих судить о причинах и</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обстоятельствах, повлекших наступление события, обладающего признаками страхового случая, и о размере причиненного убытка, Страховщик в течение 50 (пятидесяти) рабочих дней (</w:t>
      </w:r>
      <w:r w:rsidRPr="00FE36BF">
        <w:rPr>
          <w:rFonts w:ascii="Times New Roman" w:eastAsia="Times New Roman" w:hAnsi="Times New Roman" w:cs="Times New Roman"/>
          <w:i/>
          <w:sz w:val="24"/>
        </w:rPr>
        <w:t>если иной срок не предусмотрен в договоре страхования</w:t>
      </w:r>
      <w:r w:rsidRPr="00FE36BF">
        <w:rPr>
          <w:rFonts w:ascii="Times New Roman" w:eastAsia="Times New Roman" w:hAnsi="Times New Roman" w:cs="Times New Roman"/>
          <w:sz w:val="24"/>
        </w:rPr>
        <w:t>) со дня</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представления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Страхователем</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(Выгодоприобретателем)</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всех</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необходимых</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документов принять одно из следующих решений:</w:t>
      </w:r>
      <w:proofErr w:type="gramEnd"/>
    </w:p>
    <w:p w14:paraId="764105E7" w14:textId="77777777" w:rsidR="00FE36BF" w:rsidRPr="00FE36BF" w:rsidRDefault="00FE36BF" w:rsidP="00FE36BF">
      <w:pPr>
        <w:widowControl w:val="0"/>
        <w:numPr>
          <w:ilvl w:val="2"/>
          <w:numId w:val="13"/>
        </w:numPr>
        <w:tabs>
          <w:tab w:val="left" w:pos="1491"/>
        </w:tabs>
        <w:autoSpaceDE w:val="0"/>
        <w:autoSpaceDN w:val="0"/>
        <w:spacing w:after="0" w:line="240" w:lineRule="auto"/>
        <w:ind w:left="1491" w:hanging="780"/>
        <w:jc w:val="both"/>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О</w:t>
      </w:r>
      <w:r w:rsidRPr="00FE36BF">
        <w:rPr>
          <w:rFonts w:ascii="Times New Roman" w:eastAsia="Times New Roman" w:hAnsi="Times New Roman" w:cs="Times New Roman"/>
          <w:b/>
          <w:bCs/>
          <w:spacing w:val="-5"/>
          <w:sz w:val="24"/>
          <w:szCs w:val="24"/>
        </w:rPr>
        <w:t xml:space="preserve"> </w:t>
      </w:r>
      <w:r w:rsidRPr="00FE36BF">
        <w:rPr>
          <w:rFonts w:ascii="Times New Roman" w:eastAsia="Times New Roman" w:hAnsi="Times New Roman" w:cs="Times New Roman"/>
          <w:b/>
          <w:bCs/>
          <w:sz w:val="24"/>
          <w:szCs w:val="24"/>
        </w:rPr>
        <w:t>признании</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z w:val="24"/>
          <w:szCs w:val="24"/>
        </w:rPr>
        <w:t>заявленного</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события</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z w:val="24"/>
          <w:szCs w:val="24"/>
        </w:rPr>
        <w:t>страховым</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pacing w:val="-2"/>
          <w:sz w:val="24"/>
          <w:szCs w:val="24"/>
        </w:rPr>
        <w:t>случаем.</w:t>
      </w:r>
    </w:p>
    <w:p w14:paraId="378C737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этом</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случае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указанный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12.1</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Правил</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срок </w:t>
      </w:r>
      <w:r w:rsidRPr="00FE36BF">
        <w:rPr>
          <w:rFonts w:ascii="Times New Roman" w:eastAsia="Times New Roman" w:hAnsi="Times New Roman" w:cs="Times New Roman"/>
          <w:spacing w:val="-2"/>
          <w:sz w:val="24"/>
          <w:szCs w:val="24"/>
        </w:rPr>
        <w:t>Страховщик:</w:t>
      </w:r>
    </w:p>
    <w:p w14:paraId="22368DE6" w14:textId="77777777" w:rsidR="00FE36BF" w:rsidRPr="00FE36BF" w:rsidRDefault="00FE36BF" w:rsidP="00FE36BF">
      <w:pPr>
        <w:widowControl w:val="0"/>
        <w:autoSpaceDE w:val="0"/>
        <w:autoSpaceDN w:val="0"/>
        <w:spacing w:before="11" w:after="0" w:line="232" w:lineRule="auto"/>
        <w:ind w:right="139"/>
        <w:jc w:val="both"/>
        <w:rPr>
          <w:rFonts w:ascii="Times New Roman" w:eastAsia="Times New Roman" w:hAnsi="Times New Roman" w:cs="Times New Roman"/>
          <w:sz w:val="24"/>
          <w:szCs w:val="24"/>
        </w:rPr>
      </w:pPr>
      <w:r w:rsidRPr="00FE36BF">
        <w:rPr>
          <w:rFonts w:ascii="MS PGothic" w:eastAsia="Times New Roman" w:hAnsi="MS PGothic" w:cs="Times New Roman"/>
          <w:sz w:val="24"/>
          <w:szCs w:val="24"/>
        </w:rPr>
        <w:t>-</w:t>
      </w:r>
      <w:r w:rsidRPr="00FE36BF">
        <w:rPr>
          <w:rFonts w:ascii="MS PGothic" w:eastAsia="Times New Roman" w:hAnsi="MS PGothic" w:cs="Times New Roman"/>
          <w:spacing w:val="-19"/>
          <w:sz w:val="24"/>
          <w:szCs w:val="24"/>
        </w:rPr>
        <w:t xml:space="preserve"> </w:t>
      </w:r>
      <w:r w:rsidRPr="00FE36BF">
        <w:rPr>
          <w:rFonts w:ascii="Times New Roman" w:eastAsia="Times New Roman" w:hAnsi="Times New Roman" w:cs="Times New Roman"/>
          <w:sz w:val="24"/>
          <w:szCs w:val="24"/>
        </w:rPr>
        <w:t xml:space="preserve">если размер убытка находится в пределах франшизы </w:t>
      </w:r>
      <w:proofErr w:type="gramStart"/>
      <w:r w:rsidRPr="00FE36BF">
        <w:rPr>
          <w:rFonts w:ascii="Times New Roman" w:eastAsia="Times New Roman" w:hAnsi="Times New Roman" w:cs="Times New Roman"/>
          <w:sz w:val="24"/>
          <w:szCs w:val="24"/>
        </w:rPr>
        <w:t>при</w:t>
      </w:r>
      <w:proofErr w:type="gramEnd"/>
      <w:r w:rsidRPr="00FE36BF">
        <w:rPr>
          <w:rFonts w:ascii="Times New Roman" w:eastAsia="Times New Roman" w:hAnsi="Times New Roman" w:cs="Times New Roman"/>
          <w:sz w:val="24"/>
          <w:szCs w:val="24"/>
        </w:rPr>
        <w:t xml:space="preserve"> наступления события, обладающего признаками страхового случая, направляет Страхователю письменное уведомление об этом;</w:t>
      </w:r>
    </w:p>
    <w:p w14:paraId="21EE7916" w14:textId="77777777" w:rsidR="00FE36BF" w:rsidRPr="00FE36BF" w:rsidRDefault="00FE36BF" w:rsidP="00FE36BF">
      <w:pPr>
        <w:widowControl w:val="0"/>
        <w:autoSpaceDE w:val="0"/>
        <w:autoSpaceDN w:val="0"/>
        <w:spacing w:before="14" w:after="0" w:line="232" w:lineRule="auto"/>
        <w:ind w:right="138"/>
        <w:jc w:val="both"/>
        <w:rPr>
          <w:rFonts w:ascii="Times New Roman" w:eastAsia="Times New Roman" w:hAnsi="Times New Roman" w:cs="Times New Roman"/>
          <w:sz w:val="24"/>
        </w:rPr>
      </w:pPr>
      <w:r w:rsidRPr="00FE36BF">
        <w:rPr>
          <w:rFonts w:ascii="MS PGothic" w:eastAsia="Times New Roman" w:hAnsi="MS PGothic" w:cs="Times New Roman"/>
          <w:sz w:val="24"/>
        </w:rPr>
        <w:t>-</w:t>
      </w:r>
      <w:r w:rsidRPr="00FE36BF">
        <w:rPr>
          <w:rFonts w:ascii="MS PGothic" w:eastAsia="Times New Roman" w:hAnsi="MS PGothic" w:cs="Times New Roman"/>
          <w:spacing w:val="-1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остальных</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случаях - утверждает Страховой акт</w:t>
      </w:r>
      <w:r w:rsidRPr="00FE36BF">
        <w:rPr>
          <w:rFonts w:ascii="Times New Roman" w:eastAsia="Times New Roman" w:hAnsi="Times New Roman" w:cs="Times New Roman"/>
          <w:spacing w:val="40"/>
          <w:sz w:val="24"/>
        </w:rPr>
        <w:t xml:space="preserve"> </w:t>
      </w:r>
      <w:r w:rsidRPr="00FE36BF">
        <w:rPr>
          <w:rFonts w:ascii="Times New Roman" w:eastAsia="Times New Roman" w:hAnsi="Times New Roman" w:cs="Times New Roman"/>
          <w:sz w:val="24"/>
        </w:rPr>
        <w:t xml:space="preserve">и производит страховую выплату в течение 10 (десяти) рабочих дней </w:t>
      </w:r>
      <w:proofErr w:type="gramStart"/>
      <w:r w:rsidRPr="00FE36BF">
        <w:rPr>
          <w:rFonts w:ascii="Times New Roman" w:eastAsia="Times New Roman" w:hAnsi="Times New Roman" w:cs="Times New Roman"/>
          <w:sz w:val="24"/>
        </w:rPr>
        <w:t>с даты</w:t>
      </w:r>
      <w:proofErr w:type="gramEnd"/>
      <w:r w:rsidRPr="00FE36BF">
        <w:rPr>
          <w:rFonts w:ascii="Times New Roman" w:eastAsia="Times New Roman" w:hAnsi="Times New Roman" w:cs="Times New Roman"/>
          <w:sz w:val="24"/>
        </w:rPr>
        <w:t xml:space="preserve"> его утверждения, </w:t>
      </w:r>
      <w:r w:rsidRPr="00FE36BF">
        <w:rPr>
          <w:rFonts w:ascii="Times New Roman" w:eastAsia="Times New Roman" w:hAnsi="Times New Roman" w:cs="Times New Roman"/>
          <w:i/>
          <w:sz w:val="24"/>
        </w:rPr>
        <w:t>если иные сроки не предусмотрены договором страхования</w:t>
      </w:r>
      <w:r w:rsidRPr="00FE36BF">
        <w:rPr>
          <w:rFonts w:ascii="Times New Roman" w:eastAsia="Times New Roman" w:hAnsi="Times New Roman" w:cs="Times New Roman"/>
          <w:sz w:val="24"/>
        </w:rPr>
        <w:t>;</w:t>
      </w:r>
    </w:p>
    <w:p w14:paraId="54A8143D" w14:textId="77777777" w:rsidR="00FE36BF" w:rsidRPr="00FE36BF" w:rsidRDefault="00FE36BF" w:rsidP="00FE36BF">
      <w:pPr>
        <w:widowControl w:val="0"/>
        <w:numPr>
          <w:ilvl w:val="2"/>
          <w:numId w:val="13"/>
        </w:numPr>
        <w:tabs>
          <w:tab w:val="left" w:pos="1491"/>
        </w:tabs>
        <w:autoSpaceDE w:val="0"/>
        <w:autoSpaceDN w:val="0"/>
        <w:spacing w:after="0" w:line="240" w:lineRule="auto"/>
        <w:ind w:left="1491" w:hanging="780"/>
        <w:jc w:val="both"/>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О</w:t>
      </w:r>
      <w:r w:rsidRPr="00FE36BF">
        <w:rPr>
          <w:rFonts w:ascii="Times New Roman" w:eastAsia="Times New Roman" w:hAnsi="Times New Roman" w:cs="Times New Roman"/>
          <w:b/>
          <w:bCs/>
          <w:spacing w:val="-7"/>
          <w:sz w:val="24"/>
          <w:szCs w:val="24"/>
        </w:rPr>
        <w:t xml:space="preserve"> </w:t>
      </w:r>
      <w:r w:rsidRPr="00FE36BF">
        <w:rPr>
          <w:rFonts w:ascii="Times New Roman" w:eastAsia="Times New Roman" w:hAnsi="Times New Roman" w:cs="Times New Roman"/>
          <w:b/>
          <w:bCs/>
          <w:sz w:val="24"/>
          <w:szCs w:val="24"/>
        </w:rPr>
        <w:t>непризнании</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заявленного</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события</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страховым</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pacing w:val="-2"/>
          <w:sz w:val="24"/>
          <w:szCs w:val="24"/>
        </w:rPr>
        <w:t>случаем.</w:t>
      </w:r>
    </w:p>
    <w:p w14:paraId="4F1D3A6E"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 этом случае в течение 5 (пяти) рабочих дней с момента принятия такого решения Страхователю направляется письменное уведомление с мотивированным обоснованием причин его принятия, </w:t>
      </w:r>
      <w:r w:rsidRPr="00FE36BF">
        <w:rPr>
          <w:rFonts w:ascii="Times New Roman" w:eastAsia="Times New Roman" w:hAnsi="Times New Roman" w:cs="Times New Roman"/>
          <w:i/>
          <w:sz w:val="24"/>
        </w:rPr>
        <w:t>если иные сроки не предусмотрены договором страхования</w:t>
      </w:r>
      <w:r w:rsidRPr="00FE36BF">
        <w:rPr>
          <w:rFonts w:ascii="Times New Roman" w:eastAsia="Times New Roman" w:hAnsi="Times New Roman" w:cs="Times New Roman"/>
          <w:sz w:val="24"/>
        </w:rPr>
        <w:t>;</w:t>
      </w:r>
    </w:p>
    <w:p w14:paraId="2F5778BC" w14:textId="77777777" w:rsidR="00FE36BF" w:rsidRPr="00FE36BF" w:rsidRDefault="00FE36BF" w:rsidP="00FE36BF">
      <w:pPr>
        <w:widowControl w:val="0"/>
        <w:numPr>
          <w:ilvl w:val="2"/>
          <w:numId w:val="13"/>
        </w:numPr>
        <w:tabs>
          <w:tab w:val="left" w:pos="1491"/>
        </w:tabs>
        <w:autoSpaceDE w:val="0"/>
        <w:autoSpaceDN w:val="0"/>
        <w:spacing w:after="0" w:line="240" w:lineRule="auto"/>
        <w:ind w:left="1491" w:hanging="780"/>
        <w:jc w:val="both"/>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Об</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z w:val="24"/>
          <w:szCs w:val="24"/>
        </w:rPr>
        <w:t>отказе</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в</w:t>
      </w:r>
      <w:r w:rsidRPr="00FE36BF">
        <w:rPr>
          <w:rFonts w:ascii="Times New Roman" w:eastAsia="Times New Roman" w:hAnsi="Times New Roman" w:cs="Times New Roman"/>
          <w:b/>
          <w:bCs/>
          <w:spacing w:val="-2"/>
          <w:sz w:val="24"/>
          <w:szCs w:val="24"/>
        </w:rPr>
        <w:t xml:space="preserve"> </w:t>
      </w:r>
      <w:r w:rsidRPr="00FE36BF">
        <w:rPr>
          <w:rFonts w:ascii="Times New Roman" w:eastAsia="Times New Roman" w:hAnsi="Times New Roman" w:cs="Times New Roman"/>
          <w:b/>
          <w:bCs/>
          <w:sz w:val="24"/>
          <w:szCs w:val="24"/>
        </w:rPr>
        <w:t>страховой</w:t>
      </w:r>
      <w:r w:rsidRPr="00FE36BF">
        <w:rPr>
          <w:rFonts w:ascii="Times New Roman" w:eastAsia="Times New Roman" w:hAnsi="Times New Roman" w:cs="Times New Roman"/>
          <w:b/>
          <w:bCs/>
          <w:spacing w:val="-2"/>
          <w:sz w:val="24"/>
          <w:szCs w:val="24"/>
        </w:rPr>
        <w:t xml:space="preserve"> выплате.</w:t>
      </w:r>
    </w:p>
    <w:p w14:paraId="49BF97EB"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 этом случае в течение 3 (трех) рабочих дней с момента принятия такого решения Страхователю направляется письменное уведомление с мотивированным обоснованием причин отказа, </w:t>
      </w:r>
      <w:r w:rsidRPr="00FE36BF">
        <w:rPr>
          <w:rFonts w:ascii="Times New Roman" w:eastAsia="Times New Roman" w:hAnsi="Times New Roman" w:cs="Times New Roman"/>
          <w:i/>
          <w:sz w:val="24"/>
        </w:rPr>
        <w:t>если иные сроки не предусмотрены договором страхования</w:t>
      </w:r>
      <w:r w:rsidRPr="00FE36BF">
        <w:rPr>
          <w:rFonts w:ascii="Times New Roman" w:eastAsia="Times New Roman" w:hAnsi="Times New Roman" w:cs="Times New Roman"/>
          <w:sz w:val="24"/>
        </w:rPr>
        <w:t>;</w:t>
      </w:r>
    </w:p>
    <w:p w14:paraId="5633E11F" w14:textId="77777777" w:rsidR="00FE36BF" w:rsidRPr="00FE36BF" w:rsidRDefault="00FE36BF" w:rsidP="00FE36BF">
      <w:pPr>
        <w:widowControl w:val="0"/>
        <w:numPr>
          <w:ilvl w:val="2"/>
          <w:numId w:val="13"/>
        </w:numPr>
        <w:tabs>
          <w:tab w:val="left" w:pos="1491"/>
        </w:tabs>
        <w:autoSpaceDE w:val="0"/>
        <w:autoSpaceDN w:val="0"/>
        <w:spacing w:before="1" w:after="0" w:line="240" w:lineRule="auto"/>
        <w:ind w:left="1491" w:hanging="780"/>
        <w:jc w:val="both"/>
        <w:outlineLvl w:val="1"/>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О</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проведении</w:t>
      </w:r>
      <w:r w:rsidRPr="00FE36BF">
        <w:rPr>
          <w:rFonts w:ascii="Times New Roman" w:eastAsia="Times New Roman" w:hAnsi="Times New Roman" w:cs="Times New Roman"/>
          <w:b/>
          <w:bCs/>
          <w:spacing w:val="-4"/>
          <w:sz w:val="24"/>
          <w:szCs w:val="24"/>
        </w:rPr>
        <w:t xml:space="preserve"> </w:t>
      </w:r>
      <w:r w:rsidRPr="00FE36BF">
        <w:rPr>
          <w:rFonts w:ascii="Times New Roman" w:eastAsia="Times New Roman" w:hAnsi="Times New Roman" w:cs="Times New Roman"/>
          <w:b/>
          <w:bCs/>
          <w:sz w:val="24"/>
          <w:szCs w:val="24"/>
        </w:rPr>
        <w:t>страхового</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pacing w:val="-2"/>
          <w:sz w:val="24"/>
          <w:szCs w:val="24"/>
        </w:rPr>
        <w:t>расследования.</w:t>
      </w:r>
    </w:p>
    <w:p w14:paraId="1F50386E"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Страховщик имеет право, письменно уведомив Страхователя, вынести мотивированное решение об отсрочке принятия решения о признании или непризнании события страховым случаем или об отказе в выплате страхового возмещения, в случаях </w:t>
      </w:r>
      <w:r w:rsidRPr="00FE36BF">
        <w:rPr>
          <w:rFonts w:ascii="Times New Roman" w:eastAsia="Times New Roman" w:hAnsi="Times New Roman" w:cs="Times New Roman"/>
          <w:spacing w:val="-2"/>
          <w:sz w:val="24"/>
          <w:szCs w:val="24"/>
        </w:rPr>
        <w:t>если:</w:t>
      </w:r>
    </w:p>
    <w:p w14:paraId="6391A974"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661EAAA5" w14:textId="77777777" w:rsidR="00FE36BF" w:rsidRPr="00FE36BF" w:rsidRDefault="00FE36BF" w:rsidP="00FE36BF">
      <w:pPr>
        <w:widowControl w:val="0"/>
        <w:autoSpaceDE w:val="0"/>
        <w:autoSpaceDN w:val="0"/>
        <w:spacing w:before="177" w:after="0" w:line="232" w:lineRule="auto"/>
        <w:ind w:right="138"/>
        <w:jc w:val="both"/>
        <w:rPr>
          <w:rFonts w:ascii="Times New Roman" w:eastAsia="Times New Roman" w:hAnsi="Times New Roman" w:cs="Times New Roman"/>
          <w:sz w:val="24"/>
          <w:szCs w:val="24"/>
        </w:rPr>
      </w:pPr>
      <w:r w:rsidRPr="00FE36BF">
        <w:rPr>
          <w:rFonts w:ascii="MS PGothic" w:eastAsia="Times New Roman" w:hAnsi="MS PGothic" w:cs="Times New Roman"/>
          <w:sz w:val="24"/>
          <w:szCs w:val="24"/>
        </w:rPr>
        <w:lastRenderedPageBreak/>
        <w:t>-</w:t>
      </w:r>
      <w:r w:rsidRPr="00FE36BF">
        <w:rPr>
          <w:rFonts w:ascii="MS PGothic" w:eastAsia="Times New Roman" w:hAnsi="MS PGothic" w:cs="Times New Roman"/>
          <w:spacing w:val="-19"/>
          <w:sz w:val="24"/>
          <w:szCs w:val="24"/>
        </w:rPr>
        <w:t xml:space="preserve"> </w:t>
      </w:r>
      <w:r w:rsidRPr="00FE36BF">
        <w:rPr>
          <w:rFonts w:ascii="Times New Roman" w:eastAsia="Times New Roman" w:hAnsi="Times New Roman" w:cs="Times New Roman"/>
          <w:sz w:val="24"/>
          <w:szCs w:val="24"/>
        </w:rPr>
        <w:t>по фактам, послужившим причиной наступления страхового случая, возбуждено уголовное дело или начат судебный процесс - до окончания производства по уголовному делу или судебному процессу (до события, которое наступит ранее);</w:t>
      </w:r>
    </w:p>
    <w:p w14:paraId="41855E2C" w14:textId="77777777" w:rsidR="00FE36BF" w:rsidRPr="00FE36BF" w:rsidRDefault="00FE36BF" w:rsidP="00FE36BF">
      <w:pPr>
        <w:widowControl w:val="0"/>
        <w:autoSpaceDE w:val="0"/>
        <w:autoSpaceDN w:val="0"/>
        <w:spacing w:before="9" w:after="0" w:line="235" w:lineRule="auto"/>
        <w:ind w:right="142"/>
        <w:jc w:val="both"/>
        <w:rPr>
          <w:rFonts w:ascii="Times New Roman" w:eastAsia="Times New Roman" w:hAnsi="Times New Roman" w:cs="Times New Roman"/>
          <w:sz w:val="24"/>
          <w:szCs w:val="24"/>
        </w:rPr>
      </w:pPr>
      <w:r w:rsidRPr="00FE36BF">
        <w:rPr>
          <w:rFonts w:ascii="MS PGothic" w:eastAsia="Times New Roman" w:hAnsi="MS PGothic" w:cs="Times New Roman"/>
          <w:sz w:val="24"/>
          <w:szCs w:val="24"/>
        </w:rPr>
        <w:t>-</w:t>
      </w:r>
      <w:r w:rsidRPr="00FE36BF">
        <w:rPr>
          <w:rFonts w:ascii="MS PGothic" w:eastAsia="Times New Roman" w:hAnsi="MS PGothic" w:cs="Times New Roman"/>
          <w:spacing w:val="-19"/>
          <w:sz w:val="24"/>
          <w:szCs w:val="24"/>
        </w:rPr>
        <w:t xml:space="preserve"> </w:t>
      </w:r>
      <w:r w:rsidRPr="00FE36BF">
        <w:rPr>
          <w:rFonts w:ascii="Times New Roman" w:eastAsia="Times New Roman" w:hAnsi="Times New Roman" w:cs="Times New Roman"/>
          <w:sz w:val="24"/>
          <w:szCs w:val="24"/>
        </w:rPr>
        <w:t>возникла необходимость в экспертизе представленных документов. Отсрочка возможна, в случае, если у Страховщика имеются мотивированные сомнения в подлинности документов, подтверждающих страховой случай и/или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 xml:space="preserve">размер причиненного </w:t>
      </w:r>
      <w:r w:rsidRPr="00FE36BF">
        <w:rPr>
          <w:rFonts w:ascii="Times New Roman" w:eastAsia="Times New Roman" w:hAnsi="Times New Roman" w:cs="Times New Roman"/>
          <w:spacing w:val="-2"/>
          <w:sz w:val="24"/>
          <w:szCs w:val="24"/>
        </w:rPr>
        <w:t>убытка;</w:t>
      </w:r>
    </w:p>
    <w:p w14:paraId="347A9CD8" w14:textId="77777777" w:rsidR="00FE36BF" w:rsidRPr="00FE36BF" w:rsidRDefault="00FE36BF" w:rsidP="00FE36BF">
      <w:pPr>
        <w:widowControl w:val="0"/>
        <w:autoSpaceDE w:val="0"/>
        <w:autoSpaceDN w:val="0"/>
        <w:spacing w:before="9" w:after="0" w:line="237" w:lineRule="auto"/>
        <w:ind w:right="143"/>
        <w:jc w:val="both"/>
        <w:rPr>
          <w:rFonts w:ascii="Times New Roman" w:eastAsia="Times New Roman" w:hAnsi="Times New Roman" w:cs="Times New Roman"/>
          <w:sz w:val="24"/>
          <w:szCs w:val="24"/>
        </w:rPr>
      </w:pPr>
      <w:r w:rsidRPr="00FE36BF">
        <w:rPr>
          <w:rFonts w:ascii="MS PGothic" w:eastAsia="Times New Roman" w:hAnsi="MS PGothic" w:cs="Times New Roman"/>
          <w:sz w:val="24"/>
          <w:szCs w:val="24"/>
        </w:rPr>
        <w:t>-</w:t>
      </w:r>
      <w:r w:rsidRPr="00FE36BF">
        <w:rPr>
          <w:rFonts w:ascii="MS PGothic" w:eastAsia="Times New Roman" w:hAnsi="MS PGothic" w:cs="Times New Roman"/>
          <w:spacing w:val="-19"/>
          <w:sz w:val="24"/>
          <w:szCs w:val="24"/>
        </w:rPr>
        <w:t xml:space="preserve"> </w:t>
      </w:r>
      <w:r w:rsidRPr="00FE36BF">
        <w:rPr>
          <w:rFonts w:ascii="Times New Roman" w:eastAsia="Times New Roman" w:hAnsi="Times New Roman" w:cs="Times New Roman"/>
          <w:sz w:val="24"/>
          <w:szCs w:val="24"/>
        </w:rPr>
        <w:t>полученные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Страховщиком</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 предусмотренные договором страхования документы не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подтверждают</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наличие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события</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размер</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причиненного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ущерба,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5"/>
          <w:sz w:val="24"/>
          <w:szCs w:val="24"/>
        </w:rPr>
        <w:t xml:space="preserve"> </w:t>
      </w:r>
      <w:proofErr w:type="gramStart"/>
      <w:r w:rsidRPr="00FE36BF">
        <w:rPr>
          <w:rFonts w:ascii="Times New Roman" w:eastAsia="Times New Roman" w:hAnsi="Times New Roman" w:cs="Times New Roman"/>
          <w:sz w:val="24"/>
          <w:szCs w:val="24"/>
        </w:rPr>
        <w:t>связи</w:t>
      </w:r>
      <w:proofErr w:type="gramEnd"/>
      <w:r w:rsidRPr="00FE36BF">
        <w:rPr>
          <w:rFonts w:ascii="Times New Roman" w:eastAsia="Times New Roman" w:hAnsi="Times New Roman" w:cs="Times New Roman"/>
          <w:sz w:val="24"/>
          <w:szCs w:val="24"/>
        </w:rPr>
        <w:t xml:space="preserve"> с чем возникла необходимость в запросе дополнительных документов. В этом случае, Страховщик вправе запросить дополнительно документы у Страхователя и/или компетентных органов. При этом Страховщик обязан обосновать в своем запросе необходимость предоставления ему таковых документов.</w:t>
      </w:r>
    </w:p>
    <w:p w14:paraId="5EDFE2A8"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Страховое расследование проводится в течение 30 (тридцати) рабочих дней после получения всей необходимой информации в соответствии с настоящим пунктом Правил.</w:t>
      </w:r>
    </w:p>
    <w:p w14:paraId="4E073F37"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Решение о признании или непризнании события страховым случаем или об отказе в выплате страхового возмещения принимается в течение 30 (тридцати)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рабочих дней после завершения страхового расследования.</w:t>
      </w:r>
    </w:p>
    <w:p w14:paraId="0711084F" w14:textId="77777777" w:rsidR="00FE36BF" w:rsidRPr="00FE36BF" w:rsidRDefault="00FE36BF" w:rsidP="00FE36BF">
      <w:pPr>
        <w:widowControl w:val="0"/>
        <w:numPr>
          <w:ilvl w:val="1"/>
          <w:numId w:val="13"/>
        </w:numPr>
        <w:tabs>
          <w:tab w:val="left" w:pos="1275"/>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 и его представители имеют право участвовать в спасании и сохранении застрахованного имущества, принимая и указывая необходимые для этого меры, однако, эти действия Страховщика или его представителей не могут рассматриваться, как признание его обязанности выплатить страховое возмещение.</w:t>
      </w:r>
    </w:p>
    <w:p w14:paraId="337884AF" w14:textId="77777777" w:rsidR="00FE36BF" w:rsidRPr="00FE36BF" w:rsidRDefault="00FE36BF" w:rsidP="00FE36BF">
      <w:pPr>
        <w:widowControl w:val="0"/>
        <w:numPr>
          <w:ilvl w:val="1"/>
          <w:numId w:val="13"/>
        </w:numPr>
        <w:tabs>
          <w:tab w:val="left" w:pos="1275"/>
        </w:tabs>
        <w:autoSpaceDE w:val="0"/>
        <w:autoSpaceDN w:val="0"/>
        <w:spacing w:after="0" w:line="240" w:lineRule="auto"/>
        <w:ind w:right="139"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Размер страхового возмещения исчисляется Страховщиком после признания случая страховым, на основании документов, указанных в п. 11.1 настоящих Правил, в пределах страховой суммы и/или лимита ответственности, если он установлен договором страхования, за исключением случая, предусмотренного п. 2 ст. 962 ГК РФ, исходя из размера ущерба, рассчитанного в соответствии с п. 12.4 настоящих Правил.</w:t>
      </w:r>
      <w:proofErr w:type="gramEnd"/>
    </w:p>
    <w:p w14:paraId="3186FA14"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Если договором страхования установлена безусловная франшиза, то страховая выплата уменьшается на размер безусловной франшизы.</w:t>
      </w:r>
    </w:p>
    <w:p w14:paraId="22349634" w14:textId="77777777" w:rsidR="00FE36BF" w:rsidRPr="00FE36BF" w:rsidRDefault="00FE36BF" w:rsidP="00FE36BF">
      <w:pPr>
        <w:widowControl w:val="0"/>
        <w:numPr>
          <w:ilvl w:val="1"/>
          <w:numId w:val="13"/>
        </w:numPr>
        <w:tabs>
          <w:tab w:val="left" w:pos="1275"/>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Размер ущерба, возмещаемого Страховщиком в результате страхового случая, определяется в следующем порядке:</w:t>
      </w:r>
    </w:p>
    <w:p w14:paraId="56730090"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0" w:firstLine="568"/>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При уничтожении (гибели) застрахованного имущества </w:t>
      </w:r>
      <w:r w:rsidRPr="00FE36BF">
        <w:rPr>
          <w:rFonts w:ascii="Times New Roman" w:eastAsia="Times New Roman" w:hAnsi="Times New Roman" w:cs="Times New Roman"/>
          <w:sz w:val="24"/>
        </w:rPr>
        <w:t xml:space="preserve">– в размере его действительной стоимости на дату наступления страхового случая, за вычетом стоимости годных остатков, </w:t>
      </w: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 но не свыше страховой суммы (лимитов ответственности), установленной в договоре страхования.</w:t>
      </w:r>
    </w:p>
    <w:p w14:paraId="14E96C95"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i/>
          <w:sz w:val="24"/>
          <w:szCs w:val="24"/>
        </w:rPr>
      </w:pPr>
      <w:r w:rsidRPr="00FE36BF">
        <w:rPr>
          <w:rFonts w:ascii="Times New Roman" w:eastAsia="Times New Roman" w:hAnsi="Times New Roman" w:cs="Times New Roman"/>
          <w:sz w:val="24"/>
          <w:szCs w:val="24"/>
        </w:rPr>
        <w:t>Под уничтожением (гибелью) имущества понимается такое его состояние, при котором</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имущество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полностью</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утратило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свои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потребительские</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свойства</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качества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 xml:space="preserve">его ремонт (восстановление) технически невозможен или стоимость затрат на проведение ремонта (восстановления) превышает действительную стоимость имущества, </w:t>
      </w:r>
      <w:r w:rsidRPr="00FE36BF">
        <w:rPr>
          <w:rFonts w:ascii="Times New Roman" w:eastAsia="Times New Roman" w:hAnsi="Times New Roman" w:cs="Times New Roman"/>
          <w:i/>
          <w:sz w:val="24"/>
          <w:szCs w:val="24"/>
        </w:rPr>
        <w:t>если иное не предусмотрено договором страхования.</w:t>
      </w:r>
    </w:p>
    <w:p w14:paraId="59F7428E"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Годными остатками признаются детали, узлы, элементы и прочего рода части имущества, оставшиеся после гибели застрахованного имущества, и которые, в совокупности с другими частями этого имущества, определяли общее назначение такого имущества, и раздел которых в натуре, без изменения их назначения, невозможен, но возможно их повторное использование/эксплуатация самостоятельно или в составе иного имущества по любому назначению.</w:t>
      </w:r>
      <w:proofErr w:type="gramEnd"/>
      <w:r w:rsidRPr="00FE36BF">
        <w:rPr>
          <w:rFonts w:ascii="Times New Roman" w:eastAsia="Times New Roman" w:hAnsi="Times New Roman" w:cs="Times New Roman"/>
          <w:sz w:val="24"/>
          <w:szCs w:val="24"/>
        </w:rPr>
        <w:t xml:space="preserve"> К годным остаткам приравниваются и такие детали, узлы, элементы и прочего рода части погибшего имущества, повторное использование/эксплуатация которых невозможны, но возможна передача таких частей в утиль/переработку. Стоимость годных остатков определяется как стоимость, по которой они могли бы быть реализованы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при сдаче в утиль/переработку (например, по стоимости</w:t>
      </w:r>
      <w:r w:rsidRPr="00FE36BF">
        <w:rPr>
          <w:rFonts w:ascii="Times New Roman" w:eastAsia="Times New Roman" w:hAnsi="Times New Roman" w:cs="Times New Roman"/>
          <w:spacing w:val="50"/>
          <w:w w:val="150"/>
          <w:sz w:val="24"/>
          <w:szCs w:val="24"/>
        </w:rPr>
        <w:t xml:space="preserve"> </w:t>
      </w:r>
      <w:r w:rsidRPr="00FE36BF">
        <w:rPr>
          <w:rFonts w:ascii="Times New Roman" w:eastAsia="Times New Roman" w:hAnsi="Times New Roman" w:cs="Times New Roman"/>
          <w:sz w:val="24"/>
          <w:szCs w:val="24"/>
        </w:rPr>
        <w:t>материалов/веществ</w:t>
      </w:r>
      <w:r w:rsidRPr="00FE36BF">
        <w:rPr>
          <w:rFonts w:ascii="Times New Roman" w:eastAsia="Times New Roman" w:hAnsi="Times New Roman" w:cs="Times New Roman"/>
          <w:spacing w:val="51"/>
          <w:w w:val="150"/>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52"/>
          <w:w w:val="150"/>
          <w:sz w:val="24"/>
          <w:szCs w:val="24"/>
        </w:rPr>
        <w:t xml:space="preserve"> </w:t>
      </w:r>
      <w:r w:rsidRPr="00FE36BF">
        <w:rPr>
          <w:rFonts w:ascii="Times New Roman" w:eastAsia="Times New Roman" w:hAnsi="Times New Roman" w:cs="Times New Roman"/>
          <w:sz w:val="24"/>
          <w:szCs w:val="24"/>
        </w:rPr>
        <w:t>которых</w:t>
      </w:r>
      <w:r w:rsidRPr="00FE36BF">
        <w:rPr>
          <w:rFonts w:ascii="Times New Roman" w:eastAsia="Times New Roman" w:hAnsi="Times New Roman" w:cs="Times New Roman"/>
          <w:spacing w:val="79"/>
          <w:sz w:val="24"/>
          <w:szCs w:val="24"/>
        </w:rPr>
        <w:t xml:space="preserve"> </w:t>
      </w:r>
      <w:r w:rsidRPr="00FE36BF">
        <w:rPr>
          <w:rFonts w:ascii="Times New Roman" w:eastAsia="Times New Roman" w:hAnsi="Times New Roman" w:cs="Times New Roman"/>
          <w:sz w:val="24"/>
          <w:szCs w:val="24"/>
        </w:rPr>
        <w:t>они</w:t>
      </w:r>
      <w:r w:rsidRPr="00FE36BF">
        <w:rPr>
          <w:rFonts w:ascii="Times New Roman" w:eastAsia="Times New Roman" w:hAnsi="Times New Roman" w:cs="Times New Roman"/>
          <w:spacing w:val="50"/>
          <w:w w:val="150"/>
          <w:sz w:val="24"/>
          <w:szCs w:val="24"/>
        </w:rPr>
        <w:t xml:space="preserve"> </w:t>
      </w:r>
      <w:r w:rsidRPr="00FE36BF">
        <w:rPr>
          <w:rFonts w:ascii="Times New Roman" w:eastAsia="Times New Roman" w:hAnsi="Times New Roman" w:cs="Times New Roman"/>
          <w:sz w:val="24"/>
          <w:szCs w:val="24"/>
        </w:rPr>
        <w:t>изготовлены,</w:t>
      </w:r>
      <w:r w:rsidRPr="00FE36BF">
        <w:rPr>
          <w:rFonts w:ascii="Times New Roman" w:eastAsia="Times New Roman" w:hAnsi="Times New Roman" w:cs="Times New Roman"/>
          <w:spacing w:val="52"/>
          <w:w w:val="150"/>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50"/>
          <w:w w:val="150"/>
          <w:sz w:val="24"/>
          <w:szCs w:val="24"/>
        </w:rPr>
        <w:t xml:space="preserve"> </w:t>
      </w:r>
      <w:r w:rsidRPr="00FE36BF">
        <w:rPr>
          <w:rFonts w:ascii="Times New Roman" w:eastAsia="Times New Roman" w:hAnsi="Times New Roman" w:cs="Times New Roman"/>
          <w:sz w:val="24"/>
          <w:szCs w:val="24"/>
        </w:rPr>
        <w:t>учетом</w:t>
      </w:r>
      <w:r w:rsidRPr="00FE36BF">
        <w:rPr>
          <w:rFonts w:ascii="Times New Roman" w:eastAsia="Times New Roman" w:hAnsi="Times New Roman" w:cs="Times New Roman"/>
          <w:spacing w:val="51"/>
          <w:w w:val="150"/>
          <w:sz w:val="24"/>
          <w:szCs w:val="24"/>
        </w:rPr>
        <w:t xml:space="preserve"> </w:t>
      </w:r>
      <w:r w:rsidRPr="00FE36BF">
        <w:rPr>
          <w:rFonts w:ascii="Times New Roman" w:eastAsia="Times New Roman" w:hAnsi="Times New Roman" w:cs="Times New Roman"/>
          <w:sz w:val="24"/>
          <w:szCs w:val="24"/>
        </w:rPr>
        <w:t>затрат</w:t>
      </w:r>
      <w:r w:rsidRPr="00FE36BF">
        <w:rPr>
          <w:rFonts w:ascii="Times New Roman" w:eastAsia="Times New Roman" w:hAnsi="Times New Roman" w:cs="Times New Roman"/>
          <w:spacing w:val="52"/>
          <w:w w:val="150"/>
          <w:sz w:val="24"/>
          <w:szCs w:val="24"/>
        </w:rPr>
        <w:t xml:space="preserve"> </w:t>
      </w:r>
      <w:proofErr w:type="gramStart"/>
      <w:r w:rsidRPr="00FE36BF">
        <w:rPr>
          <w:rFonts w:ascii="Times New Roman" w:eastAsia="Times New Roman" w:hAnsi="Times New Roman" w:cs="Times New Roman"/>
          <w:sz w:val="24"/>
          <w:szCs w:val="24"/>
        </w:rPr>
        <w:t>на</w:t>
      </w:r>
      <w:proofErr w:type="gramEnd"/>
      <w:r w:rsidRPr="00FE36BF">
        <w:rPr>
          <w:rFonts w:ascii="Times New Roman" w:eastAsia="Times New Roman" w:hAnsi="Times New Roman" w:cs="Times New Roman"/>
          <w:spacing w:val="80"/>
          <w:sz w:val="24"/>
          <w:szCs w:val="24"/>
        </w:rPr>
        <w:t xml:space="preserve"> </w:t>
      </w:r>
      <w:proofErr w:type="gramStart"/>
      <w:r w:rsidRPr="00FE36BF">
        <w:rPr>
          <w:rFonts w:ascii="Times New Roman" w:eastAsia="Times New Roman" w:hAnsi="Times New Roman" w:cs="Times New Roman"/>
          <w:spacing w:val="-5"/>
          <w:sz w:val="24"/>
          <w:szCs w:val="24"/>
        </w:rPr>
        <w:t>их</w:t>
      </w:r>
      <w:proofErr w:type="gramEnd"/>
    </w:p>
    <w:p w14:paraId="7DC124CA"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75AD461A" w14:textId="77777777" w:rsidR="00FE36BF" w:rsidRPr="00FE36BF" w:rsidRDefault="00FE36BF" w:rsidP="00FE36BF">
      <w:pPr>
        <w:widowControl w:val="0"/>
        <w:autoSpaceDE w:val="0"/>
        <w:autoSpaceDN w:val="0"/>
        <w:spacing w:before="167" w:after="0" w:line="240" w:lineRule="auto"/>
        <w:ind w:right="145"/>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lastRenderedPageBreak/>
        <w:t>утилизацию)).</w:t>
      </w:r>
      <w:proofErr w:type="gramEnd"/>
      <w:r w:rsidRPr="00FE36BF">
        <w:rPr>
          <w:rFonts w:ascii="Times New Roman" w:eastAsia="Times New Roman" w:hAnsi="Times New Roman" w:cs="Times New Roman"/>
          <w:sz w:val="24"/>
          <w:szCs w:val="24"/>
        </w:rPr>
        <w:t xml:space="preserve"> Стоимость годных остатков определяются на дату наступления страхового </w:t>
      </w:r>
      <w:r w:rsidRPr="00FE36BF">
        <w:rPr>
          <w:rFonts w:ascii="Times New Roman" w:eastAsia="Times New Roman" w:hAnsi="Times New Roman" w:cs="Times New Roman"/>
          <w:spacing w:val="-2"/>
          <w:sz w:val="24"/>
          <w:szCs w:val="24"/>
        </w:rPr>
        <w:t>случая.</w:t>
      </w:r>
    </w:p>
    <w:p w14:paraId="136742DE"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Действительная</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стоимость</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(включая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стоимость</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 xml:space="preserve">обычной перевозки, монтажа и необходимые таможенные сборы, а также налоги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налог на добавленную стоимость), на дату наступления страхового случая определяется в том же порядке,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котором</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определялась</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страховая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стоимость</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заключении</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договора страхования (например, исходя из рыночной стоимости имущества на дату наступления страхового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случая,</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рассчитанной</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соответствии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федеральными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стандартами</w:t>
      </w:r>
      <w:proofErr w:type="gramEnd"/>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оценки,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или исходя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его</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балансовой</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стоимости</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на</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дату</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наступления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случая,</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зависимости от того какая стоимость (рыночная или балансовая) была сторонами определена при заключении договора страхования).</w:t>
      </w:r>
    </w:p>
    <w:p w14:paraId="7B7CF604"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По соглашению Сторон в договоре страхования может быть предусмотрено условие о выплате страхового возмещения при уничтожении (гибели) застрахованного имущества без учета стоимости остатков, годных для дальнейшего использования и/или реализации.</w:t>
      </w:r>
    </w:p>
    <w:p w14:paraId="03F70093" w14:textId="77777777" w:rsidR="00FE36BF" w:rsidRPr="00FE36BF" w:rsidRDefault="00FE36BF" w:rsidP="00FE36BF">
      <w:pPr>
        <w:widowControl w:val="0"/>
        <w:autoSpaceDE w:val="0"/>
        <w:autoSpaceDN w:val="0"/>
        <w:spacing w:before="1" w:after="0" w:line="240" w:lineRule="auto"/>
        <w:ind w:right="137"/>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По соглашению Сторон в договоре страхования может быть предусмотрено условие о</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выплате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возмещения</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уничтожении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(гибели)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 xml:space="preserve">- в размере действительной стоимости на момент заключения договора страхования, за вычетом стоимости остатков, годных для дальнейшего использования и/или реализации, </w:t>
      </w:r>
      <w:r w:rsidRPr="00FE36BF">
        <w:rPr>
          <w:rFonts w:ascii="Times New Roman" w:eastAsia="Times New Roman" w:hAnsi="Times New Roman" w:cs="Times New Roman"/>
          <w:i/>
          <w:sz w:val="24"/>
          <w:szCs w:val="24"/>
        </w:rPr>
        <w:t>если иное не предусмотрено договором страхования</w:t>
      </w:r>
      <w:r w:rsidRPr="00FE36BF">
        <w:rPr>
          <w:rFonts w:ascii="Times New Roman" w:eastAsia="Times New Roman" w:hAnsi="Times New Roman" w:cs="Times New Roman"/>
          <w:sz w:val="24"/>
          <w:szCs w:val="24"/>
        </w:rPr>
        <w:t xml:space="preserve">, но не свыше страховой суммы (лимитов ответственности), установленной в договоре страхования (далее также – </w:t>
      </w:r>
      <w:r w:rsidRPr="00FE36BF">
        <w:rPr>
          <w:rFonts w:ascii="Times New Roman" w:eastAsia="Times New Roman" w:hAnsi="Times New Roman" w:cs="Times New Roman"/>
          <w:b/>
          <w:sz w:val="24"/>
          <w:szCs w:val="24"/>
        </w:rPr>
        <w:t>«без учета</w:t>
      </w:r>
      <w:proofErr w:type="gramEnd"/>
      <w:r w:rsidRPr="00FE36BF">
        <w:rPr>
          <w:rFonts w:ascii="Times New Roman" w:eastAsia="Times New Roman" w:hAnsi="Times New Roman" w:cs="Times New Roman"/>
          <w:b/>
          <w:sz w:val="24"/>
          <w:szCs w:val="24"/>
        </w:rPr>
        <w:t xml:space="preserve"> износа»</w:t>
      </w:r>
      <w:r w:rsidRPr="00FE36BF">
        <w:rPr>
          <w:rFonts w:ascii="Times New Roman" w:eastAsia="Times New Roman" w:hAnsi="Times New Roman" w:cs="Times New Roman"/>
          <w:sz w:val="24"/>
          <w:szCs w:val="24"/>
        </w:rPr>
        <w:t xml:space="preserve">). Данное условие должно быть прямо предусмотрено в договоре </w:t>
      </w:r>
      <w:r w:rsidRPr="00FE36BF">
        <w:rPr>
          <w:rFonts w:ascii="Times New Roman" w:eastAsia="Times New Roman" w:hAnsi="Times New Roman" w:cs="Times New Roman"/>
          <w:spacing w:val="-2"/>
          <w:sz w:val="24"/>
          <w:szCs w:val="24"/>
        </w:rPr>
        <w:t>страхования.</w:t>
      </w:r>
    </w:p>
    <w:p w14:paraId="35DDCA50"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41" w:firstLine="568"/>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При утрате застрахованного имущества </w:t>
      </w:r>
      <w:r w:rsidRPr="00FE36BF">
        <w:rPr>
          <w:rFonts w:ascii="Times New Roman" w:eastAsia="Times New Roman" w:hAnsi="Times New Roman" w:cs="Times New Roman"/>
          <w:sz w:val="24"/>
        </w:rPr>
        <w:t>– в размере его действительной стоимости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дату</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наступления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страхового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случая,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свыше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суммы</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(лимитов ответственности), установленных в договоре страхования.</w:t>
      </w:r>
    </w:p>
    <w:p w14:paraId="18A740C6" w14:textId="77777777" w:rsidR="00FE36BF" w:rsidRPr="00FE36BF" w:rsidRDefault="00FE36BF" w:rsidP="00FE36BF">
      <w:pPr>
        <w:widowControl w:val="0"/>
        <w:autoSpaceDE w:val="0"/>
        <w:autoSpaceDN w:val="0"/>
        <w:spacing w:before="1"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По соглашению Сторон в конкретном договоре страхования может быть предусмотрено условие о выплате страхового возмещения при утрате застрахованного имущества - в размере страховой суммы (лимитов ответственности), установленных в договоре страхования. Данное условие должно быть прямо предусмотрено в договоре </w:t>
      </w:r>
      <w:r w:rsidRPr="00FE36BF">
        <w:rPr>
          <w:rFonts w:ascii="Times New Roman" w:eastAsia="Times New Roman" w:hAnsi="Times New Roman" w:cs="Times New Roman"/>
          <w:spacing w:val="-2"/>
          <w:sz w:val="24"/>
          <w:szCs w:val="24"/>
        </w:rPr>
        <w:t>страхования.</w:t>
      </w:r>
    </w:p>
    <w:p w14:paraId="636C9A02" w14:textId="77777777" w:rsidR="00FE36BF" w:rsidRPr="00FE36BF" w:rsidRDefault="00FE36BF" w:rsidP="00FE36BF">
      <w:pPr>
        <w:widowControl w:val="0"/>
        <w:numPr>
          <w:ilvl w:val="2"/>
          <w:numId w:val="13"/>
        </w:numPr>
        <w:tabs>
          <w:tab w:val="left" w:pos="1558"/>
        </w:tabs>
        <w:autoSpaceDE w:val="0"/>
        <w:autoSpaceDN w:val="0"/>
        <w:spacing w:after="0" w:line="240" w:lineRule="auto"/>
        <w:ind w:left="143" w:right="137" w:firstLine="568"/>
        <w:jc w:val="both"/>
        <w:rPr>
          <w:rFonts w:ascii="Times New Roman" w:eastAsia="Times New Roman" w:hAnsi="Times New Roman" w:cs="Times New Roman"/>
          <w:sz w:val="24"/>
        </w:rPr>
      </w:pPr>
      <w:r w:rsidRPr="00FE36BF">
        <w:rPr>
          <w:rFonts w:ascii="Times New Roman" w:eastAsia="Times New Roman" w:hAnsi="Times New Roman" w:cs="Times New Roman"/>
          <w:b/>
          <w:sz w:val="24"/>
        </w:rPr>
        <w:t xml:space="preserve">При повреждении застрахованного имущества </w:t>
      </w:r>
      <w:r w:rsidRPr="00FE36BF">
        <w:rPr>
          <w:rFonts w:ascii="Times New Roman" w:eastAsia="Times New Roman" w:hAnsi="Times New Roman" w:cs="Times New Roman"/>
          <w:sz w:val="24"/>
        </w:rPr>
        <w:t>– в размере восстановительных расходов, но не свыше страховой суммы и лимитов ответственности, установленных в договоре страхования. При этом Страховщик не возмещает ущерб от утраты товарной стоимости (товарного вида) застрахованного имущества.</w:t>
      </w:r>
    </w:p>
    <w:p w14:paraId="585D33C3"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rPr>
      </w:pPr>
      <w:r w:rsidRPr="00FE36BF">
        <w:rPr>
          <w:rFonts w:ascii="Times New Roman" w:eastAsia="Times New Roman" w:hAnsi="Times New Roman" w:cs="Times New Roman"/>
          <w:i/>
          <w:sz w:val="24"/>
        </w:rPr>
        <w:t xml:space="preserve">Если договором страхования не предусмотрено иное </w:t>
      </w:r>
      <w:r w:rsidRPr="00FE36BF">
        <w:rPr>
          <w:rFonts w:ascii="Times New Roman" w:eastAsia="Times New Roman" w:hAnsi="Times New Roman" w:cs="Times New Roman"/>
          <w:sz w:val="24"/>
        </w:rPr>
        <w:t>(страхование «без учета износа»), из стоимости восстановительных расходов вычитается износ заменяемых в процессе</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восстановления</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(ремонта)</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частей</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материалов.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Размер</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износа</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заменяемых</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частей и материалов рассчитывается как разница между стоимостью новых аналогичных частей (деталей,</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узлов,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агрегатов)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 действительной стоимостью</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этих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частей</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день</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 xml:space="preserve">наступления страхового случая, </w:t>
      </w:r>
      <w:r w:rsidRPr="00FE36BF">
        <w:rPr>
          <w:rFonts w:ascii="Times New Roman" w:eastAsia="Times New Roman" w:hAnsi="Times New Roman" w:cs="Times New Roman"/>
          <w:i/>
          <w:sz w:val="24"/>
        </w:rPr>
        <w:t>если иной порядок определения размера износа не согласован Сторонами в договоре страхования</w:t>
      </w:r>
      <w:r w:rsidRPr="00FE36BF">
        <w:rPr>
          <w:rFonts w:ascii="Times New Roman" w:eastAsia="Times New Roman" w:hAnsi="Times New Roman" w:cs="Times New Roman"/>
          <w:sz w:val="24"/>
        </w:rPr>
        <w:t>.</w:t>
      </w:r>
    </w:p>
    <w:p w14:paraId="0A97B568" w14:textId="77777777" w:rsidR="00FE36BF" w:rsidRPr="00FE36BF" w:rsidRDefault="00FE36BF" w:rsidP="00FE36BF">
      <w:pPr>
        <w:widowControl w:val="0"/>
        <w:numPr>
          <w:ilvl w:val="3"/>
          <w:numId w:val="13"/>
        </w:numPr>
        <w:tabs>
          <w:tab w:val="left" w:pos="1623"/>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Восстановительные расходы включают в себя, </w:t>
      </w: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w:t>
      </w:r>
    </w:p>
    <w:p w14:paraId="79170A07" w14:textId="77777777" w:rsidR="00FE36BF" w:rsidRPr="00FE36BF" w:rsidRDefault="00FE36BF" w:rsidP="00FE36BF">
      <w:pPr>
        <w:widowControl w:val="0"/>
        <w:autoSpaceDE w:val="0"/>
        <w:autoSpaceDN w:val="0"/>
        <w:spacing w:after="0" w:line="276" w:lineRule="exact"/>
        <w:jc w:val="both"/>
        <w:rPr>
          <w:rFonts w:ascii="Times New Roman" w:eastAsia="Times New Roman" w:hAnsi="Times New Roman" w:cs="Times New Roman"/>
          <w:sz w:val="24"/>
        </w:rPr>
      </w:pP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i/>
          <w:sz w:val="24"/>
        </w:rPr>
        <w:t>в</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z w:val="24"/>
        </w:rPr>
        <w:t>отношении</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застрахованного</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имущества,</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z w:val="24"/>
        </w:rPr>
        <w:t>кроме</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z w:val="24"/>
        </w:rPr>
        <w:t>ТМЦ</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z w:val="24"/>
        </w:rPr>
        <w:t>и</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земельных</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pacing w:val="-2"/>
          <w:sz w:val="24"/>
        </w:rPr>
        <w:t>участков</w:t>
      </w:r>
      <w:r w:rsidRPr="00FE36BF">
        <w:rPr>
          <w:rFonts w:ascii="Times New Roman" w:eastAsia="Times New Roman" w:hAnsi="Times New Roman" w:cs="Times New Roman"/>
          <w:spacing w:val="-2"/>
          <w:sz w:val="24"/>
        </w:rPr>
        <w:t>:</w:t>
      </w:r>
    </w:p>
    <w:p w14:paraId="03E8B80A" w14:textId="77777777" w:rsidR="00FE36BF" w:rsidRPr="00FE36BF" w:rsidRDefault="00FE36BF" w:rsidP="00FE36BF">
      <w:pPr>
        <w:widowControl w:val="0"/>
        <w:autoSpaceDE w:val="0"/>
        <w:autoSpaceDN w:val="0"/>
        <w:spacing w:after="0" w:line="294" w:lineRule="exact"/>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z w:val="24"/>
          <w:szCs w:val="24"/>
        </w:rPr>
        <w:t>расходы на материалы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запасные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части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для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ремонта;</w:t>
      </w:r>
    </w:p>
    <w:p w14:paraId="11E9171A" w14:textId="77777777" w:rsidR="00FE36BF" w:rsidRPr="00FE36BF" w:rsidRDefault="00FE36BF" w:rsidP="00FE36BF">
      <w:pPr>
        <w:widowControl w:val="0"/>
        <w:autoSpaceDE w:val="0"/>
        <w:autoSpaceDN w:val="0"/>
        <w:spacing w:after="0" w:line="293" w:lineRule="exact"/>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z w:val="24"/>
          <w:szCs w:val="24"/>
        </w:rPr>
        <w:t>расходы на оплату</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работ</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 ремонту</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поврежденного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2"/>
          <w:sz w:val="24"/>
          <w:szCs w:val="24"/>
        </w:rPr>
        <w:t xml:space="preserve"> имущества;</w:t>
      </w:r>
    </w:p>
    <w:p w14:paraId="3627EE27"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proofErr w:type="gramStart"/>
      <w:r w:rsidRPr="00FE36BF">
        <w:rPr>
          <w:rFonts w:ascii="Symbol" w:eastAsia="Times New Roman" w:hAnsi="Symbol" w:cs="Times New Roman"/>
          <w:sz w:val="24"/>
          <w:szCs w:val="24"/>
        </w:rPr>
        <w:t></w:t>
      </w:r>
      <w:r w:rsidRPr="00FE36BF">
        <w:rPr>
          <w:rFonts w:ascii="Times New Roman" w:eastAsia="Times New Roman" w:hAnsi="Times New Roman" w:cs="Times New Roman"/>
          <w:sz w:val="24"/>
          <w:szCs w:val="24"/>
        </w:rPr>
        <w:t xml:space="preserve">расходы по доставке материалов к месту ремонта и другие расходы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расходы на демонтаж и монтаж, испытания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и/или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сертификацию</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имущества, таможенные сборы и пошлины, налоги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налог на добавленную стоимость), а также другие обязательные платежи,</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которые</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Страхователь</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должен</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будет</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произвести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связи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выполнением</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ремонта), необходимые</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для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восстановления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застрахованного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того</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состояния,</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котором</w:t>
      </w:r>
      <w:proofErr w:type="gramEnd"/>
      <w:r w:rsidRPr="00FE36BF">
        <w:rPr>
          <w:rFonts w:ascii="Times New Roman" w:eastAsia="Times New Roman" w:hAnsi="Times New Roman" w:cs="Times New Roman"/>
          <w:sz w:val="24"/>
          <w:szCs w:val="24"/>
        </w:rPr>
        <w:t xml:space="preserve"> оно находилось непосредственно перед страховым случаем.</w:t>
      </w:r>
    </w:p>
    <w:p w14:paraId="34E8205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482E7397" w14:textId="77777777" w:rsidR="00FE36BF" w:rsidRPr="00FE36BF" w:rsidRDefault="00FE36BF" w:rsidP="00FE36BF">
      <w:pPr>
        <w:widowControl w:val="0"/>
        <w:autoSpaceDE w:val="0"/>
        <w:autoSpaceDN w:val="0"/>
        <w:spacing w:before="167"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lastRenderedPageBreak/>
        <w:t>б)</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i/>
          <w:sz w:val="24"/>
        </w:rPr>
        <w:t>в</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отношении</w:t>
      </w:r>
      <w:r w:rsidRPr="00FE36BF">
        <w:rPr>
          <w:rFonts w:ascii="Times New Roman" w:eastAsia="Times New Roman" w:hAnsi="Times New Roman" w:cs="Times New Roman"/>
          <w:i/>
          <w:spacing w:val="-1"/>
          <w:sz w:val="24"/>
        </w:rPr>
        <w:t xml:space="preserve"> </w:t>
      </w:r>
      <w:proofErr w:type="gramStart"/>
      <w:r w:rsidRPr="00FE36BF">
        <w:rPr>
          <w:rFonts w:ascii="Times New Roman" w:eastAsia="Times New Roman" w:hAnsi="Times New Roman" w:cs="Times New Roman"/>
          <w:i/>
          <w:sz w:val="24"/>
        </w:rPr>
        <w:t>застрахованных</w:t>
      </w:r>
      <w:proofErr w:type="gramEnd"/>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pacing w:val="-4"/>
          <w:sz w:val="24"/>
        </w:rPr>
        <w:t>ТМЦ</w:t>
      </w:r>
      <w:r w:rsidRPr="00FE36BF">
        <w:rPr>
          <w:rFonts w:ascii="Times New Roman" w:eastAsia="Times New Roman" w:hAnsi="Times New Roman" w:cs="Times New Roman"/>
          <w:spacing w:val="-4"/>
          <w:sz w:val="24"/>
        </w:rPr>
        <w:t>:</w:t>
      </w:r>
    </w:p>
    <w:p w14:paraId="39153F99" w14:textId="77777777" w:rsidR="00FE36BF" w:rsidRPr="00FE36BF" w:rsidRDefault="00FE36BF" w:rsidP="00FE36BF">
      <w:pPr>
        <w:widowControl w:val="0"/>
        <w:numPr>
          <w:ilvl w:val="0"/>
          <w:numId w:val="17"/>
        </w:numPr>
        <w:tabs>
          <w:tab w:val="left" w:pos="840"/>
        </w:tabs>
        <w:autoSpaceDE w:val="0"/>
        <w:autoSpaceDN w:val="0"/>
        <w:spacing w:after="0" w:line="240" w:lineRule="auto"/>
        <w:ind w:right="137"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для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товаров</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(готовых</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изделий,</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сырья,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материалов,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полуфабрикатов),</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приобретённых Страхователем</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(Выгодоприобретателем)</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расходы</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материалы</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запасные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части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 xml:space="preserve">для восстановления; расходы на оплату работ по восстановлению; расходы по доставке материалов; </w:t>
      </w:r>
      <w:proofErr w:type="gramStart"/>
      <w:r w:rsidRPr="00FE36BF">
        <w:rPr>
          <w:rFonts w:ascii="Times New Roman" w:eastAsia="Times New Roman" w:hAnsi="Times New Roman" w:cs="Times New Roman"/>
          <w:sz w:val="24"/>
        </w:rPr>
        <w:t>расходы по эвакуации поврежденного имущества от места наступления страхового случая до места ремонта и/или хранения, – по письменному согласованию со Страховщиком</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другие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расходы</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0"/>
          <w:sz w:val="24"/>
        </w:rPr>
        <w:t xml:space="preserve">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таможенные</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сборы</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пошлины,</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налоги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0"/>
          <w:sz w:val="24"/>
        </w:rPr>
        <w:t xml:space="preserve">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налог на добавленную стоимость), а также другие обязательные платежи), необходимые для восстановления застрахованного имущества до того состояния, в котором оно находилось непосредственно перед страховым случаем</w:t>
      </w:r>
      <w:proofErr w:type="gramEnd"/>
      <w:r w:rsidRPr="00FE36BF">
        <w:rPr>
          <w:rFonts w:ascii="Times New Roman" w:eastAsia="Times New Roman" w:hAnsi="Times New Roman" w:cs="Times New Roman"/>
          <w:sz w:val="24"/>
        </w:rPr>
        <w:t>.</w:t>
      </w:r>
    </w:p>
    <w:p w14:paraId="7F359EF4" w14:textId="77777777" w:rsidR="00FE36BF" w:rsidRPr="00FE36BF" w:rsidRDefault="00FE36BF" w:rsidP="00FE36BF">
      <w:pPr>
        <w:widowControl w:val="0"/>
        <w:numPr>
          <w:ilvl w:val="0"/>
          <w:numId w:val="17"/>
        </w:numPr>
        <w:tabs>
          <w:tab w:val="left" w:pos="880"/>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страховании произведённых Страхователем (Выгодоприобретателем) запасов готовой продукции, сырья, материалов, полуфабрикатов – расходы по их повторному изготовлению,</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определяемые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исходя</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из</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технических</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условий</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производства,</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соответствии с</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учётной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политикой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(Выгодоприобретателя)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документами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 xml:space="preserve">бухгалтерского учёта, за вычетом стоимости годных остатков, </w:t>
      </w:r>
      <w:r w:rsidRPr="00FE36BF">
        <w:rPr>
          <w:rFonts w:ascii="Times New Roman" w:eastAsia="Times New Roman" w:hAnsi="Times New Roman" w:cs="Times New Roman"/>
          <w:i/>
          <w:sz w:val="24"/>
        </w:rPr>
        <w:t xml:space="preserve">если иное не предусмотрено в договоре </w:t>
      </w:r>
      <w:r w:rsidRPr="00FE36BF">
        <w:rPr>
          <w:rFonts w:ascii="Times New Roman" w:eastAsia="Times New Roman" w:hAnsi="Times New Roman" w:cs="Times New Roman"/>
          <w:i/>
          <w:spacing w:val="-2"/>
          <w:sz w:val="24"/>
        </w:rPr>
        <w:t>страхования.</w:t>
      </w:r>
    </w:p>
    <w:p w14:paraId="471FF6B1" w14:textId="77777777" w:rsidR="00FE36BF" w:rsidRPr="00FE36BF" w:rsidRDefault="00FE36BF" w:rsidP="00FE36BF">
      <w:pPr>
        <w:widowControl w:val="0"/>
        <w:autoSpaceDE w:val="0"/>
        <w:autoSpaceDN w:val="0"/>
        <w:spacing w:before="1"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i/>
          <w:sz w:val="24"/>
        </w:rPr>
        <w:t>в</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отношении</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z w:val="24"/>
        </w:rPr>
        <w:t>земельных</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pacing w:val="-2"/>
          <w:sz w:val="24"/>
        </w:rPr>
        <w:t>участков</w:t>
      </w:r>
      <w:r w:rsidRPr="00FE36BF">
        <w:rPr>
          <w:rFonts w:ascii="Times New Roman" w:eastAsia="Times New Roman" w:hAnsi="Times New Roman" w:cs="Times New Roman"/>
          <w:spacing w:val="-2"/>
          <w:sz w:val="24"/>
        </w:rPr>
        <w:t>:</w:t>
      </w:r>
    </w:p>
    <w:p w14:paraId="3047CE7A" w14:textId="77777777" w:rsidR="00FE36BF" w:rsidRPr="00FE36BF" w:rsidRDefault="00FE36BF" w:rsidP="00FE36BF">
      <w:pPr>
        <w:widowControl w:val="0"/>
        <w:numPr>
          <w:ilvl w:val="0"/>
          <w:numId w:val="17"/>
        </w:numPr>
        <w:tabs>
          <w:tab w:val="left" w:pos="840"/>
        </w:tabs>
        <w:autoSpaceDE w:val="0"/>
        <w:autoSpaceDN w:val="0"/>
        <w:spacing w:after="0" w:line="240" w:lineRule="auto"/>
        <w:ind w:left="840" w:hanging="131"/>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земельный</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участок</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застрахован</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п.</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3.4.13</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pacing w:val="-2"/>
          <w:sz w:val="24"/>
        </w:rPr>
        <w:t>Правил</w:t>
      </w:r>
    </w:p>
    <w:p w14:paraId="4DC8E08E"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«Заболачивание, загрязнение, захламление земельного участка» - расходы по расчистке земельного участка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от образовавшихся в границах территории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земельного участка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завалов и обломков конструкций зданий и сооружений;</w:t>
      </w:r>
    </w:p>
    <w:p w14:paraId="2E5B974E" w14:textId="77777777" w:rsidR="00FE36BF" w:rsidRPr="00FE36BF" w:rsidRDefault="00FE36BF" w:rsidP="00FE36BF">
      <w:pPr>
        <w:widowControl w:val="0"/>
        <w:numPr>
          <w:ilvl w:val="0"/>
          <w:numId w:val="17"/>
        </w:numPr>
        <w:tabs>
          <w:tab w:val="left" w:pos="866"/>
        </w:tabs>
        <w:autoSpaceDE w:val="0"/>
        <w:autoSpaceDN w:val="0"/>
        <w:spacing w:after="0" w:line="240" w:lineRule="auto"/>
        <w:ind w:left="866" w:hanging="157"/>
        <w:jc w:val="both"/>
        <w:rPr>
          <w:rFonts w:ascii="Times New Roman" w:eastAsia="Times New Roman" w:hAnsi="Times New Roman" w:cs="Times New Roman"/>
          <w:b/>
          <w:sz w:val="24"/>
        </w:rPr>
      </w:pP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земельный</w:t>
      </w:r>
      <w:r w:rsidRPr="00FE36BF">
        <w:rPr>
          <w:rFonts w:ascii="Times New Roman" w:eastAsia="Times New Roman" w:hAnsi="Times New Roman" w:cs="Times New Roman"/>
          <w:spacing w:val="16"/>
          <w:sz w:val="24"/>
        </w:rPr>
        <w:t xml:space="preserve"> </w:t>
      </w:r>
      <w:r w:rsidRPr="00FE36BF">
        <w:rPr>
          <w:rFonts w:ascii="Times New Roman" w:eastAsia="Times New Roman" w:hAnsi="Times New Roman" w:cs="Times New Roman"/>
          <w:sz w:val="24"/>
        </w:rPr>
        <w:t>участок</w:t>
      </w:r>
      <w:r w:rsidRPr="00FE36BF">
        <w:rPr>
          <w:rFonts w:ascii="Times New Roman" w:eastAsia="Times New Roman" w:hAnsi="Times New Roman" w:cs="Times New Roman"/>
          <w:spacing w:val="17"/>
          <w:sz w:val="24"/>
        </w:rPr>
        <w:t xml:space="preserve"> </w:t>
      </w:r>
      <w:r w:rsidRPr="00FE36BF">
        <w:rPr>
          <w:rFonts w:ascii="Times New Roman" w:eastAsia="Times New Roman" w:hAnsi="Times New Roman" w:cs="Times New Roman"/>
          <w:sz w:val="24"/>
        </w:rPr>
        <w:t>застрахован</w:t>
      </w:r>
      <w:r w:rsidRPr="00FE36BF">
        <w:rPr>
          <w:rFonts w:ascii="Times New Roman" w:eastAsia="Times New Roman" w:hAnsi="Times New Roman" w:cs="Times New Roman"/>
          <w:spacing w:val="1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7"/>
          <w:sz w:val="24"/>
        </w:rPr>
        <w:t xml:space="preserve"> </w:t>
      </w:r>
      <w:r w:rsidRPr="00FE36BF">
        <w:rPr>
          <w:rFonts w:ascii="Times New Roman" w:eastAsia="Times New Roman" w:hAnsi="Times New Roman" w:cs="Times New Roman"/>
          <w:sz w:val="24"/>
        </w:rPr>
        <w:t>соответствии</w:t>
      </w:r>
      <w:r w:rsidRPr="00FE36BF">
        <w:rPr>
          <w:rFonts w:ascii="Times New Roman" w:eastAsia="Times New Roman" w:hAnsi="Times New Roman" w:cs="Times New Roman"/>
          <w:spacing w:val="22"/>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6"/>
          <w:sz w:val="24"/>
        </w:rPr>
        <w:t xml:space="preserve"> </w:t>
      </w:r>
      <w:r w:rsidRPr="00FE36BF">
        <w:rPr>
          <w:rFonts w:ascii="Times New Roman" w:eastAsia="Times New Roman" w:hAnsi="Times New Roman" w:cs="Times New Roman"/>
          <w:sz w:val="24"/>
        </w:rPr>
        <w:t>п.</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3.4.13</w:t>
      </w:r>
      <w:r w:rsidRPr="00FE36BF">
        <w:rPr>
          <w:rFonts w:ascii="Times New Roman" w:eastAsia="Times New Roman" w:hAnsi="Times New Roman" w:cs="Times New Roman"/>
          <w:spacing w:val="17"/>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16"/>
          <w:sz w:val="24"/>
        </w:rPr>
        <w:t xml:space="preserve"> </w:t>
      </w:r>
      <w:r w:rsidRPr="00FE36BF">
        <w:rPr>
          <w:rFonts w:ascii="Times New Roman" w:eastAsia="Times New Roman" w:hAnsi="Times New Roman" w:cs="Times New Roman"/>
          <w:spacing w:val="-2"/>
          <w:sz w:val="24"/>
        </w:rPr>
        <w:t>Правил</w:t>
      </w:r>
    </w:p>
    <w:p w14:paraId="0AC85E83"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«Заболачивание, загрязнение, захламление земельного участка» - расходы, которые необходимо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произвести</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для</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восстановления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качества</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плодородного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слоя</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почвы</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 xml:space="preserve">земельного участка с целью приведения его в состояние, в котором он находился до наступления страхового случая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расходы на проведение работ по рекультивации земель, расходы по ликвидации последствий их загрязнения, захламления).</w:t>
      </w:r>
    </w:p>
    <w:p w14:paraId="43DE6C88" w14:textId="77777777" w:rsidR="00FE36BF" w:rsidRPr="00FE36BF" w:rsidRDefault="00FE36BF" w:rsidP="00FE36BF">
      <w:pPr>
        <w:widowControl w:val="0"/>
        <w:numPr>
          <w:ilvl w:val="3"/>
          <w:numId w:val="13"/>
        </w:numPr>
        <w:tabs>
          <w:tab w:val="left" w:pos="1609"/>
        </w:tabs>
        <w:autoSpaceDE w:val="0"/>
        <w:autoSpaceDN w:val="0"/>
        <w:spacing w:before="1" w:after="0" w:line="240" w:lineRule="auto"/>
        <w:ind w:left="1609" w:hanging="900"/>
        <w:rPr>
          <w:rFonts w:ascii="Times New Roman" w:eastAsia="Times New Roman" w:hAnsi="Times New Roman" w:cs="Times New Roman"/>
          <w:sz w:val="24"/>
        </w:rPr>
      </w:pPr>
      <w:r w:rsidRPr="00FE36BF">
        <w:rPr>
          <w:rFonts w:ascii="Times New Roman" w:eastAsia="Times New Roman" w:hAnsi="Times New Roman" w:cs="Times New Roman"/>
          <w:sz w:val="24"/>
        </w:rPr>
        <w:t>Восстановительные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расходы</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включают</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себя:</w:t>
      </w:r>
    </w:p>
    <w:p w14:paraId="46F665F0" w14:textId="77777777" w:rsidR="00FE36BF" w:rsidRPr="00FE36BF" w:rsidRDefault="00FE36BF" w:rsidP="00FE36BF">
      <w:pPr>
        <w:widowControl w:val="0"/>
        <w:autoSpaceDE w:val="0"/>
        <w:autoSpaceDN w:val="0"/>
        <w:spacing w:after="0" w:line="276" w:lineRule="exact"/>
        <w:jc w:val="both"/>
        <w:rPr>
          <w:rFonts w:ascii="Times New Roman" w:eastAsia="Times New Roman" w:hAnsi="Times New Roman" w:cs="Times New Roman"/>
          <w:sz w:val="24"/>
        </w:rPr>
      </w:pP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i/>
          <w:sz w:val="24"/>
        </w:rPr>
        <w:t>в</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z w:val="24"/>
        </w:rPr>
        <w:t>отношении</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застрахованного</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имущества, кроме</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z w:val="24"/>
        </w:rPr>
        <w:t>земельных</w:t>
      </w:r>
      <w:r w:rsidRPr="00FE36BF">
        <w:rPr>
          <w:rFonts w:ascii="Times New Roman" w:eastAsia="Times New Roman" w:hAnsi="Times New Roman" w:cs="Times New Roman"/>
          <w:i/>
          <w:spacing w:val="-3"/>
          <w:sz w:val="24"/>
        </w:rPr>
        <w:t xml:space="preserve"> </w:t>
      </w:r>
      <w:r w:rsidRPr="00FE36BF">
        <w:rPr>
          <w:rFonts w:ascii="Times New Roman" w:eastAsia="Times New Roman" w:hAnsi="Times New Roman" w:cs="Times New Roman"/>
          <w:i/>
          <w:spacing w:val="-2"/>
          <w:sz w:val="24"/>
        </w:rPr>
        <w:t>участков</w:t>
      </w:r>
      <w:r w:rsidRPr="00FE36BF">
        <w:rPr>
          <w:rFonts w:ascii="Times New Roman" w:eastAsia="Times New Roman" w:hAnsi="Times New Roman" w:cs="Times New Roman"/>
          <w:spacing w:val="-2"/>
          <w:sz w:val="24"/>
        </w:rPr>
        <w:t>:</w:t>
      </w:r>
    </w:p>
    <w:p w14:paraId="75B17B6E" w14:textId="77777777" w:rsidR="00FE36BF" w:rsidRPr="00FE36BF" w:rsidRDefault="00FE36BF" w:rsidP="00FE36B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дополнительные расходы, вызванные изменениями или улучшениями застрахованного имущества;</w:t>
      </w:r>
    </w:p>
    <w:p w14:paraId="34D92399"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z w:val="24"/>
          <w:szCs w:val="24"/>
        </w:rPr>
        <w:t xml:space="preserve">расходы, вызванные временным или вспомогательным ремонтом или восстановлением, если он не входит в стоимость окончательного восстановительного </w:t>
      </w:r>
      <w:r w:rsidRPr="00FE36BF">
        <w:rPr>
          <w:rFonts w:ascii="Times New Roman" w:eastAsia="Times New Roman" w:hAnsi="Times New Roman" w:cs="Times New Roman"/>
          <w:spacing w:val="-2"/>
          <w:sz w:val="24"/>
          <w:szCs w:val="24"/>
        </w:rPr>
        <w:t>ремонта;</w:t>
      </w:r>
    </w:p>
    <w:p w14:paraId="093768FF"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z w:val="24"/>
          <w:szCs w:val="24"/>
        </w:rPr>
        <w:t>расходы по переборке, профилактическому ремонту и обслуживанию застрахованного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имущества,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равно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как</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 иные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расходы,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которые</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были бы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необходимы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вне зависимости от факта наступления страхового случая;</w:t>
      </w:r>
    </w:p>
    <w:p w14:paraId="2DC3ABE5" w14:textId="77777777" w:rsidR="00FE36BF" w:rsidRPr="00FE36BF" w:rsidRDefault="00FE36BF" w:rsidP="00FE36BF">
      <w:pPr>
        <w:widowControl w:val="0"/>
        <w:autoSpaceDE w:val="0"/>
        <w:autoSpaceDN w:val="0"/>
        <w:spacing w:after="0" w:line="240" w:lineRule="auto"/>
        <w:ind w:right="3330"/>
        <w:jc w:val="both"/>
        <w:rPr>
          <w:rFonts w:ascii="Times New Roman" w:eastAsia="Times New Roman" w:hAnsi="Times New Roman" w:cs="Times New Roman"/>
          <w:sz w:val="24"/>
        </w:rPr>
      </w:pPr>
      <w:r w:rsidRPr="00FE36BF">
        <w:rPr>
          <w:rFonts w:ascii="Symbol" w:eastAsia="Times New Roman" w:hAnsi="Symbol" w:cs="Times New Roman"/>
          <w:sz w:val="24"/>
        </w:rPr>
        <w:t></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другие,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произведенные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сверх</w:t>
      </w:r>
      <w:r w:rsidRPr="00FE36BF">
        <w:rPr>
          <w:rFonts w:ascii="Times New Roman" w:eastAsia="Times New Roman" w:hAnsi="Times New Roman" w:cs="Times New Roman"/>
          <w:spacing w:val="-15"/>
          <w:sz w:val="24"/>
        </w:rPr>
        <w:t xml:space="preserve"> </w:t>
      </w:r>
      <w:proofErr w:type="gramStart"/>
      <w:r w:rsidRPr="00FE36BF">
        <w:rPr>
          <w:rFonts w:ascii="Times New Roman" w:eastAsia="Times New Roman" w:hAnsi="Times New Roman" w:cs="Times New Roman"/>
          <w:sz w:val="24"/>
        </w:rPr>
        <w:t>необходимых</w:t>
      </w:r>
      <w:proofErr w:type="gramEnd"/>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 xml:space="preserve">расходы. б) </w:t>
      </w:r>
      <w:r w:rsidRPr="00FE36BF">
        <w:rPr>
          <w:rFonts w:ascii="Times New Roman" w:eastAsia="Times New Roman" w:hAnsi="Times New Roman" w:cs="Times New Roman"/>
          <w:i/>
          <w:sz w:val="24"/>
        </w:rPr>
        <w:t>в отношении застрахованных ТМЦ</w:t>
      </w:r>
      <w:r w:rsidRPr="00FE36BF">
        <w:rPr>
          <w:rFonts w:ascii="Times New Roman" w:eastAsia="Times New Roman" w:hAnsi="Times New Roman" w:cs="Times New Roman"/>
          <w:sz w:val="24"/>
        </w:rPr>
        <w:t>:</w:t>
      </w:r>
    </w:p>
    <w:p w14:paraId="46A63EF1" w14:textId="77777777" w:rsidR="00FE36BF" w:rsidRPr="00FE36BF" w:rsidRDefault="00FE36BF" w:rsidP="00FE36BF">
      <w:pPr>
        <w:widowControl w:val="0"/>
        <w:numPr>
          <w:ilvl w:val="0"/>
          <w:numId w:val="16"/>
        </w:numPr>
        <w:tabs>
          <w:tab w:val="left" w:pos="1008"/>
        </w:tabs>
        <w:autoSpaceDE w:val="0"/>
        <w:autoSpaceDN w:val="0"/>
        <w:spacing w:after="0" w:line="240" w:lineRule="auto"/>
        <w:ind w:right="14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расходы на техническое обслуживание и гарантийный ремонт застрахованного </w:t>
      </w:r>
      <w:r w:rsidRPr="00FE36BF">
        <w:rPr>
          <w:rFonts w:ascii="Times New Roman" w:eastAsia="Times New Roman" w:hAnsi="Times New Roman" w:cs="Times New Roman"/>
          <w:spacing w:val="-2"/>
          <w:sz w:val="24"/>
        </w:rPr>
        <w:t>имущества;</w:t>
      </w:r>
    </w:p>
    <w:p w14:paraId="72C979B7" w14:textId="77777777" w:rsidR="00FE36BF" w:rsidRPr="00FE36BF" w:rsidRDefault="00FE36BF" w:rsidP="00FE36BF">
      <w:pPr>
        <w:widowControl w:val="0"/>
        <w:numPr>
          <w:ilvl w:val="0"/>
          <w:numId w:val="16"/>
        </w:numPr>
        <w:tabs>
          <w:tab w:val="left" w:pos="873"/>
        </w:tabs>
        <w:autoSpaceDE w:val="0"/>
        <w:autoSpaceDN w:val="0"/>
        <w:spacing w:after="0" w:line="240" w:lineRule="auto"/>
        <w:ind w:right="13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расходы на связанные с реконструкцией или переоборудованием застрахованного имущества,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ремонтом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заменой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отдельных</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частей,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деталей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принадлежностей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из-за изношенности, коррозии, ветхости, технического брака и т.д.;</w:t>
      </w:r>
    </w:p>
    <w:p w14:paraId="364F5D56" w14:textId="77777777" w:rsidR="00FE36BF" w:rsidRPr="00FE36BF" w:rsidRDefault="00FE36BF" w:rsidP="00FE36BF">
      <w:pPr>
        <w:widowControl w:val="0"/>
        <w:numPr>
          <w:ilvl w:val="0"/>
          <w:numId w:val="16"/>
        </w:numPr>
        <w:tabs>
          <w:tab w:val="left" w:pos="840"/>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расходы</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на</w:t>
      </w:r>
      <w:r w:rsidRPr="00FE36BF">
        <w:rPr>
          <w:rFonts w:ascii="Times New Roman" w:eastAsia="Times New Roman" w:hAnsi="Times New Roman" w:cs="Times New Roman"/>
          <w:spacing w:val="-11"/>
          <w:sz w:val="24"/>
        </w:rPr>
        <w:t xml:space="preserve"> </w:t>
      </w:r>
      <w:r w:rsidRPr="00FE36BF">
        <w:rPr>
          <w:rFonts w:ascii="Times New Roman" w:eastAsia="Times New Roman" w:hAnsi="Times New Roman" w:cs="Times New Roman"/>
          <w:sz w:val="24"/>
        </w:rPr>
        <w:t>замену</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вместо</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ремонта</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тех</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иных</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частей,</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деталей</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принадлежностей в сборе из-за отсутствия в ремонтных предприятиях необходимых запасных частей и деталей для ремонта этих частей, деталей, принадлежностей; вызванные временным или вспомогательным ремонтом или восстановлением.</w:t>
      </w:r>
    </w:p>
    <w:p w14:paraId="1DBC8FD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pP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i/>
          <w:sz w:val="24"/>
        </w:rPr>
        <w:t>в</w:t>
      </w:r>
      <w:r w:rsidRPr="00FE36BF">
        <w:rPr>
          <w:rFonts w:ascii="Times New Roman" w:eastAsia="Times New Roman" w:hAnsi="Times New Roman" w:cs="Times New Roman"/>
          <w:i/>
          <w:spacing w:val="-2"/>
          <w:sz w:val="24"/>
        </w:rPr>
        <w:t xml:space="preserve"> </w:t>
      </w:r>
      <w:r w:rsidRPr="00FE36BF">
        <w:rPr>
          <w:rFonts w:ascii="Times New Roman" w:eastAsia="Times New Roman" w:hAnsi="Times New Roman" w:cs="Times New Roman"/>
          <w:i/>
          <w:sz w:val="24"/>
        </w:rPr>
        <w:t>отношении</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z w:val="24"/>
        </w:rPr>
        <w:t>земельных</w:t>
      </w:r>
      <w:r w:rsidRPr="00FE36BF">
        <w:rPr>
          <w:rFonts w:ascii="Times New Roman" w:eastAsia="Times New Roman" w:hAnsi="Times New Roman" w:cs="Times New Roman"/>
          <w:i/>
          <w:spacing w:val="-1"/>
          <w:sz w:val="24"/>
        </w:rPr>
        <w:t xml:space="preserve"> </w:t>
      </w:r>
      <w:r w:rsidRPr="00FE36BF">
        <w:rPr>
          <w:rFonts w:ascii="Times New Roman" w:eastAsia="Times New Roman" w:hAnsi="Times New Roman" w:cs="Times New Roman"/>
          <w:i/>
          <w:spacing w:val="-2"/>
          <w:sz w:val="24"/>
        </w:rPr>
        <w:t>участков</w:t>
      </w:r>
      <w:r w:rsidRPr="00FE36BF">
        <w:rPr>
          <w:rFonts w:ascii="Times New Roman" w:eastAsia="Times New Roman" w:hAnsi="Times New Roman" w:cs="Times New Roman"/>
          <w:spacing w:val="-2"/>
          <w:sz w:val="24"/>
        </w:rPr>
        <w:t>:</w:t>
      </w:r>
    </w:p>
    <w:p w14:paraId="65E6547D" w14:textId="77777777" w:rsidR="00FE36BF" w:rsidRPr="00FE36BF" w:rsidRDefault="00FE36BF" w:rsidP="00FE36BF">
      <w:pPr>
        <w:widowControl w:val="0"/>
        <w:numPr>
          <w:ilvl w:val="0"/>
          <w:numId w:val="16"/>
        </w:numPr>
        <w:tabs>
          <w:tab w:val="left" w:pos="960"/>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расходы по восстановлению плодородного слоя почвы до первоначального состояния, включая расходы на удаление и замену поврежденного слоя (в </w:t>
      </w:r>
      <w:proofErr w:type="spellStart"/>
      <w:r w:rsidRPr="00FE36BF">
        <w:rPr>
          <w:rFonts w:ascii="Times New Roman" w:eastAsia="Times New Roman" w:hAnsi="Times New Roman" w:cs="Times New Roman"/>
          <w:sz w:val="24"/>
        </w:rPr>
        <w:t>т.ч</w:t>
      </w:r>
      <w:proofErr w:type="spellEnd"/>
      <w:r w:rsidRPr="00FE36BF">
        <w:rPr>
          <w:rFonts w:ascii="Times New Roman" w:eastAsia="Times New Roman" w:hAnsi="Times New Roman" w:cs="Times New Roman"/>
          <w:sz w:val="24"/>
        </w:rPr>
        <w:t>. на восстановление</w:t>
      </w:r>
      <w:r w:rsidRPr="00FE36BF">
        <w:rPr>
          <w:rFonts w:ascii="Times New Roman" w:eastAsia="Times New Roman" w:hAnsi="Times New Roman" w:cs="Times New Roman"/>
          <w:spacing w:val="77"/>
          <w:sz w:val="24"/>
        </w:rPr>
        <w:t xml:space="preserve"> </w:t>
      </w:r>
      <w:r w:rsidRPr="00FE36BF">
        <w:rPr>
          <w:rFonts w:ascii="Times New Roman" w:eastAsia="Times New Roman" w:hAnsi="Times New Roman" w:cs="Times New Roman"/>
          <w:sz w:val="24"/>
        </w:rPr>
        <w:t>инженерных</w:t>
      </w:r>
      <w:r w:rsidRPr="00FE36BF">
        <w:rPr>
          <w:rFonts w:ascii="Times New Roman" w:eastAsia="Times New Roman" w:hAnsi="Times New Roman" w:cs="Times New Roman"/>
          <w:spacing w:val="78"/>
          <w:sz w:val="24"/>
        </w:rPr>
        <w:t xml:space="preserve"> </w:t>
      </w:r>
      <w:r w:rsidRPr="00FE36BF">
        <w:rPr>
          <w:rFonts w:ascii="Times New Roman" w:eastAsia="Times New Roman" w:hAnsi="Times New Roman" w:cs="Times New Roman"/>
          <w:sz w:val="24"/>
        </w:rPr>
        <w:t>сетей,</w:t>
      </w:r>
      <w:r w:rsidRPr="00FE36BF">
        <w:rPr>
          <w:rFonts w:ascii="Times New Roman" w:eastAsia="Times New Roman" w:hAnsi="Times New Roman" w:cs="Times New Roman"/>
          <w:spacing w:val="78"/>
          <w:sz w:val="24"/>
        </w:rPr>
        <w:t xml:space="preserve"> </w:t>
      </w:r>
      <w:r w:rsidRPr="00FE36BF">
        <w:rPr>
          <w:rFonts w:ascii="Times New Roman" w:eastAsia="Times New Roman" w:hAnsi="Times New Roman" w:cs="Times New Roman"/>
          <w:sz w:val="24"/>
        </w:rPr>
        <w:t>подземных</w:t>
      </w:r>
      <w:r w:rsidRPr="00FE36BF">
        <w:rPr>
          <w:rFonts w:ascii="Times New Roman" w:eastAsia="Times New Roman" w:hAnsi="Times New Roman" w:cs="Times New Roman"/>
          <w:spacing w:val="78"/>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79"/>
          <w:sz w:val="24"/>
        </w:rPr>
        <w:t xml:space="preserve"> </w:t>
      </w:r>
      <w:r w:rsidRPr="00FE36BF">
        <w:rPr>
          <w:rFonts w:ascii="Times New Roman" w:eastAsia="Times New Roman" w:hAnsi="Times New Roman" w:cs="Times New Roman"/>
          <w:sz w:val="24"/>
        </w:rPr>
        <w:t>наземных</w:t>
      </w:r>
      <w:r w:rsidRPr="00FE36BF">
        <w:rPr>
          <w:rFonts w:ascii="Times New Roman" w:eastAsia="Times New Roman" w:hAnsi="Times New Roman" w:cs="Times New Roman"/>
          <w:spacing w:val="78"/>
          <w:sz w:val="24"/>
        </w:rPr>
        <w:t xml:space="preserve"> </w:t>
      </w:r>
      <w:r w:rsidRPr="00FE36BF">
        <w:rPr>
          <w:rFonts w:ascii="Times New Roman" w:eastAsia="Times New Roman" w:hAnsi="Times New Roman" w:cs="Times New Roman"/>
          <w:sz w:val="24"/>
        </w:rPr>
        <w:t>коммуникаций),</w:t>
      </w:r>
      <w:r w:rsidRPr="00FE36BF">
        <w:rPr>
          <w:rFonts w:ascii="Times New Roman" w:eastAsia="Times New Roman" w:hAnsi="Times New Roman" w:cs="Times New Roman"/>
          <w:spacing w:val="78"/>
          <w:sz w:val="24"/>
        </w:rPr>
        <w:t xml:space="preserve"> </w:t>
      </w:r>
      <w:r w:rsidRPr="00FE36BF">
        <w:rPr>
          <w:rFonts w:ascii="Times New Roman" w:eastAsia="Times New Roman" w:hAnsi="Times New Roman" w:cs="Times New Roman"/>
          <w:sz w:val="24"/>
        </w:rPr>
        <w:t>если</w:t>
      </w:r>
    </w:p>
    <w:p w14:paraId="50441A26"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5FABFC5E" w14:textId="77777777" w:rsidR="00FE36BF" w:rsidRPr="00FE36BF" w:rsidRDefault="00FE36BF" w:rsidP="00FE36BF">
      <w:pPr>
        <w:widowControl w:val="0"/>
        <w:autoSpaceDE w:val="0"/>
        <w:autoSpaceDN w:val="0"/>
        <w:spacing w:before="167"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земельный</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участок</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застрахован</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7"/>
          <w:sz w:val="24"/>
          <w:szCs w:val="24"/>
        </w:rPr>
        <w:t xml:space="preserve">  </w:t>
      </w:r>
      <w:r w:rsidRPr="00FE36BF">
        <w:rPr>
          <w:rFonts w:ascii="Times New Roman" w:eastAsia="Times New Roman" w:hAnsi="Times New Roman" w:cs="Times New Roman"/>
          <w:sz w:val="24"/>
          <w:szCs w:val="24"/>
        </w:rPr>
        <w:t>соответствии</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z w:val="24"/>
          <w:szCs w:val="24"/>
        </w:rPr>
        <w:t>п.</w:t>
      </w:r>
      <w:r w:rsidRPr="00FE36BF">
        <w:rPr>
          <w:rFonts w:ascii="Times New Roman" w:eastAsia="Times New Roman" w:hAnsi="Times New Roman" w:cs="Times New Roman"/>
          <w:spacing w:val="25"/>
          <w:sz w:val="24"/>
          <w:szCs w:val="24"/>
        </w:rPr>
        <w:t xml:space="preserve">  </w:t>
      </w:r>
      <w:r w:rsidRPr="00FE36BF">
        <w:rPr>
          <w:rFonts w:ascii="Times New Roman" w:eastAsia="Times New Roman" w:hAnsi="Times New Roman" w:cs="Times New Roman"/>
          <w:sz w:val="24"/>
          <w:szCs w:val="24"/>
        </w:rPr>
        <w:t>3.4.13</w:t>
      </w:r>
      <w:r w:rsidRPr="00FE36BF">
        <w:rPr>
          <w:rFonts w:ascii="Times New Roman" w:eastAsia="Times New Roman" w:hAnsi="Times New Roman" w:cs="Times New Roman"/>
          <w:spacing w:val="29"/>
          <w:sz w:val="24"/>
          <w:szCs w:val="24"/>
        </w:rPr>
        <w:t xml:space="preserve">  </w:t>
      </w:r>
      <w:r w:rsidRPr="00FE36BF">
        <w:rPr>
          <w:rFonts w:ascii="Times New Roman" w:eastAsia="Times New Roman" w:hAnsi="Times New Roman" w:cs="Times New Roman"/>
          <w:sz w:val="24"/>
          <w:szCs w:val="24"/>
        </w:rPr>
        <w:t>настоящих</w:t>
      </w:r>
      <w:r w:rsidRPr="00FE36BF">
        <w:rPr>
          <w:rFonts w:ascii="Times New Roman" w:eastAsia="Times New Roman" w:hAnsi="Times New Roman" w:cs="Times New Roman"/>
          <w:spacing w:val="26"/>
          <w:sz w:val="24"/>
          <w:szCs w:val="24"/>
        </w:rPr>
        <w:t xml:space="preserve">  </w:t>
      </w:r>
      <w:r w:rsidRPr="00FE36BF">
        <w:rPr>
          <w:rFonts w:ascii="Times New Roman" w:eastAsia="Times New Roman" w:hAnsi="Times New Roman" w:cs="Times New Roman"/>
          <w:spacing w:val="-2"/>
          <w:sz w:val="24"/>
          <w:szCs w:val="24"/>
        </w:rPr>
        <w:t>Правил</w:t>
      </w:r>
    </w:p>
    <w:p w14:paraId="63FD96CF"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«Заболачивание,</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загрязнение,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захламление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земельного</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участка»;</w:t>
      </w:r>
    </w:p>
    <w:p w14:paraId="128F7C49" w14:textId="77777777" w:rsidR="00FE36BF" w:rsidRPr="00FE36BF" w:rsidRDefault="00FE36BF" w:rsidP="00FE36BF">
      <w:pPr>
        <w:widowControl w:val="0"/>
        <w:numPr>
          <w:ilvl w:val="0"/>
          <w:numId w:val="16"/>
        </w:numPr>
        <w:tabs>
          <w:tab w:val="left" w:pos="962"/>
        </w:tabs>
        <w:autoSpaceDE w:val="0"/>
        <w:autoSpaceDN w:val="0"/>
        <w:spacing w:after="0" w:line="240" w:lineRule="auto"/>
        <w:ind w:right="146"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расходы на восстановление инженерных сетей, подземных и/или наземных </w:t>
      </w:r>
      <w:r w:rsidRPr="00FE36BF">
        <w:rPr>
          <w:rFonts w:ascii="Times New Roman" w:eastAsia="Times New Roman" w:hAnsi="Times New Roman" w:cs="Times New Roman"/>
          <w:spacing w:val="-2"/>
          <w:sz w:val="24"/>
        </w:rPr>
        <w:t>коммуникаций;</w:t>
      </w:r>
    </w:p>
    <w:p w14:paraId="259FC461" w14:textId="77777777" w:rsidR="00FE36BF" w:rsidRPr="00FE36BF" w:rsidRDefault="00FE36BF" w:rsidP="00FE36BF">
      <w:pPr>
        <w:widowControl w:val="0"/>
        <w:numPr>
          <w:ilvl w:val="0"/>
          <w:numId w:val="16"/>
        </w:numPr>
        <w:tabs>
          <w:tab w:val="left" w:pos="847"/>
        </w:tabs>
        <w:autoSpaceDE w:val="0"/>
        <w:autoSpaceDN w:val="0"/>
        <w:spacing w:after="0" w:line="240" w:lineRule="auto"/>
        <w:ind w:left="847" w:hanging="138"/>
        <w:jc w:val="both"/>
        <w:rPr>
          <w:rFonts w:ascii="Times New Roman" w:eastAsia="Times New Roman" w:hAnsi="Times New Roman" w:cs="Times New Roman"/>
          <w:sz w:val="24"/>
        </w:rPr>
      </w:pPr>
      <w:r w:rsidRPr="00FE36BF">
        <w:rPr>
          <w:rFonts w:ascii="Times New Roman" w:eastAsia="Times New Roman" w:hAnsi="Times New Roman" w:cs="Times New Roman"/>
          <w:sz w:val="24"/>
        </w:rPr>
        <w:t>расходы,</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связанные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изменениями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и/или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улучшениями</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земельного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участка;</w:t>
      </w:r>
    </w:p>
    <w:p w14:paraId="7D3D7821" w14:textId="77777777" w:rsidR="00FE36BF" w:rsidRPr="00FE36BF" w:rsidRDefault="00FE36BF" w:rsidP="00FE36BF">
      <w:pPr>
        <w:widowControl w:val="0"/>
        <w:numPr>
          <w:ilvl w:val="0"/>
          <w:numId w:val="16"/>
        </w:numPr>
        <w:tabs>
          <w:tab w:val="left" w:pos="849"/>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расходы, связанные</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с временным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восстановлением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земельного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участка,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если они не входят в стоимость окончательного восстановления;</w:t>
      </w:r>
    </w:p>
    <w:p w14:paraId="3A36815A" w14:textId="77777777" w:rsidR="00FE36BF" w:rsidRPr="00FE36BF" w:rsidRDefault="00FE36BF" w:rsidP="00FE36BF">
      <w:pPr>
        <w:widowControl w:val="0"/>
        <w:numPr>
          <w:ilvl w:val="0"/>
          <w:numId w:val="16"/>
        </w:numPr>
        <w:tabs>
          <w:tab w:val="left" w:pos="856"/>
        </w:tabs>
        <w:autoSpaceDE w:val="0"/>
        <w:autoSpaceDN w:val="0"/>
        <w:spacing w:after="0" w:line="240" w:lineRule="auto"/>
        <w:ind w:right="145"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расходы на проведение земляных работ по засыпке воронок, ям, трещин, карстов и других искусственных и естественных пустот, образовавшихся в границах территории земельного участка, </w:t>
      </w: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w:t>
      </w:r>
    </w:p>
    <w:p w14:paraId="580D1ACF" w14:textId="77777777" w:rsidR="00FE36BF" w:rsidRPr="00FE36BF" w:rsidRDefault="00FE36BF" w:rsidP="00FE36BF">
      <w:pPr>
        <w:widowControl w:val="0"/>
        <w:numPr>
          <w:ilvl w:val="0"/>
          <w:numId w:val="16"/>
        </w:numPr>
        <w:tabs>
          <w:tab w:val="left" w:pos="847"/>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расходы</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расчистке</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территории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от</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грязи,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наносов</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отложений,</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образовавшихся</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 границах территории земельного участка, если земельный участок не застрахован в соответствии с п. 3.4.13 настоящих Правил «Заболачивание, загрязнение, захламление земельного участка».</w:t>
      </w:r>
    </w:p>
    <w:p w14:paraId="09CA4B1F" w14:textId="77777777" w:rsidR="00FE36BF" w:rsidRPr="00FE36BF" w:rsidRDefault="00FE36BF" w:rsidP="00FE36BF">
      <w:pPr>
        <w:widowControl w:val="0"/>
        <w:numPr>
          <w:ilvl w:val="3"/>
          <w:numId w:val="13"/>
        </w:numPr>
        <w:tabs>
          <w:tab w:val="left" w:pos="1695"/>
        </w:tabs>
        <w:autoSpaceDE w:val="0"/>
        <w:autoSpaceDN w:val="0"/>
        <w:spacing w:before="1" w:after="0" w:line="240" w:lineRule="auto"/>
        <w:ind w:right="141" w:firstLine="566"/>
        <w:rPr>
          <w:rFonts w:ascii="Times New Roman" w:eastAsia="Times New Roman" w:hAnsi="Times New Roman" w:cs="Times New Roman"/>
          <w:sz w:val="24"/>
        </w:rPr>
      </w:pPr>
      <w:r w:rsidRPr="00FE36BF">
        <w:rPr>
          <w:rFonts w:ascii="Times New Roman" w:eastAsia="Times New Roman" w:hAnsi="Times New Roman" w:cs="Times New Roman"/>
          <w:sz w:val="24"/>
        </w:rPr>
        <w:t>Если при восстановлении (ремонте) застрахованного имущества будут обнаружены скрытые дефекты, вызванные страховым случаем, Страхователь обязан уведомить Страховщика и пригласить для составления Страховщиком дополнительной сметы и определения размера ущерба по указанным в заявлении скрытым дефектам.</w:t>
      </w:r>
    </w:p>
    <w:p w14:paraId="30B0A886" w14:textId="77777777" w:rsidR="00FE36BF" w:rsidRPr="00FE36BF" w:rsidRDefault="00FE36BF" w:rsidP="00FE36BF">
      <w:pPr>
        <w:widowControl w:val="0"/>
        <w:autoSpaceDE w:val="0"/>
        <w:autoSpaceDN w:val="0"/>
        <w:spacing w:after="0" w:line="240" w:lineRule="auto"/>
        <w:ind w:right="138" w:firstLine="143"/>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         12.4.4. </w:t>
      </w:r>
      <w:r w:rsidRPr="00FE36BF">
        <w:rPr>
          <w:rFonts w:ascii="Times New Roman" w:eastAsia="Times New Roman" w:hAnsi="Times New Roman" w:cs="Times New Roman"/>
          <w:b/>
          <w:sz w:val="24"/>
        </w:rPr>
        <w:t>Расходы Страхователя (Выгодоприобретателя), произведенные в целях уменьшения убытков</w:t>
      </w:r>
      <w:r w:rsidRPr="00FE36BF">
        <w:rPr>
          <w:rFonts w:ascii="Times New Roman" w:eastAsia="Times New Roman" w:hAnsi="Times New Roman" w:cs="Times New Roman"/>
          <w:sz w:val="24"/>
        </w:rPr>
        <w:t xml:space="preserve">, если такие расходы были необходимы или понесены по указанию Страховщика, возмещаются даже в том случае, если соответствующие меры оказались </w:t>
      </w:r>
      <w:r w:rsidRPr="00FE36BF">
        <w:rPr>
          <w:rFonts w:ascii="Times New Roman" w:eastAsia="Times New Roman" w:hAnsi="Times New Roman" w:cs="Times New Roman"/>
          <w:spacing w:val="-2"/>
          <w:sz w:val="24"/>
        </w:rPr>
        <w:t>безуспешными.</w:t>
      </w:r>
    </w:p>
    <w:p w14:paraId="043DE25E"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К расходам в целях уменьшения убытков, в частности, относятся понесенные Страхователем (Выгодоприобретателем) расходы на тушение пожара, затраты на расходные материалы для пожаротушения, стоимость перезарядки средств </w:t>
      </w:r>
      <w:r w:rsidRPr="00FE36BF">
        <w:rPr>
          <w:rFonts w:ascii="Times New Roman" w:eastAsia="Times New Roman" w:hAnsi="Times New Roman" w:cs="Times New Roman"/>
          <w:spacing w:val="-2"/>
          <w:sz w:val="24"/>
          <w:szCs w:val="24"/>
        </w:rPr>
        <w:t>пожаротушения.</w:t>
      </w:r>
    </w:p>
    <w:p w14:paraId="5521E0C7" w14:textId="77777777" w:rsidR="00FE36BF" w:rsidRPr="00FE36BF" w:rsidRDefault="00FE36BF" w:rsidP="00FE36BF">
      <w:pPr>
        <w:widowControl w:val="0"/>
        <w:autoSpaceDE w:val="0"/>
        <w:autoSpaceDN w:val="0"/>
        <w:spacing w:before="1" w:after="0" w:line="240" w:lineRule="auto"/>
        <w:ind w:right="145"/>
        <w:jc w:val="both"/>
        <w:rPr>
          <w:rFonts w:ascii="Times New Roman" w:eastAsia="Times New Roman" w:hAnsi="Times New Roman" w:cs="Times New Roman"/>
          <w:i/>
          <w:sz w:val="24"/>
        </w:rPr>
      </w:pPr>
      <w:proofErr w:type="gramStart"/>
      <w:r w:rsidRPr="00FE36BF">
        <w:rPr>
          <w:rFonts w:ascii="Times New Roman" w:eastAsia="Times New Roman" w:hAnsi="Times New Roman" w:cs="Times New Roman"/>
          <w:sz w:val="24"/>
        </w:rPr>
        <w:t>Расходы, произведенные в целях уменьшения убытков возмещаются</w:t>
      </w:r>
      <w:proofErr w:type="gramEnd"/>
      <w:r w:rsidRPr="00FE36BF">
        <w:rPr>
          <w:rFonts w:ascii="Times New Roman" w:eastAsia="Times New Roman" w:hAnsi="Times New Roman" w:cs="Times New Roman"/>
          <w:sz w:val="24"/>
        </w:rPr>
        <w:t xml:space="preserve"> пропорционально отношению страховой суммы к страховой стоимости застрахованного имущества, </w:t>
      </w:r>
      <w:r w:rsidRPr="00FE36BF">
        <w:rPr>
          <w:rFonts w:ascii="Times New Roman" w:eastAsia="Times New Roman" w:hAnsi="Times New Roman" w:cs="Times New Roman"/>
          <w:i/>
          <w:sz w:val="24"/>
        </w:rPr>
        <w:t>если иное не предусмотрено в договоре страхования.</w:t>
      </w:r>
    </w:p>
    <w:p w14:paraId="0FB907B7"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           12.4.5. </w:t>
      </w:r>
      <w:r w:rsidRPr="00FE36BF">
        <w:rPr>
          <w:rFonts w:ascii="Times New Roman" w:eastAsia="Times New Roman" w:hAnsi="Times New Roman" w:cs="Times New Roman"/>
          <w:i/>
          <w:sz w:val="24"/>
        </w:rPr>
        <w:t>Если это прямо предусмотрено договором страхования</w:t>
      </w:r>
      <w:r w:rsidRPr="00FE36BF">
        <w:rPr>
          <w:rFonts w:ascii="Times New Roman" w:eastAsia="Times New Roman" w:hAnsi="Times New Roman" w:cs="Times New Roman"/>
          <w:sz w:val="24"/>
        </w:rPr>
        <w:t xml:space="preserve">, при наступлении страхового случая Страховщик возмещает следующие </w:t>
      </w:r>
      <w:r w:rsidRPr="00FE36BF">
        <w:rPr>
          <w:rFonts w:ascii="Times New Roman" w:eastAsia="Times New Roman" w:hAnsi="Times New Roman" w:cs="Times New Roman"/>
          <w:b/>
          <w:sz w:val="24"/>
        </w:rPr>
        <w:t xml:space="preserve">дополнительные расходы Страхователя </w:t>
      </w:r>
      <w:r w:rsidRPr="00FE36BF">
        <w:rPr>
          <w:rFonts w:ascii="Times New Roman" w:eastAsia="Times New Roman" w:hAnsi="Times New Roman" w:cs="Times New Roman"/>
          <w:sz w:val="24"/>
        </w:rPr>
        <w:t>(Выгодоприобретателя) в пределах страховой суммы (установленных лимитов ответственности):</w:t>
      </w:r>
    </w:p>
    <w:p w14:paraId="4869ADA7"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расходы по расчистке территории от остатков застрахованного имущества или его слому;</w:t>
      </w:r>
    </w:p>
    <w:p w14:paraId="1937C606"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документально подтвержденные, необходимые и целесообразные расходы, связанные с проведением, с согласия Страховщика, экспертизы и выяснением обстоятельств наступления страхового случая, определения размера подлежащего возмещению ущерба, 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также расходы и издержки, связанные</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подачей документов в</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суд, исключая все административные расходы;</w:t>
      </w:r>
    </w:p>
    <w:p w14:paraId="0BB48C4E"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80"/>
          <w:w w:val="150"/>
          <w:sz w:val="24"/>
          <w:szCs w:val="24"/>
        </w:rPr>
        <w:t xml:space="preserve"> </w:t>
      </w:r>
      <w:r w:rsidRPr="00FE36BF">
        <w:rPr>
          <w:rFonts w:ascii="Times New Roman" w:eastAsia="Times New Roman" w:hAnsi="Times New Roman" w:cs="Times New Roman"/>
          <w:sz w:val="24"/>
          <w:szCs w:val="24"/>
        </w:rPr>
        <w:t>расходы,</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вызванные</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увеличением</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стоимости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строительства</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 xml:space="preserve">(восстановительные работы после страхового случая) в связи с изменением строительных или иных норм и </w:t>
      </w:r>
      <w:r w:rsidRPr="00FE36BF">
        <w:rPr>
          <w:rFonts w:ascii="Times New Roman" w:eastAsia="Times New Roman" w:hAnsi="Times New Roman" w:cs="Times New Roman"/>
          <w:spacing w:val="-2"/>
          <w:sz w:val="24"/>
          <w:szCs w:val="24"/>
        </w:rPr>
        <w:t>правил;</w:t>
      </w:r>
    </w:p>
    <w:p w14:paraId="287741B0" w14:textId="77777777" w:rsidR="00FE36BF" w:rsidRPr="00FE36BF" w:rsidRDefault="00FE36BF" w:rsidP="00FE36BF">
      <w:pPr>
        <w:widowControl w:val="0"/>
        <w:autoSpaceDE w:val="0"/>
        <w:autoSpaceDN w:val="0"/>
        <w:spacing w:after="0" w:line="240" w:lineRule="auto"/>
        <w:ind w:right="14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 xml:space="preserve">иные расходы, специально предусмотренные и поименованные в договоре </w:t>
      </w:r>
      <w:r w:rsidRPr="00FE36BF">
        <w:rPr>
          <w:rFonts w:ascii="Times New Roman" w:eastAsia="Times New Roman" w:hAnsi="Times New Roman" w:cs="Times New Roman"/>
          <w:spacing w:val="-2"/>
          <w:sz w:val="24"/>
          <w:szCs w:val="24"/>
        </w:rPr>
        <w:t>страхования.</w:t>
      </w:r>
    </w:p>
    <w:p w14:paraId="021FBD01"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Лимит</w:t>
      </w:r>
      <w:r w:rsidRPr="00FE36BF">
        <w:rPr>
          <w:rFonts w:ascii="Times New Roman" w:eastAsia="Times New Roman" w:hAnsi="Times New Roman" w:cs="Times New Roman"/>
          <w:spacing w:val="31"/>
          <w:sz w:val="24"/>
          <w:szCs w:val="24"/>
        </w:rPr>
        <w:t xml:space="preserve"> </w:t>
      </w:r>
      <w:r w:rsidRPr="00FE36BF">
        <w:rPr>
          <w:rFonts w:ascii="Times New Roman" w:eastAsia="Times New Roman" w:hAnsi="Times New Roman" w:cs="Times New Roman"/>
          <w:sz w:val="24"/>
          <w:szCs w:val="24"/>
        </w:rPr>
        <w:t>ответственности</w:t>
      </w:r>
      <w:r w:rsidRPr="00FE36BF">
        <w:rPr>
          <w:rFonts w:ascii="Times New Roman" w:eastAsia="Times New Roman" w:hAnsi="Times New Roman" w:cs="Times New Roman"/>
          <w:spacing w:val="33"/>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30"/>
          <w:sz w:val="24"/>
          <w:szCs w:val="24"/>
        </w:rPr>
        <w:t xml:space="preserve"> </w:t>
      </w:r>
      <w:r w:rsidRPr="00FE36BF">
        <w:rPr>
          <w:rFonts w:ascii="Times New Roman" w:eastAsia="Times New Roman" w:hAnsi="Times New Roman" w:cs="Times New Roman"/>
          <w:sz w:val="24"/>
          <w:szCs w:val="24"/>
        </w:rPr>
        <w:t>возмещению</w:t>
      </w:r>
      <w:r w:rsidRPr="00FE36BF">
        <w:rPr>
          <w:rFonts w:ascii="Times New Roman" w:eastAsia="Times New Roman" w:hAnsi="Times New Roman" w:cs="Times New Roman"/>
          <w:spacing w:val="32"/>
          <w:sz w:val="24"/>
          <w:szCs w:val="24"/>
        </w:rPr>
        <w:t xml:space="preserve"> </w:t>
      </w:r>
      <w:r w:rsidRPr="00FE36BF">
        <w:rPr>
          <w:rFonts w:ascii="Times New Roman" w:eastAsia="Times New Roman" w:hAnsi="Times New Roman" w:cs="Times New Roman"/>
          <w:sz w:val="24"/>
          <w:szCs w:val="24"/>
        </w:rPr>
        <w:t>дополнительных</w:t>
      </w:r>
      <w:r w:rsidRPr="00FE36BF">
        <w:rPr>
          <w:rFonts w:ascii="Times New Roman" w:eastAsia="Times New Roman" w:hAnsi="Times New Roman" w:cs="Times New Roman"/>
          <w:spacing w:val="32"/>
          <w:sz w:val="24"/>
          <w:szCs w:val="24"/>
        </w:rPr>
        <w:t xml:space="preserve"> </w:t>
      </w:r>
      <w:r w:rsidRPr="00FE36BF">
        <w:rPr>
          <w:rFonts w:ascii="Times New Roman" w:eastAsia="Times New Roman" w:hAnsi="Times New Roman" w:cs="Times New Roman"/>
          <w:sz w:val="24"/>
          <w:szCs w:val="24"/>
        </w:rPr>
        <w:t>расходов,</w:t>
      </w:r>
      <w:r w:rsidRPr="00FE36BF">
        <w:rPr>
          <w:rFonts w:ascii="Times New Roman" w:eastAsia="Times New Roman" w:hAnsi="Times New Roman" w:cs="Times New Roman"/>
          <w:spacing w:val="32"/>
          <w:sz w:val="24"/>
          <w:szCs w:val="24"/>
        </w:rPr>
        <w:t xml:space="preserve"> </w:t>
      </w:r>
      <w:r w:rsidRPr="00FE36BF">
        <w:rPr>
          <w:rFonts w:ascii="Times New Roman" w:eastAsia="Times New Roman" w:hAnsi="Times New Roman" w:cs="Times New Roman"/>
          <w:sz w:val="24"/>
          <w:szCs w:val="24"/>
        </w:rPr>
        <w:t>указанных</w:t>
      </w:r>
      <w:r w:rsidRPr="00FE36BF">
        <w:rPr>
          <w:rFonts w:ascii="Times New Roman" w:eastAsia="Times New Roman" w:hAnsi="Times New Roman" w:cs="Times New Roman"/>
          <w:spacing w:val="29"/>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33"/>
          <w:sz w:val="24"/>
          <w:szCs w:val="24"/>
        </w:rPr>
        <w:t xml:space="preserve"> </w:t>
      </w:r>
      <w:r w:rsidRPr="00FE36BF">
        <w:rPr>
          <w:rFonts w:ascii="Times New Roman" w:eastAsia="Times New Roman" w:hAnsi="Times New Roman" w:cs="Times New Roman"/>
          <w:spacing w:val="-5"/>
          <w:sz w:val="24"/>
          <w:szCs w:val="24"/>
        </w:rPr>
        <w:t>п.</w:t>
      </w:r>
    </w:p>
    <w:p w14:paraId="16A28E75" w14:textId="77777777" w:rsidR="00FE36BF" w:rsidRPr="00FE36BF" w:rsidRDefault="00FE36BF" w:rsidP="00FE36BF">
      <w:pPr>
        <w:widowControl w:val="0"/>
        <w:autoSpaceDE w:val="0"/>
        <w:autoSpaceDN w:val="0"/>
        <w:spacing w:after="0" w:line="240" w:lineRule="auto"/>
        <w:ind w:right="141"/>
        <w:jc w:val="both"/>
        <w:rPr>
          <w:rFonts w:ascii="Times New Roman" w:eastAsia="Times New Roman" w:hAnsi="Times New Roman" w:cs="Times New Roman"/>
          <w:spacing w:val="-2"/>
          <w:sz w:val="24"/>
        </w:rPr>
      </w:pPr>
      <w:r w:rsidRPr="00FE36BF">
        <w:rPr>
          <w:rFonts w:ascii="Times New Roman" w:eastAsia="Times New Roman" w:hAnsi="Times New Roman" w:cs="Times New Roman"/>
          <w:sz w:val="24"/>
        </w:rPr>
        <w:t xml:space="preserve">          12.4.5 настоящих Правил, составляет 10% от страховой суммы, установленной в договоре страхования по застрахованному имуществу, </w:t>
      </w:r>
      <w:r w:rsidRPr="00FE36BF">
        <w:rPr>
          <w:rFonts w:ascii="Times New Roman" w:eastAsia="Times New Roman" w:hAnsi="Times New Roman" w:cs="Times New Roman"/>
          <w:i/>
          <w:sz w:val="24"/>
        </w:rPr>
        <w:t xml:space="preserve">если иное не предусмотрено договором </w:t>
      </w:r>
      <w:r w:rsidRPr="00FE36BF">
        <w:rPr>
          <w:rFonts w:ascii="Times New Roman" w:eastAsia="Times New Roman" w:hAnsi="Times New Roman" w:cs="Times New Roman"/>
          <w:i/>
          <w:spacing w:val="-2"/>
          <w:sz w:val="24"/>
        </w:rPr>
        <w:t>страхования</w:t>
      </w:r>
      <w:r w:rsidRPr="00FE36BF">
        <w:rPr>
          <w:rFonts w:ascii="Times New Roman" w:eastAsia="Times New Roman" w:hAnsi="Times New Roman" w:cs="Times New Roman"/>
          <w:spacing w:val="-2"/>
          <w:sz w:val="24"/>
        </w:rPr>
        <w:t>.</w:t>
      </w:r>
    </w:p>
    <w:p w14:paraId="753FCFBB" w14:textId="77777777" w:rsidR="00FE36BF" w:rsidRPr="00FE36BF" w:rsidRDefault="00FE36BF" w:rsidP="00FE36BF">
      <w:pPr>
        <w:widowControl w:val="0"/>
        <w:numPr>
          <w:ilvl w:val="1"/>
          <w:numId w:val="15"/>
        </w:numPr>
        <w:tabs>
          <w:tab w:val="left" w:pos="426"/>
        </w:tabs>
        <w:autoSpaceDE w:val="0"/>
        <w:autoSpaceDN w:val="0"/>
        <w:spacing w:after="0" w:line="240" w:lineRule="auto"/>
        <w:ind w:right="146" w:firstLine="283"/>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заключении договора страхования Стороны могут договориться о включении 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страховое возмещение</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как</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всех перечисленных</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 п.</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12.4.5</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настоящих</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Правил видов расходов так и отдельных из них.</w:t>
      </w:r>
    </w:p>
    <w:p w14:paraId="2C1136BD"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2B6DC99A" w14:textId="77777777" w:rsidR="00FE36BF" w:rsidRPr="00FE36BF" w:rsidRDefault="00FE36BF" w:rsidP="00FE36BF">
      <w:pPr>
        <w:widowControl w:val="0"/>
        <w:numPr>
          <w:ilvl w:val="1"/>
          <w:numId w:val="15"/>
        </w:numPr>
        <w:tabs>
          <w:tab w:val="left" w:pos="1315"/>
        </w:tabs>
        <w:autoSpaceDE w:val="0"/>
        <w:autoSpaceDN w:val="0"/>
        <w:spacing w:before="167" w:after="0" w:line="240" w:lineRule="auto"/>
        <w:ind w:right="137"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lastRenderedPageBreak/>
        <w:t xml:space="preserve">Если по договору страхования были застрахованы </w:t>
      </w:r>
      <w:r w:rsidRPr="00FE36BF">
        <w:rPr>
          <w:rFonts w:ascii="Times New Roman" w:eastAsia="Times New Roman" w:hAnsi="Times New Roman" w:cs="Times New Roman"/>
          <w:b/>
          <w:sz w:val="24"/>
        </w:rPr>
        <w:t xml:space="preserve">товарно-материальные ценности </w:t>
      </w:r>
      <w:r w:rsidRPr="00FE36BF">
        <w:rPr>
          <w:rFonts w:ascii="Times New Roman" w:eastAsia="Times New Roman" w:hAnsi="Times New Roman" w:cs="Times New Roman"/>
          <w:sz w:val="24"/>
        </w:rPr>
        <w:t>и на момент наступления страхового случая стоимость фактического остатка товарно-материальных ценностей данного вида, находящихся на указанной в договоре территории страхования, превысила страховую сумму, установленную для них в договоре страхования,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то</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Страховщик</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производит</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страховую</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выплату</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размере,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пропорциональном отношению страховой суммы к стоимости фактического остатка товарно-материальных ценностей, находившихся на территории страхования в момент</w:t>
      </w:r>
      <w:proofErr w:type="gramEnd"/>
      <w:r w:rsidRPr="00FE36BF">
        <w:rPr>
          <w:rFonts w:ascii="Times New Roman" w:eastAsia="Times New Roman" w:hAnsi="Times New Roman" w:cs="Times New Roman"/>
          <w:sz w:val="24"/>
        </w:rPr>
        <w:t xml:space="preserve"> наступления страхового случая.</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может</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предусмотрен</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более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высокий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размер</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 xml:space="preserve">страховой выплаты в отношении товарно-материальных ценностей в обороте, но не выше страховой </w:t>
      </w:r>
      <w:r w:rsidRPr="00FE36BF">
        <w:rPr>
          <w:rFonts w:ascii="Times New Roman" w:eastAsia="Times New Roman" w:hAnsi="Times New Roman" w:cs="Times New Roman"/>
          <w:spacing w:val="-2"/>
          <w:sz w:val="24"/>
        </w:rPr>
        <w:t>суммы.</w:t>
      </w:r>
    </w:p>
    <w:p w14:paraId="2DDBE3BA" w14:textId="77777777" w:rsidR="00FE36BF" w:rsidRPr="00FE36BF" w:rsidRDefault="00FE36BF" w:rsidP="00FE36BF">
      <w:pPr>
        <w:widowControl w:val="0"/>
        <w:autoSpaceDE w:val="0"/>
        <w:autoSpaceDN w:val="0"/>
        <w:spacing w:after="0" w:line="240" w:lineRule="auto"/>
        <w:ind w:right="14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В рамках настоящих Правил под действительной стоимостью фактического остатка ТМЦ понимаются, </w:t>
      </w: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w:t>
      </w:r>
    </w:p>
    <w:p w14:paraId="67BC14AF" w14:textId="77777777" w:rsidR="00FE36BF" w:rsidRPr="00FE36BF" w:rsidRDefault="00FE36BF" w:rsidP="00FE36BF">
      <w:pPr>
        <w:widowControl w:val="0"/>
        <w:autoSpaceDE w:val="0"/>
        <w:autoSpaceDN w:val="0"/>
        <w:spacing w:before="1" w:after="0" w:line="240" w:lineRule="auto"/>
        <w:ind w:right="141"/>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для произведенных Страхователем (Выгодоприобретателем) запасов готовой продукции,</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сырья,</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материалов,</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полуфабрикатов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фактически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осуществленные</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расходы</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по их изготовлению, определяемые исходя из технических условий производства, в соответствии с учётной политикой Страхователя (Выгодоприобретателя) и на основании документов бухгалтерского учёта;</w:t>
      </w:r>
    </w:p>
    <w:p w14:paraId="35726DAB"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б) для товаров (готовых изделий, сырья, материалов, полуфабрикатов), приобретённых Страхователем (Выгодоприобретателем) – фактически осуществленные расходы по их приобретению, определяемые исходя из цен, по которым осуществлялось приобретение застрахованного ТМЦ, включая таможенные сборы, а также налоги (в </w:t>
      </w:r>
      <w:proofErr w:type="spellStart"/>
      <w:r w:rsidRPr="00FE36BF">
        <w:rPr>
          <w:rFonts w:ascii="Times New Roman" w:eastAsia="Times New Roman" w:hAnsi="Times New Roman" w:cs="Times New Roman"/>
          <w:sz w:val="24"/>
          <w:szCs w:val="24"/>
        </w:rPr>
        <w:t>т.ч</w:t>
      </w:r>
      <w:proofErr w:type="spellEnd"/>
      <w:r w:rsidRPr="00FE36BF">
        <w:rPr>
          <w:rFonts w:ascii="Times New Roman" w:eastAsia="Times New Roman" w:hAnsi="Times New Roman" w:cs="Times New Roman"/>
          <w:sz w:val="24"/>
          <w:szCs w:val="24"/>
        </w:rPr>
        <w:t xml:space="preserve">. налог на добавленную стоимость), в соответствии с учётной политикой Страхователя </w:t>
      </w:r>
      <w:r w:rsidRPr="00FE36BF">
        <w:rPr>
          <w:rFonts w:ascii="Times New Roman" w:eastAsia="Times New Roman" w:hAnsi="Times New Roman" w:cs="Times New Roman"/>
          <w:spacing w:val="-2"/>
          <w:sz w:val="24"/>
          <w:szCs w:val="24"/>
        </w:rPr>
        <w:t>(Выгодоприобретателя).</w:t>
      </w:r>
    </w:p>
    <w:p w14:paraId="01E608C6" w14:textId="77777777" w:rsidR="00FE36BF" w:rsidRPr="00FE36BF" w:rsidRDefault="00FE36BF" w:rsidP="00FE36BF">
      <w:pPr>
        <w:widowControl w:val="0"/>
        <w:numPr>
          <w:ilvl w:val="1"/>
          <w:numId w:val="15"/>
        </w:numPr>
        <w:tabs>
          <w:tab w:val="left" w:pos="1294"/>
        </w:tabs>
        <w:autoSpaceDE w:val="0"/>
        <w:autoSpaceDN w:val="0"/>
        <w:spacing w:after="0" w:line="240" w:lineRule="auto"/>
        <w:ind w:right="142" w:firstLine="566"/>
        <w:jc w:val="both"/>
        <w:rPr>
          <w:rFonts w:ascii="Times New Roman" w:eastAsia="Times New Roman" w:hAnsi="Times New Roman" w:cs="Times New Roman"/>
          <w:i/>
          <w:sz w:val="24"/>
        </w:rPr>
      </w:pPr>
      <w:proofErr w:type="gramStart"/>
      <w:r w:rsidRPr="00FE36BF">
        <w:rPr>
          <w:rFonts w:ascii="Times New Roman" w:eastAsia="Times New Roman" w:hAnsi="Times New Roman" w:cs="Times New Roman"/>
          <w:sz w:val="24"/>
        </w:rPr>
        <w:t>Из суммы страхового возмещения подлежит вычету стоимость естественной убыли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застрахованных</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ТМЦ</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период</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действия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даты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 xml:space="preserve">наступления страхового случая, определяемая в соответствии нормами естественной убыли, утвержденных в порядке, установленном ведомственными приказами РФ, отраслевыми положениями или инструкциями, </w:t>
      </w:r>
      <w:r w:rsidRPr="00FE36BF">
        <w:rPr>
          <w:rFonts w:ascii="Times New Roman" w:eastAsia="Times New Roman" w:hAnsi="Times New Roman" w:cs="Times New Roman"/>
          <w:i/>
          <w:sz w:val="24"/>
        </w:rPr>
        <w:t>если иное не предусмотрено в договоре страхования.</w:t>
      </w:r>
      <w:proofErr w:type="gramEnd"/>
    </w:p>
    <w:p w14:paraId="70EB4AA0" w14:textId="77777777" w:rsidR="00FE36BF" w:rsidRPr="00FE36BF" w:rsidRDefault="00FE36BF" w:rsidP="00FE36BF">
      <w:pPr>
        <w:widowControl w:val="0"/>
        <w:numPr>
          <w:ilvl w:val="1"/>
          <w:numId w:val="15"/>
        </w:numPr>
        <w:tabs>
          <w:tab w:val="left" w:pos="1313"/>
        </w:tabs>
        <w:autoSpaceDE w:val="0"/>
        <w:autoSpaceDN w:val="0"/>
        <w:spacing w:before="1"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Если по договору страхования застрахованы наличные денежные средства, монеты, то размер ущерба, возмещаемого Страховщиком в результате страхового случая, определяется в следующем порядке, </w:t>
      </w: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w:t>
      </w:r>
    </w:p>
    <w:p w14:paraId="0D9ACCE6" w14:textId="77777777" w:rsidR="00FE36BF" w:rsidRPr="00FE36BF" w:rsidRDefault="00FE36BF" w:rsidP="00FE36BF">
      <w:pPr>
        <w:widowControl w:val="0"/>
        <w:numPr>
          <w:ilvl w:val="2"/>
          <w:numId w:val="15"/>
        </w:numPr>
        <w:tabs>
          <w:tab w:val="left" w:pos="1017"/>
        </w:tabs>
        <w:autoSpaceDE w:val="0"/>
        <w:autoSpaceDN w:val="0"/>
        <w:spacing w:after="0" w:line="240" w:lineRule="auto"/>
        <w:ind w:right="135"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при гибели (утрате) наличных денежных средств, монет - в размере фактически утраченной суммы денежных средств или суммы, отраженной в сопроводительных и учетных документах Страхователя (Выгодоприобретателя), а в случае уничтожения или пропажи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таких</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документов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учетных</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документах</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отправителей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денежных</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средств,</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но</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 xml:space="preserve">не более размера страховой суммы (лимитов ответственности), установленного в договоре </w:t>
      </w:r>
      <w:r w:rsidRPr="00FE36BF">
        <w:rPr>
          <w:rFonts w:ascii="Times New Roman" w:eastAsia="Times New Roman" w:hAnsi="Times New Roman" w:cs="Times New Roman"/>
          <w:spacing w:val="-2"/>
          <w:sz w:val="24"/>
        </w:rPr>
        <w:t>страхования;</w:t>
      </w:r>
    </w:p>
    <w:p w14:paraId="06B345D6" w14:textId="77777777" w:rsidR="00FE36BF" w:rsidRPr="00FE36BF" w:rsidRDefault="00FE36BF" w:rsidP="00FE36BF">
      <w:pPr>
        <w:widowControl w:val="0"/>
        <w:numPr>
          <w:ilvl w:val="2"/>
          <w:numId w:val="15"/>
        </w:numPr>
        <w:tabs>
          <w:tab w:val="left" w:pos="1000"/>
        </w:tabs>
        <w:autoSpaceDE w:val="0"/>
        <w:autoSpaceDN w:val="0"/>
        <w:spacing w:after="0" w:line="240" w:lineRule="auto"/>
        <w:ind w:right="139"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при повреждении наличных денежных средств, монет (ценных бумаг) - в размере фактически поврежденных денежных знаков, </w:t>
      </w:r>
      <w:proofErr w:type="gramStart"/>
      <w:r w:rsidRPr="00FE36BF">
        <w:rPr>
          <w:rFonts w:ascii="Times New Roman" w:eastAsia="Times New Roman" w:hAnsi="Times New Roman" w:cs="Times New Roman"/>
          <w:sz w:val="24"/>
        </w:rPr>
        <w:t>монет</w:t>
      </w:r>
      <w:proofErr w:type="gramEnd"/>
      <w:r w:rsidRPr="00FE36BF">
        <w:rPr>
          <w:rFonts w:ascii="Times New Roman" w:eastAsia="Times New Roman" w:hAnsi="Times New Roman" w:cs="Times New Roman"/>
          <w:sz w:val="24"/>
        </w:rPr>
        <w:t xml:space="preserve"> но не больше суммы, отраженной в сопроводительных</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учетных</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документах</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Страхователя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(Выгодоприобретателя),</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0"/>
          <w:sz w:val="24"/>
        </w:rPr>
        <w:t xml:space="preserve"> </w:t>
      </w:r>
      <w:r w:rsidRPr="00FE36BF">
        <w:rPr>
          <w:rFonts w:ascii="Times New Roman" w:eastAsia="Times New Roman" w:hAnsi="Times New Roman" w:cs="Times New Roman"/>
          <w:sz w:val="24"/>
        </w:rPr>
        <w:t>случае уничтожения или пропажи таких документов – в учетных документах отправителей денежных средств, но не более размера страховой суммы (лимитов ответственности), установленного договором страхования.</w:t>
      </w:r>
    </w:p>
    <w:p w14:paraId="268AD1A6" w14:textId="77777777" w:rsidR="00FE36BF" w:rsidRPr="00FE36BF" w:rsidRDefault="00FE36BF" w:rsidP="00FE36BF">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Денежные знаки, монеты считаются поврежденными, если утратили признаки платежности, установленные нормативными документами Российской Федерации или иностранных государств и не могут быть заменены </w:t>
      </w:r>
      <w:proofErr w:type="gramStart"/>
      <w:r w:rsidRPr="00FE36BF">
        <w:rPr>
          <w:rFonts w:ascii="Times New Roman" w:eastAsia="Times New Roman" w:hAnsi="Times New Roman" w:cs="Times New Roman"/>
          <w:sz w:val="24"/>
          <w:szCs w:val="24"/>
        </w:rPr>
        <w:t>на</w:t>
      </w:r>
      <w:proofErr w:type="gramEnd"/>
      <w:r w:rsidRPr="00FE36BF">
        <w:rPr>
          <w:rFonts w:ascii="Times New Roman" w:eastAsia="Times New Roman" w:hAnsi="Times New Roman" w:cs="Times New Roman"/>
          <w:sz w:val="24"/>
          <w:szCs w:val="24"/>
        </w:rPr>
        <w:t xml:space="preserve"> платежные.</w:t>
      </w:r>
    </w:p>
    <w:p w14:paraId="36999BE8"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Невозможность замены неплатежных денежных знаков, монет должна быть подтверждена документально.</w:t>
      </w:r>
    </w:p>
    <w:p w14:paraId="3DFEDB83" w14:textId="77777777" w:rsidR="00FE36BF" w:rsidRPr="00FE36BF" w:rsidRDefault="00FE36BF" w:rsidP="00FE36BF">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При возможности замены поврежденных денежных знаков, монет, утративших признаки платежности - на платежные, возмещаются документально подтвержденные расходы по их восстановлению.</w:t>
      </w:r>
    </w:p>
    <w:p w14:paraId="75380E52"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При</w:t>
      </w:r>
      <w:r w:rsidRPr="00FE36BF">
        <w:rPr>
          <w:rFonts w:ascii="Times New Roman" w:eastAsia="Times New Roman" w:hAnsi="Times New Roman" w:cs="Times New Roman"/>
          <w:spacing w:val="62"/>
          <w:sz w:val="24"/>
          <w:szCs w:val="24"/>
        </w:rPr>
        <w:t xml:space="preserve"> </w:t>
      </w:r>
      <w:r w:rsidRPr="00FE36BF">
        <w:rPr>
          <w:rFonts w:ascii="Times New Roman" w:eastAsia="Times New Roman" w:hAnsi="Times New Roman" w:cs="Times New Roman"/>
          <w:sz w:val="24"/>
          <w:szCs w:val="24"/>
        </w:rPr>
        <w:t>выплате</w:t>
      </w:r>
      <w:r w:rsidRPr="00FE36BF">
        <w:rPr>
          <w:rFonts w:ascii="Times New Roman" w:eastAsia="Times New Roman" w:hAnsi="Times New Roman" w:cs="Times New Roman"/>
          <w:spacing w:val="64"/>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63"/>
          <w:sz w:val="24"/>
          <w:szCs w:val="24"/>
        </w:rPr>
        <w:t xml:space="preserve"> </w:t>
      </w:r>
      <w:r w:rsidRPr="00FE36BF">
        <w:rPr>
          <w:rFonts w:ascii="Times New Roman" w:eastAsia="Times New Roman" w:hAnsi="Times New Roman" w:cs="Times New Roman"/>
          <w:sz w:val="24"/>
          <w:szCs w:val="24"/>
        </w:rPr>
        <w:t>возмещения</w:t>
      </w:r>
      <w:r w:rsidRPr="00FE36BF">
        <w:rPr>
          <w:rFonts w:ascii="Times New Roman" w:eastAsia="Times New Roman" w:hAnsi="Times New Roman" w:cs="Times New Roman"/>
          <w:spacing w:val="64"/>
          <w:sz w:val="24"/>
          <w:szCs w:val="24"/>
        </w:rPr>
        <w:t xml:space="preserve"> </w:t>
      </w:r>
      <w:r w:rsidRPr="00FE36BF">
        <w:rPr>
          <w:rFonts w:ascii="Times New Roman" w:eastAsia="Times New Roman" w:hAnsi="Times New Roman" w:cs="Times New Roman"/>
          <w:sz w:val="24"/>
          <w:szCs w:val="24"/>
        </w:rPr>
        <w:t>за</w:t>
      </w:r>
      <w:r w:rsidRPr="00FE36BF">
        <w:rPr>
          <w:rFonts w:ascii="Times New Roman" w:eastAsia="Times New Roman" w:hAnsi="Times New Roman" w:cs="Times New Roman"/>
          <w:spacing w:val="62"/>
          <w:sz w:val="24"/>
          <w:szCs w:val="24"/>
        </w:rPr>
        <w:t xml:space="preserve"> </w:t>
      </w:r>
      <w:r w:rsidRPr="00FE36BF">
        <w:rPr>
          <w:rFonts w:ascii="Times New Roman" w:eastAsia="Times New Roman" w:hAnsi="Times New Roman" w:cs="Times New Roman"/>
          <w:sz w:val="24"/>
          <w:szCs w:val="24"/>
        </w:rPr>
        <w:t>поврежденные</w:t>
      </w:r>
      <w:r w:rsidRPr="00FE36BF">
        <w:rPr>
          <w:rFonts w:ascii="Times New Roman" w:eastAsia="Times New Roman" w:hAnsi="Times New Roman" w:cs="Times New Roman"/>
          <w:spacing w:val="63"/>
          <w:sz w:val="24"/>
          <w:szCs w:val="24"/>
        </w:rPr>
        <w:t xml:space="preserve"> </w:t>
      </w:r>
      <w:r w:rsidRPr="00FE36BF">
        <w:rPr>
          <w:rFonts w:ascii="Times New Roman" w:eastAsia="Times New Roman" w:hAnsi="Times New Roman" w:cs="Times New Roman"/>
          <w:sz w:val="24"/>
          <w:szCs w:val="24"/>
        </w:rPr>
        <w:t>денежные</w:t>
      </w:r>
      <w:r w:rsidRPr="00FE36BF">
        <w:rPr>
          <w:rFonts w:ascii="Times New Roman" w:eastAsia="Times New Roman" w:hAnsi="Times New Roman" w:cs="Times New Roman"/>
          <w:spacing w:val="66"/>
          <w:sz w:val="24"/>
          <w:szCs w:val="24"/>
        </w:rPr>
        <w:t xml:space="preserve"> </w:t>
      </w:r>
      <w:r w:rsidRPr="00FE36BF">
        <w:rPr>
          <w:rFonts w:ascii="Times New Roman" w:eastAsia="Times New Roman" w:hAnsi="Times New Roman" w:cs="Times New Roman"/>
          <w:sz w:val="24"/>
          <w:szCs w:val="24"/>
        </w:rPr>
        <w:t>знаки,</w:t>
      </w:r>
      <w:r w:rsidRPr="00FE36BF">
        <w:rPr>
          <w:rFonts w:ascii="Times New Roman" w:eastAsia="Times New Roman" w:hAnsi="Times New Roman" w:cs="Times New Roman"/>
          <w:spacing w:val="64"/>
          <w:sz w:val="24"/>
          <w:szCs w:val="24"/>
        </w:rPr>
        <w:t xml:space="preserve"> </w:t>
      </w:r>
      <w:r w:rsidRPr="00FE36BF">
        <w:rPr>
          <w:rFonts w:ascii="Times New Roman" w:eastAsia="Times New Roman" w:hAnsi="Times New Roman" w:cs="Times New Roman"/>
          <w:spacing w:val="-2"/>
          <w:sz w:val="24"/>
          <w:szCs w:val="24"/>
        </w:rPr>
        <w:t>монеты</w:t>
      </w:r>
    </w:p>
    <w:p w14:paraId="028A68E9"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12E7758F" w14:textId="77777777" w:rsidR="00FE36BF" w:rsidRPr="00FE36BF" w:rsidRDefault="00FE36BF" w:rsidP="00FE36BF">
      <w:pPr>
        <w:widowControl w:val="0"/>
        <w:autoSpaceDE w:val="0"/>
        <w:autoSpaceDN w:val="0"/>
        <w:spacing w:before="167" w:after="0" w:line="240" w:lineRule="auto"/>
        <w:ind w:right="138"/>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Страховщику должны быть предъявлены их остатки или документы, подтверждающие их изъятие из обращения.</w:t>
      </w:r>
    </w:p>
    <w:p w14:paraId="5495AA4B" w14:textId="77777777" w:rsidR="00FE36BF" w:rsidRPr="00FE36BF" w:rsidRDefault="00FE36BF" w:rsidP="00FE36BF">
      <w:pPr>
        <w:widowControl w:val="0"/>
        <w:numPr>
          <w:ilvl w:val="1"/>
          <w:numId w:val="15"/>
        </w:numPr>
        <w:tabs>
          <w:tab w:val="left" w:pos="1323"/>
        </w:tabs>
        <w:autoSpaceDE w:val="0"/>
        <w:autoSpaceDN w:val="0"/>
        <w:spacing w:after="0" w:line="240" w:lineRule="auto"/>
        <w:ind w:right="144"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В случае возникновения споров между Страхователем и Страховщиком о причинах и размере ущерба, каждый вправе назначить проведение независимой экспертизы. Независимая экспертиза проводится за счет стороны, потребовавшей ее проведения. Расходы на проведение экспертизы по случаям, признанным после ее проведения не страховыми, относятся на Страхователя.</w:t>
      </w:r>
    </w:p>
    <w:p w14:paraId="0CB2EAB2" w14:textId="77777777" w:rsidR="00FE36BF" w:rsidRPr="00FE36BF" w:rsidRDefault="00FE36BF" w:rsidP="00FE36BF">
      <w:pPr>
        <w:widowControl w:val="0"/>
        <w:numPr>
          <w:ilvl w:val="1"/>
          <w:numId w:val="15"/>
        </w:numPr>
        <w:tabs>
          <w:tab w:val="left" w:pos="1397"/>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Страхователь обязан предоставить на рассмотрение независимой экспертизы все необходимые документы, подтверждающие причины и размер ущерба.</w:t>
      </w:r>
    </w:p>
    <w:p w14:paraId="46E27446" w14:textId="77777777" w:rsidR="00FE36BF" w:rsidRPr="00FE36BF" w:rsidRDefault="00FE36BF" w:rsidP="00FE36BF">
      <w:pPr>
        <w:widowControl w:val="0"/>
        <w:numPr>
          <w:ilvl w:val="1"/>
          <w:numId w:val="15"/>
        </w:numPr>
        <w:tabs>
          <w:tab w:val="left" w:pos="1496"/>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договором страхования не предусмотрено иное</w:t>
      </w:r>
      <w:r w:rsidRPr="00FE36BF">
        <w:rPr>
          <w:rFonts w:ascii="Times New Roman" w:eastAsia="Times New Roman" w:hAnsi="Times New Roman" w:cs="Times New Roman"/>
          <w:sz w:val="24"/>
        </w:rPr>
        <w:t xml:space="preserve">, после выплаты страхового возмещения страховая сумма уменьшается на величину выплаченного возмещения. Уменьшение страховой суммы производится со дня утверждения страхового </w:t>
      </w:r>
      <w:r w:rsidRPr="00FE36BF">
        <w:rPr>
          <w:rFonts w:ascii="Times New Roman" w:eastAsia="Times New Roman" w:hAnsi="Times New Roman" w:cs="Times New Roman"/>
          <w:spacing w:val="-2"/>
          <w:sz w:val="24"/>
        </w:rPr>
        <w:t>акта.</w:t>
      </w:r>
    </w:p>
    <w:p w14:paraId="78937173" w14:textId="77777777" w:rsidR="00FE36BF" w:rsidRPr="00FE36BF" w:rsidRDefault="00FE36BF" w:rsidP="00FE36BF">
      <w:pPr>
        <w:widowControl w:val="0"/>
        <w:numPr>
          <w:ilvl w:val="1"/>
          <w:numId w:val="15"/>
        </w:numPr>
        <w:tabs>
          <w:tab w:val="left" w:pos="1366"/>
        </w:tabs>
        <w:autoSpaceDE w:val="0"/>
        <w:autoSpaceDN w:val="0"/>
        <w:spacing w:before="1"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соглашению</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сторон</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пределах</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суммы</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может</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предусматриваться замена страховой выплаты (страхового возмещения) предоставлением имущества, аналогичного</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утраченному</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имуществу,</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случае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повреждения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имущества,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повлекшего его утраты, - организацией и (или) оплатой Страховщиком в счет страхового возмещения ремонта поврежденного имущества.</w:t>
      </w:r>
    </w:p>
    <w:p w14:paraId="4B7448AE" w14:textId="77777777" w:rsidR="00FE36BF" w:rsidRPr="00FE36BF" w:rsidRDefault="00FE36BF" w:rsidP="00FE36BF">
      <w:pPr>
        <w:widowControl w:val="0"/>
        <w:numPr>
          <w:ilvl w:val="1"/>
          <w:numId w:val="15"/>
        </w:numPr>
        <w:tabs>
          <w:tab w:val="left" w:pos="1476"/>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 убыток возмещен Страхователю (Выгодоприобретателю) третьими лицами, виновными в наступлении убытка, в полном размере, страховая выплата не производится. Если убыток возмещен такими третьими лицами частично - страховая выплата</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производится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размере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разницы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между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суммой,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подлежащей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выплате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условиям договора страхования, и суммой, полученной от третьих лиц. Страхователь (Выгодоприобретатель) обязан незамедлительно известить Страховщика о получении таких сумм.</w:t>
      </w:r>
    </w:p>
    <w:p w14:paraId="47151773" w14:textId="77777777" w:rsidR="00FE36BF" w:rsidRPr="00FE36BF" w:rsidRDefault="00FE36BF" w:rsidP="00FE36BF">
      <w:pPr>
        <w:widowControl w:val="0"/>
        <w:numPr>
          <w:ilvl w:val="1"/>
          <w:numId w:val="15"/>
        </w:numPr>
        <w:tabs>
          <w:tab w:val="left" w:pos="1426"/>
        </w:tabs>
        <w:autoSpaceDE w:val="0"/>
        <w:autoSpaceDN w:val="0"/>
        <w:spacing w:before="1"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 Страхователю (Выгодоприобретателю) было возвращено похищенное застрахованное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имущество,</w:t>
      </w:r>
      <w:r w:rsidRPr="00FE36BF">
        <w:rPr>
          <w:rFonts w:ascii="Times New Roman" w:eastAsia="Times New Roman" w:hAnsi="Times New Roman" w:cs="Times New Roman"/>
          <w:spacing w:val="-13"/>
          <w:sz w:val="24"/>
        </w:rPr>
        <w:t xml:space="preserve"> </w:t>
      </w:r>
      <w:r w:rsidRPr="00FE36BF">
        <w:rPr>
          <w:rFonts w:ascii="Times New Roman" w:eastAsia="Times New Roman" w:hAnsi="Times New Roman" w:cs="Times New Roman"/>
          <w:sz w:val="24"/>
        </w:rPr>
        <w:t>то</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он</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обязан</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уведомить</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об</w:t>
      </w:r>
      <w:r w:rsidRPr="00FE36BF">
        <w:rPr>
          <w:rFonts w:ascii="Times New Roman" w:eastAsia="Times New Roman" w:hAnsi="Times New Roman" w:cs="Times New Roman"/>
          <w:spacing w:val="-12"/>
          <w:sz w:val="24"/>
        </w:rPr>
        <w:t xml:space="preserve"> </w:t>
      </w:r>
      <w:r w:rsidRPr="00FE36BF">
        <w:rPr>
          <w:rFonts w:ascii="Times New Roman" w:eastAsia="Times New Roman" w:hAnsi="Times New Roman" w:cs="Times New Roman"/>
          <w:sz w:val="24"/>
        </w:rPr>
        <w:t>этом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Страховщика</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течение</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3</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 xml:space="preserve">(трех) календарных дней и по выбору Страховщика в течение 7 (семи) рабочих дней вернуть Страховщику полученную за него страховую выплату, либо передать это имущество </w:t>
      </w:r>
      <w:r w:rsidRPr="00FE36BF">
        <w:rPr>
          <w:rFonts w:ascii="Times New Roman" w:eastAsia="Times New Roman" w:hAnsi="Times New Roman" w:cs="Times New Roman"/>
          <w:spacing w:val="-2"/>
          <w:sz w:val="24"/>
        </w:rPr>
        <w:t>Страховщику.</w:t>
      </w:r>
    </w:p>
    <w:p w14:paraId="0F316142" w14:textId="77777777" w:rsidR="00FE36BF" w:rsidRPr="00FE36BF" w:rsidRDefault="00FE36BF" w:rsidP="00FE36BF">
      <w:pPr>
        <w:widowControl w:val="0"/>
        <w:numPr>
          <w:ilvl w:val="1"/>
          <w:numId w:val="15"/>
        </w:numPr>
        <w:tabs>
          <w:tab w:val="left" w:pos="1366"/>
        </w:tabs>
        <w:autoSpaceDE w:val="0"/>
        <w:autoSpaceDN w:val="0"/>
        <w:spacing w:after="0" w:line="240" w:lineRule="auto"/>
        <w:ind w:right="138" w:firstLine="566"/>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течение</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срока</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исковой</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давности</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после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страховой</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выплаты</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обнаружится обстоятельство,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которое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настоящим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Правилам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договору</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полностью</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или частично лишает Страхователя (Выгодоприобретателя) права на получение страховой выплаты, он обязан вернуть Страховщику полученную страховую выплату (или ее соответствующую</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часть)</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течение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5</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(пяти)</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банковских</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дней,</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иной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срок</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согласован в письменной форме.</w:t>
      </w:r>
      <w:proofErr w:type="gramEnd"/>
    </w:p>
    <w:p w14:paraId="746CE994" w14:textId="77777777" w:rsidR="00FE36BF" w:rsidRPr="00FE36BF" w:rsidRDefault="00FE36BF" w:rsidP="00FE36BF">
      <w:pPr>
        <w:widowControl w:val="0"/>
        <w:numPr>
          <w:ilvl w:val="1"/>
          <w:numId w:val="15"/>
        </w:numPr>
        <w:tabs>
          <w:tab w:val="left" w:pos="1385"/>
        </w:tabs>
        <w:autoSpaceDE w:val="0"/>
        <w:autoSpaceDN w:val="0"/>
        <w:spacing w:after="0" w:line="240" w:lineRule="auto"/>
        <w:ind w:right="139"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причиненный ущерб.</w:t>
      </w:r>
    </w:p>
    <w:p w14:paraId="1149D359"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Страхователь</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(Выгодоприобретатель)</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обязан</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передать</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Страховщику</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все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документы</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и доказательства и сообщить ему все сведения, необходимые для осуществления Страховщиком перешедшего к нему права требования к виновному лицу.</w:t>
      </w:r>
    </w:p>
    <w:p w14:paraId="583DA51E" w14:textId="77777777" w:rsidR="00FE36BF" w:rsidRPr="00FE36BF" w:rsidRDefault="00FE36BF" w:rsidP="00FE36BF">
      <w:pPr>
        <w:widowControl w:val="0"/>
        <w:numPr>
          <w:ilvl w:val="1"/>
          <w:numId w:val="15"/>
        </w:numPr>
        <w:tabs>
          <w:tab w:val="left" w:pos="1524"/>
        </w:tabs>
        <w:autoSpaceDE w:val="0"/>
        <w:autoSpaceDN w:val="0"/>
        <w:spacing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14:paraId="4FF45B0C" w14:textId="77777777" w:rsidR="00FE36BF" w:rsidRPr="00FE36BF" w:rsidRDefault="00FE36BF" w:rsidP="00FE36BF">
      <w:pPr>
        <w:widowControl w:val="0"/>
        <w:numPr>
          <w:ilvl w:val="1"/>
          <w:numId w:val="15"/>
        </w:numPr>
        <w:tabs>
          <w:tab w:val="left" w:pos="1561"/>
        </w:tabs>
        <w:autoSpaceDE w:val="0"/>
        <w:autoSpaceDN w:val="0"/>
        <w:spacing w:after="0" w:line="240" w:lineRule="auto"/>
        <w:ind w:right="141"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 по устному или письменному запросу Страхователя (Выгодоприобретателя),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позволяющему</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подтвердить</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факт</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его</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получения</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Страховщиком,</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в том</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числе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полученному</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электронной</w:t>
      </w:r>
      <w:r w:rsidRPr="00FE36BF">
        <w:rPr>
          <w:rFonts w:ascii="Times New Roman" w:eastAsia="Times New Roman" w:hAnsi="Times New Roman" w:cs="Times New Roman"/>
          <w:spacing w:val="-9"/>
          <w:sz w:val="24"/>
        </w:rPr>
        <w:t xml:space="preserve"> </w:t>
      </w:r>
      <w:r w:rsidRPr="00FE36BF">
        <w:rPr>
          <w:rFonts w:ascii="Times New Roman" w:eastAsia="Times New Roman" w:hAnsi="Times New Roman" w:cs="Times New Roman"/>
          <w:sz w:val="24"/>
        </w:rPr>
        <w:t>форме,</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срок,</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не</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превышающий</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30</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(тридцати)</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 xml:space="preserve">дней </w:t>
      </w:r>
      <w:proofErr w:type="gramStart"/>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даты</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получения</w:t>
      </w:r>
      <w:proofErr w:type="gramEnd"/>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запроса,</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при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условии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возможности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идентификации</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Страхователя</w:t>
      </w:r>
    </w:p>
    <w:p w14:paraId="6C55AB7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rPr>
        <w:sectPr w:rsidR="00FE36BF" w:rsidRPr="00FE36BF">
          <w:pgSz w:w="11910" w:h="16840"/>
          <w:pgMar w:top="1040" w:right="708" w:bottom="280" w:left="1559" w:header="729" w:footer="0" w:gutter="0"/>
          <w:cols w:space="720"/>
        </w:sectPr>
      </w:pPr>
    </w:p>
    <w:p w14:paraId="2D9F8803" w14:textId="77777777" w:rsidR="00FE36BF" w:rsidRPr="00FE36BF" w:rsidRDefault="00FE36BF" w:rsidP="00FE36BF">
      <w:pPr>
        <w:widowControl w:val="0"/>
        <w:autoSpaceDE w:val="0"/>
        <w:autoSpaceDN w:val="0"/>
        <w:spacing w:before="167"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(Выгодоприобретателя)</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z w:val="24"/>
          <w:szCs w:val="24"/>
        </w:rPr>
        <w:t>соответствии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требованиями</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Федерального</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закона</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от</w:t>
      </w:r>
      <w:r w:rsidRPr="00FE36BF">
        <w:rPr>
          <w:rFonts w:ascii="Times New Roman" w:eastAsia="Times New Roman" w:hAnsi="Times New Roman" w:cs="Times New Roman"/>
          <w:spacing w:val="-4"/>
          <w:sz w:val="24"/>
          <w:szCs w:val="24"/>
        </w:rPr>
        <w:t xml:space="preserve"> </w:t>
      </w:r>
      <w:r w:rsidRPr="00FE36BF">
        <w:rPr>
          <w:rFonts w:ascii="Times New Roman" w:eastAsia="Times New Roman" w:hAnsi="Times New Roman" w:cs="Times New Roman"/>
          <w:spacing w:val="-2"/>
          <w:sz w:val="24"/>
          <w:szCs w:val="24"/>
        </w:rPr>
        <w:t>27.07.2006</w:t>
      </w:r>
    </w:p>
    <w:p w14:paraId="5C31B321"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152-ФЗ</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персональных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данных»,</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после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принятия</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Страховщиком</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решения</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страховой выплате предоставляет информацию о расчете суммы страховой выплаты (страхового возмещения), которая должна включать:</w:t>
      </w:r>
    </w:p>
    <w:p w14:paraId="79B1E33C"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а) окончательную сумму страхового возмещения, подлежащую выплате, по страхованию убытков от перерыва в деятельности и гражданской ответственности;</w:t>
      </w:r>
    </w:p>
    <w:p w14:paraId="3867645E"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46"/>
          <w:sz w:val="24"/>
          <w:szCs w:val="24"/>
        </w:rPr>
        <w:t xml:space="preserve">  </w:t>
      </w:r>
      <w:r w:rsidRPr="00FE36BF">
        <w:rPr>
          <w:rFonts w:ascii="Times New Roman" w:eastAsia="Times New Roman" w:hAnsi="Times New Roman" w:cs="Times New Roman"/>
          <w:sz w:val="24"/>
          <w:szCs w:val="24"/>
        </w:rPr>
        <w:t>порядок расчета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страховой</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выплаты</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(страхового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возмещения);</w:t>
      </w:r>
    </w:p>
    <w:p w14:paraId="71822F74" w14:textId="77777777" w:rsidR="00FE36BF" w:rsidRPr="00FE36BF" w:rsidRDefault="00FE36BF" w:rsidP="00FE36BF">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80"/>
          <w:sz w:val="24"/>
          <w:szCs w:val="24"/>
        </w:rPr>
        <w:t xml:space="preserve"> </w:t>
      </w:r>
      <w:r w:rsidRPr="00FE36BF">
        <w:rPr>
          <w:rFonts w:ascii="Times New Roman" w:eastAsia="Times New Roman" w:hAnsi="Times New Roman" w:cs="Times New Roman"/>
          <w:sz w:val="24"/>
          <w:szCs w:val="24"/>
        </w:rPr>
        <w:t>исчерпывающий перечень норм права и (или) условий договора страхования и Правил, обстоятельств и документов, на основании которых произведен расчет. В случае наличия в договоре страхования и (или) Правилах условия осуществления выплаты с учетом износа застрахованного имущества Страховщик предоставляет Страхователю (Выгодоприобретателю)</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по</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его</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письменному</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запросу</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письменный</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расчет</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суммы</w:t>
      </w:r>
      <w:r w:rsidRPr="00FE36BF">
        <w:rPr>
          <w:rFonts w:ascii="Times New Roman" w:eastAsia="Times New Roman" w:hAnsi="Times New Roman" w:cs="Times New Roman"/>
          <w:spacing w:val="-13"/>
          <w:sz w:val="24"/>
          <w:szCs w:val="24"/>
        </w:rPr>
        <w:t xml:space="preserve"> </w:t>
      </w:r>
      <w:r w:rsidRPr="00FE36BF">
        <w:rPr>
          <w:rFonts w:ascii="Times New Roman" w:eastAsia="Times New Roman" w:hAnsi="Times New Roman" w:cs="Times New Roman"/>
          <w:sz w:val="24"/>
          <w:szCs w:val="24"/>
        </w:rPr>
        <w:t>страховой выплаты (страхового возмещения) с указанием сведений о примененном порядке расчета износа застрахованного имущества.</w:t>
      </w:r>
    </w:p>
    <w:p w14:paraId="2A637605" w14:textId="77777777" w:rsidR="00FE36BF" w:rsidRPr="00FE36BF" w:rsidRDefault="00FE36BF" w:rsidP="00FE36BF">
      <w:pPr>
        <w:widowControl w:val="0"/>
        <w:numPr>
          <w:ilvl w:val="1"/>
          <w:numId w:val="15"/>
        </w:numPr>
        <w:tabs>
          <w:tab w:val="left" w:pos="1561"/>
        </w:tabs>
        <w:autoSpaceDE w:val="0"/>
        <w:autoSpaceDN w:val="0"/>
        <w:spacing w:before="1" w:after="0" w:line="240" w:lineRule="auto"/>
        <w:ind w:right="140"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 xml:space="preserve">По письменному запросу Страхователя (Выгодоприобретателя), позволяющему подтвердить факт его получения Страховщиком, Страховщик, в </w:t>
      </w:r>
      <w:proofErr w:type="gramStart"/>
      <w:r w:rsidRPr="00FE36BF">
        <w:rPr>
          <w:rFonts w:ascii="Times New Roman" w:eastAsia="Times New Roman" w:hAnsi="Times New Roman" w:cs="Times New Roman"/>
          <w:sz w:val="24"/>
        </w:rPr>
        <w:t>срок</w:t>
      </w:r>
      <w:proofErr w:type="gramEnd"/>
      <w:r w:rsidRPr="00FE36BF">
        <w:rPr>
          <w:rFonts w:ascii="Times New Roman" w:eastAsia="Times New Roman" w:hAnsi="Times New Roman" w:cs="Times New Roman"/>
          <w:sz w:val="24"/>
        </w:rPr>
        <w:t xml:space="preserve"> не превышающий 30 (тридцати) дней с даты получения запроса, обязан предоставить ему в письменном виде исчерпывающую информацию и документы (в том числе копии документов и (или) выписки из них), на основании которых Страховщиком было принято решение о страховой выплате (за исключением документов, которые свидетельствуют о возможных противоправных </w:t>
      </w:r>
      <w:proofErr w:type="gramStart"/>
      <w:r w:rsidRPr="00FE36BF">
        <w:rPr>
          <w:rFonts w:ascii="Times New Roman" w:eastAsia="Times New Roman" w:hAnsi="Times New Roman" w:cs="Times New Roman"/>
          <w:sz w:val="24"/>
        </w:rPr>
        <w:t>действиях</w:t>
      </w:r>
      <w:proofErr w:type="gramEnd"/>
      <w:r w:rsidRPr="00FE36BF">
        <w:rPr>
          <w:rFonts w:ascii="Times New Roman" w:eastAsia="Times New Roman" w:hAnsi="Times New Roman" w:cs="Times New Roman"/>
          <w:sz w:val="24"/>
        </w:rPr>
        <w:t xml:space="preserve"> получателя страховых услуг Страхователя (Выгодоприобретателя), направленных на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получение</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страховой выплаты), бесплатно один раз</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каждому</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страховому</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случаю.</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Указанная</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информация</w:t>
      </w:r>
      <w:r w:rsidRPr="00FE36BF">
        <w:rPr>
          <w:rFonts w:ascii="Times New Roman" w:eastAsia="Times New Roman" w:hAnsi="Times New Roman" w:cs="Times New Roman"/>
          <w:spacing w:val="-8"/>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7"/>
          <w:sz w:val="24"/>
        </w:rPr>
        <w:t xml:space="preserve"> </w:t>
      </w:r>
      <w:r w:rsidRPr="00FE36BF">
        <w:rPr>
          <w:rFonts w:ascii="Times New Roman" w:eastAsia="Times New Roman" w:hAnsi="Times New Roman" w:cs="Times New Roman"/>
          <w:sz w:val="24"/>
        </w:rPr>
        <w:t>предоставляются в том объеме, в каком это не противоречит действующему законодательству.</w:t>
      </w:r>
    </w:p>
    <w:p w14:paraId="44B3617A" w14:textId="77777777" w:rsidR="00FE36BF" w:rsidRPr="00FE36BF" w:rsidRDefault="00FE36BF" w:rsidP="00FE36BF">
      <w:pPr>
        <w:widowControl w:val="0"/>
        <w:numPr>
          <w:ilvl w:val="1"/>
          <w:numId w:val="15"/>
        </w:numPr>
        <w:tabs>
          <w:tab w:val="left" w:pos="1560"/>
        </w:tabs>
        <w:autoSpaceDE w:val="0"/>
        <w:autoSpaceDN w:val="0"/>
        <w:spacing w:before="1" w:after="0" w:line="240" w:lineRule="auto"/>
        <w:ind w:right="141" w:firstLine="707"/>
        <w:jc w:val="both"/>
        <w:rPr>
          <w:rFonts w:ascii="Times New Roman" w:eastAsia="Times New Roman" w:hAnsi="Times New Roman" w:cs="Times New Roman"/>
          <w:sz w:val="24"/>
        </w:rPr>
      </w:pPr>
      <w:proofErr w:type="gramStart"/>
      <w:r w:rsidRPr="00FE36BF">
        <w:rPr>
          <w:rFonts w:ascii="Times New Roman" w:eastAsia="Times New Roman" w:hAnsi="Times New Roman" w:cs="Times New Roman"/>
          <w:sz w:val="24"/>
        </w:rPr>
        <w:t>По письменному запросу Страхователя (Выгодоприобретателя), позволяющему подтвердить факт его получения Страховщиком, Страховщик в срок, не превышающий</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30</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(тридцати)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дней</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даты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получения</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запроса,</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бесплатно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один</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раз</w:t>
      </w:r>
      <w:r w:rsidRPr="00FE36BF">
        <w:rPr>
          <w:rFonts w:ascii="Times New Roman" w:eastAsia="Times New Roman" w:hAnsi="Times New Roman" w:cs="Times New Roman"/>
          <w:spacing w:val="-14"/>
          <w:sz w:val="24"/>
        </w:rPr>
        <w:t xml:space="preserve"> </w:t>
      </w:r>
      <w:r w:rsidRPr="00FE36BF">
        <w:rPr>
          <w:rFonts w:ascii="Times New Roman" w:eastAsia="Times New Roman" w:hAnsi="Times New Roman" w:cs="Times New Roman"/>
          <w:sz w:val="24"/>
        </w:rPr>
        <w:t>по</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одному событию</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предоставляет</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документы</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том</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числе</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копии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документов</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выписки</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из</w:t>
      </w:r>
      <w:r w:rsidRPr="00FE36BF">
        <w:rPr>
          <w:rFonts w:ascii="Times New Roman" w:eastAsia="Times New Roman" w:hAnsi="Times New Roman" w:cs="Times New Roman"/>
          <w:spacing w:val="-15"/>
          <w:sz w:val="24"/>
        </w:rPr>
        <w:t xml:space="preserve"> </w:t>
      </w:r>
      <w:r w:rsidRPr="00FE36BF">
        <w:rPr>
          <w:rFonts w:ascii="Times New Roman" w:eastAsia="Times New Roman" w:hAnsi="Times New Roman" w:cs="Times New Roman"/>
          <w:sz w:val="24"/>
        </w:rPr>
        <w:t>них), обосновывающие решение об отказе, за исключением документов, которые свидетельствуют о возможных противоправных действиях Страхователя (Выгодоприобретателя), направленных на получение страховой</w:t>
      </w:r>
      <w:proofErr w:type="gramEnd"/>
      <w:r w:rsidRPr="00FE36BF">
        <w:rPr>
          <w:rFonts w:ascii="Times New Roman" w:eastAsia="Times New Roman" w:hAnsi="Times New Roman" w:cs="Times New Roman"/>
          <w:sz w:val="24"/>
        </w:rPr>
        <w:t xml:space="preserve"> выплаты.</w:t>
      </w:r>
    </w:p>
    <w:p w14:paraId="30AF5FFC" w14:textId="77777777" w:rsidR="00FE36BF" w:rsidRPr="00FE36BF" w:rsidRDefault="00FE36BF" w:rsidP="00FE36BF">
      <w:pPr>
        <w:widowControl w:val="0"/>
        <w:autoSpaceDE w:val="0"/>
        <w:autoSpaceDN w:val="0"/>
        <w:spacing w:before="12" w:after="0" w:line="240" w:lineRule="auto"/>
        <w:jc w:val="both"/>
        <w:rPr>
          <w:rFonts w:ascii="Times New Roman" w:eastAsia="Times New Roman" w:hAnsi="Times New Roman" w:cs="Times New Roman"/>
          <w:sz w:val="24"/>
          <w:szCs w:val="24"/>
        </w:rPr>
      </w:pPr>
    </w:p>
    <w:p w14:paraId="53021825" w14:textId="77777777" w:rsidR="00FE36BF" w:rsidRPr="00FE36BF" w:rsidRDefault="00FE36BF" w:rsidP="00FE36BF">
      <w:pPr>
        <w:widowControl w:val="0"/>
        <w:numPr>
          <w:ilvl w:val="0"/>
          <w:numId w:val="13"/>
        </w:numPr>
        <w:autoSpaceDE w:val="0"/>
        <w:autoSpaceDN w:val="0"/>
        <w:spacing w:after="0" w:line="240" w:lineRule="auto"/>
        <w:ind w:left="1843" w:hanging="425"/>
        <w:jc w:val="center"/>
        <w:outlineLvl w:val="0"/>
        <w:rPr>
          <w:rFonts w:ascii="Times New Roman" w:eastAsia="Times New Roman" w:hAnsi="Times New Roman" w:cs="Times New Roman"/>
          <w:b/>
          <w:bCs/>
          <w:sz w:val="24"/>
          <w:szCs w:val="24"/>
        </w:rPr>
      </w:pPr>
      <w:r w:rsidRPr="00FE36BF">
        <w:rPr>
          <w:rFonts w:ascii="Times New Roman" w:eastAsia="Times New Roman" w:hAnsi="Times New Roman" w:cs="Times New Roman"/>
          <w:b/>
          <w:bCs/>
          <w:sz w:val="24"/>
          <w:szCs w:val="24"/>
        </w:rPr>
        <w:t>ПОРЯДОК</w:t>
      </w:r>
      <w:r w:rsidRPr="00FE36BF">
        <w:rPr>
          <w:rFonts w:ascii="Times New Roman" w:eastAsia="Times New Roman" w:hAnsi="Times New Roman" w:cs="Times New Roman"/>
          <w:b/>
          <w:bCs/>
          <w:spacing w:val="-6"/>
          <w:sz w:val="24"/>
          <w:szCs w:val="24"/>
        </w:rPr>
        <w:t xml:space="preserve"> </w:t>
      </w:r>
      <w:r w:rsidRPr="00FE36BF">
        <w:rPr>
          <w:rFonts w:ascii="Times New Roman" w:eastAsia="Times New Roman" w:hAnsi="Times New Roman" w:cs="Times New Roman"/>
          <w:b/>
          <w:bCs/>
          <w:sz w:val="24"/>
          <w:szCs w:val="24"/>
        </w:rPr>
        <w:t>РАЗРЕШЕНИЯ</w:t>
      </w:r>
      <w:r w:rsidRPr="00FE36BF">
        <w:rPr>
          <w:rFonts w:ascii="Times New Roman" w:eastAsia="Times New Roman" w:hAnsi="Times New Roman" w:cs="Times New Roman"/>
          <w:b/>
          <w:bCs/>
          <w:spacing w:val="-3"/>
          <w:sz w:val="24"/>
          <w:szCs w:val="24"/>
        </w:rPr>
        <w:t xml:space="preserve"> </w:t>
      </w:r>
      <w:r w:rsidRPr="00FE36BF">
        <w:rPr>
          <w:rFonts w:ascii="Times New Roman" w:eastAsia="Times New Roman" w:hAnsi="Times New Roman" w:cs="Times New Roman"/>
          <w:b/>
          <w:bCs/>
          <w:spacing w:val="-2"/>
          <w:sz w:val="24"/>
          <w:szCs w:val="24"/>
        </w:rPr>
        <w:t>СПОРОВ</w:t>
      </w:r>
    </w:p>
    <w:p w14:paraId="126515DE" w14:textId="77777777" w:rsidR="00FE36BF" w:rsidRPr="00FE36BF" w:rsidRDefault="00FE36BF" w:rsidP="00FE36BF">
      <w:pPr>
        <w:widowControl w:val="0"/>
        <w:numPr>
          <w:ilvl w:val="1"/>
          <w:numId w:val="14"/>
        </w:numPr>
        <w:tabs>
          <w:tab w:val="left" w:pos="1558"/>
        </w:tabs>
        <w:autoSpaceDE w:val="0"/>
        <w:autoSpaceDN w:val="0"/>
        <w:spacing w:after="0" w:line="240" w:lineRule="auto"/>
        <w:ind w:right="144" w:firstLine="707"/>
        <w:jc w:val="both"/>
        <w:rPr>
          <w:rFonts w:ascii="Times New Roman" w:eastAsia="Times New Roman" w:hAnsi="Times New Roman" w:cs="Times New Roman"/>
          <w:sz w:val="24"/>
        </w:rPr>
      </w:pPr>
      <w:r w:rsidRPr="00FE36BF">
        <w:rPr>
          <w:rFonts w:ascii="Times New Roman" w:eastAsia="Times New Roman" w:hAnsi="Times New Roman" w:cs="Times New Roman"/>
          <w:sz w:val="24"/>
        </w:rPr>
        <w:t>Иск по требованиям, вытекающим из договора страхования и оспариваемый одной из сторон, может быть предъявлен в пределах сроков исковой давности, установленных действующим законодательством Российской Федерации.</w:t>
      </w:r>
    </w:p>
    <w:p w14:paraId="4B0491A2" w14:textId="77777777" w:rsidR="00FE36BF" w:rsidRPr="00FE36BF" w:rsidRDefault="00FE36BF" w:rsidP="00FE36BF">
      <w:pPr>
        <w:widowControl w:val="0"/>
        <w:autoSpaceDE w:val="0"/>
        <w:autoSpaceDN w:val="0"/>
        <w:spacing w:before="1"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При разрешении споров между Страхователем (Выгодоприобретателем) и Страховщиком стороны применяют обязательный претензионный досудебный порядок, если иное не предусмотрено законом.</w:t>
      </w:r>
    </w:p>
    <w:p w14:paraId="0953BF3C"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Претензия</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должна</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содержать</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следующие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pacing w:val="-2"/>
          <w:sz w:val="24"/>
          <w:szCs w:val="24"/>
        </w:rPr>
        <w:t>реквизиты:</w:t>
      </w:r>
    </w:p>
    <w:p w14:paraId="6CDC09EE" w14:textId="77777777" w:rsidR="00FE36BF" w:rsidRPr="00FE36BF" w:rsidRDefault="00FE36BF" w:rsidP="00FE36BF">
      <w:pPr>
        <w:widowControl w:val="0"/>
        <w:numPr>
          <w:ilvl w:val="2"/>
          <w:numId w:val="14"/>
        </w:numPr>
        <w:tabs>
          <w:tab w:val="left" w:pos="1135"/>
        </w:tabs>
        <w:autoSpaceDE w:val="0"/>
        <w:autoSpaceDN w:val="0"/>
        <w:spacing w:before="3" w:after="0" w:line="301" w:lineRule="exact"/>
        <w:ind w:left="1135" w:hanging="282"/>
        <w:jc w:val="both"/>
        <w:rPr>
          <w:rFonts w:ascii="Times New Roman" w:eastAsia="Times New Roman" w:hAnsi="Times New Roman" w:cs="Times New Roman"/>
          <w:sz w:val="24"/>
        </w:rPr>
      </w:pPr>
      <w:r w:rsidRPr="00FE36BF">
        <w:rPr>
          <w:rFonts w:ascii="Times New Roman" w:eastAsia="Times New Roman" w:hAnsi="Times New Roman" w:cs="Times New Roman"/>
          <w:sz w:val="24"/>
        </w:rPr>
        <w:t>наименование</w:t>
      </w:r>
      <w:r w:rsidRPr="00FE36BF">
        <w:rPr>
          <w:rFonts w:ascii="Times New Roman" w:eastAsia="Times New Roman" w:hAnsi="Times New Roman" w:cs="Times New Roman"/>
          <w:spacing w:val="-6"/>
          <w:sz w:val="24"/>
        </w:rPr>
        <w:t xml:space="preserve"> </w:t>
      </w:r>
      <w:r w:rsidRPr="00FE36BF">
        <w:rPr>
          <w:rFonts w:ascii="Times New Roman" w:eastAsia="Times New Roman" w:hAnsi="Times New Roman" w:cs="Times New Roman"/>
          <w:spacing w:val="-2"/>
          <w:sz w:val="24"/>
        </w:rPr>
        <w:t>«претензия»;</w:t>
      </w:r>
    </w:p>
    <w:p w14:paraId="5075E4F3" w14:textId="77777777" w:rsidR="00FE36BF" w:rsidRPr="00FE36BF" w:rsidRDefault="00FE36BF" w:rsidP="00FE36BF">
      <w:pPr>
        <w:widowControl w:val="0"/>
        <w:numPr>
          <w:ilvl w:val="2"/>
          <w:numId w:val="14"/>
        </w:numPr>
        <w:tabs>
          <w:tab w:val="left" w:pos="1135"/>
        </w:tabs>
        <w:autoSpaceDE w:val="0"/>
        <w:autoSpaceDN w:val="0"/>
        <w:spacing w:after="0" w:line="294" w:lineRule="exact"/>
        <w:ind w:left="1135" w:hanging="282"/>
        <w:jc w:val="both"/>
        <w:rPr>
          <w:rFonts w:ascii="Times New Roman" w:eastAsia="Times New Roman" w:hAnsi="Times New Roman" w:cs="Times New Roman"/>
          <w:sz w:val="24"/>
        </w:rPr>
      </w:pPr>
      <w:r w:rsidRPr="00FE36BF">
        <w:rPr>
          <w:rFonts w:ascii="Times New Roman" w:eastAsia="Times New Roman" w:hAnsi="Times New Roman" w:cs="Times New Roman"/>
          <w:sz w:val="24"/>
        </w:rPr>
        <w:t>дата</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место</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 xml:space="preserve">ее </w:t>
      </w:r>
      <w:r w:rsidRPr="00FE36BF">
        <w:rPr>
          <w:rFonts w:ascii="Times New Roman" w:eastAsia="Times New Roman" w:hAnsi="Times New Roman" w:cs="Times New Roman"/>
          <w:spacing w:val="-2"/>
          <w:sz w:val="24"/>
        </w:rPr>
        <w:t>составления;</w:t>
      </w:r>
    </w:p>
    <w:p w14:paraId="55DD10EC" w14:textId="77777777" w:rsidR="00FE36BF" w:rsidRPr="00FE36BF" w:rsidRDefault="00FE36BF" w:rsidP="00FE36BF">
      <w:pPr>
        <w:widowControl w:val="0"/>
        <w:numPr>
          <w:ilvl w:val="2"/>
          <w:numId w:val="14"/>
        </w:numPr>
        <w:tabs>
          <w:tab w:val="left" w:pos="1135"/>
        </w:tabs>
        <w:autoSpaceDE w:val="0"/>
        <w:autoSpaceDN w:val="0"/>
        <w:spacing w:before="7" w:after="0" w:line="225" w:lineRule="auto"/>
        <w:ind w:right="147" w:firstLine="710"/>
        <w:jc w:val="both"/>
        <w:rPr>
          <w:rFonts w:ascii="Times New Roman" w:eastAsia="Times New Roman" w:hAnsi="Times New Roman" w:cs="Times New Roman"/>
          <w:sz w:val="24"/>
        </w:rPr>
      </w:pPr>
      <w:r w:rsidRPr="00FE36BF">
        <w:rPr>
          <w:rFonts w:ascii="Times New Roman" w:eastAsia="Times New Roman" w:hAnsi="Times New Roman" w:cs="Times New Roman"/>
          <w:sz w:val="24"/>
        </w:rPr>
        <w:t>суть требований и обстоятельства, имеющие отношение к событию, имеющему признаки страхового случая и явившиеся основанием для предъявления претензии;</w:t>
      </w:r>
    </w:p>
    <w:p w14:paraId="1CDF14FD" w14:textId="77777777" w:rsidR="00FE36BF" w:rsidRPr="00FE36BF" w:rsidRDefault="00FE36BF" w:rsidP="00FE36BF">
      <w:pPr>
        <w:widowControl w:val="0"/>
        <w:numPr>
          <w:ilvl w:val="2"/>
          <w:numId w:val="14"/>
        </w:numPr>
        <w:tabs>
          <w:tab w:val="left" w:pos="1135"/>
        </w:tabs>
        <w:autoSpaceDE w:val="0"/>
        <w:autoSpaceDN w:val="0"/>
        <w:spacing w:before="6" w:after="0" w:line="301" w:lineRule="exact"/>
        <w:ind w:left="1135" w:hanging="282"/>
        <w:jc w:val="both"/>
        <w:rPr>
          <w:rFonts w:ascii="Times New Roman" w:eastAsia="Times New Roman" w:hAnsi="Times New Roman" w:cs="Times New Roman"/>
          <w:sz w:val="24"/>
        </w:rPr>
      </w:pPr>
      <w:r w:rsidRPr="00FE36BF">
        <w:rPr>
          <w:rFonts w:ascii="Times New Roman" w:eastAsia="Times New Roman" w:hAnsi="Times New Roman" w:cs="Times New Roman"/>
          <w:sz w:val="24"/>
        </w:rPr>
        <w:t>сумма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претензии</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порядок</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ее</w:t>
      </w:r>
      <w:r w:rsidRPr="00FE36BF">
        <w:rPr>
          <w:rFonts w:ascii="Times New Roman" w:eastAsia="Times New Roman" w:hAnsi="Times New Roman" w:cs="Times New Roman"/>
          <w:spacing w:val="-2"/>
          <w:sz w:val="24"/>
        </w:rPr>
        <w:t xml:space="preserve"> расчета;</w:t>
      </w:r>
    </w:p>
    <w:p w14:paraId="3534ECED" w14:textId="77777777" w:rsidR="00FE36BF" w:rsidRPr="00FE36BF" w:rsidRDefault="00FE36BF" w:rsidP="00FE36BF">
      <w:pPr>
        <w:widowControl w:val="0"/>
        <w:numPr>
          <w:ilvl w:val="2"/>
          <w:numId w:val="14"/>
        </w:numPr>
        <w:tabs>
          <w:tab w:val="left" w:pos="1135"/>
        </w:tabs>
        <w:autoSpaceDE w:val="0"/>
        <w:autoSpaceDN w:val="0"/>
        <w:spacing w:before="8" w:after="0" w:line="225" w:lineRule="auto"/>
        <w:ind w:right="139" w:firstLine="710"/>
        <w:jc w:val="both"/>
        <w:rPr>
          <w:rFonts w:ascii="Times New Roman" w:eastAsia="Times New Roman" w:hAnsi="Times New Roman" w:cs="Times New Roman"/>
          <w:sz w:val="24"/>
        </w:rPr>
      </w:pPr>
      <w:r w:rsidRPr="00FE36BF">
        <w:rPr>
          <w:rFonts w:ascii="Times New Roman" w:eastAsia="Times New Roman" w:hAnsi="Times New Roman" w:cs="Times New Roman"/>
          <w:sz w:val="24"/>
        </w:rPr>
        <w:t>подпись</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представителя</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стороны,</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имеющей</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претензию</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к</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другой</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стороне,</w:t>
      </w:r>
      <w:r w:rsidRPr="00FE36BF">
        <w:rPr>
          <w:rFonts w:ascii="Times New Roman" w:eastAsia="Times New Roman" w:hAnsi="Times New Roman" w:cs="Times New Roman"/>
          <w:spacing w:val="80"/>
          <w:sz w:val="24"/>
        </w:rPr>
        <w:t xml:space="preserve"> </w:t>
      </w:r>
      <w:r w:rsidRPr="00FE36BF">
        <w:rPr>
          <w:rFonts w:ascii="Times New Roman" w:eastAsia="Times New Roman" w:hAnsi="Times New Roman" w:cs="Times New Roman"/>
          <w:sz w:val="24"/>
        </w:rPr>
        <w:t>и документ, подтверждающий его полномочия.</w:t>
      </w:r>
    </w:p>
    <w:p w14:paraId="4A7210B8" w14:textId="77777777" w:rsidR="00FE36BF" w:rsidRPr="00FE36BF" w:rsidRDefault="00FE36BF" w:rsidP="00FE36BF">
      <w:pPr>
        <w:widowControl w:val="0"/>
        <w:tabs>
          <w:tab w:val="left" w:pos="1337"/>
          <w:tab w:val="left" w:pos="2709"/>
          <w:tab w:val="left" w:pos="3848"/>
          <w:tab w:val="left" w:pos="4671"/>
          <w:tab w:val="left" w:pos="6170"/>
          <w:tab w:val="left" w:pos="7686"/>
        </w:tabs>
        <w:autoSpaceDE w:val="0"/>
        <w:autoSpaceDN w:val="0"/>
        <w:spacing w:before="3"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pacing w:val="-10"/>
          <w:sz w:val="24"/>
          <w:szCs w:val="24"/>
        </w:rPr>
        <w:t>К</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претензии</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должны</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4"/>
          <w:sz w:val="24"/>
          <w:szCs w:val="24"/>
        </w:rPr>
        <w:t>быть</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приложены</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документы,</w:t>
      </w:r>
      <w:r w:rsidRPr="00FE36BF">
        <w:rPr>
          <w:rFonts w:ascii="Times New Roman" w:eastAsia="Times New Roman" w:hAnsi="Times New Roman" w:cs="Times New Roman"/>
          <w:sz w:val="24"/>
          <w:szCs w:val="24"/>
        </w:rPr>
        <w:tab/>
      </w:r>
      <w:r w:rsidRPr="00FE36BF">
        <w:rPr>
          <w:rFonts w:ascii="Times New Roman" w:eastAsia="Times New Roman" w:hAnsi="Times New Roman" w:cs="Times New Roman"/>
          <w:spacing w:val="-2"/>
          <w:sz w:val="24"/>
          <w:szCs w:val="24"/>
        </w:rPr>
        <w:t xml:space="preserve">подтверждающие </w:t>
      </w:r>
      <w:r w:rsidRPr="00FE36BF">
        <w:rPr>
          <w:rFonts w:ascii="Times New Roman" w:eastAsia="Times New Roman" w:hAnsi="Times New Roman" w:cs="Times New Roman"/>
          <w:sz w:val="24"/>
          <w:szCs w:val="24"/>
        </w:rPr>
        <w:t>обоснованность заявленных в претензии требований.</w:t>
      </w:r>
    </w:p>
    <w:p w14:paraId="14F84DC5" w14:textId="77777777" w:rsidR="00FE36BF" w:rsidRPr="00FE36BF" w:rsidRDefault="00FE36BF" w:rsidP="00FE36BF">
      <w:pPr>
        <w:widowControl w:val="0"/>
        <w:numPr>
          <w:ilvl w:val="1"/>
          <w:numId w:val="14"/>
        </w:numPr>
        <w:tabs>
          <w:tab w:val="left" w:pos="1275"/>
        </w:tabs>
        <w:autoSpaceDE w:val="0"/>
        <w:autoSpaceDN w:val="0"/>
        <w:spacing w:after="0" w:line="240" w:lineRule="auto"/>
        <w:ind w:left="1275" w:hanging="566"/>
        <w:jc w:val="both"/>
        <w:rPr>
          <w:rFonts w:ascii="Times New Roman" w:eastAsia="Times New Roman" w:hAnsi="Times New Roman" w:cs="Times New Roman"/>
          <w:sz w:val="24"/>
        </w:rPr>
      </w:pPr>
      <w:r w:rsidRPr="00FE36BF">
        <w:rPr>
          <w:rFonts w:ascii="Times New Roman" w:eastAsia="Times New Roman" w:hAnsi="Times New Roman" w:cs="Times New Roman"/>
          <w:sz w:val="24"/>
        </w:rPr>
        <w:t>Претензия</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должна</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быть</w:t>
      </w:r>
      <w:r w:rsidRPr="00FE36BF">
        <w:rPr>
          <w:rFonts w:ascii="Times New Roman" w:eastAsia="Times New Roman" w:hAnsi="Times New Roman" w:cs="Times New Roman"/>
          <w:spacing w:val="-5"/>
          <w:sz w:val="24"/>
        </w:rPr>
        <w:t xml:space="preserve"> </w:t>
      </w:r>
      <w:r w:rsidRPr="00FE36BF">
        <w:rPr>
          <w:rFonts w:ascii="Times New Roman" w:eastAsia="Times New Roman" w:hAnsi="Times New Roman" w:cs="Times New Roman"/>
          <w:sz w:val="24"/>
        </w:rPr>
        <w:t>направлена</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письменном</w:t>
      </w:r>
      <w:r w:rsidRPr="00FE36BF">
        <w:rPr>
          <w:rFonts w:ascii="Times New Roman" w:eastAsia="Times New Roman" w:hAnsi="Times New Roman" w:cs="Times New Roman"/>
          <w:spacing w:val="-4"/>
          <w:sz w:val="24"/>
        </w:rPr>
        <w:t xml:space="preserve"> </w:t>
      </w:r>
      <w:r w:rsidRPr="00FE36BF">
        <w:rPr>
          <w:rFonts w:ascii="Times New Roman" w:eastAsia="Times New Roman" w:hAnsi="Times New Roman" w:cs="Times New Roman"/>
          <w:sz w:val="24"/>
        </w:rPr>
        <w:t>или</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электронном</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pacing w:val="-2"/>
          <w:sz w:val="24"/>
        </w:rPr>
        <w:t>виде.</w:t>
      </w:r>
    </w:p>
    <w:p w14:paraId="14CC39C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Претензии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подлежат</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рассмотрению,</w:t>
      </w:r>
      <w:r w:rsidRPr="00FE36BF">
        <w:rPr>
          <w:rFonts w:ascii="Times New Roman" w:eastAsia="Times New Roman" w:hAnsi="Times New Roman" w:cs="Times New Roman"/>
          <w:spacing w:val="-2"/>
          <w:sz w:val="24"/>
          <w:szCs w:val="24"/>
        </w:rPr>
        <w:t xml:space="preserve"> если:</w:t>
      </w:r>
    </w:p>
    <w:p w14:paraId="79D0B458"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sectPr w:rsidR="00FE36BF" w:rsidRPr="00FE36BF">
          <w:pgSz w:w="11910" w:h="16840"/>
          <w:pgMar w:top="1040" w:right="708" w:bottom="280" w:left="1559" w:header="729" w:footer="0" w:gutter="0"/>
          <w:cols w:space="720"/>
        </w:sectPr>
      </w:pPr>
    </w:p>
    <w:p w14:paraId="56A3913F" w14:textId="77777777" w:rsidR="00FE36BF" w:rsidRPr="00FE36BF" w:rsidRDefault="00FE36BF" w:rsidP="00FE36BF">
      <w:pPr>
        <w:widowControl w:val="0"/>
        <w:autoSpaceDE w:val="0"/>
        <w:autoSpaceDN w:val="0"/>
        <w:spacing w:before="167" w:after="0" w:line="240" w:lineRule="auto"/>
        <w:ind w:right="145"/>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lastRenderedPageBreak/>
        <w:t xml:space="preserve">а) в претензии недостаточно данных для идентификации заявителя Страхователя </w:t>
      </w:r>
      <w:r w:rsidRPr="00FE36BF">
        <w:rPr>
          <w:rFonts w:ascii="Times New Roman" w:eastAsia="Times New Roman" w:hAnsi="Times New Roman" w:cs="Times New Roman"/>
          <w:spacing w:val="-2"/>
          <w:sz w:val="24"/>
          <w:szCs w:val="24"/>
        </w:rPr>
        <w:t>(Выгодоприобретателя);</w:t>
      </w:r>
    </w:p>
    <w:p w14:paraId="5C0812B3"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б)</w:t>
      </w:r>
      <w:r w:rsidRPr="00FE36BF">
        <w:rPr>
          <w:rFonts w:ascii="Times New Roman" w:eastAsia="Times New Roman" w:hAnsi="Times New Roman" w:cs="Times New Roman"/>
          <w:spacing w:val="29"/>
          <w:sz w:val="24"/>
          <w:szCs w:val="24"/>
        </w:rPr>
        <w:t xml:space="preserve"> </w:t>
      </w:r>
      <w:r w:rsidRPr="00FE36BF">
        <w:rPr>
          <w:rFonts w:ascii="Times New Roman" w:eastAsia="Times New Roman" w:hAnsi="Times New Roman" w:cs="Times New Roman"/>
          <w:sz w:val="24"/>
          <w:szCs w:val="24"/>
        </w:rPr>
        <w:t>те</w:t>
      </w:r>
      <w:proofErr w:type="gramStart"/>
      <w:r w:rsidRPr="00FE36BF">
        <w:rPr>
          <w:rFonts w:ascii="Times New Roman" w:eastAsia="Times New Roman" w:hAnsi="Times New Roman" w:cs="Times New Roman"/>
          <w:sz w:val="24"/>
          <w:szCs w:val="24"/>
        </w:rPr>
        <w:t>кст</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w:t>
      </w:r>
      <w:proofErr w:type="gramEnd"/>
      <w:r w:rsidRPr="00FE36BF">
        <w:rPr>
          <w:rFonts w:ascii="Times New Roman" w:eastAsia="Times New Roman" w:hAnsi="Times New Roman" w:cs="Times New Roman"/>
          <w:sz w:val="24"/>
          <w:szCs w:val="24"/>
        </w:rPr>
        <w:t>етензии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поддается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прочтению;</w:t>
      </w:r>
    </w:p>
    <w:p w14:paraId="3CC23DAF"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 в претензии содержатся только те вопросы, на которые Страхователю (Выгодоприобретателю) ранее давался ответ по существу, и при этом в претензии не приводятся новые доводы;</w:t>
      </w:r>
    </w:p>
    <w:p w14:paraId="02C5488E" w14:textId="77777777" w:rsidR="00FE36BF" w:rsidRPr="00FE36BF" w:rsidRDefault="00FE36BF" w:rsidP="00FE36BF">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г)</w:t>
      </w:r>
      <w:r w:rsidRPr="00FE36BF">
        <w:rPr>
          <w:rFonts w:ascii="Times New Roman" w:eastAsia="Times New Roman" w:hAnsi="Times New Roman" w:cs="Times New Roman"/>
          <w:spacing w:val="40"/>
          <w:sz w:val="24"/>
          <w:szCs w:val="24"/>
        </w:rPr>
        <w:t xml:space="preserve"> </w:t>
      </w:r>
      <w:r w:rsidRPr="00FE36BF">
        <w:rPr>
          <w:rFonts w:ascii="Times New Roman" w:eastAsia="Times New Roman" w:hAnsi="Times New Roman" w:cs="Times New Roman"/>
          <w:sz w:val="24"/>
          <w:szCs w:val="24"/>
        </w:rPr>
        <w:t>если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Службе</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финансового</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уполномоченного,</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суде,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третейском</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суде</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имеется</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 xml:space="preserve">либо рассмотрено дело по спору между теми же сторонами, о том же предмете и по тем же основаниям, а </w:t>
      </w:r>
      <w:proofErr w:type="gramStart"/>
      <w:r w:rsidRPr="00FE36BF">
        <w:rPr>
          <w:rFonts w:ascii="Times New Roman" w:eastAsia="Times New Roman" w:hAnsi="Times New Roman" w:cs="Times New Roman"/>
          <w:sz w:val="24"/>
          <w:szCs w:val="24"/>
        </w:rPr>
        <w:t>также</w:t>
      </w:r>
      <w:proofErr w:type="gramEnd"/>
      <w:r w:rsidRPr="00FE36BF">
        <w:rPr>
          <w:rFonts w:ascii="Times New Roman" w:eastAsia="Times New Roman" w:hAnsi="Times New Roman" w:cs="Times New Roman"/>
          <w:sz w:val="24"/>
          <w:szCs w:val="24"/>
        </w:rPr>
        <w:t xml:space="preserve"> если такое дело находится в процессе урегулирования с помощью процедуры медиации;</w:t>
      </w:r>
    </w:p>
    <w:p w14:paraId="657D2B3A"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д) в претензии содержатся нецензурные либо оскорбительные выражения, угрозы имуществу</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Страховщика,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имуществу,</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жизни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здоровью</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работников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Страховщика,</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а также членов их семей;</w:t>
      </w:r>
    </w:p>
    <w:p w14:paraId="0DF04065" w14:textId="77777777" w:rsidR="00FE36BF" w:rsidRPr="00FE36BF" w:rsidRDefault="00FE36BF" w:rsidP="00FE36BF">
      <w:pPr>
        <w:widowControl w:val="0"/>
        <w:autoSpaceDE w:val="0"/>
        <w:autoSpaceDN w:val="0"/>
        <w:spacing w:before="1"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е) претензия является рекламой и (или) обладает признаками массовой (спа</w:t>
      </w:r>
      <w:proofErr w:type="gramStart"/>
      <w:r w:rsidRPr="00FE36BF">
        <w:rPr>
          <w:rFonts w:ascii="Times New Roman" w:eastAsia="Times New Roman" w:hAnsi="Times New Roman" w:cs="Times New Roman"/>
          <w:sz w:val="24"/>
          <w:szCs w:val="24"/>
        </w:rPr>
        <w:t>м-</w:t>
      </w:r>
      <w:proofErr w:type="gramEnd"/>
      <w:r w:rsidRPr="00FE36BF">
        <w:rPr>
          <w:rFonts w:ascii="Times New Roman" w:eastAsia="Times New Roman" w:hAnsi="Times New Roman" w:cs="Times New Roman"/>
          <w:sz w:val="24"/>
          <w:szCs w:val="24"/>
        </w:rPr>
        <w:t xml:space="preserve">) </w:t>
      </w:r>
      <w:r w:rsidRPr="00FE36BF">
        <w:rPr>
          <w:rFonts w:ascii="Times New Roman" w:eastAsia="Times New Roman" w:hAnsi="Times New Roman" w:cs="Times New Roman"/>
          <w:spacing w:val="-2"/>
          <w:sz w:val="24"/>
          <w:szCs w:val="24"/>
        </w:rPr>
        <w:t>рассылки;</w:t>
      </w:r>
    </w:p>
    <w:p w14:paraId="54E31185" w14:textId="77777777" w:rsidR="00FE36BF" w:rsidRPr="00FE36BF" w:rsidRDefault="00FE36BF" w:rsidP="00FE36BF">
      <w:pPr>
        <w:widowControl w:val="0"/>
        <w:autoSpaceDE w:val="0"/>
        <w:autoSpaceDN w:val="0"/>
        <w:spacing w:after="0" w:line="240" w:lineRule="auto"/>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ж)</w:t>
      </w:r>
      <w:r w:rsidRPr="00FE36BF">
        <w:rPr>
          <w:rFonts w:ascii="Times New Roman" w:eastAsia="Times New Roman" w:hAnsi="Times New Roman" w:cs="Times New Roman"/>
          <w:spacing w:val="-15"/>
          <w:sz w:val="24"/>
          <w:szCs w:val="24"/>
        </w:rPr>
        <w:t xml:space="preserve"> </w:t>
      </w:r>
      <w:r w:rsidRPr="00FE36BF">
        <w:rPr>
          <w:rFonts w:ascii="Times New Roman" w:eastAsia="Times New Roman" w:hAnsi="Times New Roman" w:cs="Times New Roman"/>
          <w:sz w:val="24"/>
          <w:szCs w:val="24"/>
        </w:rPr>
        <w:t>из</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претензии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прямо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следует,</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что</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она</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не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требует</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ответа.</w:t>
      </w:r>
    </w:p>
    <w:p w14:paraId="26240950" w14:textId="77777777" w:rsidR="00FE36BF" w:rsidRPr="00FE36BF" w:rsidRDefault="00FE36BF" w:rsidP="00FE36BF">
      <w:pPr>
        <w:widowControl w:val="0"/>
        <w:numPr>
          <w:ilvl w:val="1"/>
          <w:numId w:val="14"/>
        </w:numPr>
        <w:tabs>
          <w:tab w:val="left" w:pos="1558"/>
        </w:tabs>
        <w:autoSpaceDE w:val="0"/>
        <w:autoSpaceDN w:val="0"/>
        <w:spacing w:after="0" w:line="240" w:lineRule="auto"/>
        <w:ind w:right="138"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Страховщик обязан рассмотреть претензию Страхователя (Выгодоприобретателя) и направить ему мотивированный ответ об удовлетворении, частичном удовлетворении или отказе в удовлетворении предъявленного требования:</w:t>
      </w:r>
    </w:p>
    <w:p w14:paraId="4F860E6A" w14:textId="77777777" w:rsidR="00FE36BF" w:rsidRPr="00FE36BF" w:rsidRDefault="00FE36BF" w:rsidP="00FE36BF">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 xml:space="preserve">в течение 15 (пятнадцати) рабочих дней со дня получения претензии в случае, если она направлена физическим лицом в электронной форме по стандартной форме, которая утверждена Советом Службы финансового уполномоченного, в соответствии с Федеральным </w:t>
      </w:r>
      <w:hyperlink r:id="rId10">
        <w:r w:rsidRPr="00FE36BF">
          <w:rPr>
            <w:rFonts w:ascii="Times New Roman" w:eastAsia="Times New Roman" w:hAnsi="Times New Roman" w:cs="Times New Roman"/>
            <w:sz w:val="24"/>
            <w:szCs w:val="24"/>
          </w:rPr>
          <w:t>законом</w:t>
        </w:r>
      </w:hyperlink>
      <w:r w:rsidRPr="00FE36BF">
        <w:rPr>
          <w:rFonts w:ascii="Times New Roman" w:eastAsia="Times New Roman" w:hAnsi="Times New Roman" w:cs="Times New Roman"/>
          <w:sz w:val="24"/>
          <w:szCs w:val="24"/>
        </w:rPr>
        <w:t xml:space="preserve"> «Об уполномоченном по правам потребителей финансовых услуг»</w:t>
      </w:r>
    </w:p>
    <w:p w14:paraId="64E3D5DE" w14:textId="77777777" w:rsidR="00FE36BF" w:rsidRPr="00FE36BF" w:rsidRDefault="00FE36BF" w:rsidP="00FE36BF">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№123-ФЗ от 04.06.2018 (далее – Закон о финансовом уполномоченном), и если со дня нарушения, по существу которого направлена претензия, прошло не более 180 (ста восьмидесяти) дней;</w:t>
      </w:r>
    </w:p>
    <w:p w14:paraId="13908BEE" w14:textId="77777777" w:rsidR="00FE36BF" w:rsidRPr="00FE36BF" w:rsidRDefault="00FE36BF" w:rsidP="00FE36BF">
      <w:pPr>
        <w:widowControl w:val="0"/>
        <w:autoSpaceDE w:val="0"/>
        <w:autoSpaceDN w:val="0"/>
        <w:spacing w:after="0" w:line="294" w:lineRule="exact"/>
        <w:jc w:val="both"/>
        <w:rPr>
          <w:rFonts w:ascii="Times New Roman" w:eastAsia="Times New Roman" w:hAnsi="Times New Roman" w:cs="Times New Roman"/>
          <w:sz w:val="24"/>
          <w:szCs w:val="24"/>
        </w:rPr>
      </w:pPr>
      <w:r w:rsidRPr="00FE36BF">
        <w:rPr>
          <w:rFonts w:ascii="Symbol" w:eastAsia="Times New Roman" w:hAnsi="Symbol" w:cs="Times New Roman"/>
          <w:sz w:val="24"/>
          <w:szCs w:val="24"/>
        </w:rPr>
        <w:t></w:t>
      </w:r>
      <w:r w:rsidRPr="00FE36BF">
        <w:rPr>
          <w:rFonts w:ascii="Times New Roman" w:eastAsia="Times New Roman" w:hAnsi="Times New Roman" w:cs="Times New Roman"/>
          <w:spacing w:val="66"/>
          <w:w w:val="150"/>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течение</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30</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(тридцати)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дней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со</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дня</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получения</w:t>
      </w:r>
      <w:r w:rsidRPr="00FE36BF">
        <w:rPr>
          <w:rFonts w:ascii="Times New Roman" w:eastAsia="Times New Roman" w:hAnsi="Times New Roman" w:cs="Times New Roman"/>
          <w:spacing w:val="-2"/>
          <w:sz w:val="24"/>
          <w:szCs w:val="24"/>
        </w:rPr>
        <w:t xml:space="preserve"> </w:t>
      </w:r>
      <w:r w:rsidRPr="00FE36BF">
        <w:rPr>
          <w:rFonts w:ascii="Times New Roman" w:eastAsia="Times New Roman" w:hAnsi="Times New Roman" w:cs="Times New Roman"/>
          <w:sz w:val="24"/>
          <w:szCs w:val="24"/>
        </w:rPr>
        <w:t>претензии</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3"/>
          <w:sz w:val="24"/>
          <w:szCs w:val="24"/>
        </w:rPr>
        <w:t xml:space="preserve"> </w:t>
      </w:r>
      <w:r w:rsidRPr="00FE36BF">
        <w:rPr>
          <w:rFonts w:ascii="Times New Roman" w:eastAsia="Times New Roman" w:hAnsi="Times New Roman" w:cs="Times New Roman"/>
          <w:sz w:val="24"/>
          <w:szCs w:val="24"/>
        </w:rPr>
        <w:t xml:space="preserve">иных </w:t>
      </w:r>
      <w:r w:rsidRPr="00FE36BF">
        <w:rPr>
          <w:rFonts w:ascii="Times New Roman" w:eastAsia="Times New Roman" w:hAnsi="Times New Roman" w:cs="Times New Roman"/>
          <w:spacing w:val="-2"/>
          <w:sz w:val="24"/>
          <w:szCs w:val="24"/>
        </w:rPr>
        <w:t>случаях.</w:t>
      </w:r>
    </w:p>
    <w:p w14:paraId="2B54DA9E" w14:textId="77777777" w:rsidR="00FE36BF" w:rsidRPr="00FE36BF" w:rsidRDefault="00FE36BF" w:rsidP="00FE36BF">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В течение указанного срока Страховщик обязан удовлетворить заявленное Страхователем (Выгодоприобретателем) требование или направить мотивированный отказ в удовлетворении такого требования.</w:t>
      </w:r>
    </w:p>
    <w:p w14:paraId="715398DE" w14:textId="77777777" w:rsidR="00FE36BF" w:rsidRPr="00FE36BF" w:rsidRDefault="00FE36BF" w:rsidP="00FE36BF">
      <w:pPr>
        <w:widowControl w:val="0"/>
        <w:numPr>
          <w:ilvl w:val="1"/>
          <w:numId w:val="14"/>
        </w:numPr>
        <w:tabs>
          <w:tab w:val="left" w:pos="1558"/>
        </w:tabs>
        <w:autoSpaceDE w:val="0"/>
        <w:autoSpaceDN w:val="0"/>
        <w:spacing w:after="0" w:line="240" w:lineRule="auto"/>
        <w:ind w:right="142" w:firstLine="566"/>
        <w:jc w:val="both"/>
        <w:rPr>
          <w:rFonts w:ascii="Times New Roman" w:eastAsia="Times New Roman" w:hAnsi="Times New Roman" w:cs="Times New Roman"/>
          <w:sz w:val="24"/>
        </w:rPr>
      </w:pPr>
      <w:r w:rsidRPr="00FE36BF">
        <w:rPr>
          <w:rFonts w:ascii="Times New Roman" w:eastAsia="Times New Roman" w:hAnsi="Times New Roman" w:cs="Times New Roman"/>
          <w:sz w:val="24"/>
        </w:rPr>
        <w:t>Ответ на претензию направляется Страховщиком по адресу электронной почты Страхователя (Выгодоприобретателя), а при его отсутствии по почтовому адресу.</w:t>
      </w:r>
    </w:p>
    <w:p w14:paraId="2F1C62B4" w14:textId="77777777" w:rsidR="00FE36BF" w:rsidRPr="00FE36BF" w:rsidRDefault="00FE36BF" w:rsidP="00FE36BF">
      <w:pPr>
        <w:widowControl w:val="0"/>
        <w:autoSpaceDE w:val="0"/>
        <w:autoSpaceDN w:val="0"/>
        <w:spacing w:after="0" w:line="240" w:lineRule="auto"/>
        <w:ind w:right="135"/>
        <w:jc w:val="both"/>
        <w:rPr>
          <w:rFonts w:ascii="Times New Roman" w:eastAsia="Times New Roman" w:hAnsi="Times New Roman" w:cs="Times New Roman"/>
          <w:sz w:val="24"/>
          <w:szCs w:val="24"/>
        </w:rPr>
      </w:pPr>
      <w:proofErr w:type="gramStart"/>
      <w:r w:rsidRPr="00FE36BF">
        <w:rPr>
          <w:rFonts w:ascii="Times New Roman" w:eastAsia="Times New Roman" w:hAnsi="Times New Roman" w:cs="Times New Roman"/>
          <w:sz w:val="24"/>
          <w:szCs w:val="24"/>
        </w:rPr>
        <w:t>Все возникающие споры по договору страхования и неурегулированные в досудебном порядке, подлежат рассмотрению финансовым уполномоченным по правам потребителей</w:t>
      </w:r>
      <w:r w:rsidRPr="00FE36BF">
        <w:rPr>
          <w:rFonts w:ascii="Times New Roman" w:eastAsia="Times New Roman" w:hAnsi="Times New Roman" w:cs="Times New Roman"/>
          <w:spacing w:val="-8"/>
          <w:sz w:val="24"/>
          <w:szCs w:val="24"/>
        </w:rPr>
        <w:t xml:space="preserve"> </w:t>
      </w:r>
      <w:r w:rsidRPr="00FE36BF">
        <w:rPr>
          <w:rFonts w:ascii="Times New Roman" w:eastAsia="Times New Roman" w:hAnsi="Times New Roman" w:cs="Times New Roman"/>
          <w:sz w:val="24"/>
          <w:szCs w:val="24"/>
        </w:rPr>
        <w:t>финансовых</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услуг,</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в</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случаях,</w:t>
      </w:r>
      <w:r w:rsidRPr="00FE36BF">
        <w:rPr>
          <w:rFonts w:ascii="Times New Roman" w:eastAsia="Times New Roman" w:hAnsi="Times New Roman" w:cs="Times New Roman"/>
          <w:spacing w:val="-9"/>
          <w:sz w:val="24"/>
          <w:szCs w:val="24"/>
        </w:rPr>
        <w:t xml:space="preserve"> </w:t>
      </w:r>
      <w:r w:rsidRPr="00FE36BF">
        <w:rPr>
          <w:rFonts w:ascii="Times New Roman" w:eastAsia="Times New Roman" w:hAnsi="Times New Roman" w:cs="Times New Roman"/>
          <w:sz w:val="24"/>
          <w:szCs w:val="24"/>
        </w:rPr>
        <w:t>когда</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Страхователем</w:t>
      </w:r>
      <w:r w:rsidRPr="00FE36BF">
        <w:rPr>
          <w:rFonts w:ascii="Times New Roman" w:eastAsia="Times New Roman" w:hAnsi="Times New Roman" w:cs="Times New Roman"/>
          <w:spacing w:val="-7"/>
          <w:sz w:val="24"/>
          <w:szCs w:val="24"/>
        </w:rPr>
        <w:t xml:space="preserve"> </w:t>
      </w:r>
      <w:r w:rsidRPr="00FE36BF">
        <w:rPr>
          <w:rFonts w:ascii="Times New Roman" w:eastAsia="Times New Roman" w:hAnsi="Times New Roman" w:cs="Times New Roman"/>
          <w:sz w:val="24"/>
          <w:szCs w:val="24"/>
        </w:rPr>
        <w:t>(Выгодоприобретателем) выступает физическое лицо и сумма требований не превышает суммы, установленной для обращения потребителя финансовых услуг в финансовому уполномоченному в соответствии</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Законом</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финансовом</w:t>
      </w:r>
      <w:r w:rsidRPr="00FE36BF">
        <w:rPr>
          <w:rFonts w:ascii="Times New Roman" w:eastAsia="Times New Roman" w:hAnsi="Times New Roman" w:cs="Times New Roman"/>
          <w:spacing w:val="-10"/>
          <w:sz w:val="24"/>
          <w:szCs w:val="24"/>
        </w:rPr>
        <w:t xml:space="preserve"> </w:t>
      </w:r>
      <w:r w:rsidRPr="00FE36BF">
        <w:rPr>
          <w:rFonts w:ascii="Times New Roman" w:eastAsia="Times New Roman" w:hAnsi="Times New Roman" w:cs="Times New Roman"/>
          <w:sz w:val="24"/>
          <w:szCs w:val="24"/>
        </w:rPr>
        <w:t>уполномоченном.</w:t>
      </w:r>
      <w:proofErr w:type="gramEnd"/>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Порядок</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обращения</w:t>
      </w:r>
      <w:r w:rsidRPr="00FE36BF">
        <w:rPr>
          <w:rFonts w:ascii="Times New Roman" w:eastAsia="Times New Roman" w:hAnsi="Times New Roman" w:cs="Times New Roman"/>
          <w:spacing w:val="-12"/>
          <w:sz w:val="24"/>
          <w:szCs w:val="24"/>
        </w:rPr>
        <w:t xml:space="preserve"> </w:t>
      </w:r>
      <w:r w:rsidRPr="00FE36BF">
        <w:rPr>
          <w:rFonts w:ascii="Times New Roman" w:eastAsia="Times New Roman" w:hAnsi="Times New Roman" w:cs="Times New Roman"/>
          <w:sz w:val="24"/>
          <w:szCs w:val="24"/>
        </w:rPr>
        <w:t>к</w:t>
      </w:r>
      <w:r w:rsidRPr="00FE36BF">
        <w:rPr>
          <w:rFonts w:ascii="Times New Roman" w:eastAsia="Times New Roman" w:hAnsi="Times New Roman" w:cs="Times New Roman"/>
          <w:spacing w:val="-11"/>
          <w:sz w:val="24"/>
          <w:szCs w:val="24"/>
        </w:rPr>
        <w:t xml:space="preserve"> </w:t>
      </w:r>
      <w:r w:rsidRPr="00FE36BF">
        <w:rPr>
          <w:rFonts w:ascii="Times New Roman" w:eastAsia="Times New Roman" w:hAnsi="Times New Roman" w:cs="Times New Roman"/>
          <w:sz w:val="24"/>
          <w:szCs w:val="24"/>
        </w:rPr>
        <w:t>финансовому уполномоченному размещены на официальном сайте в информационно – телекоммуникационной сети «Интернет» Страховщика и/или на сайте финансового уполномоченного. В</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z w:val="24"/>
          <w:szCs w:val="24"/>
        </w:rPr>
        <w:t xml:space="preserve">случае </w:t>
      </w:r>
      <w:proofErr w:type="gramStart"/>
      <w:r w:rsidRPr="00FE36BF">
        <w:rPr>
          <w:rFonts w:ascii="Times New Roman" w:eastAsia="Times New Roman" w:hAnsi="Times New Roman" w:cs="Times New Roman"/>
          <w:sz w:val="24"/>
          <w:szCs w:val="24"/>
        </w:rPr>
        <w:t>не согласия</w:t>
      </w:r>
      <w:proofErr w:type="gramEnd"/>
      <w:r w:rsidRPr="00FE36BF">
        <w:rPr>
          <w:rFonts w:ascii="Times New Roman" w:eastAsia="Times New Roman" w:hAnsi="Times New Roman" w:cs="Times New Roman"/>
          <w:sz w:val="24"/>
          <w:szCs w:val="24"/>
        </w:rPr>
        <w:t xml:space="preserve"> Страхователя (Выгодоприобретателя) с решением уполномоченного по правам потребителей финансовых услуг, в судебном порядке, предусмотренном законодательством Российской Федерации.</w:t>
      </w:r>
    </w:p>
    <w:p w14:paraId="6F035600" w14:textId="77777777" w:rsidR="00FE36BF" w:rsidRPr="00FE36BF" w:rsidRDefault="00FE36BF" w:rsidP="00FE36BF">
      <w:pPr>
        <w:widowControl w:val="0"/>
        <w:autoSpaceDE w:val="0"/>
        <w:autoSpaceDN w:val="0"/>
        <w:spacing w:before="1" w:after="0" w:line="240" w:lineRule="auto"/>
        <w:ind w:right="140"/>
        <w:jc w:val="both"/>
        <w:rPr>
          <w:rFonts w:ascii="Times New Roman" w:eastAsia="Times New Roman" w:hAnsi="Times New Roman" w:cs="Times New Roman"/>
          <w:sz w:val="24"/>
        </w:rPr>
      </w:pPr>
      <w:r w:rsidRPr="00FE36BF">
        <w:rPr>
          <w:rFonts w:ascii="Times New Roman" w:eastAsia="Times New Roman" w:hAnsi="Times New Roman" w:cs="Times New Roman"/>
          <w:i/>
          <w:sz w:val="24"/>
        </w:rPr>
        <w:t>Если иное не предусмотрено договором страхования</w:t>
      </w:r>
      <w:r w:rsidRPr="00FE36BF">
        <w:rPr>
          <w:rFonts w:ascii="Times New Roman" w:eastAsia="Times New Roman" w:hAnsi="Times New Roman" w:cs="Times New Roman"/>
          <w:sz w:val="24"/>
        </w:rPr>
        <w:t>, все споры, которые возникли между</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Страховщиком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Страхователем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связи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с</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договором</w:t>
      </w:r>
      <w:r w:rsidRPr="00FE36BF">
        <w:rPr>
          <w:rFonts w:ascii="Times New Roman" w:eastAsia="Times New Roman" w:hAnsi="Times New Roman" w:cs="Times New Roman"/>
          <w:spacing w:val="-2"/>
          <w:sz w:val="24"/>
        </w:rPr>
        <w:t xml:space="preserve"> </w:t>
      </w:r>
      <w:r w:rsidRPr="00FE36BF">
        <w:rPr>
          <w:rFonts w:ascii="Times New Roman" w:eastAsia="Times New Roman" w:hAnsi="Times New Roman" w:cs="Times New Roman"/>
          <w:sz w:val="24"/>
        </w:rPr>
        <w:t>страхования</w:t>
      </w:r>
      <w:r w:rsidRPr="00FE36BF">
        <w:rPr>
          <w:rFonts w:ascii="Times New Roman" w:eastAsia="Times New Roman" w:hAnsi="Times New Roman" w:cs="Times New Roman"/>
          <w:spacing w:val="-3"/>
          <w:sz w:val="24"/>
        </w:rPr>
        <w:t xml:space="preserve"> </w:t>
      </w:r>
      <w:r w:rsidRPr="00FE36BF">
        <w:rPr>
          <w:rFonts w:ascii="Times New Roman" w:eastAsia="Times New Roman" w:hAnsi="Times New Roman" w:cs="Times New Roman"/>
          <w:sz w:val="24"/>
        </w:rPr>
        <w:t>и</w:t>
      </w:r>
      <w:r w:rsidRPr="00FE36BF">
        <w:rPr>
          <w:rFonts w:ascii="Times New Roman" w:eastAsia="Times New Roman" w:hAnsi="Times New Roman" w:cs="Times New Roman"/>
          <w:spacing w:val="-1"/>
          <w:sz w:val="24"/>
        </w:rPr>
        <w:t xml:space="preserve"> </w:t>
      </w:r>
      <w:r w:rsidRPr="00FE36BF">
        <w:rPr>
          <w:rFonts w:ascii="Times New Roman" w:eastAsia="Times New Roman" w:hAnsi="Times New Roman" w:cs="Times New Roman"/>
          <w:sz w:val="24"/>
        </w:rPr>
        <w:t>неразрешенные в досудебном порядке передаются на рассмотрение:</w:t>
      </w:r>
    </w:p>
    <w:p w14:paraId="6E072A32" w14:textId="77777777" w:rsidR="00FE36BF" w:rsidRPr="00FE36BF" w:rsidRDefault="00FE36BF" w:rsidP="00FE36BF">
      <w:pPr>
        <w:widowControl w:val="0"/>
        <w:numPr>
          <w:ilvl w:val="2"/>
          <w:numId w:val="14"/>
        </w:numPr>
        <w:tabs>
          <w:tab w:val="left" w:pos="1136"/>
        </w:tabs>
        <w:autoSpaceDE w:val="0"/>
        <w:autoSpaceDN w:val="0"/>
        <w:spacing w:before="3" w:after="0" w:line="299" w:lineRule="exact"/>
        <w:ind w:left="1136" w:hanging="285"/>
        <w:jc w:val="both"/>
        <w:rPr>
          <w:rFonts w:ascii="Times New Roman" w:eastAsia="Times New Roman" w:hAnsi="Times New Roman" w:cs="Times New Roman"/>
          <w:sz w:val="24"/>
        </w:rPr>
      </w:pPr>
      <w:r w:rsidRPr="00FE36BF">
        <w:rPr>
          <w:rFonts w:ascii="Times New Roman" w:eastAsia="Times New Roman" w:hAnsi="Times New Roman" w:cs="Times New Roman"/>
          <w:sz w:val="24"/>
        </w:rPr>
        <w:t>в</w:t>
      </w:r>
      <w:r w:rsidRPr="00FE36BF">
        <w:rPr>
          <w:rFonts w:ascii="Times New Roman" w:eastAsia="Times New Roman" w:hAnsi="Times New Roman" w:cs="Times New Roman"/>
          <w:spacing w:val="61"/>
          <w:sz w:val="24"/>
        </w:rPr>
        <w:t xml:space="preserve"> </w:t>
      </w:r>
      <w:r w:rsidRPr="00FE36BF">
        <w:rPr>
          <w:rFonts w:ascii="Times New Roman" w:eastAsia="Times New Roman" w:hAnsi="Times New Roman" w:cs="Times New Roman"/>
          <w:sz w:val="24"/>
        </w:rPr>
        <w:t>Арбитражный</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z w:val="24"/>
        </w:rPr>
        <w:t>суд</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z w:val="24"/>
        </w:rPr>
        <w:t>г.</w:t>
      </w:r>
      <w:r w:rsidRPr="00FE36BF">
        <w:rPr>
          <w:rFonts w:ascii="Times New Roman" w:eastAsia="Times New Roman" w:hAnsi="Times New Roman" w:cs="Times New Roman"/>
          <w:spacing w:val="61"/>
          <w:sz w:val="24"/>
        </w:rPr>
        <w:t xml:space="preserve"> </w:t>
      </w:r>
      <w:r w:rsidRPr="00FE36BF">
        <w:rPr>
          <w:rFonts w:ascii="Times New Roman" w:eastAsia="Times New Roman" w:hAnsi="Times New Roman" w:cs="Times New Roman"/>
          <w:sz w:val="24"/>
        </w:rPr>
        <w:t>Москвы,</w:t>
      </w:r>
      <w:r w:rsidRPr="00FE36BF">
        <w:rPr>
          <w:rFonts w:ascii="Times New Roman" w:eastAsia="Times New Roman" w:hAnsi="Times New Roman" w:cs="Times New Roman"/>
          <w:spacing w:val="62"/>
          <w:sz w:val="24"/>
        </w:rPr>
        <w:t xml:space="preserve"> </w:t>
      </w:r>
      <w:r w:rsidRPr="00FE36BF">
        <w:rPr>
          <w:rFonts w:ascii="Times New Roman" w:eastAsia="Times New Roman" w:hAnsi="Times New Roman" w:cs="Times New Roman"/>
          <w:sz w:val="24"/>
        </w:rPr>
        <w:t>если</w:t>
      </w:r>
      <w:r w:rsidRPr="00FE36BF">
        <w:rPr>
          <w:rFonts w:ascii="Times New Roman" w:eastAsia="Times New Roman" w:hAnsi="Times New Roman" w:cs="Times New Roman"/>
          <w:spacing w:val="63"/>
          <w:sz w:val="24"/>
        </w:rPr>
        <w:t xml:space="preserve"> </w:t>
      </w:r>
      <w:r w:rsidRPr="00FE36BF">
        <w:rPr>
          <w:rFonts w:ascii="Times New Roman" w:eastAsia="Times New Roman" w:hAnsi="Times New Roman" w:cs="Times New Roman"/>
          <w:sz w:val="24"/>
        </w:rPr>
        <w:t>Страхователь</w:t>
      </w:r>
      <w:r w:rsidRPr="00FE36BF">
        <w:rPr>
          <w:rFonts w:ascii="Times New Roman" w:eastAsia="Times New Roman" w:hAnsi="Times New Roman" w:cs="Times New Roman"/>
          <w:spacing w:val="62"/>
          <w:sz w:val="24"/>
        </w:rPr>
        <w:t xml:space="preserve"> </w:t>
      </w:r>
      <w:r w:rsidRPr="00FE36BF">
        <w:rPr>
          <w:rFonts w:ascii="Times New Roman" w:eastAsia="Times New Roman" w:hAnsi="Times New Roman" w:cs="Times New Roman"/>
          <w:sz w:val="24"/>
        </w:rPr>
        <w:t>(Выгодоприобретатель)</w:t>
      </w:r>
      <w:r w:rsidRPr="00FE36BF">
        <w:rPr>
          <w:rFonts w:ascii="Times New Roman" w:eastAsia="Times New Roman" w:hAnsi="Times New Roman" w:cs="Times New Roman"/>
          <w:spacing w:val="69"/>
          <w:sz w:val="24"/>
        </w:rPr>
        <w:t xml:space="preserve"> </w:t>
      </w:r>
      <w:r w:rsidRPr="00FE36BF">
        <w:rPr>
          <w:rFonts w:ascii="Times New Roman" w:eastAsia="Times New Roman" w:hAnsi="Times New Roman" w:cs="Times New Roman"/>
          <w:spacing w:val="-10"/>
          <w:sz w:val="24"/>
        </w:rPr>
        <w:t>-</w:t>
      </w:r>
    </w:p>
    <w:p w14:paraId="23EAA518" w14:textId="77777777" w:rsidR="00FE36BF" w:rsidRPr="00FE36BF" w:rsidRDefault="00FE36BF" w:rsidP="00FE36BF">
      <w:pPr>
        <w:widowControl w:val="0"/>
        <w:autoSpaceDE w:val="0"/>
        <w:autoSpaceDN w:val="0"/>
        <w:spacing w:after="0" w:line="267" w:lineRule="exact"/>
        <w:jc w:val="both"/>
        <w:rPr>
          <w:rFonts w:ascii="Times New Roman" w:eastAsia="Times New Roman" w:hAnsi="Times New Roman" w:cs="Times New Roman"/>
          <w:sz w:val="24"/>
          <w:szCs w:val="24"/>
        </w:rPr>
      </w:pPr>
      <w:r w:rsidRPr="00FE36BF">
        <w:rPr>
          <w:rFonts w:ascii="Times New Roman" w:eastAsia="Times New Roman" w:hAnsi="Times New Roman" w:cs="Times New Roman"/>
          <w:sz w:val="24"/>
          <w:szCs w:val="24"/>
        </w:rPr>
        <w:t>юридическое</w:t>
      </w:r>
      <w:r w:rsidRPr="00FE36BF">
        <w:rPr>
          <w:rFonts w:ascii="Times New Roman" w:eastAsia="Times New Roman" w:hAnsi="Times New Roman" w:cs="Times New Roman"/>
          <w:spacing w:val="-5"/>
          <w:sz w:val="24"/>
          <w:szCs w:val="24"/>
        </w:rPr>
        <w:t xml:space="preserve"> </w:t>
      </w:r>
      <w:r w:rsidRPr="00FE36BF">
        <w:rPr>
          <w:rFonts w:ascii="Times New Roman" w:eastAsia="Times New Roman" w:hAnsi="Times New Roman" w:cs="Times New Roman"/>
          <w:sz w:val="24"/>
          <w:szCs w:val="24"/>
        </w:rPr>
        <w:t>лицо</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или</w:t>
      </w:r>
      <w:r w:rsidRPr="00FE36BF">
        <w:rPr>
          <w:rFonts w:ascii="Times New Roman" w:eastAsia="Times New Roman" w:hAnsi="Times New Roman" w:cs="Times New Roman"/>
          <w:spacing w:val="-6"/>
          <w:sz w:val="24"/>
          <w:szCs w:val="24"/>
        </w:rPr>
        <w:t xml:space="preserve"> </w:t>
      </w:r>
      <w:r w:rsidRPr="00FE36BF">
        <w:rPr>
          <w:rFonts w:ascii="Times New Roman" w:eastAsia="Times New Roman" w:hAnsi="Times New Roman" w:cs="Times New Roman"/>
          <w:sz w:val="24"/>
          <w:szCs w:val="24"/>
        </w:rPr>
        <w:t>индивидуальный</w:t>
      </w:r>
      <w:r w:rsidRPr="00FE36BF">
        <w:rPr>
          <w:rFonts w:ascii="Times New Roman" w:eastAsia="Times New Roman" w:hAnsi="Times New Roman" w:cs="Times New Roman"/>
          <w:spacing w:val="1"/>
          <w:sz w:val="24"/>
          <w:szCs w:val="24"/>
        </w:rPr>
        <w:t xml:space="preserve"> </w:t>
      </w:r>
      <w:r w:rsidRPr="00FE36BF">
        <w:rPr>
          <w:rFonts w:ascii="Times New Roman" w:eastAsia="Times New Roman" w:hAnsi="Times New Roman" w:cs="Times New Roman"/>
          <w:spacing w:val="-2"/>
          <w:sz w:val="24"/>
          <w:szCs w:val="24"/>
        </w:rPr>
        <w:t>предприниматель;</w:t>
      </w:r>
    </w:p>
    <w:p w14:paraId="7BCC56F7" w14:textId="77777777" w:rsidR="00FE36BF" w:rsidRPr="00FE36BF" w:rsidRDefault="00FE36BF" w:rsidP="00FE36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E36BF">
        <w:rPr>
          <w:rFonts w:ascii="Times New Roman" w:eastAsia="Times New Roman" w:hAnsi="Times New Roman" w:cs="Times New Roman"/>
          <w:sz w:val="24"/>
        </w:rPr>
        <w:t>в соответствии с действующим законодательством, если Страхователь (Выгодоприобретатель) - физическое лицо.</w:t>
      </w:r>
    </w:p>
    <w:p w14:paraId="69314C58" w14:textId="77777777" w:rsidR="00FE36BF" w:rsidRPr="00FE36BF" w:rsidRDefault="00FE36BF" w:rsidP="00FE36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pPr w:leftFromText="180" w:rightFromText="180" w:vertAnchor="text" w:horzAnchor="page" w:tblpX="6129" w:tblpY="-105"/>
        <w:tblW w:w="5244" w:type="dxa"/>
        <w:tblLook w:val="04A0" w:firstRow="1" w:lastRow="0" w:firstColumn="1" w:lastColumn="0" w:noHBand="0" w:noVBand="1"/>
      </w:tblPr>
      <w:tblGrid>
        <w:gridCol w:w="5244"/>
      </w:tblGrid>
      <w:tr w:rsidR="00FE36BF" w:rsidRPr="00FE36BF" w14:paraId="4416A8EC" w14:textId="77777777" w:rsidTr="00FE36BF">
        <w:trPr>
          <w:trHeight w:val="853"/>
        </w:trPr>
        <w:tc>
          <w:tcPr>
            <w:tcW w:w="5244" w:type="dxa"/>
            <w:shd w:val="clear" w:color="auto" w:fill="auto"/>
          </w:tcPr>
          <w:p w14:paraId="1A45D67F" w14:textId="73C563EB" w:rsidR="00FE36BF" w:rsidRPr="00FE36BF" w:rsidRDefault="00FE36BF" w:rsidP="00FE36BF">
            <w:pPr>
              <w:jc w:val="right"/>
              <w:rPr>
                <w:rFonts w:ascii="PT Astra Serif" w:hAnsi="PT Astra Serif"/>
                <w:lang w:eastAsia="ru-RU"/>
              </w:rPr>
            </w:pPr>
            <w:r>
              <w:rPr>
                <w:rFonts w:ascii="PT Astra Serif" w:hAnsi="PT Astra Serif"/>
                <w:lang w:eastAsia="ru-RU"/>
              </w:rPr>
              <w:lastRenderedPageBreak/>
              <w:t>П</w:t>
            </w:r>
            <w:r w:rsidRPr="00FE36BF">
              <w:rPr>
                <w:rFonts w:ascii="PT Astra Serif" w:hAnsi="PT Astra Serif"/>
                <w:lang w:eastAsia="ru-RU"/>
              </w:rPr>
              <w:t>риложение</w:t>
            </w:r>
            <w:r>
              <w:rPr>
                <w:rFonts w:ascii="PT Astra Serif" w:hAnsi="PT Astra Serif"/>
                <w:lang w:eastAsia="ru-RU"/>
              </w:rPr>
              <w:t xml:space="preserve"> № </w:t>
            </w:r>
            <w:r w:rsidRPr="00FE36BF">
              <w:rPr>
                <w:rFonts w:ascii="PT Astra Serif" w:hAnsi="PT Astra Serif"/>
                <w:lang w:eastAsia="ru-RU"/>
              </w:rPr>
              <w:t xml:space="preserve"> 2</w:t>
            </w:r>
          </w:p>
          <w:p w14:paraId="044275A5" w14:textId="77777777" w:rsidR="00FE36BF" w:rsidRPr="00FE36BF" w:rsidRDefault="00FE36BF" w:rsidP="00FE36BF">
            <w:pPr>
              <w:jc w:val="right"/>
              <w:rPr>
                <w:rFonts w:ascii="PT Astra Serif" w:hAnsi="PT Astra Serif"/>
                <w:lang w:eastAsia="ru-RU"/>
              </w:rPr>
            </w:pPr>
            <w:r w:rsidRPr="00FE36BF">
              <w:rPr>
                <w:rFonts w:ascii="PT Astra Serif" w:hAnsi="PT Astra Serif"/>
                <w:lang w:eastAsia="ru-RU"/>
              </w:rPr>
              <w:t>к Договору страхования имущества</w:t>
            </w:r>
          </w:p>
          <w:p w14:paraId="04A7F491" w14:textId="77777777" w:rsidR="00FE36BF" w:rsidRPr="00FE36BF" w:rsidRDefault="00FE36BF" w:rsidP="00FE36BF">
            <w:pPr>
              <w:jc w:val="right"/>
              <w:rPr>
                <w:rFonts w:ascii="PT Astra Serif" w:hAnsi="PT Astra Serif"/>
                <w:lang w:eastAsia="ru-RU"/>
              </w:rPr>
            </w:pPr>
            <w:r w:rsidRPr="00FE36BF">
              <w:rPr>
                <w:rFonts w:ascii="PT Astra Serif" w:hAnsi="PT Astra Serif"/>
                <w:lang w:eastAsia="ru-RU"/>
              </w:rPr>
              <w:t xml:space="preserve"> </w:t>
            </w:r>
          </w:p>
          <w:p w14:paraId="3A5E05F0" w14:textId="77777777" w:rsidR="00FE36BF" w:rsidRPr="00FE36BF" w:rsidRDefault="00FE36BF" w:rsidP="00FE36BF">
            <w:pPr>
              <w:jc w:val="right"/>
              <w:rPr>
                <w:rFonts w:ascii="PT Astra Serif" w:hAnsi="PT Astra Serif"/>
                <w:sz w:val="24"/>
                <w:szCs w:val="24"/>
              </w:rPr>
            </w:pPr>
            <w:r w:rsidRPr="00FE36BF">
              <w:rPr>
                <w:rFonts w:ascii="PT Astra Serif" w:hAnsi="PT Astra Serif"/>
                <w:lang w:eastAsia="ru-RU"/>
              </w:rPr>
              <w:t>от ________. № ____________</w:t>
            </w:r>
          </w:p>
        </w:tc>
      </w:tr>
    </w:tbl>
    <w:p w14:paraId="234ACD86" w14:textId="77777777" w:rsidR="00FE36BF" w:rsidRPr="00FE36BF" w:rsidRDefault="00FE36BF" w:rsidP="00FE36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0CEFC2E8" w14:textId="77777777" w:rsidR="00FE36BF" w:rsidRPr="00FE36BF" w:rsidRDefault="00FE36BF" w:rsidP="00FE36BF">
      <w:pPr>
        <w:spacing w:before="240" w:after="60"/>
        <w:jc w:val="center"/>
        <w:rPr>
          <w:rFonts w:ascii="PT Astra Serif" w:hAnsi="PT Astra Serif"/>
          <w:b/>
          <w:spacing w:val="-5"/>
          <w:sz w:val="32"/>
          <w:szCs w:val="20"/>
          <w:lang w:eastAsia="ru-RU"/>
        </w:rPr>
      </w:pPr>
    </w:p>
    <w:p w14:paraId="07EDC5FC" w14:textId="77777777" w:rsidR="00FE36BF" w:rsidRDefault="00FE36BF" w:rsidP="00FE36BF">
      <w:pPr>
        <w:spacing w:before="240" w:after="60"/>
        <w:jc w:val="center"/>
        <w:rPr>
          <w:rFonts w:ascii="PT Astra Serif" w:hAnsi="PT Astra Serif"/>
          <w:b/>
          <w:spacing w:val="-5"/>
          <w:lang w:eastAsia="ru-RU"/>
        </w:rPr>
      </w:pPr>
    </w:p>
    <w:p w14:paraId="47D10819" w14:textId="77777777" w:rsidR="00FE36BF" w:rsidRDefault="00FE36BF" w:rsidP="00FE36BF">
      <w:pPr>
        <w:spacing w:before="240" w:after="60"/>
        <w:jc w:val="center"/>
        <w:rPr>
          <w:rFonts w:ascii="PT Astra Serif" w:hAnsi="PT Astra Serif"/>
          <w:b/>
          <w:spacing w:val="-5"/>
          <w:lang w:eastAsia="ru-RU"/>
        </w:rPr>
      </w:pPr>
    </w:p>
    <w:p w14:paraId="6514FD25" w14:textId="77777777" w:rsidR="00FE36BF" w:rsidRPr="00FE36BF" w:rsidRDefault="00FE36BF" w:rsidP="00FE36BF">
      <w:pPr>
        <w:spacing w:before="240" w:after="60"/>
        <w:jc w:val="center"/>
        <w:rPr>
          <w:rFonts w:ascii="PT Astra Serif" w:hAnsi="PT Astra Serif"/>
          <w:b/>
          <w:bCs/>
          <w:spacing w:val="-5"/>
          <w:lang w:eastAsia="ru-RU"/>
        </w:rPr>
      </w:pPr>
      <w:r w:rsidRPr="00FE36BF">
        <w:rPr>
          <w:rFonts w:ascii="PT Astra Serif" w:hAnsi="PT Astra Serif"/>
          <w:b/>
          <w:spacing w:val="-5"/>
          <w:lang w:eastAsia="ru-RU"/>
        </w:rPr>
        <w:t>ЗАЯВЛЕНИЕ НА СТРАХОВАНИЕ ИМУЩЕСТВА</w:t>
      </w:r>
    </w:p>
    <w:p w14:paraId="71405D7D" w14:textId="77777777" w:rsidR="00FE36BF" w:rsidRPr="00FE36BF" w:rsidRDefault="00FE36BF" w:rsidP="00FE36BF">
      <w:pPr>
        <w:spacing w:before="120" w:after="120"/>
        <w:jc w:val="center"/>
        <w:rPr>
          <w:rFonts w:ascii="PT Astra Serif" w:hAnsi="PT Astra Serif"/>
          <w:b/>
          <w:bCs/>
          <w:lang w:eastAsia="ru-RU"/>
        </w:rPr>
      </w:pPr>
      <w:r w:rsidRPr="00FE36BF">
        <w:rPr>
          <w:rFonts w:ascii="PT Astra Serif" w:hAnsi="PT Astra Serif"/>
          <w:b/>
          <w:bCs/>
          <w:lang w:val="en-US" w:eastAsia="ru-RU"/>
        </w:rPr>
        <w:t>I</w:t>
      </w:r>
      <w:r w:rsidRPr="00FE36BF">
        <w:rPr>
          <w:rFonts w:ascii="PT Astra Serif" w:hAnsi="PT Astra Serif"/>
          <w:b/>
          <w:bCs/>
          <w:lang w:eastAsia="ru-RU"/>
        </w:rPr>
        <w:t>. ОБЩИЕ ПОЛОЖЕНИЯ</w:t>
      </w:r>
    </w:p>
    <w:p w14:paraId="4D4F7793" w14:textId="77777777" w:rsidR="00FE36BF" w:rsidRPr="00FE36BF" w:rsidRDefault="00FE36BF" w:rsidP="00FE36BF">
      <w:pPr>
        <w:rPr>
          <w:rFonts w:ascii="PT Astra Serif" w:hAnsi="PT Astra Serif"/>
          <w:b/>
          <w:bCs/>
          <w:lang w:eastAsia="ru-RU"/>
        </w:rPr>
      </w:pPr>
      <w:r w:rsidRPr="00FE36BF">
        <w:rPr>
          <w:rFonts w:ascii="PT Astra Serif" w:hAnsi="PT Astra Serif"/>
          <w:b/>
          <w:bCs/>
          <w:lang w:eastAsia="ru-RU"/>
        </w:rPr>
        <w:t>1.1. Страхователь:</w:t>
      </w:r>
    </w:p>
    <w:p w14:paraId="7CAB2348" w14:textId="77777777" w:rsidR="00FE36BF" w:rsidRPr="00FE36BF" w:rsidRDefault="00FE36BF" w:rsidP="00FE36BF">
      <w:pPr>
        <w:rPr>
          <w:rFonts w:ascii="PT Astra Serif" w:hAnsi="PT Astra Serif"/>
          <w:b/>
          <w:bCs/>
          <w:i/>
          <w:color w:val="000000"/>
          <w:lang w:eastAsia="ru-RU"/>
        </w:rPr>
      </w:pPr>
      <w:r w:rsidRPr="00FE36BF">
        <w:rPr>
          <w:rFonts w:ascii="PT Astra Serif" w:hAnsi="PT Astra Serif"/>
          <w:b/>
          <w:bCs/>
          <w:i/>
          <w:color w:val="000000"/>
          <w:lang w:eastAsia="ru-RU"/>
        </w:rPr>
        <w:t>ЮРИДИЧЕСКОЕ ЛИЦО</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75"/>
        <w:gridCol w:w="3403"/>
        <w:gridCol w:w="708"/>
        <w:gridCol w:w="1135"/>
        <w:gridCol w:w="3402"/>
      </w:tblGrid>
      <w:tr w:rsidR="00FE36BF" w:rsidRPr="00FE36BF" w14:paraId="58B4ABDF" w14:textId="77777777" w:rsidTr="00FE36BF">
        <w:tc>
          <w:tcPr>
            <w:tcW w:w="4678" w:type="dxa"/>
            <w:gridSpan w:val="2"/>
            <w:tcBorders>
              <w:top w:val="single" w:sz="4" w:space="0" w:color="auto"/>
              <w:left w:val="single" w:sz="4" w:space="0" w:color="auto"/>
              <w:bottom w:val="single" w:sz="4" w:space="0" w:color="auto"/>
              <w:right w:val="single" w:sz="4" w:space="0" w:color="auto"/>
            </w:tcBorders>
          </w:tcPr>
          <w:p w14:paraId="4C757C0A" w14:textId="77777777" w:rsidR="00FE36BF" w:rsidRPr="00FE36BF" w:rsidRDefault="00FE36BF" w:rsidP="00FE36BF">
            <w:pPr>
              <w:tabs>
                <w:tab w:val="left" w:pos="708"/>
                <w:tab w:val="center" w:pos="4677"/>
                <w:tab w:val="right" w:pos="9355"/>
              </w:tabs>
              <w:rPr>
                <w:rFonts w:ascii="PT Astra Serif" w:hAnsi="PT Astra Serif"/>
                <w:lang w:eastAsia="ru-RU"/>
              </w:rPr>
            </w:pPr>
            <w:proofErr w:type="gramStart"/>
            <w:r w:rsidRPr="00FE36BF">
              <w:rPr>
                <w:rFonts w:ascii="PT Astra Serif" w:hAnsi="PT Astra Serif"/>
                <w:lang w:eastAsia="ru-RU"/>
              </w:rPr>
              <w:t>Организационно-правовая форма, наименование юридического лица (полное/сокращенное/ на иностранном языке (если имеется)</w:t>
            </w:r>
            <w:proofErr w:type="gramEnd"/>
          </w:p>
        </w:tc>
        <w:tc>
          <w:tcPr>
            <w:tcW w:w="5245" w:type="dxa"/>
            <w:gridSpan w:val="3"/>
            <w:tcBorders>
              <w:top w:val="single" w:sz="4" w:space="0" w:color="auto"/>
              <w:left w:val="single" w:sz="4" w:space="0" w:color="auto"/>
              <w:bottom w:val="single" w:sz="4" w:space="0" w:color="auto"/>
              <w:right w:val="single" w:sz="4" w:space="0" w:color="auto"/>
            </w:tcBorders>
          </w:tcPr>
          <w:p w14:paraId="52246146" w14:textId="77777777" w:rsidR="00FE36BF" w:rsidRPr="00FE36BF" w:rsidRDefault="00FE36BF" w:rsidP="00FE36BF">
            <w:pPr>
              <w:rPr>
                <w:rFonts w:ascii="PT Astra Serif" w:hAnsi="PT Astra Serif"/>
                <w:bCs/>
                <w:lang w:eastAsia="ru-RU"/>
              </w:rPr>
            </w:pPr>
          </w:p>
        </w:tc>
      </w:tr>
      <w:tr w:rsidR="00FE36BF" w:rsidRPr="00FE36BF" w14:paraId="254FB8D2" w14:textId="77777777" w:rsidTr="00FE36BF">
        <w:tc>
          <w:tcPr>
            <w:tcW w:w="4678" w:type="dxa"/>
            <w:gridSpan w:val="2"/>
            <w:tcBorders>
              <w:top w:val="single" w:sz="4" w:space="0" w:color="auto"/>
              <w:left w:val="single" w:sz="4" w:space="0" w:color="auto"/>
              <w:bottom w:val="single" w:sz="4" w:space="0" w:color="auto"/>
              <w:right w:val="single" w:sz="4" w:space="0" w:color="auto"/>
            </w:tcBorders>
          </w:tcPr>
          <w:p w14:paraId="26326401" w14:textId="77777777" w:rsidR="00FE36BF" w:rsidRPr="00FE36BF" w:rsidRDefault="00FE36BF" w:rsidP="00FE36BF">
            <w:pPr>
              <w:tabs>
                <w:tab w:val="left" w:pos="708"/>
                <w:tab w:val="center" w:pos="4677"/>
                <w:tab w:val="right" w:pos="9355"/>
              </w:tabs>
              <w:rPr>
                <w:rFonts w:ascii="PT Astra Serif" w:hAnsi="PT Astra Serif"/>
                <w:lang w:eastAsia="ru-RU"/>
              </w:rPr>
            </w:pPr>
            <w:r w:rsidRPr="00FE36BF">
              <w:rPr>
                <w:rFonts w:ascii="PT Astra Serif" w:hAnsi="PT Astra Serif"/>
                <w:lang w:eastAsia="ru-RU"/>
              </w:rPr>
              <w:t xml:space="preserve">Адрес (место нахождения) </w:t>
            </w:r>
            <w:proofErr w:type="gramStart"/>
            <w:r w:rsidRPr="00FE36BF">
              <w:rPr>
                <w:rFonts w:ascii="PT Astra Serif" w:hAnsi="PT Astra Serif"/>
                <w:lang w:eastAsia="ru-RU"/>
              </w:rPr>
              <w:t>согласно Устава</w:t>
            </w:r>
            <w:proofErr w:type="gramEnd"/>
          </w:p>
        </w:tc>
        <w:tc>
          <w:tcPr>
            <w:tcW w:w="5245" w:type="dxa"/>
            <w:gridSpan w:val="3"/>
            <w:tcBorders>
              <w:top w:val="single" w:sz="4" w:space="0" w:color="auto"/>
              <w:left w:val="single" w:sz="4" w:space="0" w:color="auto"/>
              <w:bottom w:val="single" w:sz="4" w:space="0" w:color="auto"/>
              <w:right w:val="single" w:sz="4" w:space="0" w:color="auto"/>
            </w:tcBorders>
          </w:tcPr>
          <w:p w14:paraId="7633339B" w14:textId="77777777" w:rsidR="00FE36BF" w:rsidRPr="00FE36BF" w:rsidRDefault="00FE36BF" w:rsidP="00FE36BF">
            <w:pPr>
              <w:rPr>
                <w:rFonts w:ascii="PT Astra Serif" w:hAnsi="PT Astra Serif"/>
                <w:bCs/>
                <w:lang w:eastAsia="ru-RU"/>
              </w:rPr>
            </w:pPr>
          </w:p>
        </w:tc>
      </w:tr>
      <w:tr w:rsidR="00FE36BF" w:rsidRPr="00FE36BF" w14:paraId="72956D87" w14:textId="77777777" w:rsidTr="00FE36BF">
        <w:tc>
          <w:tcPr>
            <w:tcW w:w="4678" w:type="dxa"/>
            <w:gridSpan w:val="2"/>
            <w:tcBorders>
              <w:top w:val="single" w:sz="4" w:space="0" w:color="auto"/>
              <w:left w:val="single" w:sz="4" w:space="0" w:color="auto"/>
              <w:bottom w:val="single" w:sz="4" w:space="0" w:color="auto"/>
              <w:right w:val="single" w:sz="4" w:space="0" w:color="auto"/>
            </w:tcBorders>
          </w:tcPr>
          <w:p w14:paraId="7E721F56"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Фактический (почтовый) адрес</w:t>
            </w:r>
          </w:p>
        </w:tc>
        <w:tc>
          <w:tcPr>
            <w:tcW w:w="5245" w:type="dxa"/>
            <w:gridSpan w:val="3"/>
            <w:tcBorders>
              <w:top w:val="single" w:sz="4" w:space="0" w:color="auto"/>
              <w:left w:val="single" w:sz="4" w:space="0" w:color="auto"/>
              <w:bottom w:val="single" w:sz="4" w:space="0" w:color="auto"/>
              <w:right w:val="single" w:sz="4" w:space="0" w:color="auto"/>
            </w:tcBorders>
          </w:tcPr>
          <w:p w14:paraId="7B291848" w14:textId="77777777" w:rsidR="00FE36BF" w:rsidRPr="00FE36BF" w:rsidRDefault="00FE36BF" w:rsidP="00FE36BF">
            <w:pPr>
              <w:rPr>
                <w:rFonts w:ascii="PT Astra Serif" w:hAnsi="PT Astra Serif"/>
                <w:bCs/>
                <w:lang w:eastAsia="ru-RU"/>
              </w:rPr>
            </w:pPr>
          </w:p>
        </w:tc>
      </w:tr>
      <w:tr w:rsidR="00FE36BF" w:rsidRPr="00FE36BF" w14:paraId="7C2ED8C9" w14:textId="77777777" w:rsidTr="00FE36BF">
        <w:tc>
          <w:tcPr>
            <w:tcW w:w="467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97B91E" w14:textId="77777777" w:rsidR="00FE36BF" w:rsidRPr="00FE36BF" w:rsidRDefault="00FE36BF" w:rsidP="00FE36BF">
            <w:pPr>
              <w:tabs>
                <w:tab w:val="left" w:pos="426"/>
              </w:tabs>
              <w:rPr>
                <w:rFonts w:ascii="PT Astra Serif" w:hAnsi="PT Astra Serif"/>
                <w:lang w:eastAsia="ru-RU"/>
              </w:rPr>
            </w:pPr>
            <w:r w:rsidRPr="00FE36BF">
              <w:rPr>
                <w:rFonts w:ascii="PT Astra Serif" w:hAnsi="PT Astra Serif"/>
                <w:lang w:eastAsia="ru-RU"/>
              </w:rPr>
              <w:t>Сведения о документе, подтверждающем регистрацию в качестве юридического лица:</w:t>
            </w:r>
          </w:p>
        </w:tc>
        <w:tc>
          <w:tcPr>
            <w:tcW w:w="5245"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CA5B572"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 xml:space="preserve"> </w:t>
            </w:r>
          </w:p>
        </w:tc>
      </w:tr>
      <w:tr w:rsidR="00FE36BF" w:rsidRPr="00FE36BF" w14:paraId="06A4D271" w14:textId="77777777" w:rsidTr="00FE36BF">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3F9952" w14:textId="77777777" w:rsidR="00FE36BF" w:rsidRPr="00FE36BF" w:rsidRDefault="00FE36BF" w:rsidP="00FE36BF">
            <w:pPr>
              <w:tabs>
                <w:tab w:val="left" w:pos="426"/>
              </w:tabs>
              <w:rPr>
                <w:rFonts w:ascii="PT Astra Serif" w:hAnsi="PT Astra Serif"/>
                <w:lang w:eastAsia="ru-RU"/>
              </w:rPr>
            </w:pPr>
            <w:r w:rsidRPr="00FE36BF">
              <w:rPr>
                <w:rFonts w:ascii="PT Astra Serif" w:hAnsi="PT Astra Serif"/>
                <w:lang w:eastAsia="ru-RU"/>
              </w:rPr>
              <w:t>ОГРН</w:t>
            </w:r>
          </w:p>
        </w:tc>
        <w:tc>
          <w:tcPr>
            <w:tcW w:w="8648" w:type="dxa"/>
            <w:gridSpan w:val="4"/>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EE9B3D6"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Номер ______________________, место регистрации</w:t>
            </w:r>
          </w:p>
        </w:tc>
      </w:tr>
      <w:tr w:rsidR="00FE36BF" w:rsidRPr="00FE36BF" w14:paraId="0920B5F5" w14:textId="77777777" w:rsidTr="00FE36BF">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29E747" w14:textId="77777777" w:rsidR="00FE36BF" w:rsidRPr="00FE36BF" w:rsidRDefault="00FE36BF" w:rsidP="00FE36BF">
            <w:pPr>
              <w:tabs>
                <w:tab w:val="left" w:pos="426"/>
              </w:tabs>
              <w:jc w:val="both"/>
              <w:rPr>
                <w:rFonts w:ascii="PT Astra Serif" w:hAnsi="PT Astra Serif"/>
                <w:lang w:eastAsia="ru-RU"/>
              </w:rPr>
            </w:pPr>
            <w:r w:rsidRPr="00FE36BF">
              <w:rPr>
                <w:rFonts w:ascii="PT Astra Serif" w:hAnsi="PT Astra Serif"/>
                <w:lang w:eastAsia="ru-RU"/>
              </w:rPr>
              <w:t>ОКПО</w:t>
            </w:r>
          </w:p>
        </w:tc>
        <w:tc>
          <w:tcPr>
            <w:tcW w:w="4111" w:type="dxa"/>
            <w:gridSpan w:val="2"/>
            <w:tcBorders>
              <w:top w:val="single" w:sz="4" w:space="0" w:color="auto"/>
              <w:left w:val="single" w:sz="4" w:space="0" w:color="auto"/>
              <w:bottom w:val="single" w:sz="4" w:space="0" w:color="auto"/>
              <w:right w:val="single" w:sz="4" w:space="0" w:color="auto"/>
            </w:tcBorders>
          </w:tcPr>
          <w:p w14:paraId="6E9A91C4" w14:textId="77777777" w:rsidR="00FE36BF" w:rsidRPr="00FE36BF" w:rsidRDefault="00FE36BF" w:rsidP="00FE36BF">
            <w:pPr>
              <w:tabs>
                <w:tab w:val="left" w:pos="426"/>
              </w:tabs>
              <w:jc w:val="both"/>
              <w:rPr>
                <w:rFonts w:ascii="PT Astra Serif" w:hAnsi="PT Astra Serif"/>
                <w:lang w:eastAsia="ru-RU"/>
              </w:rPr>
            </w:pPr>
          </w:p>
        </w:tc>
        <w:tc>
          <w:tcPr>
            <w:tcW w:w="1135" w:type="dxa"/>
            <w:tcBorders>
              <w:top w:val="single" w:sz="6" w:space="0" w:color="auto"/>
              <w:left w:val="single" w:sz="6" w:space="0" w:color="auto"/>
              <w:bottom w:val="single" w:sz="6" w:space="0" w:color="auto"/>
              <w:right w:val="single" w:sz="4" w:space="0" w:color="auto"/>
            </w:tcBorders>
            <w:tcMar>
              <w:top w:w="0" w:type="dxa"/>
              <w:left w:w="70" w:type="dxa"/>
              <w:bottom w:w="0" w:type="dxa"/>
              <w:right w:w="70" w:type="dxa"/>
            </w:tcMar>
          </w:tcPr>
          <w:p w14:paraId="3AD6F986" w14:textId="77777777" w:rsidR="00FE36BF" w:rsidRPr="00FE36BF" w:rsidRDefault="00FE36BF" w:rsidP="00FE36BF">
            <w:pPr>
              <w:spacing w:line="220" w:lineRule="auto"/>
              <w:jc w:val="both"/>
              <w:rPr>
                <w:rFonts w:ascii="PT Astra Serif" w:hAnsi="PT Astra Serif"/>
                <w:lang w:eastAsia="ru-RU"/>
              </w:rPr>
            </w:pPr>
            <w:r w:rsidRPr="00FE36BF">
              <w:rPr>
                <w:rFonts w:ascii="PT Astra Serif" w:hAnsi="PT Astra Serif"/>
                <w:lang w:eastAsia="ru-RU"/>
              </w:rPr>
              <w:t>ИНН</w:t>
            </w:r>
          </w:p>
        </w:tc>
        <w:tc>
          <w:tcPr>
            <w:tcW w:w="3402" w:type="dxa"/>
            <w:tcBorders>
              <w:top w:val="single" w:sz="6" w:space="0" w:color="auto"/>
              <w:left w:val="single" w:sz="4" w:space="0" w:color="auto"/>
              <w:bottom w:val="single" w:sz="6" w:space="0" w:color="auto"/>
              <w:right w:val="single" w:sz="6" w:space="0" w:color="auto"/>
            </w:tcBorders>
          </w:tcPr>
          <w:p w14:paraId="642F641E" w14:textId="77777777" w:rsidR="00FE36BF" w:rsidRPr="00FE36BF" w:rsidRDefault="00FE36BF" w:rsidP="00FE36BF">
            <w:pPr>
              <w:spacing w:line="220" w:lineRule="auto"/>
              <w:jc w:val="both"/>
              <w:rPr>
                <w:rFonts w:ascii="PT Astra Serif" w:hAnsi="PT Astra Serif"/>
                <w:lang w:eastAsia="ru-RU"/>
              </w:rPr>
            </w:pPr>
          </w:p>
        </w:tc>
      </w:tr>
      <w:tr w:rsidR="00FE36BF" w:rsidRPr="00FE36BF" w14:paraId="7E0ED177" w14:textId="77777777" w:rsidTr="00FE36BF">
        <w:trPr>
          <w:trHeight w:val="150"/>
        </w:trPr>
        <w:tc>
          <w:tcPr>
            <w:tcW w:w="12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F1306D"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ОКВЭД</w:t>
            </w:r>
          </w:p>
        </w:tc>
        <w:tc>
          <w:tcPr>
            <w:tcW w:w="411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DB96D2" w14:textId="77777777" w:rsidR="00FE36BF" w:rsidRPr="00FE36BF" w:rsidRDefault="00FE36BF" w:rsidP="00FE36BF">
            <w:pPr>
              <w:rPr>
                <w:rFonts w:ascii="PT Astra Serif" w:hAnsi="PT Astra Serif"/>
                <w:lang w:eastAsia="ru-RU"/>
              </w:rPr>
            </w:pPr>
          </w:p>
        </w:tc>
        <w:tc>
          <w:tcPr>
            <w:tcW w:w="11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35CC3B"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ОКАТО</w:t>
            </w:r>
          </w:p>
        </w:tc>
        <w:tc>
          <w:tcPr>
            <w:tcW w:w="340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E8DA63" w14:textId="77777777" w:rsidR="00FE36BF" w:rsidRPr="00FE36BF" w:rsidRDefault="00FE36BF" w:rsidP="00FE36BF">
            <w:pPr>
              <w:rPr>
                <w:rFonts w:ascii="PT Astra Serif" w:hAnsi="PT Astra Serif"/>
                <w:lang w:eastAsia="ru-RU"/>
              </w:rPr>
            </w:pPr>
          </w:p>
        </w:tc>
      </w:tr>
      <w:tr w:rsidR="00FE36BF" w:rsidRPr="00FE36BF" w14:paraId="62AE486B" w14:textId="77777777" w:rsidTr="00FE36BF">
        <w:trPr>
          <w:trHeight w:val="505"/>
        </w:trPr>
        <w:tc>
          <w:tcPr>
            <w:tcW w:w="467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86C9B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Банковские реквизиты:</w:t>
            </w:r>
          </w:p>
        </w:tc>
        <w:tc>
          <w:tcPr>
            <w:tcW w:w="5245"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4C173" w14:textId="77777777" w:rsidR="00FE36BF" w:rsidRPr="00FE36BF" w:rsidRDefault="00FE36BF" w:rsidP="00FE36BF">
            <w:pPr>
              <w:rPr>
                <w:lang w:eastAsia="ru-RU"/>
              </w:rPr>
            </w:pPr>
          </w:p>
        </w:tc>
      </w:tr>
      <w:tr w:rsidR="00FE36BF" w:rsidRPr="00FE36BF" w14:paraId="3B18D3B1" w14:textId="77777777" w:rsidTr="00FE36BF">
        <w:trPr>
          <w:trHeight w:val="314"/>
        </w:trPr>
        <w:tc>
          <w:tcPr>
            <w:tcW w:w="467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1D2370"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Контактное лицо:</w:t>
            </w:r>
          </w:p>
        </w:tc>
        <w:tc>
          <w:tcPr>
            <w:tcW w:w="5245"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E54F1D" w14:textId="77777777" w:rsidR="00FE36BF" w:rsidRPr="00FE36BF" w:rsidRDefault="00FE36BF" w:rsidP="00FE36BF">
            <w:pPr>
              <w:jc w:val="both"/>
              <w:rPr>
                <w:rFonts w:ascii="PT Astra Serif" w:hAnsi="PT Astra Serif"/>
                <w:lang w:eastAsia="ru-RU"/>
              </w:rPr>
            </w:pPr>
          </w:p>
        </w:tc>
      </w:tr>
      <w:tr w:rsidR="00FE36BF" w:rsidRPr="00FE36BF" w14:paraId="2D969E52" w14:textId="77777777" w:rsidTr="00FE36BF">
        <w:trPr>
          <w:trHeight w:val="461"/>
        </w:trPr>
        <w:tc>
          <w:tcPr>
            <w:tcW w:w="4678" w:type="dxa"/>
            <w:gridSpan w:val="2"/>
            <w:tcBorders>
              <w:top w:val="single" w:sz="4" w:space="0" w:color="auto"/>
              <w:left w:val="single" w:sz="4" w:space="0" w:color="auto"/>
              <w:bottom w:val="single" w:sz="4" w:space="0" w:color="auto"/>
              <w:right w:val="single" w:sz="4" w:space="0" w:color="auto"/>
            </w:tcBorders>
            <w:vAlign w:val="center"/>
          </w:tcPr>
          <w:p w14:paraId="427E0411" w14:textId="77777777" w:rsidR="00FE36BF" w:rsidRPr="00FE36BF" w:rsidRDefault="00FE36BF" w:rsidP="00FE36BF">
            <w:pPr>
              <w:tabs>
                <w:tab w:val="left" w:pos="708"/>
                <w:tab w:val="left" w:leader="underscore" w:pos="9639"/>
              </w:tabs>
              <w:spacing w:line="220" w:lineRule="auto"/>
              <w:ind w:left="-108" w:firstLine="142"/>
              <w:jc w:val="center"/>
              <w:rPr>
                <w:rFonts w:ascii="PT Astra Serif" w:hAnsi="PT Astra Serif"/>
                <w:i/>
                <w:color w:val="000000"/>
                <w:lang w:eastAsia="ru-RU"/>
              </w:rPr>
            </w:pPr>
            <w:r w:rsidRPr="00FE36BF">
              <w:rPr>
                <w:rFonts w:ascii="PT Astra Serif" w:hAnsi="PT Astra Serif"/>
                <w:i/>
                <w:color w:val="000000"/>
                <w:lang w:eastAsia="ru-RU"/>
              </w:rPr>
              <w:t>_______________</w:t>
            </w:r>
          </w:p>
          <w:p w14:paraId="776EE70D" w14:textId="77777777" w:rsidR="00FE36BF" w:rsidRPr="00FE36BF" w:rsidRDefault="00FE36BF" w:rsidP="00FE36BF">
            <w:pPr>
              <w:tabs>
                <w:tab w:val="left" w:pos="3215"/>
              </w:tabs>
              <w:ind w:left="-108" w:firstLine="142"/>
              <w:jc w:val="center"/>
              <w:rPr>
                <w:rFonts w:ascii="PT Astra Serif" w:hAnsi="PT Astra Serif"/>
                <w:i/>
                <w:color w:val="000000"/>
                <w:lang w:eastAsia="ru-RU"/>
              </w:rPr>
            </w:pPr>
            <w:r w:rsidRPr="00FE36BF">
              <w:rPr>
                <w:rFonts w:ascii="PT Astra Serif" w:hAnsi="PT Astra Serif"/>
                <w:i/>
                <w:color w:val="000000"/>
                <w:lang w:eastAsia="ru-RU"/>
              </w:rPr>
              <w:t>(телефон)</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4A2C69F" w14:textId="77777777" w:rsidR="00FE36BF" w:rsidRPr="00FE36BF" w:rsidRDefault="00FE36BF" w:rsidP="00FE36BF">
            <w:pPr>
              <w:spacing w:line="220" w:lineRule="auto"/>
              <w:ind w:left="-108" w:firstLine="142"/>
              <w:jc w:val="center"/>
              <w:rPr>
                <w:rFonts w:ascii="PT Astra Serif" w:hAnsi="PT Astra Serif"/>
                <w:i/>
                <w:color w:val="000000"/>
                <w:lang w:eastAsia="ru-RU"/>
              </w:rPr>
            </w:pPr>
            <w:r w:rsidRPr="00FE36BF">
              <w:rPr>
                <w:rFonts w:ascii="PT Astra Serif" w:hAnsi="PT Astra Serif"/>
                <w:i/>
                <w:color w:val="000000"/>
                <w:lang w:eastAsia="ru-RU"/>
              </w:rPr>
              <w:t>_______________________</w:t>
            </w:r>
          </w:p>
          <w:p w14:paraId="23AAA6FE" w14:textId="77777777" w:rsidR="00FE36BF" w:rsidRPr="00FE36BF" w:rsidRDefault="00FE36BF" w:rsidP="00FE36BF">
            <w:pPr>
              <w:ind w:left="-108" w:firstLine="142"/>
              <w:jc w:val="center"/>
              <w:rPr>
                <w:rFonts w:ascii="PT Astra Serif" w:hAnsi="PT Astra Serif"/>
                <w:i/>
                <w:color w:val="000000"/>
                <w:lang w:eastAsia="ru-RU"/>
              </w:rPr>
            </w:pPr>
            <w:r w:rsidRPr="00FE36BF">
              <w:rPr>
                <w:rFonts w:ascii="PT Astra Serif" w:hAnsi="PT Astra Serif"/>
                <w:i/>
                <w:color w:val="000000"/>
                <w:lang w:eastAsia="ru-RU"/>
              </w:rPr>
              <w:t>(факс)</w:t>
            </w:r>
          </w:p>
        </w:tc>
        <w:tc>
          <w:tcPr>
            <w:tcW w:w="3402" w:type="dxa"/>
            <w:tcBorders>
              <w:top w:val="single" w:sz="4" w:space="0" w:color="auto"/>
              <w:left w:val="single" w:sz="4" w:space="0" w:color="auto"/>
              <w:bottom w:val="single" w:sz="4" w:space="0" w:color="auto"/>
              <w:right w:val="single" w:sz="4" w:space="0" w:color="auto"/>
            </w:tcBorders>
            <w:vAlign w:val="center"/>
          </w:tcPr>
          <w:p w14:paraId="64D52108" w14:textId="77777777" w:rsidR="00FE36BF" w:rsidRPr="00FE36BF" w:rsidRDefault="00FE36BF" w:rsidP="00FE36BF">
            <w:pPr>
              <w:ind w:left="-108" w:firstLine="142"/>
              <w:jc w:val="center"/>
              <w:rPr>
                <w:rFonts w:ascii="PT Astra Serif" w:hAnsi="PT Astra Serif"/>
                <w:i/>
                <w:color w:val="000000"/>
                <w:lang w:val="en-US" w:eastAsia="ru-RU"/>
              </w:rPr>
            </w:pPr>
            <w:r w:rsidRPr="00FE36BF">
              <w:rPr>
                <w:rFonts w:ascii="PT Astra Serif" w:hAnsi="PT Astra Serif"/>
                <w:i/>
                <w:color w:val="000000"/>
                <w:lang w:val="en-US" w:eastAsia="ru-RU"/>
              </w:rPr>
              <w:t>_</w:t>
            </w:r>
            <w:hyperlink r:id="rId11" w:tooltip="mailto:info.mor@iac.cdep.ru" w:history="1">
              <w:r w:rsidRPr="00FE36BF">
                <w:rPr>
                  <w:rFonts w:ascii="PT Astra Serif" w:hAnsi="PT Astra Serif"/>
                  <w:i/>
                  <w:color w:val="0000FF"/>
                  <w:u w:val="single"/>
                  <w:lang w:eastAsia="ru-RU"/>
                </w:rPr>
                <w:t>______________</w:t>
              </w:r>
            </w:hyperlink>
          </w:p>
          <w:p w14:paraId="5F612A0A" w14:textId="77777777" w:rsidR="00FE36BF" w:rsidRPr="00FE36BF" w:rsidRDefault="00FE36BF" w:rsidP="00FE36BF">
            <w:pPr>
              <w:ind w:left="-108" w:firstLine="142"/>
              <w:jc w:val="center"/>
              <w:rPr>
                <w:rFonts w:ascii="PT Astra Serif" w:hAnsi="PT Astra Serif"/>
                <w:i/>
                <w:color w:val="000000"/>
                <w:lang w:val="en-US" w:eastAsia="ru-RU"/>
              </w:rPr>
            </w:pPr>
            <w:r w:rsidRPr="00FE36BF">
              <w:rPr>
                <w:rFonts w:ascii="PT Astra Serif" w:hAnsi="PT Astra Serif"/>
                <w:i/>
                <w:color w:val="000000"/>
                <w:lang w:val="en-US" w:eastAsia="ru-RU"/>
              </w:rPr>
              <w:t xml:space="preserve"> (e-mail)</w:t>
            </w:r>
          </w:p>
        </w:tc>
      </w:tr>
    </w:tbl>
    <w:p w14:paraId="06447DB8" w14:textId="77777777" w:rsidR="00FE36BF" w:rsidRPr="00FE36BF" w:rsidRDefault="00FE36BF" w:rsidP="00FE36BF">
      <w:pPr>
        <w:rPr>
          <w:rFonts w:ascii="PT Astra Serif" w:hAnsi="PT Astra Serif"/>
          <w:color w:val="000000"/>
          <w:lang w:eastAsia="ru-RU"/>
        </w:rPr>
      </w:pPr>
      <w:r w:rsidRPr="00FE36BF">
        <w:rPr>
          <w:rFonts w:ascii="PT Astra Serif" w:hAnsi="PT Astra Serif"/>
          <w:bCs/>
          <w:color w:val="000000"/>
          <w:lang w:eastAsia="ru-RU"/>
        </w:rPr>
        <w:t xml:space="preserve">В лице </w:t>
      </w:r>
      <w:r w:rsidRPr="00FE36BF">
        <w:rPr>
          <w:rFonts w:ascii="PT Astra Serif" w:hAnsi="PT Astra Serif"/>
          <w:color w:val="000000"/>
          <w:lang w:eastAsia="ru-RU"/>
        </w:rPr>
        <w:t>(должность, ФИО):</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FE36BF" w:rsidRPr="00FE36BF" w14:paraId="31A3B4AB" w14:textId="77777777" w:rsidTr="00FE36BF">
        <w:tc>
          <w:tcPr>
            <w:tcW w:w="9923" w:type="dxa"/>
            <w:tcBorders>
              <w:top w:val="single" w:sz="4" w:space="0" w:color="auto"/>
              <w:left w:val="single" w:sz="4" w:space="0" w:color="auto"/>
              <w:bottom w:val="single" w:sz="4" w:space="0" w:color="auto"/>
              <w:right w:val="single" w:sz="4" w:space="0" w:color="auto"/>
            </w:tcBorders>
          </w:tcPr>
          <w:p w14:paraId="0C97ABBA" w14:textId="77777777" w:rsidR="00FE36BF" w:rsidRPr="00FE36BF" w:rsidRDefault="00FE36BF" w:rsidP="00FE36BF">
            <w:pPr>
              <w:rPr>
                <w:rFonts w:ascii="PT Astra Serif" w:hAnsi="PT Astra Serif"/>
                <w:i/>
                <w:color w:val="000000"/>
                <w:lang w:eastAsia="ru-RU"/>
              </w:rPr>
            </w:pPr>
          </w:p>
        </w:tc>
      </w:tr>
    </w:tbl>
    <w:p w14:paraId="7056E381" w14:textId="77777777" w:rsidR="00FE36BF" w:rsidRPr="00FE36BF" w:rsidRDefault="00FE36BF" w:rsidP="00FE36BF">
      <w:pPr>
        <w:rPr>
          <w:rFonts w:ascii="PT Astra Serif" w:hAnsi="PT Astra Serif"/>
          <w:color w:val="000000"/>
          <w:lang w:eastAsia="ru-RU"/>
        </w:rPr>
      </w:pPr>
      <w:r w:rsidRPr="00FE36BF">
        <w:rPr>
          <w:rFonts w:ascii="PT Astra Serif" w:hAnsi="PT Astra Serif"/>
          <w:bCs/>
          <w:color w:val="000000"/>
          <w:lang w:eastAsia="ru-RU"/>
        </w:rPr>
        <w:t xml:space="preserve">Действующего на основании </w:t>
      </w:r>
      <w:r w:rsidRPr="00FE36BF">
        <w:rPr>
          <w:rFonts w:ascii="PT Astra Serif" w:hAnsi="PT Astra Serif"/>
          <w:color w:val="000000"/>
          <w:lang w:eastAsia="ru-RU"/>
        </w:rPr>
        <w:t>(Устава, Положения, доверенности №          от  __.__._____</w:t>
      </w:r>
      <w:proofErr w:type="gramStart"/>
      <w:r w:rsidRPr="00FE36BF">
        <w:rPr>
          <w:rFonts w:ascii="PT Astra Serif" w:hAnsi="PT Astra Serif"/>
          <w:color w:val="000000"/>
          <w:lang w:eastAsia="ru-RU"/>
        </w:rPr>
        <w:t xml:space="preserve"> ,</w:t>
      </w:r>
      <w:proofErr w:type="gramEnd"/>
      <w:r w:rsidRPr="00FE36BF">
        <w:rPr>
          <w:rFonts w:ascii="PT Astra Serif" w:hAnsi="PT Astra Serif"/>
          <w:color w:val="000000"/>
          <w:lang w:eastAsia="ru-RU"/>
        </w:rPr>
        <w:t xml:space="preserve"> т.д.)</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FE36BF" w:rsidRPr="00FE36BF" w14:paraId="74CC0CEE" w14:textId="77777777" w:rsidTr="00FE36BF">
        <w:tc>
          <w:tcPr>
            <w:tcW w:w="9923" w:type="dxa"/>
            <w:tcBorders>
              <w:top w:val="single" w:sz="4" w:space="0" w:color="auto"/>
              <w:left w:val="single" w:sz="4" w:space="0" w:color="auto"/>
              <w:bottom w:val="single" w:sz="4" w:space="0" w:color="auto"/>
              <w:right w:val="single" w:sz="4" w:space="0" w:color="auto"/>
            </w:tcBorders>
          </w:tcPr>
          <w:p w14:paraId="5062AE78" w14:textId="77777777" w:rsidR="00FE36BF" w:rsidRPr="00FE36BF" w:rsidRDefault="00FE36BF" w:rsidP="00FE36BF">
            <w:pPr>
              <w:rPr>
                <w:rFonts w:ascii="PT Astra Serif" w:hAnsi="PT Astra Serif"/>
                <w:i/>
                <w:color w:val="000000"/>
                <w:lang w:eastAsia="ru-RU"/>
              </w:rPr>
            </w:pPr>
          </w:p>
        </w:tc>
      </w:tr>
    </w:tbl>
    <w:p w14:paraId="5318F069" w14:textId="77777777" w:rsidR="00FE36BF" w:rsidRPr="00FE36BF" w:rsidRDefault="00FE36BF" w:rsidP="00FE36BF">
      <w:pPr>
        <w:tabs>
          <w:tab w:val="left" w:pos="3686"/>
        </w:tabs>
        <w:jc w:val="both"/>
        <w:rPr>
          <w:rFonts w:ascii="PT Astra Serif" w:hAnsi="PT Astra Serif"/>
          <w:i/>
          <w:color w:val="000000"/>
          <w:lang w:eastAsia="ru-RU"/>
        </w:rPr>
      </w:pPr>
    </w:p>
    <w:p w14:paraId="7ECBBFD6" w14:textId="77777777" w:rsidR="00FE36BF" w:rsidRPr="00FE36BF" w:rsidRDefault="00FE36BF" w:rsidP="00FE36BF">
      <w:pPr>
        <w:tabs>
          <w:tab w:val="left" w:pos="3686"/>
        </w:tabs>
        <w:jc w:val="both"/>
        <w:rPr>
          <w:rFonts w:ascii="PT Astra Serif" w:hAnsi="PT Astra Serif"/>
          <w:b/>
          <w:highlight w:val="white"/>
          <w:lang w:eastAsia="ru-RU"/>
        </w:rPr>
      </w:pPr>
      <w:r w:rsidRPr="00FE36BF">
        <w:rPr>
          <w:rFonts w:ascii="PT Astra Serif" w:hAnsi="PT Astra Serif"/>
          <w:b/>
          <w:lang w:eastAsia="ru-RU"/>
        </w:rPr>
        <w:t xml:space="preserve">Просит заключить договор страхования имущества на основании </w:t>
      </w:r>
      <w:r w:rsidRPr="00FE36BF">
        <w:rPr>
          <w:rFonts w:ascii="PT Astra Serif" w:hAnsi="PT Astra Serif"/>
          <w:b/>
          <w:highlight w:val="white"/>
          <w:lang w:eastAsia="ru-RU"/>
        </w:rPr>
        <w:t xml:space="preserve">Правил комплексного страхования имущества и убытков от перерыва в производственной или коммерческой деятельности  сроком: </w:t>
      </w:r>
    </w:p>
    <w:p w14:paraId="698B70D2" w14:textId="77777777" w:rsidR="00FE36BF" w:rsidRPr="00FE36BF" w:rsidRDefault="00FE36BF" w:rsidP="00FE36BF">
      <w:pPr>
        <w:tabs>
          <w:tab w:val="left" w:pos="3686"/>
        </w:tabs>
        <w:jc w:val="both"/>
        <w:rPr>
          <w:rFonts w:ascii="PT Astra Serif" w:hAnsi="PT Astra Serif"/>
          <w:bCs/>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на</w:t>
      </w:r>
      <w:r w:rsidRPr="00FE36BF">
        <w:rPr>
          <w:rFonts w:ascii="PT Astra Serif" w:hAnsi="PT Astra Serif"/>
          <w:b/>
          <w:bCs/>
          <w:lang w:eastAsia="ru-RU"/>
        </w:rPr>
        <w:t xml:space="preserve"> 12месяцев</w:t>
      </w:r>
      <w:proofErr w:type="gramStart"/>
      <w:r w:rsidRPr="00FE36BF">
        <w:rPr>
          <w:rFonts w:ascii="PT Astra Serif" w:hAnsi="PT Astra Serif"/>
          <w:b/>
          <w:bCs/>
          <w:lang w:eastAsia="ru-RU"/>
        </w:rPr>
        <w:t xml:space="preserve"> ,</w:t>
      </w:r>
      <w:proofErr w:type="gramEnd"/>
      <w:r w:rsidRPr="00FE36BF">
        <w:rPr>
          <w:rFonts w:ascii="PT Astra Serif" w:hAnsi="PT Astra Serif"/>
          <w:bCs/>
          <w:lang w:eastAsia="ru-RU"/>
        </w:rPr>
        <w:t xml:space="preserve">   </w:t>
      </w:r>
    </w:p>
    <w:p w14:paraId="257420B3" w14:textId="77777777" w:rsidR="00FE36BF" w:rsidRPr="00FE36BF" w:rsidRDefault="00FE36BF" w:rsidP="00FE36BF">
      <w:pPr>
        <w:tabs>
          <w:tab w:val="left" w:pos="3686"/>
        </w:tabs>
        <w:jc w:val="both"/>
        <w:rPr>
          <w:rFonts w:ascii="PT Astra Serif" w:hAnsi="PT Astra Serif"/>
          <w:b/>
          <w:b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b/>
          <w:bCs/>
          <w:lang w:eastAsia="ru-RU"/>
        </w:rPr>
        <w:t xml:space="preserve">с  </w:t>
      </w:r>
      <w:r w:rsidRPr="00FE36BF">
        <w:rPr>
          <w:rFonts w:ascii="PT Astra Serif" w:hAnsi="PT Astra Serif"/>
          <w:lang w:eastAsia="ru-RU"/>
        </w:rPr>
        <w:t xml:space="preserve"> </w:t>
      </w:r>
      <w:r w:rsidRPr="00FE36BF">
        <w:rPr>
          <w:rFonts w:ascii="PT Astra Serif" w:hAnsi="PT Astra Serif"/>
          <w:u w:val="single"/>
          <w:lang w:eastAsia="ru-RU"/>
        </w:rPr>
        <w:t xml:space="preserve">      .        . </w:t>
      </w:r>
      <w:r w:rsidRPr="00FE36BF">
        <w:rPr>
          <w:rFonts w:ascii="PT Astra Serif" w:hAnsi="PT Astra Serif"/>
          <w:lang w:eastAsia="ru-RU"/>
        </w:rPr>
        <w:t>201</w:t>
      </w:r>
      <w:r w:rsidRPr="00FE36BF">
        <w:rPr>
          <w:rFonts w:ascii="PT Astra Serif" w:hAnsi="PT Astra Serif"/>
          <w:u w:val="single"/>
          <w:lang w:eastAsia="ru-RU"/>
        </w:rPr>
        <w:t xml:space="preserve">     </w:t>
      </w:r>
      <w:r w:rsidRPr="00FE36BF">
        <w:rPr>
          <w:rFonts w:ascii="PT Astra Serif" w:hAnsi="PT Astra Serif"/>
          <w:lang w:eastAsia="ru-RU"/>
        </w:rPr>
        <w:t>г</w:t>
      </w:r>
      <w:r w:rsidRPr="00FE36BF">
        <w:rPr>
          <w:rFonts w:ascii="PT Astra Serif" w:hAnsi="PT Astra Serif"/>
          <w:b/>
          <w:bCs/>
          <w:lang w:eastAsia="ru-RU"/>
        </w:rPr>
        <w:t xml:space="preserve"> по </w:t>
      </w:r>
      <w:r w:rsidRPr="00FE36BF">
        <w:rPr>
          <w:rFonts w:ascii="PT Astra Serif" w:hAnsi="PT Astra Serif"/>
          <w:lang w:eastAsia="ru-RU"/>
        </w:rPr>
        <w:t xml:space="preserve"> </w:t>
      </w:r>
      <w:r w:rsidRPr="00FE36BF">
        <w:rPr>
          <w:rFonts w:ascii="PT Astra Serif" w:hAnsi="PT Astra Serif"/>
          <w:u w:val="single"/>
          <w:lang w:eastAsia="ru-RU"/>
        </w:rPr>
        <w:t xml:space="preserve">      .        . </w:t>
      </w:r>
      <w:r w:rsidRPr="00FE36BF">
        <w:rPr>
          <w:rFonts w:ascii="PT Astra Serif" w:hAnsi="PT Astra Serif"/>
          <w:lang w:eastAsia="ru-RU"/>
        </w:rPr>
        <w:t>201</w:t>
      </w:r>
      <w:r w:rsidRPr="00FE36BF">
        <w:rPr>
          <w:rFonts w:ascii="PT Astra Serif" w:hAnsi="PT Astra Serif"/>
          <w:u w:val="single"/>
          <w:lang w:eastAsia="ru-RU"/>
        </w:rPr>
        <w:t xml:space="preserve">     </w:t>
      </w:r>
      <w:r w:rsidRPr="00FE36BF">
        <w:rPr>
          <w:rFonts w:ascii="PT Astra Serif" w:hAnsi="PT Astra Serif"/>
          <w:lang w:eastAsia="ru-RU"/>
        </w:rPr>
        <w:t>г</w:t>
      </w:r>
      <w:r w:rsidRPr="00FE36BF">
        <w:rPr>
          <w:rFonts w:ascii="PT Astra Serif" w:hAnsi="PT Astra Serif"/>
          <w:b/>
          <w:bCs/>
          <w:lang w:eastAsia="ru-RU"/>
        </w:rPr>
        <w:t xml:space="preserve"> </w:t>
      </w:r>
    </w:p>
    <w:p w14:paraId="731748E4" w14:textId="77777777" w:rsidR="00FE36BF" w:rsidRPr="00FE36BF" w:rsidRDefault="00FE36BF" w:rsidP="00FE36BF">
      <w:pPr>
        <w:spacing w:after="120"/>
        <w:rPr>
          <w:rFonts w:ascii="PT Astra Serif" w:hAnsi="PT Astra Serif"/>
          <w:b/>
          <w:lang w:eastAsia="ru-RU"/>
        </w:rPr>
      </w:pPr>
      <w:r w:rsidRPr="00FE36BF">
        <w:rPr>
          <w:rFonts w:ascii="PT Astra Serif" w:hAnsi="PT Astra Serif"/>
          <w:b/>
          <w:lang w:eastAsia="ru-RU"/>
        </w:rPr>
        <w:lastRenderedPageBreak/>
        <w:t>1.2. Имущество принадлежит Страхователю на праве*:</w:t>
      </w:r>
    </w:p>
    <w:p w14:paraId="5F54592C" w14:textId="77777777" w:rsidR="00FE36BF" w:rsidRPr="00FE36BF" w:rsidRDefault="00FE36BF" w:rsidP="00FE36BF">
      <w:pPr>
        <w:spacing w:after="120" w:line="480" w:lineRule="auto"/>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собственности </w:t>
      </w:r>
      <w:r w:rsidRPr="00FE36BF">
        <w:rPr>
          <w:rFonts w:ascii="MS Gothic" w:eastAsia="MS Gothic" w:hAnsi="MS Gothic" w:cs="MS Gothic" w:hint="eastAsia"/>
          <w:lang w:eastAsia="ru-RU"/>
        </w:rPr>
        <w:t>☐</w:t>
      </w:r>
      <w:r w:rsidRPr="00FE36BF">
        <w:rPr>
          <w:rFonts w:ascii="PT Astra Serif" w:hAnsi="PT Astra Serif"/>
          <w:lang w:eastAsia="ru-RU"/>
        </w:rPr>
        <w:t xml:space="preserve"> аренды </w:t>
      </w:r>
      <w:r w:rsidRPr="00FE36BF">
        <w:rPr>
          <w:rFonts w:ascii="PT Astra Serif" w:eastAsia="MS Gothic" w:hAnsi="PT Astra Serif" w:hint="eastAsia"/>
          <w:lang w:eastAsia="ru-RU"/>
        </w:rPr>
        <w:t>☐</w:t>
      </w:r>
      <w:r w:rsidRPr="00FE36BF">
        <w:rPr>
          <w:rFonts w:ascii="PT Astra Serif" w:hAnsi="PT Astra Serif"/>
          <w:lang w:eastAsia="ru-RU"/>
        </w:rPr>
        <w:t xml:space="preserve"> на ином законном основании (указать) безвозмездное пользование </w:t>
      </w:r>
    </w:p>
    <w:p w14:paraId="41EDE10C" w14:textId="77777777" w:rsidR="00FE36BF" w:rsidRPr="00FE36BF" w:rsidRDefault="00FE36BF" w:rsidP="00FE36BF">
      <w:pPr>
        <w:spacing w:after="120" w:line="480" w:lineRule="auto"/>
        <w:rPr>
          <w:rFonts w:ascii="PT Astra Serif" w:hAnsi="PT Astra Serif"/>
          <w:lang w:eastAsia="ru-RU"/>
        </w:rPr>
      </w:pPr>
      <w:r w:rsidRPr="00FE36BF">
        <w:rPr>
          <w:rFonts w:ascii="PT Astra Serif" w:hAnsi="PT Astra Serif"/>
          <w:b/>
          <w:lang w:eastAsia="ru-RU"/>
        </w:rPr>
        <w:t>1.3. Собственник имущества:</w:t>
      </w:r>
      <w:r w:rsidRPr="00FE36BF">
        <w:rPr>
          <w:rFonts w:ascii="PT Astra Serif" w:hAnsi="PT Astra Serif"/>
          <w:b/>
          <w:lang w:eastAsia="ru-RU"/>
        </w:rPr>
        <w:tab/>
        <w:t xml:space="preserve"> </w:t>
      </w:r>
      <w:r w:rsidRPr="00FE36BF">
        <w:rPr>
          <w:rFonts w:ascii="MS Gothic" w:eastAsia="MS Gothic" w:hAnsi="MS Gothic" w:cs="MS Gothic" w:hint="eastAsia"/>
          <w:lang w:eastAsia="ru-RU"/>
        </w:rPr>
        <w:t>☐</w:t>
      </w:r>
      <w:r w:rsidRPr="00FE36BF">
        <w:rPr>
          <w:rFonts w:ascii="PT Astra Serif" w:hAnsi="PT Astra Serif"/>
          <w:lang w:eastAsia="ru-RU"/>
        </w:rPr>
        <w:t xml:space="preserve"> Страхователь, </w:t>
      </w:r>
      <w:r w:rsidRPr="00FE36BF">
        <w:rPr>
          <w:rFonts w:ascii="PT Astra Serif" w:eastAsia="MS Gothic" w:hAnsi="PT Astra Serif" w:hint="eastAsia"/>
          <w:lang w:eastAsia="ru-RU"/>
        </w:rPr>
        <w:t>☐</w:t>
      </w:r>
      <w:r w:rsidRPr="00FE36BF">
        <w:rPr>
          <w:rFonts w:ascii="PT Astra Serif" w:hAnsi="PT Astra Serif"/>
          <w:lang w:eastAsia="ru-RU"/>
        </w:rPr>
        <w:t xml:space="preserve"> Выгодоприобретатель, </w:t>
      </w:r>
      <w:r w:rsidRPr="00FE36BF">
        <w:rPr>
          <w:rFonts w:ascii="MS Gothic" w:eastAsia="MS Gothic" w:hAnsi="MS Gothic" w:cs="MS Gothic" w:hint="eastAsia"/>
          <w:lang w:eastAsia="ru-RU"/>
        </w:rPr>
        <w:t>☐</w:t>
      </w:r>
      <w:r w:rsidRPr="00FE36BF">
        <w:rPr>
          <w:rFonts w:ascii="PT Astra Serif" w:hAnsi="PT Astra Serif"/>
          <w:lang w:eastAsia="ru-RU"/>
        </w:rPr>
        <w:t xml:space="preserve"> иное лицо (указать)     ___________</w:t>
      </w:r>
    </w:p>
    <w:p w14:paraId="5DDF710F" w14:textId="77777777" w:rsidR="00FE36BF" w:rsidRPr="00FE36BF" w:rsidRDefault="00FE36BF" w:rsidP="00FE36BF">
      <w:pPr>
        <w:ind w:right="-29"/>
        <w:jc w:val="both"/>
        <w:rPr>
          <w:rFonts w:ascii="PT Astra Serif" w:hAnsi="PT Astra Serif"/>
          <w:lang w:eastAsia="ru-RU"/>
        </w:rPr>
      </w:pPr>
      <w:r w:rsidRPr="00FE36BF">
        <w:rPr>
          <w:rFonts w:ascii="PT Astra Serif" w:hAnsi="PT Astra Serif"/>
          <w:b/>
          <w:lang w:eastAsia="ru-RU"/>
        </w:rPr>
        <w:t>1.4. Имущество является предметом</w:t>
      </w:r>
      <w:r w:rsidRPr="00FE36BF">
        <w:rPr>
          <w:rFonts w:ascii="PT Astra Serif" w:hAnsi="PT Astra Serif"/>
          <w:b/>
          <w:bCs/>
          <w:lang w:eastAsia="ru-RU"/>
        </w:rPr>
        <w:t xml:space="preserve"> залога - нет</w:t>
      </w:r>
    </w:p>
    <w:p w14:paraId="60013546" w14:textId="77777777" w:rsidR="00FE36BF" w:rsidRPr="00FE36BF" w:rsidRDefault="00FE36BF" w:rsidP="00FE36BF">
      <w:pPr>
        <w:ind w:right="-29"/>
        <w:jc w:val="both"/>
        <w:rPr>
          <w:rFonts w:ascii="PT Astra Serif" w:hAnsi="PT Astra Serif"/>
          <w:lang w:eastAsia="ru-RU"/>
        </w:rPr>
      </w:pPr>
      <w:r w:rsidRPr="00FE36BF">
        <w:rPr>
          <w:rFonts w:ascii="PT Astra Serif" w:hAnsi="PT Astra Serif"/>
          <w:lang w:eastAsia="ru-RU"/>
        </w:rPr>
        <w:t>Договор о залоге №</w:t>
      </w:r>
      <w:r w:rsidRPr="00FE36BF">
        <w:rPr>
          <w:rFonts w:ascii="PT Astra Serif" w:hAnsi="PT Astra Serif"/>
          <w:u w:val="single"/>
          <w:lang w:eastAsia="ru-RU"/>
        </w:rPr>
        <w:t xml:space="preserve">                                     </w:t>
      </w:r>
      <w:r w:rsidRPr="00FE36BF">
        <w:rPr>
          <w:rFonts w:ascii="PT Astra Serif" w:hAnsi="PT Astra Serif"/>
          <w:lang w:eastAsia="ru-RU"/>
        </w:rPr>
        <w:t xml:space="preserve">от </w:t>
      </w:r>
      <w:r w:rsidRPr="00FE36BF">
        <w:rPr>
          <w:rFonts w:ascii="PT Astra Serif" w:hAnsi="PT Astra Serif"/>
          <w:u w:val="single"/>
          <w:lang w:eastAsia="ru-RU"/>
        </w:rPr>
        <w:t xml:space="preserve">      .    .</w:t>
      </w:r>
      <w:r w:rsidRPr="00FE36BF">
        <w:rPr>
          <w:rFonts w:ascii="PT Astra Serif" w:hAnsi="PT Astra Serif"/>
          <w:lang w:eastAsia="ru-RU"/>
        </w:rPr>
        <w:t>20</w:t>
      </w:r>
      <w:r w:rsidRPr="00FE36BF">
        <w:rPr>
          <w:rFonts w:ascii="PT Astra Serif" w:hAnsi="PT Astra Serif"/>
          <w:u w:val="single"/>
          <w:lang w:eastAsia="ru-RU"/>
        </w:rPr>
        <w:t xml:space="preserve">    </w:t>
      </w:r>
      <w:r w:rsidRPr="00FE36BF">
        <w:rPr>
          <w:rFonts w:ascii="PT Astra Serif" w:hAnsi="PT Astra Serif"/>
          <w:lang w:eastAsia="ru-RU"/>
        </w:rPr>
        <w:t>г.</w:t>
      </w:r>
    </w:p>
    <w:p w14:paraId="29659CB1" w14:textId="77777777" w:rsidR="00FE36BF" w:rsidRPr="00FE36BF" w:rsidRDefault="00FE36BF" w:rsidP="00FE36BF">
      <w:pPr>
        <w:ind w:right="-29"/>
        <w:jc w:val="both"/>
        <w:rPr>
          <w:rFonts w:ascii="PT Astra Serif" w:hAnsi="PT Astra Serif"/>
          <w:lang w:eastAsia="ru-RU"/>
        </w:rPr>
      </w:pPr>
      <w:r w:rsidRPr="00FE36BF">
        <w:rPr>
          <w:rFonts w:ascii="PT Astra Serif" w:hAnsi="PT Astra Serif"/>
          <w:lang w:eastAsia="ru-RU"/>
        </w:rPr>
        <w:t>Кредитный договор №</w:t>
      </w:r>
      <w:r w:rsidRPr="00FE36BF">
        <w:rPr>
          <w:rFonts w:ascii="PT Astra Serif" w:hAnsi="PT Astra Serif"/>
          <w:u w:val="single"/>
          <w:lang w:eastAsia="ru-RU"/>
        </w:rPr>
        <w:t xml:space="preserve">                                </w:t>
      </w:r>
      <w:r w:rsidRPr="00FE36BF">
        <w:rPr>
          <w:rFonts w:ascii="PT Astra Serif" w:hAnsi="PT Astra Serif"/>
          <w:lang w:eastAsia="ru-RU"/>
        </w:rPr>
        <w:t xml:space="preserve">от </w:t>
      </w:r>
      <w:r w:rsidRPr="00FE36BF">
        <w:rPr>
          <w:rFonts w:ascii="PT Astra Serif" w:hAnsi="PT Astra Serif"/>
          <w:u w:val="single"/>
          <w:lang w:eastAsia="ru-RU"/>
        </w:rPr>
        <w:t xml:space="preserve">      .       .</w:t>
      </w:r>
      <w:r w:rsidRPr="00FE36BF">
        <w:rPr>
          <w:rFonts w:ascii="PT Astra Serif" w:hAnsi="PT Astra Serif"/>
          <w:lang w:eastAsia="ru-RU"/>
        </w:rPr>
        <w:t>20</w:t>
      </w:r>
      <w:r w:rsidRPr="00FE36BF">
        <w:rPr>
          <w:rFonts w:ascii="PT Astra Serif" w:hAnsi="PT Astra Serif"/>
          <w:u w:val="single"/>
          <w:lang w:eastAsia="ru-RU"/>
        </w:rPr>
        <w:t xml:space="preserve">    </w:t>
      </w:r>
      <w:r w:rsidRPr="00FE36BF">
        <w:rPr>
          <w:rFonts w:ascii="PT Astra Serif" w:hAnsi="PT Astra Serif"/>
          <w:lang w:eastAsia="ru-RU"/>
        </w:rPr>
        <w:t>г.</w:t>
      </w:r>
    </w:p>
    <w:p w14:paraId="3A38F91C" w14:textId="77777777" w:rsidR="00FE36BF" w:rsidRPr="00FE36BF" w:rsidRDefault="00FE36BF" w:rsidP="00FE36BF">
      <w:pPr>
        <w:tabs>
          <w:tab w:val="center" w:pos="4677"/>
          <w:tab w:val="right" w:pos="9355"/>
        </w:tabs>
        <w:rPr>
          <w:rFonts w:ascii="PT Astra Serif" w:hAnsi="PT Astra Serif"/>
          <w:b/>
        </w:rPr>
      </w:pPr>
      <w:r w:rsidRPr="00FE36BF">
        <w:rPr>
          <w:rFonts w:ascii="PT Astra Serif" w:hAnsi="PT Astra Serif"/>
          <w:b/>
        </w:rPr>
        <w:t>1.5. Имущество является предметом залога  либо подлежит передаче в залог АО «</w:t>
      </w:r>
      <w:proofErr w:type="spellStart"/>
      <w:r w:rsidRPr="00FE36BF">
        <w:rPr>
          <w:rFonts w:ascii="PT Astra Serif" w:hAnsi="PT Astra Serif"/>
          <w:b/>
        </w:rPr>
        <w:t>Россельхозбанк</w:t>
      </w:r>
      <w:proofErr w:type="spellEnd"/>
      <w:r w:rsidRPr="00FE36BF">
        <w:rPr>
          <w:rFonts w:ascii="PT Astra Serif" w:hAnsi="PT Astra Serif"/>
          <w:b/>
        </w:rPr>
        <w:t xml:space="preserve">»  </w:t>
      </w:r>
    </w:p>
    <w:p w14:paraId="36B9739A" w14:textId="77777777" w:rsidR="00FE36BF" w:rsidRPr="00FE36BF" w:rsidRDefault="00FE36BF" w:rsidP="00FE36BF">
      <w:pPr>
        <w:ind w:right="-29"/>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да  </w:t>
      </w:r>
      <w:r w:rsidRPr="00FE36BF">
        <w:rPr>
          <w:rFonts w:ascii="PT Astra Serif" w:eastAsia="MS Gothic" w:hAnsi="PT Astra Serif" w:hint="eastAsia"/>
          <w:lang w:eastAsia="ru-RU"/>
        </w:rPr>
        <w:t>☐</w:t>
      </w:r>
      <w:r w:rsidRPr="00FE36BF">
        <w:rPr>
          <w:rFonts w:ascii="PT Astra Serif" w:hAnsi="PT Astra Serif"/>
          <w:lang w:eastAsia="ru-RU"/>
        </w:rPr>
        <w:t xml:space="preserve"> - нет</w:t>
      </w:r>
    </w:p>
    <w:p w14:paraId="039498EA" w14:textId="77777777" w:rsidR="00FE36BF" w:rsidRPr="00FE36BF" w:rsidRDefault="00FE36BF" w:rsidP="00FE36BF">
      <w:pPr>
        <w:tabs>
          <w:tab w:val="center" w:pos="4677"/>
          <w:tab w:val="right" w:pos="9355"/>
        </w:tabs>
        <w:rPr>
          <w:rFonts w:ascii="PT Astra Serif" w:hAnsi="PT Astra Serif"/>
          <w:b/>
        </w:rPr>
      </w:pPr>
      <w:r w:rsidRPr="00FE36BF">
        <w:rPr>
          <w:rFonts w:ascii="PT Astra Serif" w:hAnsi="PT Astra Serif"/>
          <w:b/>
        </w:rPr>
        <w:t xml:space="preserve">1.6. </w:t>
      </w:r>
      <w:proofErr w:type="gramStart"/>
      <w:r w:rsidRPr="00FE36BF">
        <w:rPr>
          <w:rFonts w:ascii="PT Astra Serif" w:hAnsi="PT Astra Serif"/>
          <w:b/>
        </w:rPr>
        <w:t>Является</w:t>
      </w:r>
      <w:proofErr w:type="gramEnd"/>
      <w:r w:rsidRPr="00FE36BF">
        <w:rPr>
          <w:rFonts w:ascii="PT Astra Serif" w:hAnsi="PT Astra Serif"/>
          <w:b/>
        </w:rPr>
        <w:t>/являлся ли Страхователь заемщиком или залогодателем АО «</w:t>
      </w:r>
      <w:proofErr w:type="spellStart"/>
      <w:r w:rsidRPr="00FE36BF">
        <w:rPr>
          <w:rFonts w:ascii="PT Astra Serif" w:hAnsi="PT Astra Serif"/>
          <w:b/>
        </w:rPr>
        <w:t>Россельхозбанк</w:t>
      </w:r>
      <w:proofErr w:type="spellEnd"/>
      <w:r w:rsidRPr="00FE36BF">
        <w:rPr>
          <w:rFonts w:ascii="PT Astra Serif" w:hAnsi="PT Astra Serif"/>
          <w:b/>
        </w:rPr>
        <w:t>»</w:t>
      </w:r>
    </w:p>
    <w:p w14:paraId="76BB04CC" w14:textId="77777777" w:rsidR="00FE36BF" w:rsidRPr="00FE36BF" w:rsidRDefault="00FE36BF" w:rsidP="00FE36BF">
      <w:pPr>
        <w:ind w:right="-29"/>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да  </w:t>
      </w:r>
      <w:r w:rsidRPr="00FE36BF">
        <w:rPr>
          <w:rFonts w:ascii="PT Astra Serif" w:eastAsia="MS Gothic" w:hAnsi="PT Astra Serif" w:hint="eastAsia"/>
          <w:lang w:eastAsia="ru-RU"/>
        </w:rPr>
        <w:t>☐</w:t>
      </w:r>
      <w:r w:rsidRPr="00FE36BF">
        <w:rPr>
          <w:rFonts w:ascii="PT Astra Serif" w:hAnsi="PT Astra Serif"/>
          <w:lang w:eastAsia="ru-RU"/>
        </w:rPr>
        <w:t xml:space="preserve"> - нет</w:t>
      </w:r>
    </w:p>
    <w:p w14:paraId="7FB4045C" w14:textId="77777777" w:rsidR="00FE36BF" w:rsidRPr="00FE36BF" w:rsidRDefault="00FE36BF" w:rsidP="00FE36BF">
      <w:pPr>
        <w:ind w:right="-29"/>
        <w:jc w:val="both"/>
        <w:rPr>
          <w:rFonts w:ascii="PT Astra Serif" w:hAnsi="PT Astra Serif"/>
          <w:b/>
          <w:lang w:eastAsia="ru-RU"/>
        </w:rPr>
      </w:pPr>
      <w:r w:rsidRPr="00FE36BF">
        <w:rPr>
          <w:rFonts w:ascii="PT Astra Serif" w:hAnsi="PT Astra Serif"/>
          <w:b/>
          <w:lang w:eastAsia="ru-RU"/>
        </w:rPr>
        <w:t xml:space="preserve">1.7. Выгодоприобретатель: </w:t>
      </w:r>
    </w:p>
    <w:tbl>
      <w:tblPr>
        <w:tblW w:w="0" w:type="auto"/>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463"/>
      </w:tblGrid>
      <w:tr w:rsidR="00FE36BF" w:rsidRPr="00FE36BF" w14:paraId="1562B07A" w14:textId="77777777" w:rsidTr="00FE36BF">
        <w:trPr>
          <w:trHeight w:val="51"/>
        </w:trPr>
        <w:tc>
          <w:tcPr>
            <w:tcW w:w="10206" w:type="dxa"/>
            <w:tcBorders>
              <w:top w:val="single" w:sz="4" w:space="0" w:color="auto"/>
              <w:left w:val="single" w:sz="4" w:space="0" w:color="auto"/>
              <w:bottom w:val="single" w:sz="4" w:space="0" w:color="auto"/>
              <w:right w:val="single" w:sz="4" w:space="0" w:color="auto"/>
            </w:tcBorders>
          </w:tcPr>
          <w:p w14:paraId="3818402C" w14:textId="77777777" w:rsidR="00FE36BF" w:rsidRPr="00FE36BF" w:rsidRDefault="00FE36BF" w:rsidP="00FE36BF">
            <w:pPr>
              <w:tabs>
                <w:tab w:val="left" w:pos="720"/>
                <w:tab w:val="left" w:pos="1000"/>
                <w:tab w:val="left" w:pos="1700"/>
              </w:tabs>
              <w:ind w:right="76"/>
              <w:jc w:val="both"/>
              <w:rPr>
                <w:rFonts w:ascii="PT Astra Serif" w:hAnsi="PT Astra Serif"/>
                <w:lang w:eastAsia="ru-RU"/>
              </w:rPr>
            </w:pPr>
          </w:p>
        </w:tc>
      </w:tr>
    </w:tbl>
    <w:p w14:paraId="0618FFA8" w14:textId="77777777" w:rsidR="00FE36BF" w:rsidRPr="00FE36BF" w:rsidRDefault="00FE36BF" w:rsidP="00FE36BF">
      <w:pPr>
        <w:spacing w:before="240" w:after="60"/>
        <w:jc w:val="center"/>
        <w:rPr>
          <w:rFonts w:ascii="PT Astra Serif" w:hAnsi="PT Astra Serif"/>
          <w:b/>
          <w:spacing w:val="-5"/>
          <w:lang w:eastAsia="ru-RU"/>
        </w:rPr>
      </w:pPr>
    </w:p>
    <w:p w14:paraId="08148083" w14:textId="77777777" w:rsidR="00FE36BF" w:rsidRPr="00FE36BF" w:rsidRDefault="00FE36BF" w:rsidP="00FE36BF">
      <w:pPr>
        <w:spacing w:before="120"/>
        <w:jc w:val="center"/>
        <w:rPr>
          <w:rFonts w:ascii="PT Astra Serif" w:hAnsi="PT Astra Serif"/>
          <w:b/>
          <w:bCs/>
          <w:lang w:eastAsia="ru-RU"/>
        </w:rPr>
      </w:pPr>
      <w:r w:rsidRPr="00FE36BF">
        <w:rPr>
          <w:rFonts w:ascii="PT Astra Serif" w:hAnsi="PT Astra Serif"/>
          <w:b/>
          <w:bCs/>
          <w:lang w:val="en-US" w:eastAsia="ru-RU"/>
        </w:rPr>
        <w:t>II</w:t>
      </w:r>
      <w:r w:rsidRPr="00FE36BF">
        <w:rPr>
          <w:rFonts w:ascii="PT Astra Serif" w:hAnsi="PT Astra Serif"/>
          <w:b/>
          <w:bCs/>
          <w:lang w:eastAsia="ru-RU"/>
        </w:rPr>
        <w:t>. ОБЪЕКТ СТРАХОВАНИЯ</w:t>
      </w:r>
    </w:p>
    <w:p w14:paraId="1592E913" w14:textId="77777777" w:rsidR="00FE36BF" w:rsidRPr="00FE36BF" w:rsidRDefault="00FE36BF" w:rsidP="00FE36BF">
      <w:pPr>
        <w:jc w:val="both"/>
        <w:rPr>
          <w:rFonts w:ascii="PT Astra Serif" w:hAnsi="PT Astra Serif"/>
          <w:b/>
          <w:bCs/>
          <w:lang w:eastAsia="ru-RU"/>
        </w:rPr>
      </w:pPr>
      <w:r w:rsidRPr="00FE36BF">
        <w:rPr>
          <w:rFonts w:ascii="PT Astra Serif" w:hAnsi="PT Astra Serif"/>
          <w:b/>
          <w:bCs/>
          <w:lang w:eastAsia="ru-RU"/>
        </w:rPr>
        <w:t>2.1.  Категория и характеристика принимаемого на страхование имущества</w:t>
      </w:r>
    </w:p>
    <w:tbl>
      <w:tblPr>
        <w:tblW w:w="949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85"/>
        <w:gridCol w:w="4961"/>
        <w:gridCol w:w="2552"/>
      </w:tblGrid>
      <w:tr w:rsidR="00FE36BF" w:rsidRPr="00FE36BF" w14:paraId="521B5312" w14:textId="77777777" w:rsidTr="00FE36BF">
        <w:trPr>
          <w:trHeight w:hRule="exact" w:val="379"/>
        </w:trPr>
        <w:tc>
          <w:tcPr>
            <w:tcW w:w="1985" w:type="dxa"/>
            <w:vMerge w:val="restart"/>
            <w:vAlign w:val="center"/>
          </w:tcPr>
          <w:p w14:paraId="40043C51"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Недвижимость</w:t>
            </w:r>
          </w:p>
        </w:tc>
        <w:tc>
          <w:tcPr>
            <w:tcW w:w="7513" w:type="dxa"/>
            <w:gridSpan w:val="2"/>
            <w:vAlign w:val="center"/>
          </w:tcPr>
          <w:p w14:paraId="7D8AD506" w14:textId="77777777" w:rsidR="00FE36BF" w:rsidRPr="00FE36BF" w:rsidRDefault="00FE36BF" w:rsidP="00FE36BF">
            <w:pPr>
              <w:tabs>
                <w:tab w:val="left" w:pos="116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lang w:eastAsia="ru-RU"/>
              </w:rPr>
              <w:t xml:space="preserve"> - </w:t>
            </w:r>
            <w:proofErr w:type="gramStart"/>
            <w:r w:rsidRPr="00FE36BF">
              <w:rPr>
                <w:rFonts w:ascii="PT Astra Serif" w:hAnsi="PT Astra Serif"/>
                <w:lang w:eastAsia="ru-RU"/>
              </w:rPr>
              <w:t>эксплуатируемая</w:t>
            </w:r>
            <w:proofErr w:type="gramEnd"/>
            <w:r w:rsidRPr="00FE36BF">
              <w:rPr>
                <w:rFonts w:ascii="PT Astra Serif" w:hAnsi="PT Astra Serif"/>
                <w:lang w:eastAsia="ru-RU"/>
              </w:rPr>
              <w:t xml:space="preserve">                               </w:t>
            </w:r>
            <w:r w:rsidRPr="00FE36BF">
              <w:rPr>
                <w:rFonts w:ascii="MS Gothic" w:eastAsia="MS Gothic" w:hAnsi="MS Gothic" w:cs="MS Gothic" w:hint="eastAsia"/>
                <w:caps/>
                <w:lang w:eastAsia="ru-RU"/>
              </w:rPr>
              <w:t>☐</w:t>
            </w:r>
            <w:r w:rsidRPr="00FE36BF">
              <w:rPr>
                <w:rFonts w:ascii="PT Astra Serif" w:hAnsi="PT Astra Serif"/>
                <w:lang w:eastAsia="ru-RU"/>
              </w:rPr>
              <w:t xml:space="preserve"> - незавершенное строительство</w:t>
            </w:r>
          </w:p>
        </w:tc>
      </w:tr>
      <w:tr w:rsidR="00FE36BF" w:rsidRPr="00FE36BF" w14:paraId="6AA54B4A" w14:textId="77777777" w:rsidTr="00FE36BF">
        <w:trPr>
          <w:trHeight w:val="994"/>
        </w:trPr>
        <w:tc>
          <w:tcPr>
            <w:tcW w:w="1985" w:type="dxa"/>
            <w:vMerge/>
            <w:vAlign w:val="center"/>
          </w:tcPr>
          <w:p w14:paraId="7D4EB82C" w14:textId="77777777" w:rsidR="00FE36BF" w:rsidRPr="00FE36BF" w:rsidRDefault="00FE36BF" w:rsidP="00FE36BF">
            <w:pPr>
              <w:rPr>
                <w:rFonts w:ascii="PT Astra Serif" w:hAnsi="PT Astra Serif"/>
                <w:lang w:eastAsia="ru-RU"/>
              </w:rPr>
            </w:pPr>
          </w:p>
        </w:tc>
        <w:tc>
          <w:tcPr>
            <w:tcW w:w="7513" w:type="dxa"/>
            <w:gridSpan w:val="2"/>
            <w:shd w:val="clear" w:color="auto" w:fill="auto"/>
            <w:vAlign w:val="center"/>
          </w:tcPr>
          <w:p w14:paraId="4FFC59A2" w14:textId="77777777" w:rsidR="00FE36BF" w:rsidRPr="00FE36BF" w:rsidRDefault="00FE36BF" w:rsidP="00FE36BF">
            <w:pPr>
              <w:ind w:right="-23"/>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конструктивные элементы здания</w:t>
            </w:r>
          </w:p>
          <w:p w14:paraId="1F077A0A" w14:textId="77777777" w:rsidR="00FE36BF" w:rsidRPr="00FE36BF" w:rsidRDefault="00FE36BF" w:rsidP="00FE36BF">
            <w:pPr>
              <w:tabs>
                <w:tab w:val="left" w:pos="1168"/>
              </w:tabs>
              <w:rPr>
                <w:rFonts w:ascii="PT Astra Serif" w:hAnsi="PT Astra Serif"/>
                <w:b/>
                <w:i/>
                <w:lang w:eastAsia="ru-RU"/>
              </w:rPr>
            </w:pPr>
            <w:r w:rsidRPr="00FE36BF">
              <w:rPr>
                <w:rFonts w:ascii="PT Astra Serif" w:hAnsi="PT Astra Serif"/>
                <w:b/>
                <w:i/>
                <w:lang w:eastAsia="ru-RU"/>
              </w:rPr>
              <w:t>Дополнительно:</w:t>
            </w:r>
          </w:p>
          <w:p w14:paraId="7CE19178" w14:textId="77777777" w:rsidR="00FE36BF" w:rsidRPr="00FE36BF" w:rsidRDefault="00FE36BF" w:rsidP="00FE36BF">
            <w:pPr>
              <w:ind w:right="-23"/>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инженерные сети и коммуникации здания</w:t>
            </w:r>
          </w:p>
          <w:p w14:paraId="74969F81" w14:textId="77777777" w:rsidR="00FE36BF" w:rsidRPr="00FE36BF" w:rsidRDefault="00FE36BF" w:rsidP="00FE36BF">
            <w:pPr>
              <w:ind w:right="-23"/>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внутренняя отделка.</w:t>
            </w:r>
          </w:p>
          <w:p w14:paraId="5171FBE4" w14:textId="77777777" w:rsidR="00FE36BF" w:rsidRPr="00FE36BF" w:rsidRDefault="00FE36BF" w:rsidP="00FE36BF">
            <w:pPr>
              <w:tabs>
                <w:tab w:val="left" w:pos="1168"/>
              </w:tabs>
              <w:rPr>
                <w:rFonts w:ascii="PT Astra Serif" w:hAnsi="PT Astra Serif"/>
                <w:color w:val="FF0000"/>
                <w:lang w:eastAsia="ru-RU"/>
              </w:rPr>
            </w:pPr>
            <w:r w:rsidRPr="00FE36BF">
              <w:rPr>
                <w:rFonts w:ascii="PT Astra Serif" w:hAnsi="PT Astra Serif"/>
                <w:color w:val="FF0000"/>
                <w:lang w:eastAsia="ru-RU"/>
              </w:rPr>
              <w:t xml:space="preserve">Материал отделки: </w:t>
            </w:r>
          </w:p>
          <w:p w14:paraId="1CD9468D" w14:textId="77777777" w:rsidR="00FE36BF" w:rsidRPr="00FE36BF" w:rsidRDefault="00FE36BF" w:rsidP="00FE36BF">
            <w:pPr>
              <w:tabs>
                <w:tab w:val="left" w:pos="1168"/>
              </w:tabs>
              <w:rPr>
                <w:rFonts w:ascii="PT Astra Serif" w:hAnsi="PT Astra Serif"/>
                <w:color w:val="FF0000"/>
                <w:lang w:eastAsia="ru-RU"/>
              </w:rPr>
            </w:pPr>
            <w:r w:rsidRPr="00FE36BF">
              <w:rPr>
                <w:rFonts w:ascii="PT Astra Serif" w:hAnsi="PT Astra Serif"/>
                <w:color w:val="FF0000"/>
                <w:lang w:eastAsia="ru-RU"/>
              </w:rPr>
              <w:t>пол линолеум; стены штукатурка, обои, покраска; потолок побелка</w:t>
            </w:r>
          </w:p>
          <w:p w14:paraId="56745834" w14:textId="77777777" w:rsidR="00FE36BF" w:rsidRPr="00FE36BF" w:rsidRDefault="00FE36BF" w:rsidP="00FE36BF">
            <w:pPr>
              <w:tabs>
                <w:tab w:val="left" w:pos="1168"/>
              </w:tabs>
              <w:rPr>
                <w:rFonts w:ascii="PT Astra Serif" w:hAnsi="PT Astra Serif"/>
                <w:lang w:eastAsia="ru-RU"/>
              </w:rPr>
            </w:pPr>
            <w:r w:rsidRPr="00FE36BF">
              <w:rPr>
                <w:rFonts w:ascii="PT Astra Serif" w:hAnsi="PT Astra Serif"/>
                <w:lang w:eastAsia="ru-RU"/>
              </w:rPr>
              <w:t xml:space="preserve">Уровень отделки: </w:t>
            </w:r>
            <w:r w:rsidRPr="00FE36BF">
              <w:rPr>
                <w:rFonts w:ascii="PT Astra Serif" w:eastAsia="MS Gothic" w:hAnsi="PT Astra Serif" w:hint="eastAsia"/>
                <w:caps/>
                <w:lang w:eastAsia="ru-RU"/>
              </w:rPr>
              <w:t>☐</w:t>
            </w:r>
            <w:r w:rsidRPr="00FE36BF">
              <w:rPr>
                <w:rFonts w:ascii="PT Astra Serif" w:hAnsi="PT Astra Serif"/>
                <w:lang w:eastAsia="ru-RU"/>
              </w:rPr>
              <w:t xml:space="preserve"> обычная, </w:t>
            </w:r>
            <w:r w:rsidRPr="00FE36BF">
              <w:rPr>
                <w:rFonts w:ascii="Segoe UI Symbol" w:eastAsia="MS Mincho" w:hAnsi="Segoe UI Symbol" w:cs="Segoe UI Symbol"/>
                <w:lang w:eastAsia="ru-RU"/>
              </w:rPr>
              <w:t>☐</w:t>
            </w:r>
            <w:r w:rsidRPr="00FE36BF">
              <w:rPr>
                <w:rFonts w:ascii="PT Astra Serif" w:hAnsi="PT Astra Serif"/>
                <w:lang w:eastAsia="ru-RU"/>
              </w:rPr>
              <w:t xml:space="preserve"> улучшенная, </w:t>
            </w:r>
            <w:r w:rsidRPr="00FE36BF">
              <w:rPr>
                <w:rFonts w:ascii="Segoe UI Symbol" w:eastAsia="MS Mincho" w:hAnsi="Segoe UI Symbol" w:cs="Segoe UI Symbol"/>
                <w:lang w:eastAsia="ru-RU"/>
              </w:rPr>
              <w:t>☐</w:t>
            </w:r>
            <w:r w:rsidRPr="00FE36BF">
              <w:rPr>
                <w:rFonts w:ascii="PT Astra Serif" w:hAnsi="PT Astra Serif"/>
                <w:lang w:eastAsia="ru-RU"/>
              </w:rPr>
              <w:t xml:space="preserve"> </w:t>
            </w:r>
            <w:proofErr w:type="spellStart"/>
            <w:r w:rsidRPr="00FE36BF">
              <w:rPr>
                <w:rFonts w:ascii="PT Astra Serif" w:hAnsi="PT Astra Serif"/>
                <w:lang w:eastAsia="ru-RU"/>
              </w:rPr>
              <w:t>евроотделка</w:t>
            </w:r>
            <w:proofErr w:type="spellEnd"/>
          </w:p>
          <w:p w14:paraId="48689995" w14:textId="77777777" w:rsidR="00FE36BF" w:rsidRPr="00FE36BF" w:rsidRDefault="00FE36BF" w:rsidP="00FE36BF">
            <w:pPr>
              <w:ind w:right="-23"/>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внешняя отделка</w:t>
            </w:r>
          </w:p>
          <w:p w14:paraId="6FD8C909" w14:textId="77777777" w:rsidR="00FE36BF" w:rsidRPr="00FE36BF" w:rsidRDefault="00FE36BF" w:rsidP="00FE36BF">
            <w:pPr>
              <w:ind w:right="-23"/>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остекление</w:t>
            </w:r>
          </w:p>
        </w:tc>
      </w:tr>
      <w:tr w:rsidR="00FE36BF" w:rsidRPr="00FE36BF" w14:paraId="006E103A" w14:textId="77777777" w:rsidTr="00FE36BF">
        <w:trPr>
          <w:trHeight w:hRule="exact" w:val="1109"/>
        </w:trPr>
        <w:tc>
          <w:tcPr>
            <w:tcW w:w="1985" w:type="dxa"/>
            <w:vAlign w:val="center"/>
          </w:tcPr>
          <w:p w14:paraId="62463ACF"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Земельные участки</w:t>
            </w:r>
          </w:p>
        </w:tc>
        <w:tc>
          <w:tcPr>
            <w:tcW w:w="7513" w:type="dxa"/>
            <w:gridSpan w:val="2"/>
            <w:vAlign w:val="center"/>
          </w:tcPr>
          <w:p w14:paraId="3B4B0ABD" w14:textId="77777777" w:rsidR="00FE36BF" w:rsidRPr="00FE36BF" w:rsidRDefault="00FE36BF" w:rsidP="00FE36BF">
            <w:pPr>
              <w:tabs>
                <w:tab w:val="left" w:pos="1168"/>
              </w:tabs>
              <w:ind w:left="317" w:hanging="317"/>
              <w:jc w:val="both"/>
              <w:rPr>
                <w:rFonts w:ascii="PT Astra Serif" w:hAnsi="PT Astra Serif"/>
                <w:lang w:eastAsia="ru-RU"/>
              </w:rPr>
            </w:pPr>
            <w:r w:rsidRPr="00FE36BF">
              <w:rPr>
                <w:rFonts w:ascii="Segoe UI Symbol" w:hAnsi="Segoe UI Symbol" w:cs="Segoe UI Symbol"/>
                <w:lang w:eastAsia="ru-RU"/>
              </w:rPr>
              <w:t>☐</w:t>
            </w:r>
            <w:r w:rsidRPr="00FE36BF">
              <w:rPr>
                <w:rFonts w:ascii="PT Astra Serif" w:hAnsi="PT Astra Serif"/>
                <w:lang w:eastAsia="ru-RU"/>
              </w:rPr>
              <w:t xml:space="preserve"> земли сельскохозяйственного назначения, земли населенных пунктов, относящиеся к территориальным зонам сельскохозяйственного использования, рекреационным зонам и зонам особо охраняемых территорий и объектов, земли лесного фонда, земли запаса;</w:t>
            </w:r>
          </w:p>
          <w:p w14:paraId="48E7D1F2" w14:textId="77777777" w:rsidR="00FE36BF" w:rsidRPr="00FE36BF" w:rsidRDefault="00FE36BF" w:rsidP="00FE36BF">
            <w:pPr>
              <w:tabs>
                <w:tab w:val="left" w:pos="1168"/>
              </w:tabs>
              <w:ind w:left="317" w:hanging="317"/>
              <w:rPr>
                <w:rFonts w:ascii="PT Astra Serif" w:hAnsi="PT Astra Serif"/>
                <w:lang w:eastAsia="ru-RU"/>
              </w:rPr>
            </w:pPr>
            <w:r w:rsidRPr="00FE36BF">
              <w:rPr>
                <w:rFonts w:ascii="Segoe UI Symbol" w:hAnsi="Segoe UI Symbol" w:cs="Segoe UI Symbol"/>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прочие категории земель.</w:t>
            </w:r>
          </w:p>
        </w:tc>
      </w:tr>
      <w:tr w:rsidR="00FE36BF" w:rsidRPr="00FE36BF" w14:paraId="27B13812" w14:textId="77777777" w:rsidTr="00FE36BF">
        <w:trPr>
          <w:trHeight w:hRule="exact" w:val="998"/>
        </w:trPr>
        <w:tc>
          <w:tcPr>
            <w:tcW w:w="1985" w:type="dxa"/>
            <w:vAlign w:val="center"/>
          </w:tcPr>
          <w:p w14:paraId="19713659" w14:textId="77777777" w:rsidR="00FE36BF" w:rsidRPr="00FE36BF" w:rsidRDefault="00FE36BF" w:rsidP="00FE36BF">
            <w:pPr>
              <w:rPr>
                <w:rFonts w:ascii="PT Astra Serif" w:hAnsi="PT Astra Serif"/>
                <w:lang w:eastAsia="ru-RU"/>
              </w:rPr>
            </w:pPr>
            <w:r w:rsidRPr="00FE36BF">
              <w:rPr>
                <w:rFonts w:ascii="PT Astra Serif" w:hAnsi="PT Astra Serif"/>
                <w:lang w:eastAsia="ru-RU"/>
              </w:rPr>
              <w:lastRenderedPageBreak/>
              <w:t>Оборудование</w:t>
            </w:r>
          </w:p>
        </w:tc>
        <w:tc>
          <w:tcPr>
            <w:tcW w:w="7513" w:type="dxa"/>
            <w:gridSpan w:val="2"/>
            <w:vAlign w:val="center"/>
          </w:tcPr>
          <w:p w14:paraId="273EAD6E"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w:t>
            </w:r>
            <w:proofErr w:type="gramStart"/>
            <w:r w:rsidRPr="00FE36BF">
              <w:rPr>
                <w:rFonts w:ascii="PT Astra Serif" w:hAnsi="PT Astra Serif"/>
                <w:lang w:eastAsia="ru-RU"/>
              </w:rPr>
              <w:t>технологическое</w:t>
            </w:r>
            <w:proofErr w:type="gramEnd"/>
            <w:r w:rsidRPr="00FE36BF">
              <w:rPr>
                <w:rFonts w:ascii="PT Astra Serif" w:hAnsi="PT Astra Serif"/>
                <w:lang w:eastAsia="ru-RU"/>
              </w:rPr>
              <w:t xml:space="preserve"> (производственное)       </w:t>
            </w:r>
            <w:r w:rsidRPr="00FE36BF">
              <w:rPr>
                <w:rFonts w:ascii="MS Gothic" w:eastAsia="MS Gothic" w:hAnsi="MS Gothic" w:cs="MS Gothic" w:hint="eastAsia"/>
                <w:caps/>
                <w:lang w:eastAsia="ru-RU"/>
              </w:rPr>
              <w:t>☐</w:t>
            </w:r>
            <w:r w:rsidRPr="00FE36BF">
              <w:rPr>
                <w:rFonts w:ascii="PT Astra Serif" w:hAnsi="PT Astra Serif"/>
                <w:lang w:eastAsia="ru-RU"/>
              </w:rPr>
              <w:t xml:space="preserve"> - мебель, оргтехника</w:t>
            </w:r>
          </w:p>
          <w:p w14:paraId="2A9023AD"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инструмент, инвентарь  </w:t>
            </w:r>
          </w:p>
          <w:p w14:paraId="76B56359"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иное _________________________________________</w:t>
            </w:r>
          </w:p>
        </w:tc>
      </w:tr>
      <w:tr w:rsidR="00FE36BF" w:rsidRPr="00FE36BF" w14:paraId="2F19B105" w14:textId="77777777" w:rsidTr="00FE36BF">
        <w:trPr>
          <w:trHeight w:val="792"/>
        </w:trPr>
        <w:tc>
          <w:tcPr>
            <w:tcW w:w="1985" w:type="dxa"/>
            <w:vMerge w:val="restart"/>
            <w:vAlign w:val="center"/>
          </w:tcPr>
          <w:p w14:paraId="54C0C77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Товарно-материальные ценности</w:t>
            </w:r>
            <w:r w:rsidRPr="00FE36BF">
              <w:rPr>
                <w:rFonts w:ascii="PT Astra Serif" w:hAnsi="PT Astra Serif"/>
                <w:vertAlign w:val="superscript"/>
                <w:lang w:eastAsia="ru-RU"/>
              </w:rPr>
              <w:footnoteReference w:id="1"/>
            </w:r>
            <w:r w:rsidRPr="00FE36BF">
              <w:rPr>
                <w:rFonts w:ascii="PT Astra Serif" w:hAnsi="PT Astra Serif"/>
                <w:lang w:eastAsia="ru-RU"/>
              </w:rPr>
              <w:t xml:space="preserve"> </w:t>
            </w:r>
          </w:p>
        </w:tc>
        <w:tc>
          <w:tcPr>
            <w:tcW w:w="4961" w:type="dxa"/>
            <w:vAlign w:val="center"/>
          </w:tcPr>
          <w:p w14:paraId="02B0A0D5"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продукция растениеводства (зерно, семена и т.д.) </w:t>
            </w:r>
          </w:p>
          <w:p w14:paraId="4D16D03D"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готовая продукция (продукция для реализации)</w:t>
            </w:r>
          </w:p>
          <w:p w14:paraId="7F3F8B3A"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сырье и материалы </w:t>
            </w:r>
          </w:p>
          <w:p w14:paraId="43CD2376"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готовая продукция, сырье и материалы, подлежащие хранению в холодильных камерах</w:t>
            </w:r>
          </w:p>
        </w:tc>
        <w:tc>
          <w:tcPr>
            <w:tcW w:w="2552" w:type="dxa"/>
            <w:vMerge w:val="restart"/>
            <w:vAlign w:val="center"/>
          </w:tcPr>
          <w:p w14:paraId="2FD63538" w14:textId="77777777" w:rsidR="00FE36BF" w:rsidRPr="00FE36BF" w:rsidRDefault="00FE36BF" w:rsidP="00FE36BF">
            <w:pPr>
              <w:tabs>
                <w:tab w:val="left" w:pos="1168"/>
              </w:tabs>
              <w:rPr>
                <w:rFonts w:ascii="PT Astra Serif" w:hAnsi="PT Astra Serif"/>
                <w:lang w:eastAsia="ru-RU"/>
              </w:rPr>
            </w:pPr>
            <w:r w:rsidRPr="00FE36BF">
              <w:rPr>
                <w:rFonts w:ascii="PT Astra Serif" w:hAnsi="PT Astra Serif"/>
                <w:lang w:eastAsia="ru-RU"/>
              </w:rPr>
              <w:t>Наименование номенклатурной группы</w:t>
            </w:r>
          </w:p>
          <w:p w14:paraId="47C46688" w14:textId="77777777" w:rsidR="00FE36BF" w:rsidRPr="00FE36BF" w:rsidRDefault="00FE36BF" w:rsidP="00FE36BF">
            <w:pPr>
              <w:tabs>
                <w:tab w:val="left" w:pos="1168"/>
              </w:tabs>
              <w:rPr>
                <w:rFonts w:ascii="PT Astra Serif" w:hAnsi="PT Astra Serif"/>
                <w:lang w:eastAsia="ru-RU"/>
              </w:rPr>
            </w:pPr>
            <w:r w:rsidRPr="00FE36BF">
              <w:rPr>
                <w:rFonts w:ascii="PT Astra Serif" w:hAnsi="PT Astra Serif"/>
                <w:lang w:eastAsia="ru-RU"/>
              </w:rPr>
              <w:t>_____________________________</w:t>
            </w:r>
          </w:p>
          <w:p w14:paraId="549E4A4B" w14:textId="77777777" w:rsidR="00FE36BF" w:rsidRPr="00FE36BF" w:rsidRDefault="00FE36BF" w:rsidP="00FE36BF">
            <w:pPr>
              <w:tabs>
                <w:tab w:val="left" w:pos="1168"/>
              </w:tabs>
              <w:rPr>
                <w:rFonts w:ascii="PT Astra Serif" w:hAnsi="PT Astra Serif"/>
                <w:i/>
                <w:lang w:eastAsia="ru-RU"/>
              </w:rPr>
            </w:pPr>
            <w:r w:rsidRPr="00FE36BF">
              <w:rPr>
                <w:rFonts w:ascii="PT Astra Serif" w:hAnsi="PT Astra Serif"/>
                <w:i/>
                <w:lang w:eastAsia="ru-RU"/>
              </w:rPr>
              <w:t>_____________________________</w:t>
            </w:r>
          </w:p>
          <w:p w14:paraId="579505BF" w14:textId="77777777" w:rsidR="00FE36BF" w:rsidRPr="00FE36BF" w:rsidRDefault="00FE36BF" w:rsidP="00FE36BF">
            <w:pPr>
              <w:tabs>
                <w:tab w:val="left" w:pos="1168"/>
              </w:tabs>
              <w:rPr>
                <w:rFonts w:ascii="PT Astra Serif" w:hAnsi="PT Astra Serif"/>
                <w:i/>
                <w:lang w:eastAsia="ru-RU"/>
              </w:rPr>
            </w:pPr>
            <w:r w:rsidRPr="00FE36BF">
              <w:rPr>
                <w:rFonts w:ascii="PT Astra Serif" w:hAnsi="PT Astra Serif"/>
                <w:i/>
                <w:lang w:eastAsia="ru-RU"/>
              </w:rPr>
              <w:t>_____________________________</w:t>
            </w:r>
          </w:p>
          <w:p w14:paraId="0B0A5CD0" w14:textId="77777777" w:rsidR="00FE36BF" w:rsidRPr="00FE36BF" w:rsidRDefault="00FE36BF" w:rsidP="00FE36BF">
            <w:pPr>
              <w:tabs>
                <w:tab w:val="left" w:pos="1168"/>
              </w:tabs>
              <w:rPr>
                <w:rFonts w:ascii="PT Astra Serif" w:hAnsi="PT Astra Serif"/>
                <w:i/>
                <w:lang w:eastAsia="ru-RU"/>
              </w:rPr>
            </w:pPr>
            <w:r w:rsidRPr="00FE36BF">
              <w:rPr>
                <w:rFonts w:ascii="PT Astra Serif" w:hAnsi="PT Astra Serif"/>
                <w:i/>
                <w:lang w:eastAsia="ru-RU"/>
              </w:rPr>
              <w:t>_____________________________</w:t>
            </w:r>
          </w:p>
          <w:p w14:paraId="279744AC" w14:textId="77777777" w:rsidR="00FE36BF" w:rsidRPr="00FE36BF" w:rsidRDefault="00FE36BF" w:rsidP="00FE36BF">
            <w:pPr>
              <w:tabs>
                <w:tab w:val="left" w:pos="1168"/>
              </w:tabs>
              <w:rPr>
                <w:rFonts w:ascii="PT Astra Serif" w:hAnsi="PT Astra Serif"/>
                <w:i/>
                <w:lang w:eastAsia="ru-RU"/>
              </w:rPr>
            </w:pPr>
            <w:r w:rsidRPr="00FE36BF">
              <w:rPr>
                <w:rFonts w:ascii="PT Astra Serif" w:hAnsi="PT Astra Serif"/>
                <w:i/>
                <w:lang w:eastAsia="ru-RU"/>
              </w:rPr>
              <w:t>_____________________________</w:t>
            </w:r>
          </w:p>
          <w:p w14:paraId="71323B4B" w14:textId="77777777" w:rsidR="00FE36BF" w:rsidRPr="00FE36BF" w:rsidRDefault="00FE36BF" w:rsidP="00FE36BF">
            <w:pPr>
              <w:tabs>
                <w:tab w:val="left" w:pos="1168"/>
              </w:tabs>
              <w:rPr>
                <w:rFonts w:ascii="PT Astra Serif" w:hAnsi="PT Astra Serif"/>
                <w:caps/>
                <w:lang w:eastAsia="ru-RU"/>
              </w:rPr>
            </w:pPr>
            <w:r w:rsidRPr="00FE36BF">
              <w:rPr>
                <w:rFonts w:ascii="PT Astra Serif" w:hAnsi="PT Astra Serif"/>
                <w:caps/>
                <w:lang w:eastAsia="ru-RU"/>
              </w:rPr>
              <w:t>_____________________________</w:t>
            </w:r>
          </w:p>
        </w:tc>
      </w:tr>
      <w:tr w:rsidR="00FE36BF" w:rsidRPr="00FE36BF" w14:paraId="1F6982CA" w14:textId="77777777" w:rsidTr="00FE36BF">
        <w:trPr>
          <w:trHeight w:hRule="exact" w:val="916"/>
        </w:trPr>
        <w:tc>
          <w:tcPr>
            <w:tcW w:w="1985" w:type="dxa"/>
            <w:vMerge/>
            <w:vAlign w:val="center"/>
          </w:tcPr>
          <w:p w14:paraId="07A8E190" w14:textId="77777777" w:rsidR="00FE36BF" w:rsidRPr="00FE36BF" w:rsidRDefault="00FE36BF" w:rsidP="00FE36BF">
            <w:pPr>
              <w:rPr>
                <w:rFonts w:ascii="PT Astra Serif" w:hAnsi="PT Astra Serif"/>
                <w:lang w:eastAsia="ru-RU"/>
              </w:rPr>
            </w:pPr>
          </w:p>
        </w:tc>
        <w:tc>
          <w:tcPr>
            <w:tcW w:w="4961" w:type="dxa"/>
            <w:vAlign w:val="center"/>
          </w:tcPr>
          <w:p w14:paraId="74E2157F" w14:textId="77777777" w:rsidR="00FE36BF" w:rsidRPr="00FE36BF" w:rsidRDefault="00FE36BF" w:rsidP="00FE36BF">
            <w:pPr>
              <w:tabs>
                <w:tab w:val="left" w:pos="1168"/>
              </w:tabs>
              <w:rPr>
                <w:rFonts w:ascii="PT Astra Serif" w:hAnsi="PT Astra Serif"/>
                <w:caps/>
                <w:lang w:eastAsia="ru-RU"/>
              </w:rPr>
            </w:pPr>
            <w:r w:rsidRPr="00FE36BF">
              <w:rPr>
                <w:rFonts w:ascii="PT Astra Serif" w:hAnsi="PT Astra Serif"/>
                <w:lang w:eastAsia="ru-RU"/>
              </w:rPr>
              <w:t>В период страхования товарные запасы находятся:</w:t>
            </w:r>
          </w:p>
          <w:p w14:paraId="205F8E38" w14:textId="77777777" w:rsidR="00FE36BF" w:rsidRPr="00FE36BF" w:rsidRDefault="00FE36BF" w:rsidP="00FE36BF">
            <w:pPr>
              <w:tabs>
                <w:tab w:val="left" w:pos="116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в обороте</w:t>
            </w:r>
          </w:p>
          <w:p w14:paraId="0CDFAF2C" w14:textId="77777777" w:rsidR="00FE36BF" w:rsidRPr="00FE36BF" w:rsidRDefault="00FE36BF" w:rsidP="00FE36BF">
            <w:pPr>
              <w:tabs>
                <w:tab w:val="left" w:pos="1168"/>
              </w:tabs>
              <w:rPr>
                <w:rFonts w:ascii="PT Astra Serif" w:hAnsi="PT Astra Serif"/>
                <w:caps/>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на хранении без движения</w:t>
            </w:r>
          </w:p>
        </w:tc>
        <w:tc>
          <w:tcPr>
            <w:tcW w:w="2552" w:type="dxa"/>
            <w:vMerge/>
            <w:vAlign w:val="center"/>
          </w:tcPr>
          <w:p w14:paraId="7C4FE0A1" w14:textId="77777777" w:rsidR="00FE36BF" w:rsidRPr="00FE36BF" w:rsidRDefault="00FE36BF" w:rsidP="00FE36BF">
            <w:pPr>
              <w:tabs>
                <w:tab w:val="left" w:pos="1168"/>
              </w:tabs>
              <w:jc w:val="center"/>
              <w:rPr>
                <w:rFonts w:ascii="PT Astra Serif" w:hAnsi="PT Astra Serif"/>
                <w:i/>
                <w:lang w:eastAsia="ru-RU"/>
              </w:rPr>
            </w:pPr>
          </w:p>
        </w:tc>
      </w:tr>
    </w:tbl>
    <w:p w14:paraId="2DCB546E" w14:textId="77777777" w:rsidR="00FE36BF" w:rsidRPr="00FE36BF" w:rsidRDefault="00FE36BF" w:rsidP="00FE36BF">
      <w:pPr>
        <w:spacing w:after="120"/>
        <w:rPr>
          <w:rFonts w:ascii="PT Astra Serif" w:hAnsi="PT Astra Serif"/>
          <w:b/>
          <w:lang w:eastAsia="ru-RU"/>
        </w:rPr>
      </w:pPr>
    </w:p>
    <w:p w14:paraId="6C72B9A7" w14:textId="77777777" w:rsidR="00FE36BF" w:rsidRPr="00FE36BF" w:rsidRDefault="00FE36BF" w:rsidP="00FE36BF">
      <w:pPr>
        <w:spacing w:after="120"/>
        <w:rPr>
          <w:rFonts w:ascii="PT Astra Serif" w:hAnsi="PT Astra Serif"/>
          <w:b/>
          <w:lang w:eastAsia="ru-RU"/>
        </w:rPr>
      </w:pPr>
    </w:p>
    <w:p w14:paraId="084936A1" w14:textId="77777777" w:rsidR="00FE36BF" w:rsidRPr="00FE36BF" w:rsidRDefault="00FE36BF" w:rsidP="00FE36BF">
      <w:pPr>
        <w:ind w:firstLine="142"/>
        <w:jc w:val="both"/>
        <w:rPr>
          <w:rFonts w:ascii="PT Astra Serif" w:hAnsi="PT Astra Serif"/>
          <w:b/>
          <w:bCs/>
          <w:lang w:eastAsia="ru-RU"/>
        </w:rPr>
      </w:pPr>
      <w:r w:rsidRPr="00FE36BF">
        <w:rPr>
          <w:rFonts w:ascii="PT Astra Serif" w:hAnsi="PT Astra Serif"/>
          <w:b/>
          <w:bCs/>
          <w:lang w:eastAsia="ru-RU"/>
        </w:rPr>
        <w:t>Функциональные характеристики объекта страхования:</w:t>
      </w:r>
    </w:p>
    <w:tbl>
      <w:tblPr>
        <w:tblStyle w:val="13"/>
        <w:tblW w:w="9610" w:type="dxa"/>
        <w:tblInd w:w="13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6350"/>
        <w:gridCol w:w="3260"/>
      </w:tblGrid>
      <w:tr w:rsidR="00FE36BF" w:rsidRPr="00FE36BF" w14:paraId="0A971AA8" w14:textId="77777777" w:rsidTr="00FE36BF">
        <w:tc>
          <w:tcPr>
            <w:tcW w:w="6350" w:type="dxa"/>
            <w:tcBorders>
              <w:top w:val="single" w:sz="12" w:space="0" w:color="auto"/>
              <w:bottom w:val="single" w:sz="6" w:space="0" w:color="auto"/>
              <w:right w:val="single" w:sz="6" w:space="0" w:color="auto"/>
            </w:tcBorders>
          </w:tcPr>
          <w:p w14:paraId="7BC174CF" w14:textId="77777777" w:rsidR="00FE36BF" w:rsidRPr="00FE36BF" w:rsidRDefault="00FE36BF" w:rsidP="00FE36BF">
            <w:pPr>
              <w:tabs>
                <w:tab w:val="left" w:pos="1134"/>
                <w:tab w:val="left" w:pos="1276"/>
              </w:tabs>
              <w:ind w:left="29"/>
              <w:contextualSpacing/>
              <w:jc w:val="both"/>
              <w:rPr>
                <w:rFonts w:ascii="PT Astra Serif" w:hAnsi="PT Astra Serif"/>
                <w:i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на территории страхования осуществляется складирование готовой продукции, сырья, материалов, иных ТМЦ</w:t>
            </w:r>
          </w:p>
        </w:tc>
        <w:tc>
          <w:tcPr>
            <w:tcW w:w="3260" w:type="dxa"/>
            <w:tcBorders>
              <w:top w:val="single" w:sz="12" w:space="0" w:color="auto"/>
              <w:left w:val="single" w:sz="6" w:space="0" w:color="auto"/>
              <w:bottom w:val="single" w:sz="6" w:space="0" w:color="auto"/>
            </w:tcBorders>
          </w:tcPr>
          <w:p w14:paraId="47AB1D7D" w14:textId="77777777" w:rsidR="00FE36BF" w:rsidRPr="00FE36BF" w:rsidRDefault="00FE36BF" w:rsidP="00FE36BF">
            <w:pPr>
              <w:tabs>
                <w:tab w:val="left" w:pos="1134"/>
                <w:tab w:val="left" w:pos="1276"/>
              </w:tabs>
              <w:contextualSpacing/>
              <w:rPr>
                <w:rFonts w:ascii="PT Astra Serif" w:hAnsi="PT Astra Serif"/>
                <w:iCs/>
                <w:lang w:eastAsia="ru-RU"/>
              </w:rPr>
            </w:pPr>
            <w:r w:rsidRPr="00FE36BF">
              <w:rPr>
                <w:rFonts w:ascii="PT Astra Serif" w:hAnsi="PT Astra Serif"/>
                <w:iCs/>
                <w:lang w:eastAsia="ru-RU"/>
              </w:rPr>
              <w:t xml:space="preserve">площадь складирования ____ </w:t>
            </w:r>
            <w:proofErr w:type="spellStart"/>
            <w:r w:rsidRPr="00FE36BF">
              <w:rPr>
                <w:rFonts w:ascii="PT Astra Serif" w:hAnsi="PT Astra Serif"/>
                <w:iCs/>
                <w:lang w:eastAsia="ru-RU"/>
              </w:rPr>
              <w:t>кв.м</w:t>
            </w:r>
            <w:proofErr w:type="spellEnd"/>
            <w:r w:rsidRPr="00FE36BF">
              <w:rPr>
                <w:rFonts w:ascii="PT Astra Serif" w:hAnsi="PT Astra Serif"/>
                <w:iCs/>
                <w:lang w:eastAsia="ru-RU"/>
              </w:rPr>
              <w:t>.</w:t>
            </w:r>
          </w:p>
        </w:tc>
      </w:tr>
      <w:tr w:rsidR="00FE36BF" w:rsidRPr="00FE36BF" w14:paraId="6B33C91D" w14:textId="77777777" w:rsidTr="00FE36BF">
        <w:tc>
          <w:tcPr>
            <w:tcW w:w="6350" w:type="dxa"/>
            <w:tcBorders>
              <w:top w:val="single" w:sz="6" w:space="0" w:color="auto"/>
              <w:bottom w:val="single" w:sz="6" w:space="0" w:color="auto"/>
              <w:right w:val="single" w:sz="6" w:space="0" w:color="auto"/>
            </w:tcBorders>
          </w:tcPr>
          <w:p w14:paraId="61E65521" w14:textId="77777777" w:rsidR="00FE36BF" w:rsidRPr="00FE36BF" w:rsidRDefault="00FE36BF" w:rsidP="00FE36BF">
            <w:pPr>
              <w:tabs>
                <w:tab w:val="left" w:pos="1134"/>
                <w:tab w:val="left" w:pos="1276"/>
              </w:tabs>
              <w:ind w:left="29"/>
              <w:contextualSpacing/>
              <w:rPr>
                <w:rFonts w:ascii="PT Astra Serif" w:hAnsi="PT Astra Serif"/>
                <w:i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торгово-развлекательный центр (торговый центр, рынок)</w:t>
            </w:r>
          </w:p>
        </w:tc>
        <w:tc>
          <w:tcPr>
            <w:tcW w:w="3260" w:type="dxa"/>
            <w:tcBorders>
              <w:top w:val="single" w:sz="6" w:space="0" w:color="auto"/>
              <w:left w:val="single" w:sz="6" w:space="0" w:color="auto"/>
              <w:bottom w:val="single" w:sz="6" w:space="0" w:color="auto"/>
            </w:tcBorders>
          </w:tcPr>
          <w:p w14:paraId="5C5CB25F" w14:textId="77777777" w:rsidR="00FE36BF" w:rsidRPr="00FE36BF" w:rsidRDefault="00FE36BF" w:rsidP="00FE36BF">
            <w:pPr>
              <w:tabs>
                <w:tab w:val="left" w:pos="1134"/>
                <w:tab w:val="left" w:pos="1276"/>
              </w:tabs>
              <w:contextualSpacing/>
              <w:rPr>
                <w:rFonts w:ascii="PT Astra Serif" w:hAnsi="PT Astra Serif"/>
                <w:iCs/>
                <w:lang w:eastAsia="ru-RU"/>
              </w:rPr>
            </w:pPr>
            <w:r w:rsidRPr="00FE36BF">
              <w:rPr>
                <w:rFonts w:ascii="PT Astra Serif" w:hAnsi="PT Astra Serif"/>
                <w:iCs/>
                <w:lang w:eastAsia="ru-RU"/>
              </w:rPr>
              <w:t xml:space="preserve">общая площадь ____ </w:t>
            </w:r>
            <w:proofErr w:type="spellStart"/>
            <w:r w:rsidRPr="00FE36BF">
              <w:rPr>
                <w:rFonts w:ascii="PT Astra Serif" w:hAnsi="PT Astra Serif"/>
                <w:iCs/>
                <w:lang w:eastAsia="ru-RU"/>
              </w:rPr>
              <w:t>кв.м</w:t>
            </w:r>
            <w:proofErr w:type="spellEnd"/>
            <w:r w:rsidRPr="00FE36BF">
              <w:rPr>
                <w:rFonts w:ascii="PT Astra Serif" w:hAnsi="PT Astra Serif"/>
                <w:iCs/>
                <w:lang w:eastAsia="ru-RU"/>
              </w:rPr>
              <w:t>.</w:t>
            </w:r>
          </w:p>
        </w:tc>
      </w:tr>
      <w:tr w:rsidR="00FE36BF" w:rsidRPr="00FE36BF" w14:paraId="61CD6AD2" w14:textId="77777777" w:rsidTr="00FE36BF">
        <w:tc>
          <w:tcPr>
            <w:tcW w:w="9610" w:type="dxa"/>
            <w:gridSpan w:val="2"/>
            <w:tcBorders>
              <w:top w:val="single" w:sz="6" w:space="0" w:color="auto"/>
              <w:bottom w:val="single" w:sz="6" w:space="0" w:color="auto"/>
            </w:tcBorders>
          </w:tcPr>
          <w:p w14:paraId="3CB75F3D" w14:textId="77777777" w:rsidR="00FE36BF" w:rsidRPr="00FE36BF" w:rsidRDefault="00FE36BF" w:rsidP="00FE36BF">
            <w:pPr>
              <w:tabs>
                <w:tab w:val="left" w:pos="1134"/>
                <w:tab w:val="left" w:pos="1276"/>
              </w:tabs>
              <w:contextualSpacing/>
              <w:jc w:val="both"/>
              <w:rPr>
                <w:rFonts w:ascii="PT Astra Serif" w:hAnsi="PT Astra Serif"/>
                <w:i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целлюлозно-бумажный комбинат</w:t>
            </w:r>
          </w:p>
        </w:tc>
      </w:tr>
      <w:tr w:rsidR="00FE36BF" w:rsidRPr="00FE36BF" w14:paraId="1601663E" w14:textId="77777777" w:rsidTr="00FE36BF">
        <w:tc>
          <w:tcPr>
            <w:tcW w:w="9610" w:type="dxa"/>
            <w:gridSpan w:val="2"/>
            <w:tcBorders>
              <w:top w:val="single" w:sz="6" w:space="0" w:color="auto"/>
              <w:bottom w:val="single" w:sz="6" w:space="0" w:color="auto"/>
            </w:tcBorders>
          </w:tcPr>
          <w:p w14:paraId="2087D4F4" w14:textId="77777777" w:rsidR="00FE36BF" w:rsidRPr="00FE36BF" w:rsidRDefault="00FE36BF" w:rsidP="00FE36BF">
            <w:pPr>
              <w:tabs>
                <w:tab w:val="left" w:pos="1134"/>
                <w:tab w:val="left" w:pos="1276"/>
              </w:tabs>
              <w:contextualSpacing/>
              <w:jc w:val="both"/>
              <w:rPr>
                <w:rFonts w:ascii="PT Astra Serif" w:hAnsi="PT Astra Serif"/>
                <w:i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деревообрабатывающее предприятие</w:t>
            </w:r>
          </w:p>
        </w:tc>
      </w:tr>
      <w:tr w:rsidR="00FE36BF" w:rsidRPr="00FE36BF" w14:paraId="1E089A7A" w14:textId="77777777" w:rsidTr="00FE36BF">
        <w:tc>
          <w:tcPr>
            <w:tcW w:w="9610" w:type="dxa"/>
            <w:gridSpan w:val="2"/>
            <w:tcBorders>
              <w:top w:val="single" w:sz="6" w:space="0" w:color="auto"/>
              <w:bottom w:val="single" w:sz="6" w:space="0" w:color="auto"/>
            </w:tcBorders>
          </w:tcPr>
          <w:p w14:paraId="4EBC0495" w14:textId="77777777" w:rsidR="00FE36BF" w:rsidRPr="00FE36BF" w:rsidRDefault="00FE36BF" w:rsidP="00FE36BF">
            <w:pPr>
              <w:tabs>
                <w:tab w:val="left" w:pos="1134"/>
                <w:tab w:val="left" w:pos="1276"/>
              </w:tabs>
              <w:ind w:left="318" w:hanging="318"/>
              <w:contextualSpacing/>
              <w:rPr>
                <w:rFonts w:ascii="PT Astra Serif" w:hAnsi="PT Astra Serif"/>
                <w:i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 xml:space="preserve">производство продуктов питания и сырья для производства продуктов питания </w:t>
            </w:r>
          </w:p>
        </w:tc>
      </w:tr>
      <w:tr w:rsidR="00FE36BF" w:rsidRPr="00FE36BF" w14:paraId="66B67386" w14:textId="77777777" w:rsidTr="00FE36BF">
        <w:tc>
          <w:tcPr>
            <w:tcW w:w="9610" w:type="dxa"/>
            <w:gridSpan w:val="2"/>
            <w:tcBorders>
              <w:top w:val="single" w:sz="6" w:space="0" w:color="auto"/>
              <w:bottom w:val="single" w:sz="6" w:space="0" w:color="auto"/>
            </w:tcBorders>
          </w:tcPr>
          <w:p w14:paraId="4B1B05B3" w14:textId="77777777" w:rsidR="00FE36BF" w:rsidRPr="00FE36BF" w:rsidRDefault="00FE36BF" w:rsidP="00FE36BF">
            <w:pPr>
              <w:tabs>
                <w:tab w:val="left" w:pos="1134"/>
                <w:tab w:val="left" w:pos="1276"/>
              </w:tabs>
              <w:contextualSpacing/>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фармацевтическое производство</w:t>
            </w:r>
            <w:r w:rsidRPr="00FE36BF">
              <w:rPr>
                <w:rFonts w:ascii="PT Astra Serif" w:hAnsi="PT Astra Serif"/>
                <w:lang w:eastAsia="ru-RU"/>
              </w:rPr>
              <w:t xml:space="preserve"> </w:t>
            </w:r>
          </w:p>
        </w:tc>
      </w:tr>
      <w:tr w:rsidR="00FE36BF" w:rsidRPr="00FE36BF" w14:paraId="02B73145" w14:textId="77777777" w:rsidTr="00FE36BF">
        <w:tc>
          <w:tcPr>
            <w:tcW w:w="9610" w:type="dxa"/>
            <w:gridSpan w:val="2"/>
            <w:tcBorders>
              <w:top w:val="single" w:sz="6" w:space="0" w:color="auto"/>
              <w:bottom w:val="single" w:sz="6" w:space="0" w:color="auto"/>
            </w:tcBorders>
          </w:tcPr>
          <w:p w14:paraId="007AD12C" w14:textId="77777777" w:rsidR="00FE36BF" w:rsidRPr="00FE36BF" w:rsidRDefault="00FE36BF" w:rsidP="00FE36BF">
            <w:pPr>
              <w:tabs>
                <w:tab w:val="left" w:pos="1134"/>
                <w:tab w:val="left" w:pos="1276"/>
              </w:tabs>
              <w:contextualSpacing/>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табачная промышленность</w:t>
            </w:r>
          </w:p>
        </w:tc>
      </w:tr>
      <w:tr w:rsidR="00FE36BF" w:rsidRPr="00FE36BF" w14:paraId="50015584" w14:textId="77777777" w:rsidTr="00FE36BF">
        <w:tc>
          <w:tcPr>
            <w:tcW w:w="9610" w:type="dxa"/>
            <w:gridSpan w:val="2"/>
            <w:tcBorders>
              <w:top w:val="single" w:sz="6" w:space="0" w:color="auto"/>
              <w:bottom w:val="single" w:sz="6" w:space="0" w:color="auto"/>
            </w:tcBorders>
          </w:tcPr>
          <w:p w14:paraId="48E9E4F5" w14:textId="77777777" w:rsidR="00FE36BF" w:rsidRPr="00FE36BF" w:rsidRDefault="00FE36BF" w:rsidP="00FE36BF">
            <w:pPr>
              <w:tabs>
                <w:tab w:val="left" w:pos="1134"/>
                <w:tab w:val="left" w:pos="1276"/>
              </w:tabs>
              <w:contextualSpacing/>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производство пластика и/или изделий из них</w:t>
            </w:r>
          </w:p>
        </w:tc>
      </w:tr>
      <w:tr w:rsidR="00FE36BF" w:rsidRPr="00FE36BF" w14:paraId="08D79378" w14:textId="77777777" w:rsidTr="00FE36BF">
        <w:tc>
          <w:tcPr>
            <w:tcW w:w="9610" w:type="dxa"/>
            <w:gridSpan w:val="2"/>
            <w:tcBorders>
              <w:top w:val="single" w:sz="6" w:space="0" w:color="auto"/>
              <w:bottom w:val="single" w:sz="6" w:space="0" w:color="auto"/>
            </w:tcBorders>
          </w:tcPr>
          <w:p w14:paraId="5E3A979F" w14:textId="77777777" w:rsidR="00FE36BF" w:rsidRPr="00FE36BF" w:rsidRDefault="00FE36BF" w:rsidP="00FE36BF">
            <w:pPr>
              <w:tabs>
                <w:tab w:val="left" w:pos="1134"/>
                <w:tab w:val="left" w:pos="1276"/>
              </w:tabs>
              <w:contextualSpacing/>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производство лаков и красок</w:t>
            </w:r>
          </w:p>
        </w:tc>
      </w:tr>
      <w:tr w:rsidR="00FE36BF" w:rsidRPr="00FE36BF" w14:paraId="49B079EF" w14:textId="77777777" w:rsidTr="00FE36BF">
        <w:tc>
          <w:tcPr>
            <w:tcW w:w="9610" w:type="dxa"/>
            <w:gridSpan w:val="2"/>
            <w:tcBorders>
              <w:top w:val="single" w:sz="6" w:space="0" w:color="auto"/>
              <w:bottom w:val="single" w:sz="12" w:space="0" w:color="auto"/>
            </w:tcBorders>
          </w:tcPr>
          <w:p w14:paraId="51411ADD" w14:textId="77777777" w:rsidR="00FE36BF" w:rsidRPr="00FE36BF" w:rsidRDefault="00FE36BF" w:rsidP="00FE36BF">
            <w:pPr>
              <w:tabs>
                <w:tab w:val="left" w:pos="1134"/>
                <w:tab w:val="left" w:pos="1276"/>
              </w:tabs>
              <w:contextualSpacing/>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iCs/>
                <w:lang w:eastAsia="ru-RU"/>
              </w:rPr>
              <w:t>производство резинотехнических изделий, в том числе шин</w:t>
            </w:r>
          </w:p>
        </w:tc>
      </w:tr>
    </w:tbl>
    <w:p w14:paraId="1242A403" w14:textId="77777777" w:rsidR="00FE36BF" w:rsidRPr="00FE36BF" w:rsidRDefault="00FE36BF" w:rsidP="00FE36BF">
      <w:pPr>
        <w:spacing w:after="120"/>
        <w:rPr>
          <w:rFonts w:ascii="PT Astra Serif" w:hAnsi="PT Astra Serif"/>
          <w:b/>
          <w:lang w:eastAsia="ru-RU"/>
        </w:rPr>
      </w:pPr>
    </w:p>
    <w:p w14:paraId="219AC6EE" w14:textId="77777777" w:rsidR="00FE36BF" w:rsidRPr="00FE36BF" w:rsidRDefault="00FE36BF" w:rsidP="00FE36BF">
      <w:pPr>
        <w:spacing w:after="120"/>
        <w:rPr>
          <w:rFonts w:ascii="PT Astra Serif" w:hAnsi="PT Astra Serif"/>
          <w:b/>
          <w:lang w:eastAsia="ru-RU"/>
        </w:rPr>
      </w:pPr>
      <w:r w:rsidRPr="00FE36BF">
        <w:rPr>
          <w:rFonts w:ascii="PT Astra Serif" w:hAnsi="PT Astra Serif"/>
          <w:b/>
          <w:lang w:eastAsia="ru-RU"/>
        </w:rPr>
        <w:t>2.2. Общая страховая (действительная) стоимость имущества, передаваемого на страхование:</w:t>
      </w:r>
    </w:p>
    <w:tbl>
      <w:tblPr>
        <w:tblW w:w="9639"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639"/>
      </w:tblGrid>
      <w:tr w:rsidR="00FE36BF" w:rsidRPr="00FE36BF" w14:paraId="0E9F55AF" w14:textId="77777777" w:rsidTr="00FE36BF">
        <w:trPr>
          <w:trHeight w:val="293"/>
        </w:trPr>
        <w:tc>
          <w:tcPr>
            <w:tcW w:w="9639" w:type="dxa"/>
          </w:tcPr>
          <w:p w14:paraId="49CE6902" w14:textId="77777777" w:rsidR="00FE36BF" w:rsidRPr="00FE36BF" w:rsidRDefault="00FE36BF" w:rsidP="00FE36BF">
            <w:pPr>
              <w:rPr>
                <w:rFonts w:ascii="PT Astra Serif" w:hAnsi="PT Astra Serif"/>
                <w:lang w:eastAsia="ru-RU"/>
              </w:rPr>
            </w:pPr>
          </w:p>
        </w:tc>
      </w:tr>
    </w:tbl>
    <w:p w14:paraId="11A6D9E4" w14:textId="77777777" w:rsidR="00FE36BF" w:rsidRPr="00FE36BF" w:rsidRDefault="00FE36BF" w:rsidP="00FE36BF">
      <w:pPr>
        <w:jc w:val="both"/>
        <w:rPr>
          <w:rFonts w:ascii="PT Astra Serif" w:hAnsi="PT Astra Serif"/>
          <w:b/>
          <w:bCs/>
          <w:lang w:eastAsia="ru-RU"/>
        </w:rPr>
      </w:pPr>
      <w:r w:rsidRPr="00FE36BF">
        <w:rPr>
          <w:rFonts w:ascii="PT Astra Serif" w:hAnsi="PT Astra Serif"/>
          <w:b/>
          <w:bCs/>
          <w:lang w:eastAsia="ru-RU"/>
        </w:rPr>
        <w:t>Страховая стоимость имущества</w:t>
      </w:r>
      <w:r w:rsidRPr="00FE36BF">
        <w:rPr>
          <w:rFonts w:ascii="PT Astra Serif" w:hAnsi="PT Astra Serif"/>
          <w:b/>
          <w:bCs/>
          <w:vertAlign w:val="superscript"/>
          <w:lang w:eastAsia="ru-RU"/>
        </w:rPr>
        <w:footnoteReference w:id="2"/>
      </w:r>
      <w:r w:rsidRPr="00FE36BF">
        <w:rPr>
          <w:rFonts w:ascii="PT Astra Serif" w:hAnsi="PT Astra Serif"/>
          <w:b/>
          <w:bCs/>
          <w:lang w:eastAsia="ru-RU"/>
        </w:rPr>
        <w:t xml:space="preserve"> соответствует:</w:t>
      </w:r>
    </w:p>
    <w:p w14:paraId="4901C5F6" w14:textId="77777777" w:rsidR="00FE36BF" w:rsidRPr="00FE36BF" w:rsidRDefault="00FE36BF" w:rsidP="00FE36BF">
      <w:pPr>
        <w:jc w:val="both"/>
        <w:rPr>
          <w:rFonts w:ascii="PT Astra Serif" w:hAnsi="PT Astra Serif"/>
          <w:bC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w:t>
      </w:r>
      <w:proofErr w:type="gramStart"/>
      <w:r w:rsidRPr="00FE36BF">
        <w:rPr>
          <w:rFonts w:ascii="PT Astra Serif" w:hAnsi="PT Astra Serif"/>
          <w:bCs/>
          <w:lang w:eastAsia="ru-RU"/>
        </w:rPr>
        <w:t>рыночной</w:t>
      </w:r>
      <w:proofErr w:type="gramEnd"/>
      <w:r w:rsidRPr="00FE36BF">
        <w:rPr>
          <w:rFonts w:ascii="PT Astra Serif" w:hAnsi="PT Astra Serif"/>
          <w:bCs/>
          <w:lang w:eastAsia="ru-RU"/>
        </w:rPr>
        <w:t xml:space="preserve">   </w:t>
      </w:r>
      <w:r w:rsidRPr="00FE36BF">
        <w:rPr>
          <w:rFonts w:ascii="MS Gothic" w:eastAsia="MS Gothic" w:hAnsi="MS Gothic" w:cs="MS Gothic" w:hint="eastAsia"/>
          <w:lang w:eastAsia="ru-RU"/>
        </w:rPr>
        <w:t>☐</w:t>
      </w:r>
      <w:r w:rsidRPr="00FE36BF">
        <w:rPr>
          <w:rFonts w:ascii="PT Astra Serif" w:hAnsi="PT Astra Serif"/>
          <w:lang w:eastAsia="ru-RU"/>
        </w:rPr>
        <w:t xml:space="preserve"> - </w:t>
      </w:r>
      <w:r w:rsidRPr="00FE36BF">
        <w:rPr>
          <w:rFonts w:ascii="PT Astra Serif" w:hAnsi="PT Astra Serif"/>
          <w:bCs/>
          <w:lang w:eastAsia="ru-RU"/>
        </w:rPr>
        <w:t xml:space="preserve">оценочной   </w:t>
      </w:r>
      <w:r w:rsidRPr="00FE36BF">
        <w:rPr>
          <w:rFonts w:ascii="PT Astra Serif" w:eastAsia="MS Gothic" w:hAnsi="PT Astra Serif" w:hint="eastAsia"/>
          <w:lang w:eastAsia="ru-RU"/>
        </w:rPr>
        <w:t>☐</w:t>
      </w:r>
      <w:r w:rsidRPr="00FE36BF">
        <w:rPr>
          <w:rFonts w:ascii="PT Astra Serif" w:hAnsi="PT Astra Serif"/>
          <w:lang w:eastAsia="ru-RU"/>
        </w:rPr>
        <w:t xml:space="preserve"> - </w:t>
      </w:r>
      <w:r w:rsidRPr="00FE36BF">
        <w:rPr>
          <w:rFonts w:ascii="PT Astra Serif" w:hAnsi="PT Astra Serif"/>
          <w:bCs/>
          <w:lang w:eastAsia="ru-RU"/>
        </w:rPr>
        <w:t xml:space="preserve">балансовой   </w:t>
      </w:r>
      <w:r w:rsidRPr="00FE36BF">
        <w:rPr>
          <w:rFonts w:ascii="MS Gothic" w:eastAsia="MS Gothic" w:hAnsi="MS Gothic" w:cs="MS Gothic" w:hint="eastAsia"/>
          <w:lang w:eastAsia="ru-RU"/>
        </w:rPr>
        <w:t>☐</w:t>
      </w:r>
      <w:r w:rsidRPr="00FE36BF">
        <w:rPr>
          <w:rFonts w:ascii="PT Astra Serif" w:hAnsi="PT Astra Serif"/>
          <w:lang w:eastAsia="ru-RU"/>
        </w:rPr>
        <w:t xml:space="preserve"> - </w:t>
      </w:r>
      <w:r w:rsidRPr="00FE36BF">
        <w:rPr>
          <w:rFonts w:ascii="PT Astra Serif" w:hAnsi="PT Astra Serif"/>
          <w:bCs/>
          <w:lang w:eastAsia="ru-RU"/>
        </w:rPr>
        <w:t xml:space="preserve">восстановительной </w:t>
      </w:r>
      <w:r w:rsidRPr="00FE36BF">
        <w:rPr>
          <w:rFonts w:ascii="MS Gothic" w:eastAsia="MS Gothic" w:hAnsi="MS Gothic" w:cs="MS Gothic" w:hint="eastAsia"/>
          <w:lang w:eastAsia="ru-RU"/>
        </w:rPr>
        <w:t>☐</w:t>
      </w:r>
      <w:r w:rsidRPr="00FE36BF">
        <w:rPr>
          <w:rFonts w:ascii="PT Astra Serif" w:hAnsi="PT Astra Serif"/>
          <w:lang w:eastAsia="ru-RU"/>
        </w:rPr>
        <w:t xml:space="preserve"> - </w:t>
      </w:r>
      <w:r w:rsidRPr="00FE36BF">
        <w:rPr>
          <w:rFonts w:ascii="PT Astra Serif" w:hAnsi="PT Astra Serif"/>
          <w:bCs/>
          <w:lang w:eastAsia="ru-RU"/>
        </w:rPr>
        <w:t>иное (указать) _______________</w:t>
      </w:r>
    </w:p>
    <w:p w14:paraId="641448CE" w14:textId="77777777" w:rsidR="00FE36BF" w:rsidRPr="00FE36BF" w:rsidRDefault="00FE36BF" w:rsidP="00FE36BF">
      <w:pPr>
        <w:jc w:val="both"/>
        <w:rPr>
          <w:rFonts w:ascii="PT Astra Serif" w:hAnsi="PT Astra Serif"/>
          <w:b/>
          <w:bCs/>
          <w:lang w:eastAsia="ru-RU"/>
        </w:rPr>
      </w:pPr>
    </w:p>
    <w:p w14:paraId="7939E9E3" w14:textId="77777777" w:rsidR="00FE36BF" w:rsidRPr="00FE36BF" w:rsidRDefault="00FE36BF" w:rsidP="00FE36BF">
      <w:pPr>
        <w:spacing w:after="120"/>
        <w:rPr>
          <w:rFonts w:ascii="PT Astra Serif" w:hAnsi="PT Astra Serif"/>
          <w:b/>
          <w:bCs/>
          <w:lang w:eastAsia="ru-RU"/>
        </w:rPr>
      </w:pPr>
      <w:r w:rsidRPr="00FE36BF">
        <w:rPr>
          <w:rFonts w:ascii="PT Astra Serif" w:hAnsi="PT Astra Serif"/>
          <w:b/>
          <w:lang w:eastAsia="ru-RU"/>
        </w:rPr>
        <w:t>2.3. Общая страховая сумма имущества, передаваемого на страхование</w:t>
      </w:r>
      <w:r w:rsidRPr="00FE36BF">
        <w:rPr>
          <w:rFonts w:ascii="PT Astra Serif" w:hAnsi="PT Astra Serif"/>
          <w:b/>
          <w:bCs/>
          <w:lang w:eastAsia="ru-RU"/>
        </w:rPr>
        <w:t>:</w:t>
      </w:r>
    </w:p>
    <w:tbl>
      <w:tblPr>
        <w:tblW w:w="0" w:type="auto"/>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463"/>
      </w:tblGrid>
      <w:tr w:rsidR="00FE36BF" w:rsidRPr="00FE36BF" w14:paraId="3D0D8E55" w14:textId="77777777" w:rsidTr="00FE36BF">
        <w:tc>
          <w:tcPr>
            <w:tcW w:w="10206" w:type="dxa"/>
          </w:tcPr>
          <w:p w14:paraId="3DCEAE9D" w14:textId="77777777" w:rsidR="00FE36BF" w:rsidRPr="00FE36BF" w:rsidRDefault="00FE36BF" w:rsidP="00FE36BF">
            <w:pPr>
              <w:rPr>
                <w:rFonts w:ascii="PT Astra Serif" w:hAnsi="PT Astra Serif"/>
                <w:lang w:eastAsia="ru-RU"/>
              </w:rPr>
            </w:pPr>
          </w:p>
        </w:tc>
      </w:tr>
    </w:tbl>
    <w:p w14:paraId="4C1A2FCA" w14:textId="77777777" w:rsidR="00FE36BF" w:rsidRPr="00FE36BF" w:rsidRDefault="00FE36BF" w:rsidP="00FE36BF">
      <w:pPr>
        <w:jc w:val="both"/>
        <w:rPr>
          <w:rFonts w:ascii="PT Astra Serif" w:hAnsi="PT Astra Serif"/>
          <w:b/>
          <w:bCs/>
          <w:lang w:eastAsia="ru-RU"/>
        </w:rPr>
      </w:pPr>
    </w:p>
    <w:p w14:paraId="23A83B37" w14:textId="77777777" w:rsidR="00FE36BF" w:rsidRPr="00FE36BF" w:rsidRDefault="00FE36BF" w:rsidP="00FE36BF">
      <w:pPr>
        <w:spacing w:after="120"/>
        <w:rPr>
          <w:rFonts w:ascii="PT Astra Serif" w:hAnsi="PT Astra Serif"/>
          <w:b/>
          <w:lang w:eastAsia="ru-RU"/>
        </w:rPr>
      </w:pPr>
      <w:r w:rsidRPr="00FE36BF">
        <w:rPr>
          <w:rFonts w:ascii="PT Astra Serif" w:hAnsi="PT Astra Serif"/>
          <w:b/>
          <w:lang w:eastAsia="ru-RU"/>
        </w:rPr>
        <w:lastRenderedPageBreak/>
        <w:t>2.4. Территория страхования (регион, район, населенный пункт, адрес</w:t>
      </w:r>
      <w:r w:rsidRPr="00FE36BF">
        <w:rPr>
          <w:rFonts w:ascii="PT Astra Serif" w:hAnsi="PT Astra Serif"/>
          <w:b/>
          <w:vertAlign w:val="superscript"/>
          <w:lang w:eastAsia="ru-RU"/>
        </w:rPr>
        <w:footnoteReference w:id="3"/>
      </w:r>
      <w:r w:rsidRPr="00FE36BF">
        <w:rPr>
          <w:rFonts w:ascii="PT Astra Serif" w:hAnsi="PT Astra Serif"/>
          <w:b/>
          <w:lang w:eastAsia="ru-RU"/>
        </w:rPr>
        <w:t>):</w:t>
      </w:r>
    </w:p>
    <w:tbl>
      <w:tblPr>
        <w:tblW w:w="0" w:type="auto"/>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463"/>
      </w:tblGrid>
      <w:tr w:rsidR="00FE36BF" w:rsidRPr="00FE36BF" w14:paraId="4880B382" w14:textId="77777777" w:rsidTr="00FE36BF">
        <w:trPr>
          <w:trHeight w:val="256"/>
        </w:trPr>
        <w:tc>
          <w:tcPr>
            <w:tcW w:w="10173" w:type="dxa"/>
          </w:tcPr>
          <w:p w14:paraId="07F476DD" w14:textId="77777777" w:rsidR="00FE36BF" w:rsidRPr="00FE36BF" w:rsidRDefault="00FE36BF" w:rsidP="00FE36BF">
            <w:pPr>
              <w:rPr>
                <w:rFonts w:ascii="PT Astra Serif" w:hAnsi="PT Astra Serif"/>
                <w:lang w:eastAsia="ru-RU"/>
              </w:rPr>
            </w:pPr>
          </w:p>
        </w:tc>
      </w:tr>
    </w:tbl>
    <w:p w14:paraId="0C73570D" w14:textId="77777777" w:rsidR="00FE36BF" w:rsidRPr="00FE36BF" w:rsidRDefault="00FE36BF" w:rsidP="00FE36BF">
      <w:pPr>
        <w:spacing w:before="120" w:after="120"/>
        <w:ind w:right="-28"/>
        <w:jc w:val="center"/>
        <w:rPr>
          <w:rFonts w:ascii="PT Astra Serif" w:hAnsi="PT Astra Serif"/>
          <w:lang w:eastAsia="ru-RU"/>
        </w:rPr>
      </w:pPr>
      <w:r w:rsidRPr="00FE36BF">
        <w:rPr>
          <w:rFonts w:ascii="PT Astra Serif" w:hAnsi="PT Astra Serif"/>
          <w:b/>
          <w:lang w:val="en-US" w:eastAsia="ru-RU"/>
        </w:rPr>
        <w:t>III</w:t>
      </w:r>
      <w:r w:rsidRPr="00FE36BF">
        <w:rPr>
          <w:rFonts w:ascii="PT Astra Serif" w:hAnsi="PT Astra Serif"/>
          <w:b/>
          <w:lang w:eastAsia="ru-RU"/>
        </w:rPr>
        <w:t>.</w:t>
      </w:r>
      <w:r w:rsidRPr="00FE36BF">
        <w:rPr>
          <w:rFonts w:ascii="PT Astra Serif" w:hAnsi="PT Astra Serif"/>
          <w:b/>
          <w:bCs/>
          <w:lang w:eastAsia="ru-RU"/>
        </w:rPr>
        <w:t xml:space="preserve"> СТРАХОВЫЕ СЛУЧАИ ПО ДОГОВОРУ</w:t>
      </w:r>
    </w:p>
    <w:tbl>
      <w:tblPr>
        <w:tblW w:w="949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931"/>
        <w:gridCol w:w="567"/>
      </w:tblGrid>
      <w:tr w:rsidR="00FE36BF" w:rsidRPr="00FE36BF" w14:paraId="70A1AC8B" w14:textId="77777777" w:rsidTr="00FE36BF">
        <w:trPr>
          <w:trHeight w:val="217"/>
        </w:trPr>
        <w:tc>
          <w:tcPr>
            <w:tcW w:w="9498" w:type="dxa"/>
            <w:gridSpan w:val="2"/>
            <w:vAlign w:val="center"/>
          </w:tcPr>
          <w:p w14:paraId="3FDF3283" w14:textId="77777777" w:rsidR="00FE36BF" w:rsidRPr="00FE36BF" w:rsidRDefault="00FE36BF" w:rsidP="00FE36BF">
            <w:pPr>
              <w:ind w:right="-58"/>
              <w:jc w:val="both"/>
              <w:rPr>
                <w:rFonts w:ascii="PT Astra Serif" w:hAnsi="PT Astra Serif"/>
                <w:b/>
                <w:lang w:eastAsia="ru-RU"/>
              </w:rPr>
            </w:pPr>
            <w:r w:rsidRPr="00FE36BF">
              <w:rPr>
                <w:rFonts w:ascii="PT Astra Serif" w:hAnsi="PT Astra Serif"/>
                <w:b/>
                <w:lang w:eastAsia="ru-RU"/>
              </w:rPr>
              <w:t xml:space="preserve">Страховщик возмещает убытки от утраты (гибель) или </w:t>
            </w:r>
            <w:r w:rsidRPr="00FE36BF">
              <w:rPr>
                <w:rFonts w:ascii="PT Astra Serif" w:hAnsi="PT Astra Serif"/>
                <w:b/>
                <w:spacing w:val="2"/>
                <w:lang w:eastAsia="ru-RU"/>
              </w:rPr>
              <w:t>повреждения застрахованного имущества</w:t>
            </w:r>
            <w:r w:rsidRPr="00FE36BF">
              <w:rPr>
                <w:rFonts w:ascii="PT Astra Serif" w:hAnsi="PT Astra Serif"/>
                <w:b/>
                <w:lang w:eastAsia="ru-RU"/>
              </w:rPr>
              <w:t xml:space="preserve"> в результате следующих причин: </w:t>
            </w:r>
          </w:p>
        </w:tc>
      </w:tr>
      <w:tr w:rsidR="00FE36BF" w:rsidRPr="00FE36BF" w14:paraId="0D9209E3" w14:textId="77777777" w:rsidTr="00FE36BF">
        <w:trPr>
          <w:trHeight w:val="201"/>
        </w:trPr>
        <w:tc>
          <w:tcPr>
            <w:tcW w:w="8931" w:type="dxa"/>
            <w:vAlign w:val="center"/>
          </w:tcPr>
          <w:p w14:paraId="0565525A"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ПОЖАР</w:t>
            </w:r>
          </w:p>
        </w:tc>
        <w:tc>
          <w:tcPr>
            <w:tcW w:w="567" w:type="dxa"/>
            <w:vAlign w:val="center"/>
          </w:tcPr>
          <w:p w14:paraId="1B14F1EE"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4F7FB608" w14:textId="77777777" w:rsidTr="00FE36BF">
        <w:trPr>
          <w:trHeight w:val="103"/>
        </w:trPr>
        <w:tc>
          <w:tcPr>
            <w:tcW w:w="8931" w:type="dxa"/>
            <w:vAlign w:val="center"/>
          </w:tcPr>
          <w:p w14:paraId="3691F573"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УДАР МОЛНИИ</w:t>
            </w:r>
          </w:p>
        </w:tc>
        <w:tc>
          <w:tcPr>
            <w:tcW w:w="567" w:type="dxa"/>
          </w:tcPr>
          <w:p w14:paraId="18820828"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6D1FF98C" w14:textId="77777777" w:rsidTr="00FE36BF">
        <w:trPr>
          <w:trHeight w:val="135"/>
        </w:trPr>
        <w:tc>
          <w:tcPr>
            <w:tcW w:w="8931" w:type="dxa"/>
            <w:vAlign w:val="center"/>
          </w:tcPr>
          <w:p w14:paraId="71772007"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ВЗРЫВ</w:t>
            </w:r>
          </w:p>
        </w:tc>
        <w:tc>
          <w:tcPr>
            <w:tcW w:w="567" w:type="dxa"/>
            <w:vAlign w:val="center"/>
          </w:tcPr>
          <w:p w14:paraId="0214A58E"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0E8154EA" w14:textId="77777777" w:rsidTr="00FE36BF">
        <w:trPr>
          <w:trHeight w:val="117"/>
        </w:trPr>
        <w:tc>
          <w:tcPr>
            <w:tcW w:w="8931" w:type="dxa"/>
            <w:vAlign w:val="center"/>
          </w:tcPr>
          <w:p w14:paraId="7EB55C34"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СТИХИЙНЫЕ БЕДСТВИЯ</w:t>
            </w:r>
          </w:p>
        </w:tc>
        <w:tc>
          <w:tcPr>
            <w:tcW w:w="567" w:type="dxa"/>
          </w:tcPr>
          <w:p w14:paraId="0E9F40B0"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2232F0BA" w14:textId="77777777" w:rsidTr="00FE36BF">
        <w:trPr>
          <w:trHeight w:val="117"/>
        </w:trPr>
        <w:tc>
          <w:tcPr>
            <w:tcW w:w="8931" w:type="dxa"/>
            <w:vAlign w:val="center"/>
          </w:tcPr>
          <w:p w14:paraId="12A35899"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ПОВРЕЖДЕНИЯ ВОДОЙ</w:t>
            </w:r>
          </w:p>
        </w:tc>
        <w:tc>
          <w:tcPr>
            <w:tcW w:w="567" w:type="dxa"/>
          </w:tcPr>
          <w:p w14:paraId="1F8A92EA"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15EB50B0" w14:textId="77777777" w:rsidTr="00FE36BF">
        <w:trPr>
          <w:trHeight w:val="282"/>
        </w:trPr>
        <w:tc>
          <w:tcPr>
            <w:tcW w:w="8931" w:type="dxa"/>
            <w:vAlign w:val="center"/>
          </w:tcPr>
          <w:p w14:paraId="1749E19F"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ПРОТИВОПРАВНЫЕ ДЕЙСТВИЯ ТРЕТЬИХ ЛИЦ</w:t>
            </w:r>
          </w:p>
        </w:tc>
        <w:tc>
          <w:tcPr>
            <w:tcW w:w="567" w:type="dxa"/>
          </w:tcPr>
          <w:p w14:paraId="08614045"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1904F905" w14:textId="77777777" w:rsidTr="00FE36BF">
        <w:trPr>
          <w:trHeight w:val="70"/>
        </w:trPr>
        <w:tc>
          <w:tcPr>
            <w:tcW w:w="8931" w:type="dxa"/>
            <w:vAlign w:val="center"/>
          </w:tcPr>
          <w:p w14:paraId="7F833D8F"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ПАДЕНИЕ ЛЕТАТЕЛЬНЫХ АППАРАТОВ, ИХ ЧАСТЕЙ ИЛИ ГРУЗА</w:t>
            </w:r>
          </w:p>
        </w:tc>
        <w:tc>
          <w:tcPr>
            <w:tcW w:w="567" w:type="dxa"/>
          </w:tcPr>
          <w:p w14:paraId="68DD9E0B"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6A871CC3" w14:textId="77777777" w:rsidTr="00FE36BF">
        <w:trPr>
          <w:trHeight w:val="319"/>
        </w:trPr>
        <w:tc>
          <w:tcPr>
            <w:tcW w:w="8931" w:type="dxa"/>
            <w:vAlign w:val="center"/>
          </w:tcPr>
          <w:p w14:paraId="6ED1F34E"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МЕХАНИЧЕСКИЕ ПОВРЕЖДЕНИЯ</w:t>
            </w:r>
          </w:p>
        </w:tc>
        <w:tc>
          <w:tcPr>
            <w:tcW w:w="567" w:type="dxa"/>
          </w:tcPr>
          <w:p w14:paraId="076FE3E9" w14:textId="77777777" w:rsidR="00FE36BF" w:rsidRPr="00FE36BF" w:rsidRDefault="00FE36BF" w:rsidP="00FE36BF">
            <w:pPr>
              <w:ind w:right="-23"/>
              <w:jc w:val="center"/>
              <w:rPr>
                <w:rFonts w:ascii="PT Astra Serif" w:hAnsi="PT Astra Serif"/>
                <w:lang w:eastAsia="ru-RU"/>
              </w:rPr>
            </w:pPr>
            <w:r w:rsidRPr="00FE36BF">
              <w:rPr>
                <w:rFonts w:ascii="PT Astra Serif" w:hAnsi="PT Astra Serif"/>
                <w:lang w:eastAsia="ru-RU"/>
              </w:rPr>
              <w:fldChar w:fldCharType="begin"/>
            </w:r>
            <w:r w:rsidRPr="00FE36BF">
              <w:rPr>
                <w:rFonts w:ascii="PT Astra Serif" w:hAnsi="PT Astra Serif"/>
                <w:lang w:eastAsia="ru-RU"/>
              </w:rPr>
              <w:instrText xml:space="preserve"> FORMCHECKBOX </w:instrText>
            </w:r>
            <w:r w:rsidRPr="00FE36BF">
              <w:rPr>
                <w:rFonts w:ascii="PT Astra Serif" w:hAnsi="PT Astra Serif"/>
                <w:lang w:eastAsia="ru-RU"/>
              </w:rPr>
              <w:fldChar w:fldCharType="end"/>
            </w:r>
            <w:r w:rsidRPr="00FE36BF">
              <w:rPr>
                <w:rFonts w:ascii="PT Astra Serif" w:eastAsia="MS Gothic" w:hAnsi="PT Astra Serif" w:hint="eastAsia"/>
                <w:lang w:eastAsia="ru-RU"/>
              </w:rPr>
              <w:t>☐</w:t>
            </w:r>
          </w:p>
        </w:tc>
      </w:tr>
      <w:tr w:rsidR="00FE36BF" w:rsidRPr="00FE36BF" w14:paraId="2045D1E4" w14:textId="77777777" w:rsidTr="00FE36BF">
        <w:trPr>
          <w:trHeight w:val="282"/>
        </w:trPr>
        <w:tc>
          <w:tcPr>
            <w:tcW w:w="8931" w:type="dxa"/>
            <w:vAlign w:val="center"/>
          </w:tcPr>
          <w:p w14:paraId="5C674ABE"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БОЙ СТЕКОЛ</w:t>
            </w:r>
          </w:p>
        </w:tc>
        <w:tc>
          <w:tcPr>
            <w:tcW w:w="567" w:type="dxa"/>
          </w:tcPr>
          <w:p w14:paraId="01AB3611" w14:textId="77777777" w:rsidR="00FE36BF" w:rsidRPr="00FE36BF" w:rsidRDefault="00FE36BF" w:rsidP="00FE36BF">
            <w:pPr>
              <w:ind w:right="-23"/>
              <w:jc w:val="center"/>
              <w:rPr>
                <w:rFonts w:ascii="PT Astra Serif" w:hAnsi="PT Astra Serif"/>
                <w:lang w:eastAsia="ru-RU"/>
              </w:rPr>
            </w:pPr>
            <w:r w:rsidRPr="00FE36BF">
              <w:rPr>
                <w:rFonts w:ascii="PT Astra Serif" w:eastAsia="MS Gothic" w:hAnsi="PT Astra Serif" w:hint="eastAsia"/>
                <w:lang w:eastAsia="ru-RU"/>
              </w:rPr>
              <w:t>☐</w:t>
            </w:r>
          </w:p>
        </w:tc>
      </w:tr>
      <w:tr w:rsidR="00FE36BF" w:rsidRPr="00FE36BF" w14:paraId="0EFF5054" w14:textId="77777777" w:rsidTr="00FE36BF">
        <w:trPr>
          <w:trHeight w:val="282"/>
        </w:trPr>
        <w:tc>
          <w:tcPr>
            <w:tcW w:w="8931" w:type="dxa"/>
            <w:vAlign w:val="center"/>
          </w:tcPr>
          <w:p w14:paraId="3191D5A6"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РЕФРИЖЕРАТОРНЫЕ РИСКИ</w:t>
            </w:r>
          </w:p>
        </w:tc>
        <w:tc>
          <w:tcPr>
            <w:tcW w:w="567" w:type="dxa"/>
          </w:tcPr>
          <w:p w14:paraId="42BE062A" w14:textId="77777777" w:rsidR="00FE36BF" w:rsidRPr="00FE36BF" w:rsidRDefault="00FE36BF" w:rsidP="00FE36BF">
            <w:pPr>
              <w:ind w:right="-23"/>
              <w:jc w:val="center"/>
              <w:rPr>
                <w:rFonts w:ascii="PT Astra Serif" w:hAnsi="PT Astra Serif"/>
                <w:lang w:eastAsia="ru-RU"/>
              </w:rPr>
            </w:pPr>
            <w:r w:rsidRPr="00FE36BF">
              <w:rPr>
                <w:rFonts w:ascii="MS Gothic" w:eastAsia="MS Gothic" w:hAnsi="MS Gothic" w:cs="MS Gothic" w:hint="eastAsia"/>
                <w:lang w:eastAsia="ru-RU"/>
              </w:rPr>
              <w:t>☐</w:t>
            </w:r>
          </w:p>
        </w:tc>
      </w:tr>
      <w:tr w:rsidR="00FE36BF" w:rsidRPr="00FE36BF" w14:paraId="49A8CB96" w14:textId="77777777" w:rsidTr="00FE36BF">
        <w:trPr>
          <w:trHeight w:val="282"/>
        </w:trPr>
        <w:tc>
          <w:tcPr>
            <w:tcW w:w="8931" w:type="dxa"/>
            <w:vAlign w:val="center"/>
          </w:tcPr>
          <w:p w14:paraId="73B95C89"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ЗАБОЛАЧИВАНИЕ, ЗАГРЯЗНЕНИЕ, ЗАХЛАМЛЕНИЕ ЗЕМЕЛЬНОГО УЧАСТКА.</w:t>
            </w:r>
          </w:p>
        </w:tc>
        <w:tc>
          <w:tcPr>
            <w:tcW w:w="567" w:type="dxa"/>
          </w:tcPr>
          <w:p w14:paraId="291FF28D" w14:textId="77777777" w:rsidR="00FE36BF" w:rsidRPr="00FE36BF" w:rsidRDefault="00FE36BF" w:rsidP="00FE36BF">
            <w:pPr>
              <w:ind w:right="-23"/>
              <w:jc w:val="center"/>
              <w:rPr>
                <w:rFonts w:ascii="PT Astra Serif" w:eastAsia="MS Mincho" w:hAnsi="PT Astra Serif" w:cs="MS Mincho" w:hint="eastAsia"/>
                <w:lang w:eastAsia="ru-RU"/>
              </w:rPr>
            </w:pPr>
            <w:r w:rsidRPr="00FE36BF">
              <w:rPr>
                <w:rFonts w:ascii="MS Gothic" w:eastAsia="MS Gothic" w:hAnsi="MS Gothic" w:cs="MS Gothic" w:hint="eastAsia"/>
                <w:lang w:eastAsia="ru-RU"/>
              </w:rPr>
              <w:t>☐</w:t>
            </w:r>
          </w:p>
        </w:tc>
      </w:tr>
    </w:tbl>
    <w:p w14:paraId="6B971474" w14:textId="77777777" w:rsidR="00FE36BF" w:rsidRPr="00FE36BF" w:rsidRDefault="00FE36BF" w:rsidP="00FE36BF">
      <w:pPr>
        <w:spacing w:before="120" w:after="120"/>
        <w:jc w:val="center"/>
        <w:rPr>
          <w:rFonts w:ascii="PT Astra Serif" w:hAnsi="PT Astra Serif"/>
          <w:b/>
          <w:bCs/>
          <w:lang w:eastAsia="ru-RU"/>
        </w:rPr>
      </w:pPr>
      <w:r w:rsidRPr="00FE36BF">
        <w:rPr>
          <w:rFonts w:ascii="PT Astra Serif" w:hAnsi="PT Astra Serif"/>
          <w:b/>
          <w:bCs/>
          <w:lang w:val="en-US" w:eastAsia="ru-RU"/>
        </w:rPr>
        <w:t>IV</w:t>
      </w:r>
      <w:r w:rsidRPr="00FE36BF">
        <w:rPr>
          <w:rFonts w:ascii="PT Astra Serif" w:hAnsi="PT Astra Serif"/>
          <w:b/>
          <w:bCs/>
          <w:lang w:eastAsia="ru-RU"/>
        </w:rPr>
        <w:t xml:space="preserve">. </w:t>
      </w:r>
      <w:r w:rsidRPr="00FE36BF">
        <w:rPr>
          <w:rFonts w:ascii="PT Astra Serif" w:hAnsi="PT Astra Serif"/>
          <w:b/>
          <w:lang w:eastAsia="ru-RU"/>
        </w:rPr>
        <w:t xml:space="preserve">ОБЩИЕ СВЕДЕНИЯ О ЗАСТРАХОВАННОМ СТРОЕНИИ/ЗДАНИИ / </w:t>
      </w:r>
      <w:proofErr w:type="gramStart"/>
      <w:r w:rsidRPr="00FE36BF">
        <w:rPr>
          <w:rFonts w:ascii="PT Astra Serif" w:hAnsi="PT Astra Serif"/>
          <w:b/>
          <w:lang w:eastAsia="ru-RU"/>
        </w:rPr>
        <w:t>ПОМЕЩЕНИИ  В</w:t>
      </w:r>
      <w:proofErr w:type="gramEnd"/>
      <w:r w:rsidRPr="00FE36BF">
        <w:rPr>
          <w:rFonts w:ascii="PT Astra Serif" w:hAnsi="PT Astra Serif"/>
          <w:b/>
          <w:lang w:eastAsia="ru-RU"/>
        </w:rPr>
        <w:t xml:space="preserve"> КОТОРОМ НАХОДИТСЯ ЗАСТРАХОВАННОЕ ИМУЩЕСТВО.</w:t>
      </w:r>
    </w:p>
    <w:p w14:paraId="1DF8939D" w14:textId="77777777" w:rsidR="00FE36BF" w:rsidRPr="00FE36BF" w:rsidRDefault="00FE36BF" w:rsidP="00FE36BF">
      <w:pPr>
        <w:spacing w:after="20"/>
        <w:rPr>
          <w:rFonts w:ascii="PT Astra Serif" w:hAnsi="PT Astra Serif"/>
          <w:b/>
          <w:lang w:eastAsia="ru-RU"/>
        </w:rPr>
      </w:pPr>
      <w:r w:rsidRPr="00FE36BF">
        <w:rPr>
          <w:rFonts w:ascii="PT Astra Serif" w:hAnsi="PT Astra Serif"/>
          <w:b/>
          <w:lang w:eastAsia="ru-RU"/>
        </w:rPr>
        <w:t>4.1. Сведения о здании / помещении</w:t>
      </w:r>
    </w:p>
    <w:tbl>
      <w:tblPr>
        <w:tblW w:w="9639" w:type="dxa"/>
        <w:tblInd w:w="108" w:type="dxa"/>
        <w:tblLayout w:type="fixed"/>
        <w:tblLook w:val="04A0" w:firstRow="1" w:lastRow="0" w:firstColumn="1" w:lastColumn="0" w:noHBand="0" w:noVBand="1"/>
      </w:tblPr>
      <w:tblGrid>
        <w:gridCol w:w="2268"/>
        <w:gridCol w:w="2127"/>
        <w:gridCol w:w="3402"/>
        <w:gridCol w:w="1842"/>
      </w:tblGrid>
      <w:tr w:rsidR="00FE36BF" w:rsidRPr="00FE36BF" w14:paraId="714A153B" w14:textId="77777777" w:rsidTr="00FE36BF">
        <w:trPr>
          <w:cantSplit/>
          <w:trHeight w:val="268"/>
        </w:trPr>
        <w:tc>
          <w:tcPr>
            <w:tcW w:w="2268" w:type="dxa"/>
            <w:tcBorders>
              <w:top w:val="single" w:sz="12" w:space="0" w:color="auto"/>
              <w:left w:val="single" w:sz="12" w:space="0" w:color="auto"/>
              <w:bottom w:val="single" w:sz="4" w:space="0" w:color="auto"/>
              <w:right w:val="single" w:sz="4" w:space="0" w:color="auto"/>
            </w:tcBorders>
            <w:vAlign w:val="center"/>
          </w:tcPr>
          <w:p w14:paraId="6443B00C"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Тип строения/помещения </w:t>
            </w:r>
          </w:p>
        </w:tc>
        <w:tc>
          <w:tcPr>
            <w:tcW w:w="2127" w:type="dxa"/>
            <w:tcBorders>
              <w:top w:val="single" w:sz="12" w:space="0" w:color="auto"/>
              <w:bottom w:val="single" w:sz="4" w:space="0" w:color="auto"/>
              <w:right w:val="single" w:sz="6" w:space="0" w:color="auto"/>
            </w:tcBorders>
            <w:shd w:val="clear" w:color="C0C0C0" w:fill="auto"/>
            <w:vAlign w:val="center"/>
          </w:tcPr>
          <w:p w14:paraId="13C5972D"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Административное здание</w:t>
            </w:r>
          </w:p>
        </w:tc>
        <w:tc>
          <w:tcPr>
            <w:tcW w:w="3402" w:type="dxa"/>
            <w:tcBorders>
              <w:top w:val="single" w:sz="12" w:space="0" w:color="auto"/>
              <w:bottom w:val="single" w:sz="4" w:space="0" w:color="auto"/>
              <w:right w:val="single" w:sz="4" w:space="0" w:color="auto"/>
            </w:tcBorders>
            <w:vAlign w:val="center"/>
          </w:tcPr>
          <w:p w14:paraId="1E455285"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Функциональное назначение трения/здания/ помещения</w:t>
            </w:r>
          </w:p>
        </w:tc>
        <w:tc>
          <w:tcPr>
            <w:tcW w:w="1842" w:type="dxa"/>
            <w:tcBorders>
              <w:top w:val="single" w:sz="12" w:space="0" w:color="auto"/>
              <w:bottom w:val="single" w:sz="4" w:space="0" w:color="auto"/>
              <w:right w:val="single" w:sz="12" w:space="0" w:color="auto"/>
            </w:tcBorders>
            <w:shd w:val="clear" w:color="C0C0C0" w:fill="auto"/>
            <w:vAlign w:val="center"/>
          </w:tcPr>
          <w:p w14:paraId="647B827E"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нежилое</w:t>
            </w:r>
          </w:p>
        </w:tc>
      </w:tr>
      <w:tr w:rsidR="00FE36BF" w:rsidRPr="00FE36BF" w14:paraId="6E6155C2" w14:textId="77777777" w:rsidTr="00FE36BF">
        <w:trPr>
          <w:cantSplit/>
          <w:trHeight w:val="241"/>
        </w:trPr>
        <w:tc>
          <w:tcPr>
            <w:tcW w:w="2268" w:type="dxa"/>
            <w:tcBorders>
              <w:top w:val="single" w:sz="4" w:space="0" w:color="auto"/>
              <w:left w:val="single" w:sz="12" w:space="0" w:color="auto"/>
              <w:bottom w:val="single" w:sz="4" w:space="0" w:color="auto"/>
              <w:right w:val="single" w:sz="4" w:space="0" w:color="auto"/>
            </w:tcBorders>
            <w:vAlign w:val="center"/>
          </w:tcPr>
          <w:p w14:paraId="421D6322"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Год постройки / </w:t>
            </w:r>
          </w:p>
          <w:p w14:paraId="7C70DC00"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капитального ремонта</w:t>
            </w:r>
          </w:p>
        </w:tc>
        <w:tc>
          <w:tcPr>
            <w:tcW w:w="2127" w:type="dxa"/>
            <w:tcBorders>
              <w:top w:val="single" w:sz="4" w:space="0" w:color="auto"/>
              <w:bottom w:val="single" w:sz="4" w:space="0" w:color="auto"/>
              <w:right w:val="single" w:sz="6" w:space="0" w:color="auto"/>
            </w:tcBorders>
            <w:shd w:val="clear" w:color="C0C0C0" w:fill="auto"/>
            <w:vAlign w:val="center"/>
          </w:tcPr>
          <w:p w14:paraId="10B4E53D"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2011/2019</w:t>
            </w:r>
          </w:p>
        </w:tc>
        <w:tc>
          <w:tcPr>
            <w:tcW w:w="3402" w:type="dxa"/>
            <w:tcBorders>
              <w:top w:val="single" w:sz="4" w:space="0" w:color="auto"/>
              <w:bottom w:val="single" w:sz="4" w:space="0" w:color="auto"/>
              <w:right w:val="single" w:sz="4" w:space="0" w:color="auto"/>
            </w:tcBorders>
            <w:vAlign w:val="center"/>
          </w:tcPr>
          <w:p w14:paraId="06CB0498"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Категория здания (горючее, негорючее)</w:t>
            </w:r>
          </w:p>
        </w:tc>
        <w:tc>
          <w:tcPr>
            <w:tcW w:w="1842" w:type="dxa"/>
            <w:tcBorders>
              <w:top w:val="single" w:sz="4" w:space="0" w:color="auto"/>
              <w:bottom w:val="single" w:sz="4" w:space="0" w:color="auto"/>
              <w:right w:val="single" w:sz="12" w:space="0" w:color="auto"/>
            </w:tcBorders>
            <w:shd w:val="clear" w:color="C0C0C0" w:fill="auto"/>
            <w:vAlign w:val="center"/>
          </w:tcPr>
          <w:p w14:paraId="357BEDDF"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негорючее</w:t>
            </w:r>
          </w:p>
        </w:tc>
      </w:tr>
      <w:tr w:rsidR="00FE36BF" w:rsidRPr="00FE36BF" w14:paraId="388654C7" w14:textId="77777777" w:rsidTr="00FE36BF">
        <w:trPr>
          <w:cantSplit/>
          <w:trHeight w:val="914"/>
        </w:trPr>
        <w:tc>
          <w:tcPr>
            <w:tcW w:w="2268" w:type="dxa"/>
            <w:tcBorders>
              <w:top w:val="single" w:sz="4" w:space="0" w:color="auto"/>
              <w:left w:val="single" w:sz="12" w:space="0" w:color="auto"/>
              <w:bottom w:val="single" w:sz="4" w:space="0" w:color="auto"/>
              <w:right w:val="single" w:sz="4" w:space="0" w:color="auto"/>
            </w:tcBorders>
            <w:vAlign w:val="center"/>
          </w:tcPr>
          <w:p w14:paraId="2723D3D6"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Строительный прое</w:t>
            </w:r>
            <w:proofErr w:type="gramStart"/>
            <w:r w:rsidRPr="00FE36BF">
              <w:rPr>
                <w:rFonts w:ascii="PT Astra Serif" w:hAnsi="PT Astra Serif"/>
                <w:lang w:eastAsia="ru-RU"/>
              </w:rPr>
              <w:t>кт стр</w:t>
            </w:r>
            <w:proofErr w:type="gramEnd"/>
            <w:r w:rsidRPr="00FE36BF">
              <w:rPr>
                <w:rFonts w:ascii="PT Astra Serif" w:hAnsi="PT Astra Serif"/>
                <w:lang w:eastAsia="ru-RU"/>
              </w:rPr>
              <w:t>оения/здания/помещения</w:t>
            </w:r>
          </w:p>
        </w:tc>
        <w:tc>
          <w:tcPr>
            <w:tcW w:w="2127" w:type="dxa"/>
            <w:tcBorders>
              <w:top w:val="single" w:sz="4" w:space="0" w:color="auto"/>
              <w:bottom w:val="single" w:sz="4" w:space="0" w:color="auto"/>
              <w:right w:val="single" w:sz="6" w:space="0" w:color="auto"/>
            </w:tcBorders>
            <w:shd w:val="clear" w:color="C0C0C0" w:fill="auto"/>
            <w:vAlign w:val="center"/>
          </w:tcPr>
          <w:p w14:paraId="248282D9"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типовой </w:t>
            </w:r>
          </w:p>
          <w:p w14:paraId="3DE28AF6"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индивидуальный</w:t>
            </w:r>
          </w:p>
        </w:tc>
        <w:tc>
          <w:tcPr>
            <w:tcW w:w="3402" w:type="dxa"/>
            <w:tcBorders>
              <w:top w:val="single" w:sz="4" w:space="0" w:color="auto"/>
              <w:bottom w:val="single" w:sz="4" w:space="0" w:color="auto"/>
              <w:right w:val="single" w:sz="4" w:space="0" w:color="auto"/>
            </w:tcBorders>
            <w:vAlign w:val="center"/>
          </w:tcPr>
          <w:p w14:paraId="36F9C7D3"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Наличие документа о разрешении на строительство или вводе здания в эксплуатацию </w:t>
            </w:r>
          </w:p>
          <w:p w14:paraId="2773B5EE" w14:textId="77777777" w:rsidR="00FE36BF" w:rsidRPr="00FE36BF" w:rsidRDefault="00FE36BF" w:rsidP="00FE36BF">
            <w:pPr>
              <w:rPr>
                <w:rFonts w:ascii="PT Astra Serif" w:hAnsi="PT Astra Serif"/>
                <w:lang w:eastAsia="ru-RU"/>
              </w:rPr>
            </w:pPr>
          </w:p>
        </w:tc>
        <w:tc>
          <w:tcPr>
            <w:tcW w:w="1842" w:type="dxa"/>
            <w:tcBorders>
              <w:top w:val="single" w:sz="4" w:space="0" w:color="auto"/>
              <w:bottom w:val="single" w:sz="4" w:space="0" w:color="auto"/>
              <w:right w:val="single" w:sz="12" w:space="0" w:color="auto"/>
            </w:tcBorders>
            <w:shd w:val="clear" w:color="C0C0C0" w:fill="auto"/>
            <w:vAlign w:val="center"/>
          </w:tcPr>
          <w:p w14:paraId="1D1741DB"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имеется</w:t>
            </w:r>
          </w:p>
          <w:p w14:paraId="20463299"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нет</w:t>
            </w:r>
          </w:p>
          <w:p w14:paraId="400FC85C" w14:textId="77777777" w:rsidR="00FE36BF" w:rsidRPr="00FE36BF" w:rsidRDefault="00FE36BF" w:rsidP="00FE36BF">
            <w:pPr>
              <w:rPr>
                <w:rFonts w:ascii="PT Astra Serif" w:hAnsi="PT Astra Serif"/>
                <w:caps/>
                <w:lang w:eastAsia="ru-RU"/>
              </w:rPr>
            </w:pPr>
            <w:r w:rsidRPr="00FE36BF">
              <w:rPr>
                <w:rFonts w:ascii="PT Astra Serif" w:hAnsi="PT Astra Serif"/>
                <w:lang w:eastAsia="ru-RU"/>
              </w:rPr>
              <w:t>Номер документа: ______</w:t>
            </w:r>
          </w:p>
        </w:tc>
      </w:tr>
      <w:tr w:rsidR="00FE36BF" w:rsidRPr="00FE36BF" w14:paraId="0774D024" w14:textId="77777777" w:rsidTr="00FE36BF">
        <w:trPr>
          <w:cantSplit/>
          <w:trHeight w:val="484"/>
        </w:trPr>
        <w:tc>
          <w:tcPr>
            <w:tcW w:w="2268" w:type="dxa"/>
            <w:tcBorders>
              <w:top w:val="single" w:sz="4" w:space="0" w:color="auto"/>
              <w:left w:val="single" w:sz="12" w:space="0" w:color="auto"/>
              <w:bottom w:val="single" w:sz="4" w:space="0" w:color="auto"/>
              <w:right w:val="single" w:sz="4" w:space="0" w:color="auto"/>
            </w:tcBorders>
            <w:vAlign w:val="center"/>
          </w:tcPr>
          <w:p w14:paraId="146F2A97" w14:textId="77777777" w:rsidR="00FE36BF" w:rsidRPr="00FE36BF" w:rsidRDefault="00FE36BF" w:rsidP="00FE36BF">
            <w:pPr>
              <w:rPr>
                <w:rFonts w:ascii="PT Astra Serif" w:hAnsi="PT Astra Serif"/>
                <w:lang w:eastAsia="ru-RU"/>
              </w:rPr>
            </w:pPr>
            <w:r w:rsidRPr="00FE36BF">
              <w:rPr>
                <w:rFonts w:ascii="PT Astra Serif" w:hAnsi="PT Astra Serif"/>
                <w:lang w:eastAsia="ru-RU"/>
              </w:rPr>
              <w:lastRenderedPageBreak/>
              <w:t xml:space="preserve">Расположение постройки/здания </w:t>
            </w:r>
          </w:p>
        </w:tc>
        <w:tc>
          <w:tcPr>
            <w:tcW w:w="2127" w:type="dxa"/>
            <w:tcBorders>
              <w:top w:val="single" w:sz="4" w:space="0" w:color="auto"/>
              <w:left w:val="single" w:sz="4" w:space="0" w:color="auto"/>
              <w:bottom w:val="single" w:sz="4" w:space="0" w:color="auto"/>
              <w:right w:val="single" w:sz="4" w:space="0" w:color="auto"/>
            </w:tcBorders>
            <w:vAlign w:val="center"/>
          </w:tcPr>
          <w:p w14:paraId="07C1A399"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отдельно стоящее</w:t>
            </w:r>
          </w:p>
          <w:p w14:paraId="2AADD5A9"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lang w:eastAsia="ru-RU"/>
              </w:rPr>
              <w:t xml:space="preserve"> - примыкающее</w:t>
            </w:r>
          </w:p>
        </w:tc>
        <w:tc>
          <w:tcPr>
            <w:tcW w:w="3402" w:type="dxa"/>
            <w:tcBorders>
              <w:top w:val="single" w:sz="4" w:space="0" w:color="auto"/>
              <w:left w:val="single" w:sz="4" w:space="0" w:color="auto"/>
              <w:bottom w:val="single" w:sz="4" w:space="0" w:color="auto"/>
              <w:right w:val="single" w:sz="4" w:space="0" w:color="auto"/>
            </w:tcBorders>
            <w:vAlign w:val="center"/>
          </w:tcPr>
          <w:p w14:paraId="69EA8D42"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огнеупорных перегородок</w:t>
            </w:r>
          </w:p>
        </w:tc>
        <w:tc>
          <w:tcPr>
            <w:tcW w:w="1842" w:type="dxa"/>
            <w:tcBorders>
              <w:top w:val="single" w:sz="4" w:space="0" w:color="auto"/>
              <w:bottom w:val="single" w:sz="4" w:space="0" w:color="auto"/>
              <w:right w:val="single" w:sz="12" w:space="0" w:color="auto"/>
            </w:tcBorders>
            <w:shd w:val="clear" w:color="C0C0C0" w:fill="auto"/>
            <w:vAlign w:val="center"/>
          </w:tcPr>
          <w:p w14:paraId="663A0726"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да </w:t>
            </w:r>
          </w:p>
          <w:p w14:paraId="5B312567" w14:textId="77777777" w:rsidR="00FE36BF" w:rsidRPr="00FE36BF" w:rsidRDefault="00FE36BF" w:rsidP="00FE36BF">
            <w:pPr>
              <w:rPr>
                <w:rFonts w:ascii="PT Astra Serif" w:hAnsi="PT Astra Serif"/>
                <w:caps/>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нет </w:t>
            </w:r>
          </w:p>
        </w:tc>
      </w:tr>
      <w:tr w:rsidR="00FE36BF" w:rsidRPr="00FE36BF" w14:paraId="4CDF1071" w14:textId="77777777" w:rsidTr="00FE36BF">
        <w:trPr>
          <w:cantSplit/>
          <w:trHeight w:val="279"/>
        </w:trPr>
        <w:tc>
          <w:tcPr>
            <w:tcW w:w="2268" w:type="dxa"/>
            <w:tcBorders>
              <w:top w:val="single" w:sz="4" w:space="0" w:color="auto"/>
              <w:left w:val="single" w:sz="12" w:space="0" w:color="auto"/>
              <w:bottom w:val="single" w:sz="4" w:space="0" w:color="auto"/>
              <w:right w:val="single" w:sz="4" w:space="0" w:color="auto"/>
            </w:tcBorders>
            <w:vAlign w:val="center"/>
          </w:tcPr>
          <w:p w14:paraId="2761A1E3"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Расстояние между постройками/зданиями</w:t>
            </w:r>
          </w:p>
        </w:tc>
        <w:tc>
          <w:tcPr>
            <w:tcW w:w="2127" w:type="dxa"/>
            <w:tcBorders>
              <w:top w:val="single" w:sz="4" w:space="0" w:color="auto"/>
              <w:left w:val="single" w:sz="4" w:space="0" w:color="auto"/>
              <w:bottom w:val="single" w:sz="4" w:space="0" w:color="auto"/>
              <w:right w:val="single" w:sz="4" w:space="0" w:color="auto"/>
            </w:tcBorders>
            <w:vAlign w:val="center"/>
          </w:tcPr>
          <w:p w14:paraId="678C4CC4"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менее 20 метров</w:t>
            </w:r>
          </w:p>
          <w:p w14:paraId="0C69EA1A" w14:textId="77777777" w:rsidR="00FE36BF" w:rsidRPr="00FE36BF" w:rsidRDefault="00FE36BF" w:rsidP="00FE36BF">
            <w:pPr>
              <w:rPr>
                <w:rFonts w:ascii="PT Astra Serif" w:hAnsi="PT Astra Serif"/>
                <w:caps/>
                <w:lang w:eastAsia="ru-RU"/>
              </w:rPr>
            </w:pPr>
            <w:r w:rsidRPr="00FE36BF">
              <w:rPr>
                <w:rFonts w:ascii="PT Astra Serif" w:eastAsia="MS Gothic" w:hAnsi="PT Astra Serif" w:hint="eastAsia"/>
                <w:caps/>
                <w:lang w:eastAsia="ru-RU"/>
              </w:rPr>
              <w:t>☐</w:t>
            </w:r>
            <w:r w:rsidRPr="00FE36BF">
              <w:rPr>
                <w:rFonts w:ascii="PT Astra Serif" w:hAnsi="PT Astra Serif"/>
                <w:lang w:eastAsia="ru-RU"/>
              </w:rPr>
              <w:t xml:space="preserve"> - более 20 метров</w:t>
            </w:r>
          </w:p>
        </w:tc>
        <w:tc>
          <w:tcPr>
            <w:tcW w:w="3402" w:type="dxa"/>
            <w:tcBorders>
              <w:top w:val="single" w:sz="4" w:space="0" w:color="auto"/>
              <w:left w:val="single" w:sz="4" w:space="0" w:color="auto"/>
              <w:bottom w:val="single" w:sz="4" w:space="0" w:color="auto"/>
              <w:right w:val="single" w:sz="4" w:space="0" w:color="auto"/>
            </w:tcBorders>
            <w:vAlign w:val="center"/>
          </w:tcPr>
          <w:p w14:paraId="5646945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подвала (помещений в подвале)</w:t>
            </w:r>
          </w:p>
        </w:tc>
        <w:tc>
          <w:tcPr>
            <w:tcW w:w="1842" w:type="dxa"/>
            <w:tcBorders>
              <w:top w:val="single" w:sz="4" w:space="0" w:color="auto"/>
              <w:left w:val="single" w:sz="4" w:space="0" w:color="auto"/>
              <w:bottom w:val="single" w:sz="4" w:space="0" w:color="auto"/>
              <w:right w:val="single" w:sz="12" w:space="0" w:color="auto"/>
            </w:tcBorders>
            <w:vAlign w:val="center"/>
          </w:tcPr>
          <w:p w14:paraId="6CB52CC9"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да </w:t>
            </w:r>
          </w:p>
          <w:p w14:paraId="7D8405CA" w14:textId="77777777" w:rsidR="00FE36BF" w:rsidRPr="00FE36BF" w:rsidRDefault="00FE36BF" w:rsidP="00FE36BF">
            <w:pPr>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нет</w:t>
            </w:r>
          </w:p>
        </w:tc>
      </w:tr>
      <w:tr w:rsidR="00FE36BF" w:rsidRPr="00FE36BF" w14:paraId="4144AE2C" w14:textId="77777777" w:rsidTr="00FE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4"/>
        </w:trPr>
        <w:tc>
          <w:tcPr>
            <w:tcW w:w="2268" w:type="dxa"/>
            <w:tcBorders>
              <w:top w:val="single" w:sz="4" w:space="0" w:color="auto"/>
              <w:left w:val="single" w:sz="4" w:space="0" w:color="auto"/>
              <w:bottom w:val="single" w:sz="4" w:space="0" w:color="auto"/>
              <w:right w:val="single" w:sz="4" w:space="0" w:color="auto"/>
            </w:tcBorders>
            <w:vAlign w:val="center"/>
          </w:tcPr>
          <w:p w14:paraId="248694D8"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Материал несущих стен</w:t>
            </w:r>
          </w:p>
        </w:tc>
        <w:tc>
          <w:tcPr>
            <w:tcW w:w="7371" w:type="dxa"/>
            <w:gridSpan w:val="3"/>
            <w:tcBorders>
              <w:top w:val="single" w:sz="4" w:space="0" w:color="auto"/>
              <w:left w:val="single" w:sz="4" w:space="0" w:color="auto"/>
              <w:bottom w:val="single" w:sz="4" w:space="0" w:color="auto"/>
              <w:right w:val="single" w:sz="4" w:space="0" w:color="auto"/>
            </w:tcBorders>
          </w:tcPr>
          <w:p w14:paraId="5A08FB7B"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монолитный железобетон, крупнопанельный железобетон</w:t>
            </w:r>
          </w:p>
          <w:p w14:paraId="25A495CC"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w:t>
            </w:r>
            <w:proofErr w:type="spellStart"/>
            <w:r w:rsidRPr="00FE36BF">
              <w:rPr>
                <w:rFonts w:ascii="PT Astra Serif" w:hAnsi="PT Astra Serif"/>
                <w:lang w:eastAsia="ru-RU"/>
              </w:rPr>
              <w:t>мелкопанельный</w:t>
            </w:r>
            <w:proofErr w:type="spellEnd"/>
            <w:r w:rsidRPr="00FE36BF">
              <w:rPr>
                <w:rFonts w:ascii="PT Astra Serif" w:hAnsi="PT Astra Serif"/>
                <w:lang w:eastAsia="ru-RU"/>
              </w:rPr>
              <w:t xml:space="preserve"> железобетон, пенобетон, шлакоблоки, кирпич и т.п.</w:t>
            </w:r>
          </w:p>
          <w:p w14:paraId="36136D1B"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металл, </w:t>
            </w:r>
            <w:proofErr w:type="gramStart"/>
            <w:r w:rsidRPr="00FE36BF">
              <w:rPr>
                <w:rFonts w:ascii="PT Astra Serif" w:hAnsi="PT Astra Serif"/>
                <w:lang w:eastAsia="ru-RU"/>
              </w:rPr>
              <w:t>сэндвич-панели</w:t>
            </w:r>
            <w:proofErr w:type="gramEnd"/>
            <w:r w:rsidRPr="00FE36BF">
              <w:rPr>
                <w:rFonts w:ascii="PT Astra Serif" w:hAnsi="PT Astra Serif"/>
                <w:lang w:eastAsia="ru-RU"/>
              </w:rPr>
              <w:t xml:space="preserve"> </w:t>
            </w:r>
            <w:r w:rsidRPr="00FE36BF">
              <w:rPr>
                <w:rFonts w:ascii="PT Astra Serif" w:hAnsi="PT Astra Serif"/>
                <w:b/>
                <w:lang w:eastAsia="ru-RU"/>
              </w:rPr>
              <w:t>с негорючим заполнителем</w:t>
            </w:r>
          </w:p>
          <w:p w14:paraId="224D6EEA"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дерево, </w:t>
            </w:r>
            <w:proofErr w:type="gramStart"/>
            <w:r w:rsidRPr="00FE36BF">
              <w:rPr>
                <w:rFonts w:ascii="PT Astra Serif" w:hAnsi="PT Astra Serif"/>
                <w:lang w:eastAsia="ru-RU"/>
              </w:rPr>
              <w:t>сэндвич-панели</w:t>
            </w:r>
            <w:proofErr w:type="gramEnd"/>
            <w:r w:rsidRPr="00FE36BF">
              <w:rPr>
                <w:rFonts w:ascii="PT Astra Serif" w:hAnsi="PT Astra Serif"/>
                <w:lang w:eastAsia="ru-RU"/>
              </w:rPr>
              <w:t xml:space="preserve"> </w:t>
            </w:r>
            <w:r w:rsidRPr="00FE36BF">
              <w:rPr>
                <w:rFonts w:ascii="PT Astra Serif" w:hAnsi="PT Astra Serif"/>
                <w:b/>
                <w:lang w:eastAsia="ru-RU"/>
              </w:rPr>
              <w:t>с горючим заполнителем</w:t>
            </w:r>
          </w:p>
          <w:p w14:paraId="0FA4D323" w14:textId="77777777" w:rsidR="00FE36BF" w:rsidRPr="00FE36BF" w:rsidRDefault="00FE36BF" w:rsidP="00FE36BF">
            <w:pPr>
              <w:spacing w:before="20" w:after="20"/>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иное: _____________________________________</w:t>
            </w:r>
          </w:p>
        </w:tc>
      </w:tr>
      <w:tr w:rsidR="00FE36BF" w:rsidRPr="00FE36BF" w14:paraId="5F002E24" w14:textId="77777777" w:rsidTr="00FE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tcBorders>
              <w:top w:val="single" w:sz="4" w:space="0" w:color="auto"/>
              <w:left w:val="single" w:sz="4" w:space="0" w:color="auto"/>
              <w:bottom w:val="single" w:sz="4" w:space="0" w:color="auto"/>
              <w:right w:val="single" w:sz="4" w:space="0" w:color="auto"/>
            </w:tcBorders>
            <w:vAlign w:val="center"/>
          </w:tcPr>
          <w:p w14:paraId="02DA9A4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Материал перекрытий</w:t>
            </w:r>
          </w:p>
        </w:tc>
        <w:tc>
          <w:tcPr>
            <w:tcW w:w="7371" w:type="dxa"/>
            <w:gridSpan w:val="3"/>
            <w:tcBorders>
              <w:top w:val="single" w:sz="4" w:space="0" w:color="auto"/>
              <w:left w:val="single" w:sz="4" w:space="0" w:color="auto"/>
              <w:bottom w:val="single" w:sz="4" w:space="0" w:color="auto"/>
              <w:right w:val="single" w:sz="4" w:space="0" w:color="auto"/>
            </w:tcBorders>
          </w:tcPr>
          <w:p w14:paraId="175CD2BC"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железобетон</w:t>
            </w:r>
          </w:p>
          <w:p w14:paraId="5F0D3A55"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металл</w:t>
            </w:r>
          </w:p>
          <w:p w14:paraId="1983BD07"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металл + дерево</w:t>
            </w:r>
          </w:p>
          <w:p w14:paraId="6DF76977"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дерево</w:t>
            </w:r>
          </w:p>
          <w:p w14:paraId="4795F5B6" w14:textId="77777777" w:rsidR="00FE36BF" w:rsidRPr="00FE36BF" w:rsidRDefault="00FE36BF" w:rsidP="00FE36BF">
            <w:pPr>
              <w:spacing w:before="20" w:after="20"/>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иное: _____________________________________</w:t>
            </w:r>
          </w:p>
        </w:tc>
      </w:tr>
      <w:tr w:rsidR="00FE36BF" w:rsidRPr="00FE36BF" w14:paraId="072A6B5C" w14:textId="77777777" w:rsidTr="00FE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tcBorders>
              <w:top w:val="single" w:sz="4" w:space="0" w:color="auto"/>
              <w:left w:val="single" w:sz="4" w:space="0" w:color="auto"/>
              <w:bottom w:val="single" w:sz="4" w:space="0" w:color="auto"/>
              <w:right w:val="single" w:sz="4" w:space="0" w:color="auto"/>
            </w:tcBorders>
            <w:vAlign w:val="center"/>
          </w:tcPr>
          <w:p w14:paraId="24F711EB"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Материал ненесущих перегородок</w:t>
            </w:r>
          </w:p>
        </w:tc>
        <w:tc>
          <w:tcPr>
            <w:tcW w:w="7371" w:type="dxa"/>
            <w:gridSpan w:val="3"/>
            <w:tcBorders>
              <w:top w:val="single" w:sz="4" w:space="0" w:color="auto"/>
              <w:left w:val="single" w:sz="4" w:space="0" w:color="auto"/>
              <w:bottom w:val="single" w:sz="4" w:space="0" w:color="auto"/>
              <w:right w:val="single" w:sz="4" w:space="0" w:color="auto"/>
            </w:tcBorders>
          </w:tcPr>
          <w:p w14:paraId="35771AFF"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кирпич, </w:t>
            </w:r>
            <w:proofErr w:type="spellStart"/>
            <w:r w:rsidRPr="00FE36BF">
              <w:rPr>
                <w:rFonts w:ascii="PT Astra Serif" w:hAnsi="PT Astra Serif"/>
                <w:lang w:eastAsia="ru-RU"/>
              </w:rPr>
              <w:t>пазогребневые</w:t>
            </w:r>
            <w:proofErr w:type="spellEnd"/>
            <w:r w:rsidRPr="00FE36BF">
              <w:rPr>
                <w:rFonts w:ascii="PT Astra Serif" w:hAnsi="PT Astra Serif"/>
                <w:lang w:eastAsia="ru-RU"/>
              </w:rPr>
              <w:t xml:space="preserve"> блоки, пенобетон, шлакоблоки и т.п.</w:t>
            </w:r>
          </w:p>
          <w:p w14:paraId="35536C13"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w:t>
            </w:r>
            <w:proofErr w:type="spellStart"/>
            <w:r w:rsidRPr="00FE36BF">
              <w:rPr>
                <w:rFonts w:ascii="PT Astra Serif" w:hAnsi="PT Astra Serif"/>
                <w:lang w:eastAsia="ru-RU"/>
              </w:rPr>
              <w:t>гипсокартон</w:t>
            </w:r>
            <w:proofErr w:type="spellEnd"/>
            <w:r w:rsidRPr="00FE36BF">
              <w:rPr>
                <w:rFonts w:ascii="PT Astra Serif" w:hAnsi="PT Astra Serif"/>
                <w:lang w:eastAsia="ru-RU"/>
              </w:rPr>
              <w:t xml:space="preserve"> на металлической раме</w:t>
            </w:r>
          </w:p>
          <w:p w14:paraId="5C65DAA9"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дерево, </w:t>
            </w:r>
            <w:proofErr w:type="spellStart"/>
            <w:r w:rsidRPr="00FE36BF">
              <w:rPr>
                <w:rFonts w:ascii="PT Astra Serif" w:hAnsi="PT Astra Serif"/>
                <w:lang w:eastAsia="ru-RU"/>
              </w:rPr>
              <w:t>гипсокартон</w:t>
            </w:r>
            <w:proofErr w:type="spellEnd"/>
            <w:r w:rsidRPr="00FE36BF">
              <w:rPr>
                <w:rFonts w:ascii="PT Astra Serif" w:hAnsi="PT Astra Serif"/>
                <w:lang w:eastAsia="ru-RU"/>
              </w:rPr>
              <w:t xml:space="preserve"> на деревянной раме</w:t>
            </w:r>
          </w:p>
          <w:p w14:paraId="4A82635B"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иное: _____________________________________</w:t>
            </w:r>
          </w:p>
        </w:tc>
      </w:tr>
      <w:tr w:rsidR="00FE36BF" w:rsidRPr="00FE36BF" w14:paraId="69538A37" w14:textId="77777777" w:rsidTr="00FE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tcBorders>
              <w:top w:val="single" w:sz="4" w:space="0" w:color="auto"/>
              <w:left w:val="single" w:sz="4" w:space="0" w:color="auto"/>
              <w:bottom w:val="single" w:sz="4" w:space="0" w:color="auto"/>
              <w:right w:val="single" w:sz="4" w:space="0" w:color="auto"/>
            </w:tcBorders>
            <w:vAlign w:val="center"/>
          </w:tcPr>
          <w:p w14:paraId="01655EF9"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Материал кровли</w:t>
            </w:r>
          </w:p>
        </w:tc>
        <w:tc>
          <w:tcPr>
            <w:tcW w:w="7371" w:type="dxa"/>
            <w:gridSpan w:val="3"/>
            <w:tcBorders>
              <w:top w:val="single" w:sz="4" w:space="0" w:color="auto"/>
              <w:left w:val="single" w:sz="4" w:space="0" w:color="auto"/>
              <w:bottom w:val="single" w:sz="4" w:space="0" w:color="auto"/>
              <w:right w:val="single" w:sz="4" w:space="0" w:color="auto"/>
            </w:tcBorders>
          </w:tcPr>
          <w:p w14:paraId="28F932ED"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кровельная мастика (т.н. «жидкая кровля»)</w:t>
            </w:r>
          </w:p>
          <w:p w14:paraId="7B2377FA"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рулонный материал (рубероид и т.п.)</w:t>
            </w:r>
          </w:p>
          <w:p w14:paraId="1ABE9AE9"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листовой материал (</w:t>
            </w:r>
            <w:proofErr w:type="spellStart"/>
            <w:r w:rsidRPr="00FE36BF">
              <w:rPr>
                <w:rFonts w:ascii="PT Astra Serif" w:hAnsi="PT Astra Serif"/>
                <w:lang w:eastAsia="ru-RU"/>
              </w:rPr>
              <w:t>ондулин</w:t>
            </w:r>
            <w:proofErr w:type="spellEnd"/>
            <w:r w:rsidRPr="00FE36BF">
              <w:rPr>
                <w:rFonts w:ascii="PT Astra Serif" w:hAnsi="PT Astra Serif"/>
                <w:lang w:eastAsia="ru-RU"/>
              </w:rPr>
              <w:t>, кровельная жесть, медь, шифер и т.п.)</w:t>
            </w:r>
          </w:p>
          <w:p w14:paraId="1D4999B7"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черепица (керамическая, металлическая и т.п.)</w:t>
            </w:r>
          </w:p>
          <w:p w14:paraId="2B9AB662"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иное: _____________________________________</w:t>
            </w:r>
          </w:p>
        </w:tc>
      </w:tr>
      <w:tr w:rsidR="00FE36BF" w:rsidRPr="00FE36BF" w14:paraId="7522760A" w14:textId="77777777" w:rsidTr="00FE3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2268" w:type="dxa"/>
            <w:tcBorders>
              <w:top w:val="single" w:sz="4" w:space="0" w:color="auto"/>
              <w:left w:val="single" w:sz="4" w:space="0" w:color="auto"/>
              <w:bottom w:val="single" w:sz="4" w:space="0" w:color="auto"/>
              <w:right w:val="single" w:sz="4" w:space="0" w:color="auto"/>
            </w:tcBorders>
            <w:vAlign w:val="center"/>
          </w:tcPr>
          <w:p w14:paraId="44EA5E29"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Материалы, используемые в отделке:</w:t>
            </w:r>
          </w:p>
        </w:tc>
        <w:tc>
          <w:tcPr>
            <w:tcW w:w="7371" w:type="dxa"/>
            <w:gridSpan w:val="3"/>
            <w:tcBorders>
              <w:top w:val="single" w:sz="4" w:space="0" w:color="auto"/>
              <w:left w:val="single" w:sz="4" w:space="0" w:color="auto"/>
              <w:bottom w:val="single" w:sz="4" w:space="0" w:color="auto"/>
              <w:right w:val="single" w:sz="4" w:space="0" w:color="auto"/>
            </w:tcBorders>
          </w:tcPr>
          <w:p w14:paraId="6E2B203C"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обои</w:t>
            </w:r>
          </w:p>
          <w:p w14:paraId="078099BB"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дерево (включая паркет, половую доску, паркетную доску и т.п.)</w:t>
            </w:r>
          </w:p>
          <w:p w14:paraId="6B965F0B"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пластик (включая </w:t>
            </w:r>
            <w:proofErr w:type="spellStart"/>
            <w:r w:rsidRPr="00FE36BF">
              <w:rPr>
                <w:rFonts w:ascii="PT Astra Serif" w:hAnsi="PT Astra Serif"/>
                <w:lang w:eastAsia="ru-RU"/>
              </w:rPr>
              <w:t>ламинат</w:t>
            </w:r>
            <w:proofErr w:type="spellEnd"/>
            <w:r w:rsidRPr="00FE36BF">
              <w:rPr>
                <w:rFonts w:ascii="PT Astra Serif" w:hAnsi="PT Astra Serif"/>
                <w:lang w:eastAsia="ru-RU"/>
              </w:rPr>
              <w:t>)</w:t>
            </w:r>
          </w:p>
          <w:p w14:paraId="02C9071C" w14:textId="77777777" w:rsidR="00FE36BF" w:rsidRPr="00FE36BF" w:rsidRDefault="00FE36BF" w:rsidP="00FE36BF">
            <w:pPr>
              <w:spacing w:after="20"/>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иное: побелка</w:t>
            </w:r>
          </w:p>
        </w:tc>
      </w:tr>
      <w:tr w:rsidR="00FE36BF" w:rsidRPr="00FE36BF" w14:paraId="1DC6D5FF" w14:textId="77777777" w:rsidTr="00FE36BF">
        <w:tblPrEx>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PrEx>
        <w:trPr>
          <w:cantSplit/>
          <w:trHeight w:val="877"/>
        </w:trPr>
        <w:tc>
          <w:tcPr>
            <w:tcW w:w="2268" w:type="dxa"/>
            <w:vMerge w:val="restart"/>
            <w:vAlign w:val="center"/>
          </w:tcPr>
          <w:p w14:paraId="461758AB" w14:textId="77777777" w:rsidR="00FE36BF" w:rsidRPr="00FE36BF" w:rsidRDefault="00FE36BF" w:rsidP="00FE36BF">
            <w:pPr>
              <w:rPr>
                <w:rFonts w:ascii="PT Astra Serif" w:hAnsi="PT Astra Serif"/>
                <w:lang w:eastAsia="ru-RU"/>
              </w:rPr>
            </w:pPr>
            <w:r w:rsidRPr="00FE36BF">
              <w:rPr>
                <w:rFonts w:ascii="PT Astra Serif" w:hAnsi="PT Astra Serif"/>
                <w:lang w:eastAsia="ru-RU"/>
              </w:rPr>
              <w:lastRenderedPageBreak/>
              <w:t>Способ хранения товарных запасов</w:t>
            </w:r>
          </w:p>
        </w:tc>
        <w:tc>
          <w:tcPr>
            <w:tcW w:w="7371" w:type="dxa"/>
            <w:gridSpan w:val="3"/>
            <w:vAlign w:val="center"/>
          </w:tcPr>
          <w:p w14:paraId="08B16C45" w14:textId="77777777" w:rsidR="00FE36BF" w:rsidRPr="00FE36BF" w:rsidRDefault="00FE36BF" w:rsidP="00FE36BF">
            <w:pPr>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w:t>
            </w:r>
            <w:proofErr w:type="spellStart"/>
            <w:r w:rsidRPr="00FE36BF">
              <w:rPr>
                <w:rFonts w:ascii="PT Astra Serif" w:hAnsi="PT Astra Serif"/>
                <w:lang w:eastAsia="ru-RU"/>
              </w:rPr>
              <w:t>безтарно</w:t>
            </w:r>
            <w:proofErr w:type="spellEnd"/>
            <w:r w:rsidRPr="00FE36BF">
              <w:rPr>
                <w:rFonts w:ascii="PT Astra Serif" w:hAnsi="PT Astra Serif"/>
                <w:lang w:eastAsia="ru-RU"/>
              </w:rPr>
              <w:t xml:space="preserve"> (навалом)</w:t>
            </w:r>
          </w:p>
          <w:p w14:paraId="199345DF" w14:textId="77777777" w:rsidR="00FE36BF" w:rsidRPr="00FE36BF" w:rsidRDefault="00FE36BF" w:rsidP="00FE36BF">
            <w:pPr>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w:t>
            </w:r>
            <w:proofErr w:type="spellStart"/>
            <w:r w:rsidRPr="00FE36BF">
              <w:rPr>
                <w:rFonts w:ascii="PT Astra Serif" w:hAnsi="PT Astra Serif"/>
                <w:lang w:eastAsia="ru-RU"/>
              </w:rPr>
              <w:t>тарно</w:t>
            </w:r>
            <w:proofErr w:type="spellEnd"/>
            <w:r w:rsidRPr="00FE36BF">
              <w:rPr>
                <w:rFonts w:ascii="PT Astra Serif" w:hAnsi="PT Astra Serif"/>
                <w:lang w:eastAsia="ru-RU"/>
              </w:rPr>
              <w:t>, в этом случае укажите:</w:t>
            </w:r>
          </w:p>
          <w:p w14:paraId="41EC3555"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 xml:space="preserve">       </w:t>
            </w:r>
            <w:r w:rsidRPr="00FE36BF">
              <w:rPr>
                <w:rFonts w:ascii="MS Gothic" w:eastAsia="MS Gothic" w:hAnsi="MS Gothic" w:cs="MS Gothic" w:hint="eastAsia"/>
                <w:lang w:eastAsia="ru-RU"/>
              </w:rPr>
              <w:t>☐</w:t>
            </w:r>
            <w:r w:rsidRPr="00FE36BF">
              <w:rPr>
                <w:rFonts w:ascii="PT Astra Serif" w:hAnsi="PT Astra Serif"/>
                <w:lang w:eastAsia="ru-RU"/>
              </w:rPr>
              <w:t xml:space="preserve"> - в мешках  </w:t>
            </w:r>
            <w:r w:rsidRPr="00FE36BF">
              <w:rPr>
                <w:rFonts w:ascii="MS Gothic" w:eastAsia="MS Gothic" w:hAnsi="MS Gothic" w:cs="MS Gothic" w:hint="eastAsia"/>
                <w:lang w:eastAsia="ru-RU"/>
              </w:rPr>
              <w:t>☐</w:t>
            </w:r>
            <w:r w:rsidRPr="00FE36BF">
              <w:rPr>
                <w:rFonts w:ascii="PT Astra Serif" w:hAnsi="PT Astra Serif"/>
                <w:lang w:eastAsia="ru-RU"/>
              </w:rPr>
              <w:t xml:space="preserve"> - в ящиках  </w:t>
            </w:r>
            <w:r w:rsidRPr="00FE36BF">
              <w:rPr>
                <w:rFonts w:ascii="MS Gothic" w:eastAsia="MS Gothic" w:hAnsi="MS Gothic" w:cs="MS Gothic" w:hint="eastAsia"/>
                <w:lang w:eastAsia="ru-RU"/>
              </w:rPr>
              <w:t>☐</w:t>
            </w:r>
            <w:r w:rsidRPr="00FE36BF">
              <w:rPr>
                <w:rFonts w:ascii="PT Astra Serif" w:hAnsi="PT Astra Serif"/>
                <w:lang w:eastAsia="ru-RU"/>
              </w:rPr>
              <w:t xml:space="preserve"> - иное __________________</w:t>
            </w:r>
          </w:p>
        </w:tc>
      </w:tr>
      <w:tr w:rsidR="00FE36BF" w:rsidRPr="00FE36BF" w14:paraId="6B021A6D" w14:textId="77777777" w:rsidTr="00FE36BF">
        <w:tblPrEx>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PrEx>
        <w:trPr>
          <w:cantSplit/>
          <w:trHeight w:val="279"/>
        </w:trPr>
        <w:tc>
          <w:tcPr>
            <w:tcW w:w="2268" w:type="dxa"/>
            <w:vMerge/>
            <w:vAlign w:val="center"/>
          </w:tcPr>
          <w:p w14:paraId="700C627D" w14:textId="77777777" w:rsidR="00FE36BF" w:rsidRPr="00FE36BF" w:rsidRDefault="00FE36BF" w:rsidP="00FE36BF">
            <w:pPr>
              <w:jc w:val="both"/>
              <w:rPr>
                <w:rFonts w:ascii="PT Astra Serif" w:hAnsi="PT Astra Serif"/>
                <w:lang w:eastAsia="ru-RU"/>
              </w:rPr>
            </w:pPr>
          </w:p>
        </w:tc>
        <w:tc>
          <w:tcPr>
            <w:tcW w:w="7371" w:type="dxa"/>
            <w:gridSpan w:val="3"/>
            <w:vAlign w:val="center"/>
          </w:tcPr>
          <w:p w14:paraId="262B40DC" w14:textId="77777777" w:rsidR="00FE36BF" w:rsidRPr="00FE36BF" w:rsidRDefault="00FE36BF" w:rsidP="00FE36BF">
            <w:pPr>
              <w:jc w:val="both"/>
              <w:rPr>
                <w:rFonts w:ascii="PT Astra Serif" w:hAnsi="PT Astra Serif"/>
                <w:b/>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на полу</w:t>
            </w:r>
          </w:p>
          <w:p w14:paraId="6463FD87" w14:textId="77777777" w:rsidR="00FE36BF" w:rsidRPr="00FE36BF" w:rsidRDefault="00FE36BF" w:rsidP="00FE36BF">
            <w:pPr>
              <w:jc w:val="both"/>
              <w:rPr>
                <w:rFonts w:ascii="PT Astra Serif" w:hAnsi="PT Astra Serif"/>
                <w:b/>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 на подтоварниках</w:t>
            </w:r>
          </w:p>
        </w:tc>
      </w:tr>
      <w:tr w:rsidR="00FE36BF" w:rsidRPr="00FE36BF" w14:paraId="3D6BFE24" w14:textId="77777777" w:rsidTr="00FE36BF">
        <w:tblPrEx>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PrEx>
        <w:trPr>
          <w:trHeight w:val="20"/>
        </w:trPr>
        <w:tc>
          <w:tcPr>
            <w:tcW w:w="4395" w:type="dxa"/>
            <w:gridSpan w:val="2"/>
          </w:tcPr>
          <w:p w14:paraId="4ABCC780"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Степень огнестойкости здания</w:t>
            </w:r>
          </w:p>
        </w:tc>
        <w:tc>
          <w:tcPr>
            <w:tcW w:w="5244" w:type="dxa"/>
            <w:gridSpan w:val="2"/>
            <w:vAlign w:val="center"/>
          </w:tcPr>
          <w:p w14:paraId="473E55BD"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lang w:val="en-US" w:eastAsia="ru-RU"/>
              </w:rPr>
              <w:t>I</w:t>
            </w:r>
            <w:r w:rsidRPr="00FE36BF">
              <w:rPr>
                <w:rFonts w:ascii="PT Astra Serif" w:hAnsi="PT Astra Serif"/>
                <w:lang w:eastAsia="ru-RU"/>
              </w:rPr>
              <w:t xml:space="preserve"> степень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lang w:val="en-US" w:eastAsia="ru-RU"/>
              </w:rPr>
              <w:t>II</w:t>
            </w:r>
            <w:r w:rsidRPr="00FE36BF">
              <w:rPr>
                <w:rFonts w:ascii="PT Astra Serif" w:hAnsi="PT Astra Serif"/>
                <w:lang w:eastAsia="ru-RU"/>
              </w:rPr>
              <w:t xml:space="preserve"> степень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lang w:val="en-US" w:eastAsia="ru-RU"/>
              </w:rPr>
              <w:t>III</w:t>
            </w:r>
            <w:r w:rsidRPr="00FE36BF">
              <w:rPr>
                <w:rFonts w:ascii="PT Astra Serif" w:hAnsi="PT Astra Serif"/>
                <w:lang w:eastAsia="ru-RU"/>
              </w:rPr>
              <w:t xml:space="preserve"> степень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lang w:val="en-US" w:eastAsia="ru-RU"/>
              </w:rPr>
              <w:t>IV</w:t>
            </w:r>
            <w:r w:rsidRPr="00FE36BF">
              <w:rPr>
                <w:rFonts w:ascii="PT Astra Serif" w:hAnsi="PT Astra Serif"/>
                <w:lang w:eastAsia="ru-RU"/>
              </w:rPr>
              <w:t xml:space="preserve"> степень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lang w:val="en-US" w:eastAsia="ru-RU"/>
              </w:rPr>
              <w:t>V</w:t>
            </w:r>
            <w:r w:rsidRPr="00FE36BF">
              <w:rPr>
                <w:rFonts w:ascii="PT Astra Serif" w:hAnsi="PT Astra Serif"/>
                <w:lang w:eastAsia="ru-RU"/>
              </w:rPr>
              <w:t xml:space="preserve"> степень</w:t>
            </w:r>
          </w:p>
        </w:tc>
      </w:tr>
      <w:tr w:rsidR="00FE36BF" w:rsidRPr="00FE36BF" w14:paraId="70394588" w14:textId="77777777" w:rsidTr="00FE36BF">
        <w:tblPrEx>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PrEx>
        <w:trPr>
          <w:trHeight w:val="20"/>
        </w:trPr>
        <w:tc>
          <w:tcPr>
            <w:tcW w:w="4395" w:type="dxa"/>
            <w:gridSpan w:val="2"/>
          </w:tcPr>
          <w:p w14:paraId="730173AE"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Класс конструктивной пожарной опасности здания</w:t>
            </w:r>
          </w:p>
        </w:tc>
        <w:tc>
          <w:tcPr>
            <w:tcW w:w="5244" w:type="dxa"/>
            <w:gridSpan w:val="2"/>
            <w:vAlign w:val="center"/>
          </w:tcPr>
          <w:p w14:paraId="19BFDACA"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С</w:t>
            </w:r>
            <w:proofErr w:type="gramStart"/>
            <w:r w:rsidRPr="00FE36BF">
              <w:rPr>
                <w:rFonts w:ascii="PT Astra Serif" w:hAnsi="PT Astra Serif"/>
                <w:lang w:eastAsia="ru-RU"/>
              </w:rPr>
              <w:t>0</w:t>
            </w:r>
            <w:proofErr w:type="gramEnd"/>
            <w:r w:rsidRPr="00FE36BF">
              <w:rPr>
                <w:rFonts w:ascii="PT Astra Serif" w:hAnsi="PT Astra Serif"/>
                <w:lang w:eastAsia="ru-RU"/>
              </w:rPr>
              <w:t xml:space="preserve">  </w:t>
            </w:r>
            <w:r w:rsidRPr="00FE36BF">
              <w:rPr>
                <w:rFonts w:ascii="MS Gothic" w:eastAsia="MS Gothic" w:hAnsi="MS Gothic" w:cs="MS Gothic" w:hint="eastAsia"/>
                <w:lang w:eastAsia="ru-RU"/>
              </w:rPr>
              <w:t>☐</w:t>
            </w:r>
            <w:r w:rsidRPr="00FE36BF">
              <w:rPr>
                <w:rFonts w:ascii="PT Astra Serif" w:hAnsi="PT Astra Serif"/>
                <w:lang w:eastAsia="ru-RU"/>
              </w:rPr>
              <w:t xml:space="preserve"> С1 </w:t>
            </w:r>
            <w:r w:rsidRPr="00FE36BF">
              <w:rPr>
                <w:rFonts w:ascii="MS Gothic" w:eastAsia="MS Gothic" w:hAnsi="MS Gothic" w:cs="MS Gothic" w:hint="eastAsia"/>
                <w:lang w:eastAsia="ru-RU"/>
              </w:rPr>
              <w:t>☐</w:t>
            </w:r>
            <w:r w:rsidRPr="00FE36BF">
              <w:rPr>
                <w:rFonts w:ascii="PT Astra Serif" w:hAnsi="PT Astra Serif"/>
                <w:lang w:eastAsia="ru-RU"/>
              </w:rPr>
              <w:t xml:space="preserve"> С2 </w:t>
            </w:r>
            <w:r w:rsidRPr="00FE36BF">
              <w:rPr>
                <w:rFonts w:ascii="MS Gothic" w:eastAsia="MS Gothic" w:hAnsi="MS Gothic" w:cs="MS Gothic" w:hint="eastAsia"/>
                <w:lang w:eastAsia="ru-RU"/>
              </w:rPr>
              <w:t>☒</w:t>
            </w:r>
            <w:r w:rsidRPr="00FE36BF">
              <w:rPr>
                <w:rFonts w:ascii="PT Astra Serif" w:hAnsi="PT Astra Serif"/>
                <w:lang w:eastAsia="ru-RU"/>
              </w:rPr>
              <w:t xml:space="preserve"> С3</w:t>
            </w:r>
          </w:p>
        </w:tc>
      </w:tr>
      <w:tr w:rsidR="00FE36BF" w:rsidRPr="00FE36BF" w14:paraId="6A3A7A14" w14:textId="77777777" w:rsidTr="00FE36BF">
        <w:tblPrEx>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PrEx>
        <w:trPr>
          <w:trHeight w:val="20"/>
        </w:trPr>
        <w:tc>
          <w:tcPr>
            <w:tcW w:w="4395" w:type="dxa"/>
            <w:gridSpan w:val="2"/>
          </w:tcPr>
          <w:p w14:paraId="602D5D8D"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Класс функциональной пожарной опасности</w:t>
            </w:r>
          </w:p>
        </w:tc>
        <w:tc>
          <w:tcPr>
            <w:tcW w:w="5244" w:type="dxa"/>
            <w:gridSpan w:val="2"/>
            <w:vAlign w:val="center"/>
          </w:tcPr>
          <w:p w14:paraId="476AE0AF" w14:textId="77777777" w:rsidR="00FE36BF" w:rsidRPr="00FE36BF" w:rsidRDefault="00FE36BF" w:rsidP="00FE36BF">
            <w:pP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Ф5.1  </w:t>
            </w:r>
            <w:r w:rsidRPr="00FE36BF">
              <w:rPr>
                <w:rFonts w:ascii="MS Gothic" w:eastAsia="MS Gothic" w:hAnsi="MS Gothic" w:cs="MS Gothic" w:hint="eastAsia"/>
                <w:lang w:eastAsia="ru-RU"/>
              </w:rPr>
              <w:t>☐</w:t>
            </w:r>
            <w:r w:rsidRPr="00FE36BF">
              <w:rPr>
                <w:rFonts w:ascii="PT Astra Serif" w:hAnsi="PT Astra Serif"/>
                <w:lang w:eastAsia="ru-RU"/>
              </w:rPr>
              <w:t xml:space="preserve"> Ф5.2 </w:t>
            </w:r>
            <w:r w:rsidRPr="00FE36BF">
              <w:rPr>
                <w:rFonts w:ascii="MS Gothic" w:eastAsia="MS Gothic" w:hAnsi="MS Gothic" w:cs="MS Gothic" w:hint="eastAsia"/>
                <w:lang w:eastAsia="ru-RU"/>
              </w:rPr>
              <w:t>☒</w:t>
            </w:r>
            <w:r w:rsidRPr="00FE36BF">
              <w:rPr>
                <w:rFonts w:ascii="PT Astra Serif" w:hAnsi="PT Astra Serif"/>
                <w:lang w:eastAsia="ru-RU"/>
              </w:rPr>
              <w:t xml:space="preserve"> Ф5.3 </w:t>
            </w:r>
            <w:r w:rsidRPr="00FE36BF">
              <w:rPr>
                <w:rFonts w:ascii="MS Gothic" w:eastAsia="MS Gothic" w:hAnsi="MS Gothic" w:cs="MS Gothic" w:hint="eastAsia"/>
                <w:lang w:eastAsia="ru-RU"/>
              </w:rPr>
              <w:t>☐</w:t>
            </w:r>
            <w:r w:rsidRPr="00FE36BF">
              <w:rPr>
                <w:rFonts w:ascii="PT Astra Serif" w:hAnsi="PT Astra Serif"/>
                <w:lang w:eastAsia="ru-RU"/>
              </w:rPr>
              <w:t xml:space="preserve"> иное указать ____</w:t>
            </w:r>
          </w:p>
        </w:tc>
      </w:tr>
    </w:tbl>
    <w:p w14:paraId="606A4FAB" w14:textId="77777777" w:rsidR="00FE36BF" w:rsidRPr="00FE36BF" w:rsidRDefault="00FE36BF" w:rsidP="00FE36BF">
      <w:pPr>
        <w:spacing w:before="60" w:after="20"/>
        <w:rPr>
          <w:rFonts w:ascii="PT Astra Serif" w:hAnsi="PT Astra Serif"/>
          <w:b/>
          <w:lang w:eastAsia="ru-RU"/>
        </w:rPr>
      </w:pPr>
      <w:r w:rsidRPr="00FE36BF">
        <w:rPr>
          <w:rFonts w:ascii="PT Astra Serif" w:hAnsi="PT Astra Serif"/>
          <w:b/>
          <w:lang w:eastAsia="ru-RU"/>
        </w:rPr>
        <w:t>4.2. Наличие и состояние инженерных сетей</w:t>
      </w:r>
    </w:p>
    <w:tbl>
      <w:tblPr>
        <w:tblW w:w="963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843"/>
        <w:gridCol w:w="7796"/>
      </w:tblGrid>
      <w:tr w:rsidR="00FE36BF" w:rsidRPr="00FE36BF" w14:paraId="3EA70E14" w14:textId="77777777" w:rsidTr="00FE36BF">
        <w:trPr>
          <w:trHeight w:hRule="exact" w:val="259"/>
        </w:trPr>
        <w:tc>
          <w:tcPr>
            <w:tcW w:w="1843" w:type="dxa"/>
            <w:vAlign w:val="center"/>
          </w:tcPr>
          <w:p w14:paraId="697F3D5E"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Электропроводка</w:t>
            </w:r>
          </w:p>
        </w:tc>
        <w:tc>
          <w:tcPr>
            <w:tcW w:w="7796" w:type="dxa"/>
            <w:vAlign w:val="center"/>
          </w:tcPr>
          <w:p w14:paraId="51622EB7" w14:textId="77777777" w:rsidR="00FE36BF" w:rsidRPr="00FE36BF" w:rsidRDefault="00FE36BF" w:rsidP="00FE36BF">
            <w:pPr>
              <w:tabs>
                <w:tab w:val="left" w:pos="116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w:t>
            </w:r>
            <w:proofErr w:type="gramStart"/>
            <w:r w:rsidRPr="00FE36BF">
              <w:rPr>
                <w:rFonts w:ascii="PT Astra Serif" w:hAnsi="PT Astra Serif"/>
                <w:lang w:eastAsia="ru-RU"/>
              </w:rPr>
              <w:t>исправное</w:t>
            </w:r>
            <w:proofErr w:type="gramEnd"/>
            <w:r w:rsidRPr="00FE36BF">
              <w:rPr>
                <w:rFonts w:ascii="PT Astra Serif" w:hAnsi="PT Astra Serif"/>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 xml:space="preserve">требует ремонта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аварийное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p>
        </w:tc>
      </w:tr>
      <w:tr w:rsidR="00FE36BF" w:rsidRPr="00FE36BF" w14:paraId="61CC7941" w14:textId="77777777" w:rsidTr="00FE36BF">
        <w:trPr>
          <w:trHeight w:hRule="exact" w:val="259"/>
        </w:trPr>
        <w:tc>
          <w:tcPr>
            <w:tcW w:w="1843" w:type="dxa"/>
            <w:vAlign w:val="center"/>
          </w:tcPr>
          <w:p w14:paraId="29D3E8D0"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Водопровод</w:t>
            </w:r>
          </w:p>
        </w:tc>
        <w:tc>
          <w:tcPr>
            <w:tcW w:w="7796" w:type="dxa"/>
            <w:vAlign w:val="center"/>
          </w:tcPr>
          <w:p w14:paraId="41973B58" w14:textId="77777777" w:rsidR="00FE36BF" w:rsidRPr="00FE36BF" w:rsidRDefault="00FE36BF" w:rsidP="00FE36BF">
            <w:pPr>
              <w:tabs>
                <w:tab w:val="left" w:pos="116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lang w:eastAsia="ru-RU"/>
              </w:rPr>
              <w:t xml:space="preserve"> - </w:t>
            </w:r>
            <w:proofErr w:type="gramStart"/>
            <w:r w:rsidRPr="00FE36BF">
              <w:rPr>
                <w:rFonts w:ascii="PT Astra Serif" w:hAnsi="PT Astra Serif"/>
                <w:lang w:eastAsia="ru-RU"/>
              </w:rPr>
              <w:t>исправное</w:t>
            </w:r>
            <w:proofErr w:type="gramEnd"/>
            <w:r w:rsidRPr="00FE36BF">
              <w:rPr>
                <w:rFonts w:ascii="PT Astra Serif" w:hAnsi="PT Astra Serif"/>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требует ремонта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аварийное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p>
        </w:tc>
      </w:tr>
      <w:tr w:rsidR="00FE36BF" w:rsidRPr="00FE36BF" w14:paraId="57F430EF" w14:textId="77777777" w:rsidTr="00FE36BF">
        <w:trPr>
          <w:trHeight w:hRule="exact" w:val="259"/>
        </w:trPr>
        <w:tc>
          <w:tcPr>
            <w:tcW w:w="1843" w:type="dxa"/>
            <w:vAlign w:val="center"/>
          </w:tcPr>
          <w:p w14:paraId="7C54AE17"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Газ</w:t>
            </w:r>
          </w:p>
        </w:tc>
        <w:tc>
          <w:tcPr>
            <w:tcW w:w="7796" w:type="dxa"/>
            <w:vAlign w:val="center"/>
          </w:tcPr>
          <w:p w14:paraId="57A7B5BE" w14:textId="77777777" w:rsidR="00FE36BF" w:rsidRPr="00FE36BF" w:rsidRDefault="00FE36BF" w:rsidP="00FE36BF">
            <w:pPr>
              <w:tabs>
                <w:tab w:val="left" w:pos="116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w:t>
            </w:r>
            <w:proofErr w:type="gramStart"/>
            <w:r w:rsidRPr="00FE36BF">
              <w:rPr>
                <w:rFonts w:ascii="PT Astra Serif" w:hAnsi="PT Astra Serif"/>
                <w:lang w:eastAsia="ru-RU"/>
              </w:rPr>
              <w:t>исправное</w:t>
            </w:r>
            <w:proofErr w:type="gramEnd"/>
            <w:r w:rsidRPr="00FE36BF">
              <w:rPr>
                <w:rFonts w:ascii="PT Astra Serif" w:hAnsi="PT Astra Serif"/>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требует ремонта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аварийное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p>
        </w:tc>
      </w:tr>
      <w:tr w:rsidR="00FE36BF" w:rsidRPr="00FE36BF" w14:paraId="7846D596" w14:textId="77777777" w:rsidTr="00FE36BF">
        <w:trPr>
          <w:trHeight w:hRule="exact" w:val="259"/>
        </w:trPr>
        <w:tc>
          <w:tcPr>
            <w:tcW w:w="1843" w:type="dxa"/>
            <w:vAlign w:val="center"/>
          </w:tcPr>
          <w:p w14:paraId="4E0624C7"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Отопление</w:t>
            </w:r>
          </w:p>
        </w:tc>
        <w:tc>
          <w:tcPr>
            <w:tcW w:w="7796" w:type="dxa"/>
            <w:vAlign w:val="center"/>
          </w:tcPr>
          <w:p w14:paraId="5CBDCBF8" w14:textId="77777777" w:rsidR="00FE36BF" w:rsidRPr="00FE36BF" w:rsidRDefault="00FE36BF" w:rsidP="00FE36BF">
            <w:pPr>
              <w:tabs>
                <w:tab w:val="left" w:pos="116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w:t>
            </w:r>
            <w:proofErr w:type="gramStart"/>
            <w:r w:rsidRPr="00FE36BF">
              <w:rPr>
                <w:rFonts w:ascii="PT Astra Serif" w:hAnsi="PT Astra Serif"/>
                <w:lang w:eastAsia="ru-RU"/>
              </w:rPr>
              <w:t>исправное</w:t>
            </w:r>
            <w:proofErr w:type="gramEnd"/>
            <w:r w:rsidRPr="00FE36BF">
              <w:rPr>
                <w:rFonts w:ascii="PT Astra Serif" w:hAnsi="PT Astra Serif"/>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требует ремонта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аварийное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p>
        </w:tc>
      </w:tr>
      <w:tr w:rsidR="00FE36BF" w:rsidRPr="00FE36BF" w14:paraId="0C13A4A2" w14:textId="77777777" w:rsidTr="00FE36BF">
        <w:trPr>
          <w:trHeight w:hRule="exact" w:val="259"/>
        </w:trPr>
        <w:tc>
          <w:tcPr>
            <w:tcW w:w="1843" w:type="dxa"/>
            <w:vAlign w:val="center"/>
          </w:tcPr>
          <w:p w14:paraId="507CDC4B"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Канализация</w:t>
            </w:r>
          </w:p>
        </w:tc>
        <w:tc>
          <w:tcPr>
            <w:tcW w:w="7796" w:type="dxa"/>
            <w:vAlign w:val="center"/>
          </w:tcPr>
          <w:p w14:paraId="611C0C60" w14:textId="77777777" w:rsidR="00FE36BF" w:rsidRPr="00FE36BF" w:rsidRDefault="00FE36BF" w:rsidP="00FE36BF">
            <w:pPr>
              <w:tabs>
                <w:tab w:val="left" w:pos="116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lang w:eastAsia="ru-RU"/>
              </w:rPr>
              <w:t xml:space="preserve"> - </w:t>
            </w:r>
            <w:proofErr w:type="gramStart"/>
            <w:r w:rsidRPr="00FE36BF">
              <w:rPr>
                <w:rFonts w:ascii="PT Astra Serif" w:hAnsi="PT Astra Serif"/>
                <w:lang w:eastAsia="ru-RU"/>
              </w:rPr>
              <w:t>исправное</w:t>
            </w:r>
            <w:proofErr w:type="gramEnd"/>
            <w:r w:rsidRPr="00FE36BF">
              <w:rPr>
                <w:rFonts w:ascii="PT Astra Serif" w:hAnsi="PT Astra Serif"/>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требует ремонта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аварийное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p>
        </w:tc>
      </w:tr>
    </w:tbl>
    <w:p w14:paraId="689F8196" w14:textId="77777777" w:rsidR="00FE36BF" w:rsidRPr="00FE36BF" w:rsidRDefault="00FE36BF" w:rsidP="00FE36BF">
      <w:pPr>
        <w:spacing w:before="60" w:after="20"/>
        <w:rPr>
          <w:rFonts w:ascii="PT Astra Serif" w:hAnsi="PT Astra Serif"/>
          <w:b/>
          <w:lang w:eastAsia="ru-RU"/>
        </w:rPr>
      </w:pPr>
      <w:r w:rsidRPr="00FE36BF">
        <w:rPr>
          <w:rFonts w:ascii="PT Astra Serif" w:hAnsi="PT Astra Serif"/>
          <w:b/>
          <w:lang w:eastAsia="ru-RU"/>
        </w:rPr>
        <w:t>4.3. Имеются ли неисполненные замечания (предписания) органов государственных служб</w:t>
      </w:r>
    </w:p>
    <w:tbl>
      <w:tblPr>
        <w:tblW w:w="963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27"/>
        <w:gridCol w:w="7512"/>
      </w:tblGrid>
      <w:tr w:rsidR="00FE36BF" w:rsidRPr="00FE36BF" w14:paraId="170B60C6" w14:textId="77777777" w:rsidTr="00FE36BF">
        <w:trPr>
          <w:cantSplit/>
          <w:trHeight w:val="148"/>
        </w:trPr>
        <w:tc>
          <w:tcPr>
            <w:tcW w:w="2127" w:type="dxa"/>
            <w:vAlign w:val="center"/>
          </w:tcPr>
          <w:p w14:paraId="4A3B542C"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Пожарного надзора</w:t>
            </w:r>
          </w:p>
        </w:tc>
        <w:tc>
          <w:tcPr>
            <w:tcW w:w="7512" w:type="dxa"/>
            <w:vAlign w:val="center"/>
          </w:tcPr>
          <w:p w14:paraId="6118FF6A"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да</w:t>
            </w:r>
            <w:r w:rsidRPr="00FE36BF">
              <w:rPr>
                <w:rFonts w:ascii="PT Astra Serif" w:hAnsi="PT Astra Serif"/>
                <w:b/>
                <w:bCs/>
                <w:lang w:eastAsia="ru-RU"/>
              </w:rPr>
              <w:tab/>
            </w: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нет</w:t>
            </w:r>
          </w:p>
        </w:tc>
      </w:tr>
      <w:tr w:rsidR="00FE36BF" w:rsidRPr="00FE36BF" w14:paraId="2CE89431" w14:textId="77777777" w:rsidTr="00FE36BF">
        <w:trPr>
          <w:cantSplit/>
          <w:trHeight w:val="174"/>
        </w:trPr>
        <w:tc>
          <w:tcPr>
            <w:tcW w:w="2127" w:type="dxa"/>
            <w:vAlign w:val="center"/>
          </w:tcPr>
          <w:p w14:paraId="2A8C488C"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Энергонадзора</w:t>
            </w:r>
          </w:p>
        </w:tc>
        <w:tc>
          <w:tcPr>
            <w:tcW w:w="7512" w:type="dxa"/>
            <w:vAlign w:val="center"/>
          </w:tcPr>
          <w:p w14:paraId="62C7FAAC"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да</w:t>
            </w:r>
            <w:r w:rsidRPr="00FE36BF">
              <w:rPr>
                <w:rFonts w:ascii="PT Astra Serif" w:hAnsi="PT Astra Serif"/>
                <w:b/>
                <w:bCs/>
                <w:lang w:eastAsia="ru-RU"/>
              </w:rPr>
              <w:tab/>
            </w: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нет</w:t>
            </w:r>
          </w:p>
        </w:tc>
      </w:tr>
      <w:tr w:rsidR="00FE36BF" w:rsidRPr="00FE36BF" w14:paraId="412EEAF2" w14:textId="77777777" w:rsidTr="00FE36BF">
        <w:trPr>
          <w:cantSplit/>
          <w:trHeight w:val="174"/>
        </w:trPr>
        <w:tc>
          <w:tcPr>
            <w:tcW w:w="2127" w:type="dxa"/>
            <w:vAlign w:val="center"/>
          </w:tcPr>
          <w:p w14:paraId="7189F15E"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Госгортехнадзора</w:t>
            </w:r>
          </w:p>
        </w:tc>
        <w:tc>
          <w:tcPr>
            <w:tcW w:w="7512" w:type="dxa"/>
            <w:vAlign w:val="center"/>
          </w:tcPr>
          <w:p w14:paraId="53FD8D9F"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да</w:t>
            </w:r>
            <w:r w:rsidRPr="00FE36BF">
              <w:rPr>
                <w:rFonts w:ascii="PT Astra Serif" w:hAnsi="PT Astra Serif"/>
                <w:b/>
                <w:bCs/>
                <w:lang w:eastAsia="ru-RU"/>
              </w:rPr>
              <w:tab/>
            </w: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нет</w:t>
            </w:r>
          </w:p>
        </w:tc>
      </w:tr>
    </w:tbl>
    <w:p w14:paraId="3FF82C1E" w14:textId="77777777" w:rsidR="00FE36BF" w:rsidRPr="00FE36BF" w:rsidRDefault="00FE36BF" w:rsidP="00FE36BF">
      <w:pPr>
        <w:spacing w:before="60" w:after="20"/>
        <w:rPr>
          <w:rFonts w:ascii="PT Astra Serif" w:hAnsi="PT Astra Serif"/>
          <w:b/>
          <w:lang w:eastAsia="ru-RU"/>
        </w:rPr>
      </w:pPr>
      <w:r w:rsidRPr="00FE36BF">
        <w:rPr>
          <w:rFonts w:ascii="PT Astra Serif" w:hAnsi="PT Astra Serif"/>
          <w:b/>
          <w:lang w:eastAsia="ru-RU"/>
        </w:rPr>
        <w:t>4.4. Сведения о противопожарной защите</w:t>
      </w:r>
    </w:p>
    <w:tbl>
      <w:tblPr>
        <w:tblW w:w="9639" w:type="dxa"/>
        <w:tblInd w:w="108" w:type="dxa"/>
        <w:tblLayout w:type="fixed"/>
        <w:tblLook w:val="0000" w:firstRow="0" w:lastRow="0" w:firstColumn="0" w:lastColumn="0" w:noHBand="0" w:noVBand="0"/>
      </w:tblPr>
      <w:tblGrid>
        <w:gridCol w:w="2268"/>
        <w:gridCol w:w="1701"/>
        <w:gridCol w:w="1269"/>
        <w:gridCol w:w="858"/>
        <w:gridCol w:w="1695"/>
        <w:gridCol w:w="1848"/>
      </w:tblGrid>
      <w:tr w:rsidR="00FE36BF" w:rsidRPr="00FE36BF" w14:paraId="0D7A363F" w14:textId="77777777" w:rsidTr="00FE36BF">
        <w:trPr>
          <w:trHeight w:val="278"/>
        </w:trPr>
        <w:tc>
          <w:tcPr>
            <w:tcW w:w="2268" w:type="dxa"/>
            <w:tcBorders>
              <w:top w:val="single" w:sz="4" w:space="0" w:color="auto"/>
              <w:left w:val="single" w:sz="4" w:space="0" w:color="auto"/>
              <w:right w:val="single" w:sz="4" w:space="0" w:color="auto"/>
            </w:tcBorders>
            <w:vAlign w:val="center"/>
          </w:tcPr>
          <w:p w14:paraId="2EC14B73"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исправной системы пожаротушения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78385E"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да</w:t>
            </w:r>
            <w:r w:rsidRPr="00FE36BF">
              <w:rPr>
                <w:rFonts w:ascii="PT Astra Serif" w:hAnsi="PT Astra Serif"/>
                <w:caps/>
                <w:lang w:eastAsia="ru-RU"/>
              </w:rPr>
              <w:t xml:space="preserve">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caps/>
                <w:lang w:eastAsia="ru-RU"/>
              </w:rPr>
              <w:t xml:space="preserve">- </w:t>
            </w:r>
            <w:r w:rsidRPr="00FE36BF">
              <w:rPr>
                <w:rFonts w:ascii="PT Astra Serif" w:hAnsi="PT Astra Serif"/>
                <w:lang w:eastAsia="ru-RU"/>
              </w:rPr>
              <w:t>нет</w:t>
            </w:r>
          </w:p>
        </w:tc>
        <w:tc>
          <w:tcPr>
            <w:tcW w:w="567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1753D3"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Тип: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caps/>
                <w:lang w:eastAsia="ru-RU"/>
              </w:rPr>
              <w:t xml:space="preserve">- </w:t>
            </w:r>
            <w:proofErr w:type="spellStart"/>
            <w:r w:rsidRPr="00FE36BF">
              <w:rPr>
                <w:rFonts w:ascii="PT Astra Serif" w:hAnsi="PT Astra Serif"/>
                <w:lang w:eastAsia="ru-RU"/>
              </w:rPr>
              <w:t>спринклерная</w:t>
            </w:r>
            <w:proofErr w:type="spellEnd"/>
            <w:r w:rsidRPr="00FE36BF">
              <w:rPr>
                <w:rFonts w:ascii="PT Astra Serif" w:hAnsi="PT Astra Serif"/>
                <w:lang w:eastAsia="ru-RU"/>
              </w:rPr>
              <w:t xml:space="preserve">  </w:t>
            </w:r>
            <w:r w:rsidRPr="00FE36BF">
              <w:rPr>
                <w:rFonts w:ascii="MS Gothic" w:eastAsia="MS Gothic" w:hAnsi="MS Gothic" w:cs="MS Gothic" w:hint="eastAsia"/>
                <w:lang w:eastAsia="ru-RU"/>
              </w:rPr>
              <w:t>☐</w:t>
            </w:r>
            <w:r w:rsidRPr="00FE36BF">
              <w:rPr>
                <w:rFonts w:ascii="PT Astra Serif" w:hAnsi="PT Astra Serif"/>
                <w:lang w:eastAsia="ru-RU"/>
              </w:rPr>
              <w:t xml:space="preserve"> - </w:t>
            </w:r>
            <w:proofErr w:type="spellStart"/>
            <w:r w:rsidRPr="00FE36BF">
              <w:rPr>
                <w:rFonts w:ascii="PT Astra Serif" w:hAnsi="PT Astra Serif"/>
                <w:lang w:eastAsia="ru-RU"/>
              </w:rPr>
              <w:t>дренчерная</w:t>
            </w:r>
            <w:proofErr w:type="spellEnd"/>
            <w:r w:rsidRPr="00FE36BF">
              <w:rPr>
                <w:rFonts w:ascii="PT Astra Serif" w:hAnsi="PT Astra Serif"/>
                <w:lang w:eastAsia="ru-RU"/>
              </w:rPr>
              <w:t xml:space="preserve">     </w:t>
            </w:r>
            <w:r w:rsidRPr="00FE36BF">
              <w:rPr>
                <w:rFonts w:ascii="PT Astra Serif" w:eastAsia="MS Gothic" w:hAnsi="PT Astra Serif" w:hint="eastAsia"/>
                <w:lang w:eastAsia="ru-RU"/>
              </w:rPr>
              <w:t>☐</w:t>
            </w:r>
            <w:r w:rsidRPr="00FE36BF">
              <w:rPr>
                <w:rFonts w:ascii="PT Astra Serif" w:hAnsi="PT Astra Serif"/>
                <w:lang w:eastAsia="ru-RU"/>
              </w:rPr>
              <w:t xml:space="preserve"> - иная гидранты, огнетушители               </w:t>
            </w:r>
          </w:p>
          <w:p w14:paraId="64F7B226"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Способ активации:  </w:t>
            </w:r>
            <w:r w:rsidRPr="00FE36BF">
              <w:rPr>
                <w:rFonts w:ascii="PT Astra Serif" w:eastAsia="MS Gothic" w:hAnsi="PT Astra Serif" w:hint="eastAsia"/>
                <w:lang w:eastAsia="ru-RU"/>
              </w:rPr>
              <w:t>☐</w:t>
            </w:r>
            <w:r w:rsidRPr="00FE36BF">
              <w:rPr>
                <w:rFonts w:ascii="PT Astra Serif" w:hAnsi="PT Astra Serif"/>
                <w:caps/>
                <w:lang w:eastAsia="ru-RU"/>
              </w:rPr>
              <w:t xml:space="preserve"> -  </w:t>
            </w:r>
            <w:r w:rsidRPr="00FE36BF">
              <w:rPr>
                <w:rFonts w:ascii="PT Astra Serif" w:hAnsi="PT Astra Serif"/>
                <w:lang w:eastAsia="ru-RU"/>
              </w:rPr>
              <w:t xml:space="preserve">ручной  </w:t>
            </w:r>
            <w:r w:rsidRPr="00FE36BF">
              <w:rPr>
                <w:rFonts w:ascii="MS Gothic" w:eastAsia="MS Gothic" w:hAnsi="MS Gothic" w:cs="MS Gothic" w:hint="eastAsia"/>
                <w:lang w:eastAsia="ru-RU"/>
              </w:rPr>
              <w:t>☐</w:t>
            </w:r>
            <w:r w:rsidRPr="00FE36BF">
              <w:rPr>
                <w:rFonts w:ascii="PT Astra Serif" w:hAnsi="PT Astra Serif"/>
                <w:lang w:eastAsia="ru-RU"/>
              </w:rPr>
              <w:t xml:space="preserve"> - автоматический                    </w:t>
            </w:r>
          </w:p>
        </w:tc>
      </w:tr>
      <w:tr w:rsidR="00FE36BF" w:rsidRPr="00FE36BF" w14:paraId="00D6385C" w14:textId="77777777" w:rsidTr="00FE36BF">
        <w:trPr>
          <w:trHeight w:hRule="exact" w:val="68"/>
        </w:trPr>
        <w:tc>
          <w:tcPr>
            <w:tcW w:w="2268" w:type="dxa"/>
            <w:tcBorders>
              <w:left w:val="single" w:sz="4" w:space="0" w:color="auto"/>
              <w:bottom w:val="single" w:sz="4" w:space="0" w:color="auto"/>
              <w:right w:val="single" w:sz="4" w:space="0" w:color="auto"/>
            </w:tcBorders>
            <w:vAlign w:val="center"/>
          </w:tcPr>
          <w:p w14:paraId="247FCB95" w14:textId="77777777" w:rsidR="00FE36BF" w:rsidRPr="00FE36BF" w:rsidRDefault="00FE36BF" w:rsidP="00FE36BF">
            <w:pPr>
              <w:rPr>
                <w:rFonts w:ascii="PT Astra Serif" w:hAnsi="PT Astra Serif"/>
                <w:lang w:eastAsia="ru-RU"/>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B1CB8D" w14:textId="77777777" w:rsidR="00FE36BF" w:rsidRPr="00FE36BF" w:rsidRDefault="00FE36BF" w:rsidP="00FE36BF">
            <w:pPr>
              <w:tabs>
                <w:tab w:val="left" w:pos="318"/>
              </w:tabs>
              <w:rPr>
                <w:rFonts w:ascii="PT Astra Serif" w:hAnsi="PT Astra Serif"/>
                <w:caps/>
                <w:lang w:eastAsia="ru-RU"/>
              </w:rPr>
            </w:pPr>
          </w:p>
        </w:tc>
        <w:tc>
          <w:tcPr>
            <w:tcW w:w="567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0DAB172" w14:textId="77777777" w:rsidR="00FE36BF" w:rsidRPr="00FE36BF" w:rsidRDefault="00FE36BF" w:rsidP="00FE36BF">
            <w:pPr>
              <w:tabs>
                <w:tab w:val="left" w:pos="318"/>
              </w:tabs>
              <w:rPr>
                <w:rFonts w:ascii="PT Astra Serif" w:hAnsi="PT Astra Serif"/>
                <w:caps/>
                <w:lang w:eastAsia="ru-RU"/>
              </w:rPr>
            </w:pPr>
          </w:p>
        </w:tc>
      </w:tr>
      <w:tr w:rsidR="00FE36BF" w:rsidRPr="00FE36BF" w14:paraId="5CA6FEA1" w14:textId="77777777" w:rsidTr="00FE36BF">
        <w:trPr>
          <w:trHeight w:hRule="exact" w:val="974"/>
        </w:trPr>
        <w:tc>
          <w:tcPr>
            <w:tcW w:w="2268" w:type="dxa"/>
            <w:tcBorders>
              <w:left w:val="single" w:sz="4" w:space="0" w:color="auto"/>
              <w:bottom w:val="single" w:sz="4" w:space="0" w:color="auto"/>
              <w:right w:val="single" w:sz="4" w:space="0" w:color="auto"/>
            </w:tcBorders>
            <w:vAlign w:val="center"/>
          </w:tcPr>
          <w:p w14:paraId="353CE203"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исправной системы пожарной сигнализации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B75698" w14:textId="77777777" w:rsidR="00FE36BF" w:rsidRPr="00FE36BF" w:rsidRDefault="00FE36BF" w:rsidP="00FE36BF">
            <w:pPr>
              <w:rPr>
                <w:rFonts w:ascii="PT Astra Serif" w:hAnsi="PT Astra Serif"/>
                <w:caps/>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да   </w:t>
            </w:r>
            <w:r w:rsidRPr="00FE36BF">
              <w:rPr>
                <w:rFonts w:ascii="MS Gothic" w:eastAsia="MS Gothic" w:hAnsi="MS Gothic" w:cs="MS Gothic" w:hint="eastAsia"/>
                <w:lang w:eastAsia="ru-RU"/>
              </w:rPr>
              <w:t>☐</w:t>
            </w:r>
            <w:r w:rsidRPr="00FE36BF">
              <w:rPr>
                <w:rFonts w:ascii="PT Astra Serif" w:hAnsi="PT Astra Serif"/>
                <w:lang w:eastAsia="ru-RU"/>
              </w:rPr>
              <w:t xml:space="preserve"> - нет</w:t>
            </w:r>
          </w:p>
        </w:tc>
        <w:tc>
          <w:tcPr>
            <w:tcW w:w="56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81F1D4" w14:textId="77777777" w:rsidR="00FE36BF" w:rsidRPr="00FE36BF" w:rsidRDefault="00FE36BF" w:rsidP="00FE36BF">
            <w:pPr>
              <w:tabs>
                <w:tab w:val="left" w:pos="318"/>
              </w:tabs>
              <w:rPr>
                <w:rFonts w:ascii="PT Astra Serif" w:hAnsi="PT Astra Serif"/>
                <w:lang w:eastAsia="ru-RU"/>
              </w:rPr>
            </w:pPr>
            <w:r w:rsidRPr="00FE36BF">
              <w:rPr>
                <w:rFonts w:ascii="PT Astra Serif" w:hAnsi="PT Astra Serif"/>
                <w:lang w:eastAsia="ru-RU"/>
              </w:rPr>
              <w:t xml:space="preserve">Тип пожарных </w:t>
            </w:r>
            <w:proofErr w:type="spellStart"/>
            <w:r w:rsidRPr="00FE36BF">
              <w:rPr>
                <w:rFonts w:ascii="PT Astra Serif" w:hAnsi="PT Astra Serif"/>
                <w:lang w:eastAsia="ru-RU"/>
              </w:rPr>
              <w:t>извещателей</w:t>
            </w:r>
            <w:proofErr w:type="spellEnd"/>
            <w:r w:rsidRPr="00FE36BF">
              <w:rPr>
                <w:rFonts w:ascii="PT Astra Serif" w:hAnsi="PT Astra Serif"/>
                <w:lang w:eastAsia="ru-RU"/>
              </w:rPr>
              <w:t>:</w:t>
            </w:r>
          </w:p>
          <w:p w14:paraId="6B2723C3" w14:textId="77777777" w:rsidR="00FE36BF" w:rsidRPr="00FE36BF" w:rsidRDefault="00FE36BF" w:rsidP="00FE36BF">
            <w:pPr>
              <w:tabs>
                <w:tab w:val="left" w:pos="31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тепловой      </w:t>
            </w:r>
            <w:r w:rsidRPr="00FE36BF">
              <w:rPr>
                <w:rFonts w:ascii="PT Astra Serif" w:eastAsia="MS Gothic" w:hAnsi="PT Astra Serif" w:hint="eastAsia"/>
                <w:caps/>
                <w:lang w:eastAsia="ru-RU"/>
              </w:rPr>
              <w:t>☐</w:t>
            </w:r>
            <w:r w:rsidRPr="00FE36BF">
              <w:rPr>
                <w:rFonts w:ascii="PT Astra Serif" w:hAnsi="PT Astra Serif"/>
                <w:lang w:eastAsia="ru-RU"/>
              </w:rPr>
              <w:t xml:space="preserve"> - дымовой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 xml:space="preserve">оптический      </w:t>
            </w:r>
          </w:p>
          <w:p w14:paraId="5793D032" w14:textId="77777777" w:rsidR="00FE36BF" w:rsidRPr="00FE36BF" w:rsidRDefault="00FE36BF" w:rsidP="00FE36BF">
            <w:pPr>
              <w:tabs>
                <w:tab w:val="left" w:pos="31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комбинированный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иной_____________________                                                </w:t>
            </w:r>
          </w:p>
        </w:tc>
      </w:tr>
      <w:tr w:rsidR="00FE36BF" w:rsidRPr="00FE36BF" w14:paraId="338A28DB" w14:textId="77777777" w:rsidTr="00FE36BF">
        <w:trPr>
          <w:trHeight w:hRule="exact" w:val="522"/>
        </w:trPr>
        <w:tc>
          <w:tcPr>
            <w:tcW w:w="2268" w:type="dxa"/>
            <w:tcBorders>
              <w:left w:val="single" w:sz="4" w:space="0" w:color="auto"/>
              <w:bottom w:val="single" w:sz="4" w:space="0" w:color="auto"/>
            </w:tcBorders>
            <w:vAlign w:val="center"/>
          </w:tcPr>
          <w:p w14:paraId="0D8358FB"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исправной системы оповещения</w:t>
            </w:r>
          </w:p>
        </w:tc>
        <w:tc>
          <w:tcPr>
            <w:tcW w:w="7371" w:type="dxa"/>
            <w:gridSpan w:val="5"/>
            <w:tcBorders>
              <w:top w:val="single" w:sz="4" w:space="0" w:color="auto"/>
              <w:left w:val="single" w:sz="6" w:space="0" w:color="auto"/>
              <w:bottom w:val="single" w:sz="6" w:space="0" w:color="auto"/>
              <w:right w:val="single" w:sz="4" w:space="0" w:color="auto"/>
            </w:tcBorders>
            <w:shd w:val="clear" w:color="auto" w:fill="auto"/>
            <w:vAlign w:val="center"/>
          </w:tcPr>
          <w:p w14:paraId="02F95DA5" w14:textId="77777777" w:rsidR="00FE36BF" w:rsidRPr="00FE36BF" w:rsidRDefault="00FE36BF" w:rsidP="00FE36BF">
            <w:pPr>
              <w:tabs>
                <w:tab w:val="left" w:pos="31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автоматическая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кнопочная                    </w:t>
            </w:r>
            <w:r w:rsidRPr="00FE36BF">
              <w:rPr>
                <w:rFonts w:ascii="MS Gothic" w:eastAsia="MS Gothic" w:hAnsi="MS Gothic" w:cs="MS Gothic" w:hint="eastAsia"/>
                <w:caps/>
                <w:lang w:eastAsia="ru-RU"/>
              </w:rPr>
              <w:t>☐</w:t>
            </w:r>
            <w:r w:rsidRPr="00FE36BF">
              <w:rPr>
                <w:rFonts w:ascii="PT Astra Serif" w:hAnsi="PT Astra Serif"/>
                <w:lang w:eastAsia="ru-RU"/>
              </w:rPr>
              <w:t xml:space="preserve"> -  отсутствует                     </w:t>
            </w:r>
          </w:p>
        </w:tc>
      </w:tr>
      <w:tr w:rsidR="00FE36BF" w:rsidRPr="00FE36BF" w14:paraId="0037CA40" w14:textId="77777777" w:rsidTr="00FE36BF">
        <w:trPr>
          <w:trHeight w:hRule="exact" w:val="396"/>
        </w:trPr>
        <w:tc>
          <w:tcPr>
            <w:tcW w:w="2268" w:type="dxa"/>
            <w:tcBorders>
              <w:left w:val="single" w:sz="4" w:space="0" w:color="auto"/>
              <w:bottom w:val="single" w:sz="4" w:space="0" w:color="auto"/>
            </w:tcBorders>
            <w:vAlign w:val="center"/>
          </w:tcPr>
          <w:p w14:paraId="564E2FF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Контроль курения</w:t>
            </w:r>
          </w:p>
        </w:tc>
        <w:tc>
          <w:tcPr>
            <w:tcW w:w="2970" w:type="dxa"/>
            <w:gridSpan w:val="2"/>
            <w:tcBorders>
              <w:top w:val="single" w:sz="6" w:space="0" w:color="auto"/>
              <w:left w:val="single" w:sz="6" w:space="0" w:color="auto"/>
              <w:bottom w:val="single" w:sz="6" w:space="0" w:color="auto"/>
            </w:tcBorders>
            <w:shd w:val="clear" w:color="auto" w:fill="auto"/>
            <w:vAlign w:val="center"/>
          </w:tcPr>
          <w:p w14:paraId="10927EAF" w14:textId="77777777" w:rsidR="00FE36BF" w:rsidRPr="00FE36BF" w:rsidRDefault="00FE36BF" w:rsidP="00FE36BF">
            <w:pPr>
              <w:tabs>
                <w:tab w:val="left" w:pos="31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отведены места</w:t>
            </w:r>
          </w:p>
        </w:tc>
        <w:tc>
          <w:tcPr>
            <w:tcW w:w="2553" w:type="dxa"/>
            <w:gridSpan w:val="2"/>
            <w:tcBorders>
              <w:top w:val="single" w:sz="6" w:space="0" w:color="auto"/>
              <w:bottom w:val="single" w:sz="6" w:space="0" w:color="auto"/>
            </w:tcBorders>
            <w:shd w:val="clear" w:color="auto" w:fill="auto"/>
            <w:vAlign w:val="center"/>
          </w:tcPr>
          <w:p w14:paraId="5F12A749" w14:textId="77777777" w:rsidR="00FE36BF" w:rsidRPr="00FE36BF" w:rsidRDefault="00FE36BF" w:rsidP="00FE36BF">
            <w:pPr>
              <w:tabs>
                <w:tab w:val="left" w:pos="318"/>
              </w:tabs>
              <w:rPr>
                <w:rFonts w:ascii="PT Astra Serif" w:hAnsi="PT Astra Serif"/>
                <w:lang w:eastAsia="ru-RU"/>
              </w:rPr>
            </w:pPr>
            <w:r w:rsidRPr="00FE36BF">
              <w:rPr>
                <w:rFonts w:ascii="PT Astra Serif" w:hAnsi="PT Astra Serif"/>
                <w:caps/>
                <w:lang w:eastAsia="ru-RU"/>
              </w:rPr>
              <w:t xml:space="preserve"> </w:t>
            </w:r>
            <w:r w:rsidRPr="00FE36BF">
              <w:rPr>
                <w:rFonts w:ascii="PT Astra Serif" w:eastAsia="MS Gothic" w:hAnsi="PT Astra Serif"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полный запрет</w:t>
            </w:r>
          </w:p>
        </w:tc>
        <w:tc>
          <w:tcPr>
            <w:tcW w:w="1848" w:type="dxa"/>
            <w:tcBorders>
              <w:top w:val="single" w:sz="6" w:space="0" w:color="auto"/>
              <w:left w:val="none" w:sz="4" w:space="0" w:color="000000"/>
              <w:bottom w:val="single" w:sz="6" w:space="0" w:color="auto"/>
              <w:right w:val="single" w:sz="4" w:space="0" w:color="auto"/>
            </w:tcBorders>
            <w:shd w:val="clear" w:color="auto" w:fill="auto"/>
            <w:vAlign w:val="center"/>
          </w:tcPr>
          <w:p w14:paraId="69A87FB2" w14:textId="77777777" w:rsidR="00FE36BF" w:rsidRPr="00FE36BF" w:rsidRDefault="00FE36BF" w:rsidP="00FE36BF">
            <w:pPr>
              <w:tabs>
                <w:tab w:val="left" w:pos="318"/>
              </w:tabs>
              <w:rPr>
                <w:rFonts w:ascii="PT Astra Serif" w:hAnsi="PT Astra Serif"/>
                <w:lang w:eastAsia="ru-RU"/>
              </w:rPr>
            </w:pPr>
            <w:r w:rsidRPr="00FE36BF">
              <w:rPr>
                <w:rFonts w:ascii="PT Astra Serif" w:hAnsi="PT Astra Serif"/>
                <w:caps/>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p>
        </w:tc>
      </w:tr>
      <w:tr w:rsidR="00FE36BF" w:rsidRPr="00FE36BF" w14:paraId="5AA89045" w14:textId="77777777" w:rsidTr="00FE36BF">
        <w:trPr>
          <w:trHeight w:val="400"/>
        </w:trPr>
        <w:tc>
          <w:tcPr>
            <w:tcW w:w="2268" w:type="dxa"/>
            <w:tcBorders>
              <w:top w:val="single" w:sz="4" w:space="0" w:color="auto"/>
              <w:left w:val="single" w:sz="4" w:space="0" w:color="auto"/>
            </w:tcBorders>
            <w:vAlign w:val="center"/>
          </w:tcPr>
          <w:p w14:paraId="7756B30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Средства первичного пожаротушения</w:t>
            </w:r>
          </w:p>
        </w:tc>
        <w:tc>
          <w:tcPr>
            <w:tcW w:w="3828" w:type="dxa"/>
            <w:gridSpan w:val="3"/>
            <w:tcBorders>
              <w:top w:val="single" w:sz="4" w:space="0" w:color="auto"/>
              <w:left w:val="single" w:sz="6" w:space="0" w:color="auto"/>
              <w:right w:val="single" w:sz="4" w:space="0" w:color="auto"/>
            </w:tcBorders>
            <w:shd w:val="clear" w:color="auto" w:fill="auto"/>
            <w:vAlign w:val="center"/>
          </w:tcPr>
          <w:p w14:paraId="541EA261" w14:textId="77777777" w:rsidR="00FE36BF" w:rsidRPr="00FE36BF" w:rsidRDefault="00FE36BF" w:rsidP="00FE36BF">
            <w:pPr>
              <w:tabs>
                <w:tab w:val="left" w:pos="31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стенные гидранты, пожарные рукава</w:t>
            </w:r>
          </w:p>
          <w:p w14:paraId="36484A1E" w14:textId="77777777" w:rsidR="00FE36BF" w:rsidRPr="00FE36BF" w:rsidRDefault="00FE36BF" w:rsidP="00FE36BF">
            <w:pPr>
              <w:tabs>
                <w:tab w:val="left" w:pos="318"/>
              </w:tabs>
              <w:rPr>
                <w:rFonts w:ascii="PT Astra Serif" w:hAnsi="PT Astra Serif"/>
                <w:i/>
                <w:lang w:eastAsia="ru-RU"/>
              </w:rPr>
            </w:pPr>
          </w:p>
        </w:tc>
        <w:tc>
          <w:tcPr>
            <w:tcW w:w="3543" w:type="dxa"/>
            <w:gridSpan w:val="2"/>
            <w:tcBorders>
              <w:top w:val="single" w:sz="4" w:space="0" w:color="auto"/>
              <w:left w:val="single" w:sz="4" w:space="0" w:color="auto"/>
              <w:right w:val="single" w:sz="4" w:space="0" w:color="auto"/>
            </w:tcBorders>
            <w:shd w:val="clear" w:color="auto" w:fill="auto"/>
            <w:vAlign w:val="center"/>
          </w:tcPr>
          <w:p w14:paraId="0E502370" w14:textId="77777777" w:rsidR="00FE36BF" w:rsidRPr="00FE36BF" w:rsidRDefault="00FE36BF" w:rsidP="00FE36BF">
            <w:pPr>
              <w:tabs>
                <w:tab w:val="left" w:pos="31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огнетушители</w:t>
            </w:r>
          </w:p>
          <w:p w14:paraId="336C3E8E" w14:textId="77777777" w:rsidR="00FE36BF" w:rsidRPr="00FE36BF" w:rsidRDefault="00FE36BF" w:rsidP="00FE36BF">
            <w:pPr>
              <w:tabs>
                <w:tab w:val="left" w:pos="318"/>
              </w:tabs>
              <w:rPr>
                <w:rFonts w:ascii="PT Astra Serif" w:hAnsi="PT Astra Serif"/>
                <w:i/>
                <w:lang w:eastAsia="ru-RU"/>
              </w:rPr>
            </w:pPr>
            <w:r w:rsidRPr="00FE36BF">
              <w:rPr>
                <w:rFonts w:ascii="PT Astra Serif" w:hAnsi="PT Astra Serif"/>
                <w:i/>
                <w:lang w:eastAsia="ru-RU"/>
              </w:rPr>
              <w:t>кол-во:</w:t>
            </w:r>
          </w:p>
        </w:tc>
      </w:tr>
      <w:tr w:rsidR="00FE36BF" w:rsidRPr="00FE36BF" w14:paraId="7DFFDA12" w14:textId="77777777" w:rsidTr="00FE36BF">
        <w:trPr>
          <w:cantSplit/>
          <w:trHeight w:hRule="exact" w:val="583"/>
        </w:trPr>
        <w:tc>
          <w:tcPr>
            <w:tcW w:w="2268" w:type="dxa"/>
            <w:tcBorders>
              <w:top w:val="single" w:sz="4" w:space="0" w:color="auto"/>
              <w:left w:val="single" w:sz="4" w:space="0" w:color="auto"/>
              <w:bottom w:val="single" w:sz="4" w:space="0" w:color="auto"/>
              <w:right w:val="single" w:sz="4" w:space="0" w:color="auto"/>
            </w:tcBorders>
            <w:vAlign w:val="center"/>
          </w:tcPr>
          <w:p w14:paraId="0FB39A3C"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Расстояние до пожарной  части</w:t>
            </w:r>
          </w:p>
        </w:tc>
        <w:tc>
          <w:tcPr>
            <w:tcW w:w="7371" w:type="dxa"/>
            <w:gridSpan w:val="5"/>
            <w:tcBorders>
              <w:top w:val="single" w:sz="2" w:space="0" w:color="auto"/>
              <w:left w:val="single" w:sz="4" w:space="0" w:color="auto"/>
              <w:bottom w:val="single" w:sz="4" w:space="0" w:color="auto"/>
              <w:right w:val="single" w:sz="4" w:space="0" w:color="auto"/>
            </w:tcBorders>
            <w:shd w:val="clear" w:color="auto" w:fill="auto"/>
            <w:vAlign w:val="center"/>
          </w:tcPr>
          <w:p w14:paraId="7830AA3D" w14:textId="77777777" w:rsidR="00FE36BF" w:rsidRPr="00FE36BF" w:rsidRDefault="00FE36BF" w:rsidP="00FE36BF">
            <w:pPr>
              <w:tabs>
                <w:tab w:val="left" w:pos="31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до 1000 м</w:t>
            </w:r>
            <w:r w:rsidRPr="00FE36BF">
              <w:rPr>
                <w:rFonts w:ascii="PT Astra Serif" w:hAnsi="PT Astra Serif"/>
                <w:caps/>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1000 – 3000 м</w:t>
            </w:r>
            <w:r w:rsidRPr="00FE36BF">
              <w:rPr>
                <w:rFonts w:ascii="PT Astra Serif" w:hAnsi="PT Astra Serif"/>
                <w:caps/>
                <w:lang w:eastAsia="ru-RU"/>
              </w:rPr>
              <w:t xml:space="preserve">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 </w:t>
            </w:r>
            <w:r w:rsidRPr="00FE36BF">
              <w:rPr>
                <w:rFonts w:ascii="PT Astra Serif" w:hAnsi="PT Astra Serif"/>
                <w:lang w:eastAsia="ru-RU"/>
              </w:rPr>
              <w:t>свыше 3000 м</w:t>
            </w:r>
          </w:p>
        </w:tc>
      </w:tr>
    </w:tbl>
    <w:p w14:paraId="5B5DE4BD" w14:textId="77777777" w:rsidR="00FE36BF" w:rsidRPr="00FE36BF" w:rsidRDefault="00FE36BF" w:rsidP="00FE36BF">
      <w:pPr>
        <w:spacing w:before="60" w:after="20"/>
        <w:rPr>
          <w:rFonts w:ascii="PT Astra Serif" w:hAnsi="PT Astra Serif"/>
          <w:b/>
          <w:lang w:eastAsia="ru-RU"/>
        </w:rPr>
      </w:pPr>
      <w:r w:rsidRPr="00FE36BF">
        <w:rPr>
          <w:rFonts w:ascii="PT Astra Serif" w:hAnsi="PT Astra Serif"/>
          <w:b/>
          <w:lang w:eastAsia="ru-RU"/>
        </w:rPr>
        <w:t>4.5. Сведения о безопасности</w:t>
      </w:r>
    </w:p>
    <w:tbl>
      <w:tblPr>
        <w:tblW w:w="9639" w:type="dxa"/>
        <w:tblInd w:w="108" w:type="dxa"/>
        <w:tblLayout w:type="fixed"/>
        <w:tblLook w:val="0000" w:firstRow="0" w:lastRow="0" w:firstColumn="0" w:lastColumn="0" w:noHBand="0" w:noVBand="0"/>
      </w:tblPr>
      <w:tblGrid>
        <w:gridCol w:w="2970"/>
        <w:gridCol w:w="6669"/>
      </w:tblGrid>
      <w:tr w:rsidR="00FE36BF" w:rsidRPr="00FE36BF" w14:paraId="58978D33" w14:textId="77777777" w:rsidTr="00FE36BF">
        <w:trPr>
          <w:trHeight w:val="169"/>
        </w:trPr>
        <w:tc>
          <w:tcPr>
            <w:tcW w:w="2970" w:type="dxa"/>
            <w:tcBorders>
              <w:top w:val="single" w:sz="12" w:space="0" w:color="auto"/>
              <w:left w:val="single" w:sz="12" w:space="0" w:color="auto"/>
            </w:tcBorders>
            <w:vAlign w:val="center"/>
          </w:tcPr>
          <w:p w14:paraId="3C1D1EC5"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Охранная сигнализация</w:t>
            </w:r>
          </w:p>
        </w:tc>
        <w:tc>
          <w:tcPr>
            <w:tcW w:w="6669" w:type="dxa"/>
            <w:vMerge w:val="restart"/>
            <w:tcBorders>
              <w:top w:val="single" w:sz="12" w:space="0" w:color="auto"/>
              <w:left w:val="single" w:sz="6" w:space="0" w:color="auto"/>
              <w:right w:val="single" w:sz="12" w:space="0" w:color="auto"/>
            </w:tcBorders>
            <w:shd w:val="clear" w:color="auto" w:fill="auto"/>
            <w:vAlign w:val="center"/>
          </w:tcPr>
          <w:p w14:paraId="44324BED" w14:textId="77777777" w:rsidR="00FE36BF" w:rsidRPr="00FE36BF" w:rsidRDefault="00FE36BF" w:rsidP="00FE36BF">
            <w:pP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 имеется             </w:t>
            </w:r>
            <w:r w:rsidRPr="00FE36BF">
              <w:rPr>
                <w:rFonts w:ascii="MS Gothic" w:eastAsia="MS Gothic" w:hAnsi="MS Gothic" w:cs="MS Gothic" w:hint="eastAsia"/>
                <w:lang w:eastAsia="ru-RU"/>
              </w:rPr>
              <w:t>☐</w:t>
            </w:r>
            <w:r w:rsidRPr="00FE36BF">
              <w:rPr>
                <w:rFonts w:ascii="PT Astra Serif" w:hAnsi="PT Astra Serif"/>
                <w:lang w:eastAsia="ru-RU"/>
              </w:rPr>
              <w:t xml:space="preserve"> </w:t>
            </w:r>
            <w:r w:rsidRPr="00FE36BF">
              <w:rPr>
                <w:rFonts w:ascii="PT Astra Serif" w:hAnsi="PT Astra Serif"/>
                <w:caps/>
                <w:lang w:eastAsia="ru-RU"/>
              </w:rPr>
              <w:t xml:space="preserve">- </w:t>
            </w:r>
            <w:r w:rsidRPr="00FE36BF">
              <w:rPr>
                <w:rFonts w:ascii="PT Astra Serif" w:hAnsi="PT Astra Serif"/>
                <w:lang w:eastAsia="ru-RU"/>
              </w:rPr>
              <w:t xml:space="preserve">отсутствует   </w:t>
            </w:r>
          </w:p>
        </w:tc>
      </w:tr>
      <w:tr w:rsidR="00FE36BF" w:rsidRPr="00FE36BF" w14:paraId="68F501B4" w14:textId="77777777" w:rsidTr="00FE36BF">
        <w:trPr>
          <w:trHeight w:hRule="exact" w:val="73"/>
        </w:trPr>
        <w:tc>
          <w:tcPr>
            <w:tcW w:w="2970" w:type="dxa"/>
            <w:tcBorders>
              <w:left w:val="single" w:sz="12" w:space="0" w:color="auto"/>
              <w:bottom w:val="single" w:sz="4" w:space="0" w:color="auto"/>
            </w:tcBorders>
            <w:vAlign w:val="center"/>
          </w:tcPr>
          <w:p w14:paraId="4910D004" w14:textId="77777777" w:rsidR="00FE36BF" w:rsidRPr="00FE36BF" w:rsidRDefault="00FE36BF" w:rsidP="00FE36BF">
            <w:pPr>
              <w:rPr>
                <w:rFonts w:ascii="PT Astra Serif" w:hAnsi="PT Astra Serif"/>
                <w:lang w:eastAsia="ru-RU"/>
              </w:rPr>
            </w:pPr>
          </w:p>
        </w:tc>
        <w:tc>
          <w:tcPr>
            <w:tcW w:w="6669" w:type="dxa"/>
            <w:vMerge/>
            <w:tcBorders>
              <w:left w:val="single" w:sz="6" w:space="0" w:color="auto"/>
              <w:bottom w:val="single" w:sz="6" w:space="0" w:color="auto"/>
              <w:right w:val="single" w:sz="12" w:space="0" w:color="auto"/>
            </w:tcBorders>
            <w:shd w:val="clear" w:color="auto" w:fill="auto"/>
            <w:vAlign w:val="center"/>
          </w:tcPr>
          <w:p w14:paraId="25091846" w14:textId="77777777" w:rsidR="00FE36BF" w:rsidRPr="00FE36BF" w:rsidRDefault="00FE36BF" w:rsidP="00FE36BF">
            <w:pPr>
              <w:tabs>
                <w:tab w:val="left" w:pos="318"/>
              </w:tabs>
              <w:rPr>
                <w:rFonts w:ascii="PT Astra Serif" w:hAnsi="PT Astra Serif"/>
                <w:caps/>
                <w:lang w:eastAsia="ru-RU"/>
              </w:rPr>
            </w:pPr>
          </w:p>
        </w:tc>
      </w:tr>
      <w:tr w:rsidR="00FE36BF" w:rsidRPr="00FE36BF" w14:paraId="3CF24351" w14:textId="77777777" w:rsidTr="00FE36BF">
        <w:trPr>
          <w:trHeight w:hRule="exact" w:val="761"/>
        </w:trPr>
        <w:tc>
          <w:tcPr>
            <w:tcW w:w="2970" w:type="dxa"/>
            <w:tcBorders>
              <w:left w:val="single" w:sz="12" w:space="0" w:color="auto"/>
              <w:bottom w:val="single" w:sz="4" w:space="0" w:color="auto"/>
            </w:tcBorders>
            <w:vAlign w:val="center"/>
          </w:tcPr>
          <w:p w14:paraId="1A4F5326" w14:textId="77777777" w:rsidR="00FE36BF" w:rsidRPr="00FE36BF" w:rsidRDefault="00FE36BF" w:rsidP="00FE36BF">
            <w:pPr>
              <w:rPr>
                <w:rFonts w:ascii="PT Astra Serif" w:hAnsi="PT Astra Serif"/>
                <w:lang w:eastAsia="ru-RU"/>
              </w:rPr>
            </w:pPr>
            <w:r w:rsidRPr="00FE36BF">
              <w:rPr>
                <w:rFonts w:ascii="PT Astra Serif" w:hAnsi="PT Astra Serif"/>
                <w:lang w:eastAsia="ru-RU"/>
              </w:rPr>
              <w:lastRenderedPageBreak/>
              <w:t>Наличие охраны</w:t>
            </w:r>
          </w:p>
        </w:tc>
        <w:tc>
          <w:tcPr>
            <w:tcW w:w="6669" w:type="dxa"/>
            <w:tcBorders>
              <w:top w:val="single" w:sz="6" w:space="0" w:color="auto"/>
              <w:left w:val="single" w:sz="6" w:space="0" w:color="auto"/>
              <w:bottom w:val="single" w:sz="6" w:space="0" w:color="auto"/>
              <w:right w:val="single" w:sz="12" w:space="0" w:color="auto"/>
            </w:tcBorders>
            <w:shd w:val="clear" w:color="auto" w:fill="auto"/>
            <w:vAlign w:val="center"/>
          </w:tcPr>
          <w:p w14:paraId="70359CD6" w14:textId="77777777" w:rsidR="00FE36BF" w:rsidRPr="00FE36BF" w:rsidRDefault="00FE36BF" w:rsidP="00FE36BF">
            <w:pPr>
              <w:tabs>
                <w:tab w:val="left" w:pos="318"/>
              </w:tabs>
              <w:rPr>
                <w:rFonts w:ascii="PT Astra Serif" w:hAnsi="PT Astra Serif"/>
                <w:caps/>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r w:rsidRPr="00FE36BF">
              <w:rPr>
                <w:rFonts w:ascii="PT Astra Serif" w:hAnsi="PT Astra Serif"/>
                <w:caps/>
                <w:lang w:eastAsia="ru-RU"/>
              </w:rPr>
              <w:t xml:space="preserve">   </w:t>
            </w:r>
          </w:p>
          <w:p w14:paraId="53CEBB3F" w14:textId="77777777" w:rsidR="00FE36BF" w:rsidRPr="00FE36BF" w:rsidRDefault="00FE36BF" w:rsidP="00FE36BF">
            <w:pPr>
              <w:tabs>
                <w:tab w:val="left" w:pos="31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имеется, укажите вид: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ЧОП,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сторож, </w:t>
            </w: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иное судебные приставы</w:t>
            </w:r>
          </w:p>
        </w:tc>
      </w:tr>
      <w:tr w:rsidR="00FE36BF" w:rsidRPr="00FE36BF" w14:paraId="3677C630" w14:textId="77777777" w:rsidTr="00FE36BF">
        <w:trPr>
          <w:cantSplit/>
          <w:trHeight w:hRule="exact" w:val="279"/>
        </w:trPr>
        <w:tc>
          <w:tcPr>
            <w:tcW w:w="2970" w:type="dxa"/>
            <w:tcBorders>
              <w:top w:val="single" w:sz="4" w:space="0" w:color="auto"/>
              <w:left w:val="single" w:sz="12" w:space="0" w:color="auto"/>
              <w:bottom w:val="single" w:sz="4" w:space="0" w:color="auto"/>
              <w:right w:val="single" w:sz="4" w:space="0" w:color="auto"/>
            </w:tcBorders>
            <w:vAlign w:val="center"/>
          </w:tcPr>
          <w:p w14:paraId="350D55B0"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Ограждение территории</w:t>
            </w:r>
          </w:p>
        </w:tc>
        <w:tc>
          <w:tcPr>
            <w:tcW w:w="6669" w:type="dxa"/>
            <w:tcBorders>
              <w:top w:val="single" w:sz="2" w:space="0" w:color="auto"/>
              <w:left w:val="single" w:sz="4" w:space="0" w:color="auto"/>
              <w:bottom w:val="single" w:sz="2" w:space="0" w:color="auto"/>
              <w:right w:val="single" w:sz="12" w:space="0" w:color="auto"/>
            </w:tcBorders>
            <w:shd w:val="clear" w:color="auto" w:fill="auto"/>
            <w:vAlign w:val="center"/>
          </w:tcPr>
          <w:p w14:paraId="5B9D23EB" w14:textId="77777777" w:rsidR="00FE36BF" w:rsidRPr="00FE36BF" w:rsidRDefault="00FE36BF" w:rsidP="00FE36BF">
            <w:pPr>
              <w:tabs>
                <w:tab w:val="left" w:pos="318"/>
              </w:tabs>
              <w:rPr>
                <w:rFonts w:ascii="PT Astra Serif" w:hAnsi="PT Astra Serif"/>
                <w:lang w:eastAsia="ru-RU"/>
              </w:rPr>
            </w:pP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имеется             </w:t>
            </w: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отсутствует</w:t>
            </w:r>
            <w:r w:rsidRPr="00FE36BF">
              <w:rPr>
                <w:rFonts w:ascii="PT Astra Serif" w:hAnsi="PT Astra Serif"/>
                <w:caps/>
                <w:lang w:eastAsia="ru-RU"/>
              </w:rPr>
              <w:t xml:space="preserve">   </w:t>
            </w:r>
          </w:p>
        </w:tc>
      </w:tr>
      <w:tr w:rsidR="00FE36BF" w:rsidRPr="00FE36BF" w14:paraId="2E63DF2E" w14:textId="77777777" w:rsidTr="00FE36BF">
        <w:trPr>
          <w:cantSplit/>
          <w:trHeight w:hRule="exact" w:val="574"/>
        </w:trPr>
        <w:tc>
          <w:tcPr>
            <w:tcW w:w="2970" w:type="dxa"/>
            <w:tcBorders>
              <w:top w:val="single" w:sz="4" w:space="0" w:color="auto"/>
              <w:left w:val="single" w:sz="12" w:space="0" w:color="auto"/>
              <w:bottom w:val="single" w:sz="4" w:space="0" w:color="auto"/>
              <w:right w:val="single" w:sz="4" w:space="0" w:color="auto"/>
            </w:tcBorders>
            <w:vAlign w:val="center"/>
          </w:tcPr>
          <w:p w14:paraId="2BFAF4C8"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договора с охранным предприятием</w:t>
            </w:r>
          </w:p>
        </w:tc>
        <w:tc>
          <w:tcPr>
            <w:tcW w:w="6669" w:type="dxa"/>
            <w:tcBorders>
              <w:top w:val="single" w:sz="2" w:space="0" w:color="auto"/>
              <w:left w:val="single" w:sz="4" w:space="0" w:color="auto"/>
              <w:bottom w:val="single" w:sz="2" w:space="0" w:color="auto"/>
              <w:right w:val="single" w:sz="12" w:space="0" w:color="auto"/>
            </w:tcBorders>
            <w:shd w:val="clear" w:color="auto" w:fill="auto"/>
            <w:vAlign w:val="center"/>
          </w:tcPr>
          <w:p w14:paraId="558D7239" w14:textId="77777777" w:rsidR="00FE36BF" w:rsidRPr="00FE36BF" w:rsidRDefault="00FE36BF" w:rsidP="00FE36BF">
            <w:pPr>
              <w:tabs>
                <w:tab w:val="left" w:pos="318"/>
              </w:tabs>
              <w:rPr>
                <w:rFonts w:ascii="PT Astra Serif" w:hAnsi="PT Astra Serif"/>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да           </w:t>
            </w:r>
            <w:r w:rsidRPr="00FE36BF">
              <w:rPr>
                <w:rFonts w:ascii="MS Gothic" w:eastAsia="MS Gothic" w:hAnsi="MS Gothic" w:cs="MS Gothic" w:hint="eastAsia"/>
                <w:caps/>
                <w:lang w:eastAsia="ru-RU"/>
              </w:rPr>
              <w:t>☐</w:t>
            </w:r>
            <w:r w:rsidRPr="00FE36BF">
              <w:rPr>
                <w:rFonts w:ascii="PT Astra Serif" w:hAnsi="PT Astra Serif"/>
                <w:lang w:eastAsia="ru-RU"/>
              </w:rPr>
              <w:t xml:space="preserve"> - нет</w:t>
            </w:r>
          </w:p>
        </w:tc>
      </w:tr>
      <w:tr w:rsidR="00FE36BF" w:rsidRPr="00FE36BF" w14:paraId="610F3159" w14:textId="77777777" w:rsidTr="00FE36BF">
        <w:trPr>
          <w:cantSplit/>
          <w:trHeight w:hRule="exact" w:val="574"/>
        </w:trPr>
        <w:tc>
          <w:tcPr>
            <w:tcW w:w="2970" w:type="dxa"/>
            <w:tcBorders>
              <w:top w:val="single" w:sz="4" w:space="0" w:color="auto"/>
              <w:left w:val="single" w:sz="12" w:space="0" w:color="auto"/>
              <w:bottom w:val="single" w:sz="12" w:space="0" w:color="auto"/>
              <w:right w:val="single" w:sz="4" w:space="0" w:color="auto"/>
            </w:tcBorders>
            <w:vAlign w:val="center"/>
          </w:tcPr>
          <w:p w14:paraId="4875C5D2"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Наличие пропускного режима не территорию страхования</w:t>
            </w:r>
          </w:p>
        </w:tc>
        <w:tc>
          <w:tcPr>
            <w:tcW w:w="6669" w:type="dxa"/>
            <w:tcBorders>
              <w:top w:val="single" w:sz="2" w:space="0" w:color="auto"/>
              <w:left w:val="single" w:sz="4" w:space="0" w:color="auto"/>
              <w:bottom w:val="single" w:sz="12" w:space="0" w:color="auto"/>
              <w:right w:val="single" w:sz="12" w:space="0" w:color="auto"/>
            </w:tcBorders>
            <w:shd w:val="clear" w:color="auto" w:fill="auto"/>
            <w:vAlign w:val="center"/>
          </w:tcPr>
          <w:p w14:paraId="6932E885" w14:textId="77777777" w:rsidR="00FE36BF" w:rsidRPr="00FE36BF" w:rsidRDefault="00FE36BF" w:rsidP="00FE36BF">
            <w:pPr>
              <w:tabs>
                <w:tab w:val="left" w:pos="318"/>
              </w:tabs>
              <w:rPr>
                <w:rFonts w:ascii="PT Astra Serif" w:hAnsi="PT Astra Serif"/>
                <w:caps/>
                <w:lang w:eastAsia="ru-RU"/>
              </w:rPr>
            </w:pPr>
            <w:r w:rsidRPr="00FE36BF">
              <w:rPr>
                <w:rFonts w:ascii="PT Astra Serif" w:eastAsia="MS Gothic" w:hAnsi="PT Astra Serif"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xml:space="preserve">- да           </w:t>
            </w:r>
            <w:r w:rsidRPr="00FE36BF">
              <w:rPr>
                <w:rFonts w:ascii="MS Gothic" w:eastAsia="MS Gothic" w:hAnsi="MS Gothic" w:cs="MS Gothic" w:hint="eastAsia"/>
                <w:caps/>
                <w:lang w:eastAsia="ru-RU"/>
              </w:rPr>
              <w:t>☐</w:t>
            </w:r>
            <w:r w:rsidRPr="00FE36BF">
              <w:rPr>
                <w:rFonts w:ascii="PT Astra Serif" w:hAnsi="PT Astra Serif"/>
                <w:caps/>
                <w:lang w:eastAsia="ru-RU"/>
              </w:rPr>
              <w:t xml:space="preserve"> </w:t>
            </w:r>
            <w:r w:rsidRPr="00FE36BF">
              <w:rPr>
                <w:rFonts w:ascii="PT Astra Serif" w:hAnsi="PT Astra Serif"/>
                <w:lang w:eastAsia="ru-RU"/>
              </w:rPr>
              <w:t>- нет</w:t>
            </w:r>
          </w:p>
        </w:tc>
      </w:tr>
    </w:tbl>
    <w:p w14:paraId="1EE506EA" w14:textId="77777777" w:rsidR="00FE36BF" w:rsidRPr="00FE36BF" w:rsidRDefault="00FE36BF" w:rsidP="00FE36BF">
      <w:pPr>
        <w:spacing w:before="120" w:after="20"/>
        <w:rPr>
          <w:rFonts w:ascii="PT Astra Serif" w:hAnsi="PT Astra Serif"/>
          <w:b/>
          <w:lang w:eastAsia="ru-RU"/>
        </w:rPr>
      </w:pPr>
      <w:r w:rsidRPr="00FE36BF">
        <w:rPr>
          <w:rFonts w:ascii="PT Astra Serif" w:hAnsi="PT Astra Serif"/>
          <w:b/>
          <w:lang w:eastAsia="ru-RU"/>
        </w:rPr>
        <w:t xml:space="preserve">4.6. Информация об объекте страхования и рисках </w:t>
      </w:r>
    </w:p>
    <w:tbl>
      <w:tblPr>
        <w:tblW w:w="963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647"/>
        <w:gridCol w:w="992"/>
      </w:tblGrid>
      <w:tr w:rsidR="00FE36BF" w:rsidRPr="00FE36BF" w14:paraId="3E7547D2" w14:textId="77777777" w:rsidTr="00FE36BF">
        <w:trPr>
          <w:trHeight w:val="412"/>
        </w:trPr>
        <w:tc>
          <w:tcPr>
            <w:tcW w:w="8647" w:type="dxa"/>
            <w:vAlign w:val="center"/>
          </w:tcPr>
          <w:p w14:paraId="534701D8"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Подтверждается ли документально Ваш имущественный интерес в сохранении имущества, передаваемого на страхование?</w:t>
            </w:r>
          </w:p>
        </w:tc>
        <w:tc>
          <w:tcPr>
            <w:tcW w:w="992" w:type="dxa"/>
            <w:vAlign w:val="center"/>
          </w:tcPr>
          <w:p w14:paraId="661E9634"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5649159F" w14:textId="77777777" w:rsidTr="00FE36BF">
        <w:trPr>
          <w:trHeight w:val="412"/>
        </w:trPr>
        <w:tc>
          <w:tcPr>
            <w:tcW w:w="8647" w:type="dxa"/>
            <w:vAlign w:val="center"/>
          </w:tcPr>
          <w:p w14:paraId="34511197"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Имеются ли у Вас документы, подтверждающие право владения/пользования имуществом, передаваемым на страхование?</w:t>
            </w:r>
          </w:p>
        </w:tc>
        <w:tc>
          <w:tcPr>
            <w:tcW w:w="992" w:type="dxa"/>
          </w:tcPr>
          <w:p w14:paraId="251CA094"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7DC1E8F6" w14:textId="77777777" w:rsidTr="00FE36BF">
        <w:trPr>
          <w:trHeight w:val="278"/>
        </w:trPr>
        <w:tc>
          <w:tcPr>
            <w:tcW w:w="8647" w:type="dxa"/>
            <w:vAlign w:val="center"/>
          </w:tcPr>
          <w:p w14:paraId="4CCF5605"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Ведутся ли на территории страхования строительно-монтажные или ремонтные работы?</w:t>
            </w:r>
          </w:p>
        </w:tc>
        <w:tc>
          <w:tcPr>
            <w:tcW w:w="992" w:type="dxa"/>
          </w:tcPr>
          <w:p w14:paraId="4923CED0"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3D3B912F" w14:textId="77777777" w:rsidTr="00FE36BF">
        <w:trPr>
          <w:trHeight w:val="413"/>
        </w:trPr>
        <w:tc>
          <w:tcPr>
            <w:tcW w:w="8647" w:type="dxa"/>
            <w:vAlign w:val="center"/>
          </w:tcPr>
          <w:p w14:paraId="131318AF"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Имеются ли на территории страхования взрывоопасные или пожароопасные объекты?</w:t>
            </w:r>
          </w:p>
        </w:tc>
        <w:tc>
          <w:tcPr>
            <w:tcW w:w="992" w:type="dxa"/>
          </w:tcPr>
          <w:p w14:paraId="5EA6BA07"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12D4D8A2" w14:textId="77777777" w:rsidTr="00FE36BF">
        <w:trPr>
          <w:trHeight w:val="413"/>
        </w:trPr>
        <w:tc>
          <w:tcPr>
            <w:tcW w:w="8647" w:type="dxa"/>
            <w:vAlign w:val="center"/>
          </w:tcPr>
          <w:p w14:paraId="313D8E78"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Имеются ли вблизи территории страхования (до 1 км) АЗС, ЛЭП, прочие ОПО?</w:t>
            </w:r>
          </w:p>
        </w:tc>
        <w:tc>
          <w:tcPr>
            <w:tcW w:w="992" w:type="dxa"/>
          </w:tcPr>
          <w:p w14:paraId="218F55A1"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3F2FDCF1" w14:textId="77777777" w:rsidTr="00FE36BF">
        <w:trPr>
          <w:trHeight w:val="413"/>
        </w:trPr>
        <w:tc>
          <w:tcPr>
            <w:tcW w:w="8647" w:type="dxa"/>
            <w:vAlign w:val="center"/>
          </w:tcPr>
          <w:p w14:paraId="0A877BD9"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Используется ли в технологических процессах, проводимых в зданиях, горючие жидкости, сырье или материалы?</w:t>
            </w:r>
          </w:p>
        </w:tc>
        <w:tc>
          <w:tcPr>
            <w:tcW w:w="992" w:type="dxa"/>
          </w:tcPr>
          <w:p w14:paraId="0AA6E1C4"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0889ADE4" w14:textId="77777777" w:rsidTr="00FE36BF">
        <w:trPr>
          <w:trHeight w:val="412"/>
        </w:trPr>
        <w:tc>
          <w:tcPr>
            <w:tcW w:w="8647" w:type="dxa"/>
            <w:vAlign w:val="center"/>
          </w:tcPr>
          <w:p w14:paraId="2A3BE0FE"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Имеются ли вблизи территории страхования (до 500 м) автострада или железная дорога?</w:t>
            </w:r>
          </w:p>
        </w:tc>
        <w:tc>
          <w:tcPr>
            <w:tcW w:w="992" w:type="dxa"/>
          </w:tcPr>
          <w:p w14:paraId="56334923"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56FA8B93" w14:textId="77777777" w:rsidTr="00FE36BF">
        <w:trPr>
          <w:trHeight w:val="412"/>
        </w:trPr>
        <w:tc>
          <w:tcPr>
            <w:tcW w:w="8647" w:type="dxa"/>
            <w:vAlign w:val="center"/>
          </w:tcPr>
          <w:p w14:paraId="24E0C611"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 xml:space="preserve">Осуществляется ли </w:t>
            </w:r>
            <w:proofErr w:type="gramStart"/>
            <w:r w:rsidRPr="00FE36BF">
              <w:rPr>
                <w:rFonts w:ascii="PT Astra Serif" w:hAnsi="PT Astra Serif"/>
                <w:lang w:eastAsia="ru-RU"/>
              </w:rPr>
              <w:t>контроль за</w:t>
            </w:r>
            <w:proofErr w:type="gramEnd"/>
            <w:r w:rsidRPr="00FE36BF">
              <w:rPr>
                <w:rFonts w:ascii="PT Astra Serif" w:hAnsi="PT Astra Serif"/>
                <w:lang w:eastAsia="ru-RU"/>
              </w:rPr>
              <w:t xml:space="preserve"> соответствием ГОСТам товарных запасов, передаваемых на хранение?</w:t>
            </w:r>
          </w:p>
        </w:tc>
        <w:tc>
          <w:tcPr>
            <w:tcW w:w="992" w:type="dxa"/>
          </w:tcPr>
          <w:p w14:paraId="5E1B4387"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23B86CC9" w14:textId="77777777" w:rsidTr="00FE36BF">
        <w:trPr>
          <w:trHeight w:val="412"/>
        </w:trPr>
        <w:tc>
          <w:tcPr>
            <w:tcW w:w="8647" w:type="dxa"/>
            <w:vAlign w:val="center"/>
          </w:tcPr>
          <w:p w14:paraId="64C97811"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 xml:space="preserve">Осуществляется ли </w:t>
            </w:r>
            <w:proofErr w:type="gramStart"/>
            <w:r w:rsidRPr="00FE36BF">
              <w:rPr>
                <w:rFonts w:ascii="PT Astra Serif" w:hAnsi="PT Astra Serif"/>
                <w:lang w:eastAsia="ru-RU"/>
              </w:rPr>
              <w:t>контроль за</w:t>
            </w:r>
            <w:proofErr w:type="gramEnd"/>
            <w:r w:rsidRPr="00FE36BF">
              <w:rPr>
                <w:rFonts w:ascii="PT Astra Serif" w:hAnsi="PT Astra Serif"/>
                <w:lang w:eastAsia="ru-RU"/>
              </w:rPr>
              <w:t xml:space="preserve"> текущим состоянием товарных запасов при хранении?</w:t>
            </w:r>
          </w:p>
        </w:tc>
        <w:tc>
          <w:tcPr>
            <w:tcW w:w="992" w:type="dxa"/>
          </w:tcPr>
          <w:p w14:paraId="20101312"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bl>
    <w:p w14:paraId="75322D4A" w14:textId="77777777" w:rsidR="00FE36BF" w:rsidRPr="00FE36BF" w:rsidRDefault="00FE36BF" w:rsidP="00FE36BF">
      <w:pPr>
        <w:spacing w:before="120" w:after="120"/>
        <w:ind w:right="-335"/>
        <w:jc w:val="center"/>
        <w:rPr>
          <w:rFonts w:ascii="PT Astra Serif" w:hAnsi="PT Astra Serif"/>
          <w:b/>
          <w:bCs/>
          <w:lang w:eastAsia="ru-RU"/>
        </w:rPr>
      </w:pPr>
    </w:p>
    <w:p w14:paraId="21005AA8" w14:textId="77777777" w:rsidR="00FE36BF" w:rsidRPr="00FE36BF" w:rsidRDefault="00FE36BF" w:rsidP="00FE36BF">
      <w:pPr>
        <w:spacing w:before="120" w:after="120"/>
        <w:ind w:right="-335"/>
        <w:jc w:val="center"/>
        <w:rPr>
          <w:rFonts w:ascii="PT Astra Serif" w:hAnsi="PT Astra Serif"/>
          <w:b/>
          <w:lang w:eastAsia="ru-RU"/>
        </w:rPr>
      </w:pPr>
      <w:r w:rsidRPr="00FE36BF">
        <w:rPr>
          <w:rFonts w:ascii="PT Astra Serif" w:hAnsi="PT Astra Serif"/>
          <w:b/>
          <w:bCs/>
          <w:lang w:val="en-US" w:eastAsia="ru-RU"/>
        </w:rPr>
        <w:t>V</w:t>
      </w:r>
      <w:r w:rsidRPr="00FE36BF">
        <w:rPr>
          <w:rFonts w:ascii="PT Astra Serif" w:hAnsi="PT Astra Serif"/>
          <w:b/>
          <w:bCs/>
          <w:lang w:eastAsia="ru-RU"/>
        </w:rPr>
        <w:t>.</w:t>
      </w:r>
      <w:r w:rsidRPr="00FE36BF">
        <w:rPr>
          <w:rFonts w:ascii="PT Astra Serif" w:hAnsi="PT Astra Serif"/>
          <w:b/>
          <w:lang w:eastAsia="ru-RU"/>
        </w:rPr>
        <w:t xml:space="preserve"> ДОПОЛНИТЕЛЬНАЯ ИНФОРМАЦИЯ</w:t>
      </w:r>
    </w:p>
    <w:p w14:paraId="25A2B2BA" w14:textId="77777777" w:rsidR="00FE36BF" w:rsidRPr="00FE36BF" w:rsidRDefault="00FE36BF" w:rsidP="00FE36BF">
      <w:pPr>
        <w:spacing w:before="120" w:after="20"/>
        <w:rPr>
          <w:rFonts w:ascii="PT Astra Serif" w:hAnsi="PT Astra Serif"/>
          <w:b/>
          <w:lang w:eastAsia="ru-RU"/>
        </w:rPr>
      </w:pPr>
      <w:r w:rsidRPr="00FE36BF">
        <w:rPr>
          <w:rFonts w:ascii="PT Astra Serif" w:hAnsi="PT Astra Serif"/>
          <w:b/>
          <w:lang w:eastAsia="ru-RU"/>
        </w:rPr>
        <w:t xml:space="preserve">5.1. (Заполняется при страховании производственных помещений и/или находящегося в нем имущества) </w:t>
      </w:r>
    </w:p>
    <w:tbl>
      <w:tblPr>
        <w:tblW w:w="963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647"/>
        <w:gridCol w:w="992"/>
      </w:tblGrid>
      <w:tr w:rsidR="00FE36BF" w:rsidRPr="00FE36BF" w14:paraId="78245F67" w14:textId="77777777" w:rsidTr="00FE36BF">
        <w:trPr>
          <w:trHeight w:val="412"/>
        </w:trPr>
        <w:tc>
          <w:tcPr>
            <w:tcW w:w="8647" w:type="dxa"/>
            <w:vAlign w:val="center"/>
          </w:tcPr>
          <w:p w14:paraId="6DAF5F49"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 xml:space="preserve">Осуществляется ли эксплуатация производственного помещения и оборудования в соответствии с установленными правилами, нормативами и/или инструкциями? </w:t>
            </w:r>
          </w:p>
        </w:tc>
        <w:tc>
          <w:tcPr>
            <w:tcW w:w="992" w:type="dxa"/>
          </w:tcPr>
          <w:p w14:paraId="7BE76BED"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53B75352" w14:textId="77777777" w:rsidTr="00FE36BF">
        <w:trPr>
          <w:trHeight w:val="412"/>
        </w:trPr>
        <w:tc>
          <w:tcPr>
            <w:tcW w:w="8647" w:type="dxa"/>
            <w:vAlign w:val="center"/>
          </w:tcPr>
          <w:p w14:paraId="266CD972"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Соответствует ли эксплуатируемая в производственных зданиях электросеть проектно-конструкторской документации и нормативным требованиям по эксплуатации?</w:t>
            </w:r>
          </w:p>
        </w:tc>
        <w:tc>
          <w:tcPr>
            <w:tcW w:w="992" w:type="dxa"/>
          </w:tcPr>
          <w:p w14:paraId="38DEBAF6"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39E05D02" w14:textId="77777777" w:rsidTr="00FE36BF">
        <w:trPr>
          <w:trHeight w:val="412"/>
        </w:trPr>
        <w:tc>
          <w:tcPr>
            <w:tcW w:w="8647" w:type="dxa"/>
            <w:vAlign w:val="center"/>
          </w:tcPr>
          <w:p w14:paraId="3B045678"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 xml:space="preserve">Имеются ли должностные лица, ответственные за обеспечение техники безопасности при эксплуатации производственного помещения и оборудования? </w:t>
            </w:r>
          </w:p>
        </w:tc>
        <w:tc>
          <w:tcPr>
            <w:tcW w:w="992" w:type="dxa"/>
          </w:tcPr>
          <w:p w14:paraId="3075FFBA"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70AE9358" w14:textId="77777777" w:rsidTr="00FE36BF">
        <w:trPr>
          <w:trHeight w:val="412"/>
        </w:trPr>
        <w:tc>
          <w:tcPr>
            <w:tcW w:w="8647" w:type="dxa"/>
            <w:vAlign w:val="center"/>
          </w:tcPr>
          <w:p w14:paraId="6F5CF8C7" w14:textId="77777777" w:rsidR="00FE36BF" w:rsidRPr="00FE36BF" w:rsidRDefault="00FE36BF" w:rsidP="00FE36BF">
            <w:pPr>
              <w:ind w:right="-58"/>
              <w:jc w:val="both"/>
              <w:rPr>
                <w:rFonts w:ascii="PT Astra Serif" w:hAnsi="PT Astra Serif"/>
                <w:lang w:eastAsia="ru-RU"/>
              </w:rPr>
            </w:pPr>
            <w:r w:rsidRPr="00FE36BF">
              <w:rPr>
                <w:rFonts w:ascii="PT Astra Serif" w:hAnsi="PT Astra Serif"/>
                <w:lang w:eastAsia="ru-RU"/>
              </w:rPr>
              <w:t>Имеют ли сотрудники</w:t>
            </w:r>
            <w:proofErr w:type="gramStart"/>
            <w:r w:rsidRPr="00FE36BF">
              <w:rPr>
                <w:rFonts w:ascii="PT Astra Serif" w:hAnsi="PT Astra Serif"/>
                <w:lang w:eastAsia="ru-RU"/>
              </w:rPr>
              <w:t>.</w:t>
            </w:r>
            <w:proofErr w:type="gramEnd"/>
            <w:r w:rsidRPr="00FE36BF">
              <w:rPr>
                <w:rFonts w:ascii="PT Astra Serif" w:hAnsi="PT Astra Serif"/>
                <w:lang w:eastAsia="ru-RU"/>
              </w:rPr>
              <w:t xml:space="preserve"> </w:t>
            </w:r>
            <w:proofErr w:type="gramStart"/>
            <w:r w:rsidRPr="00FE36BF">
              <w:rPr>
                <w:rFonts w:ascii="PT Astra Serif" w:hAnsi="PT Astra Serif"/>
                <w:lang w:eastAsia="ru-RU"/>
              </w:rPr>
              <w:t>о</w:t>
            </w:r>
            <w:proofErr w:type="gramEnd"/>
            <w:r w:rsidRPr="00FE36BF">
              <w:rPr>
                <w:rFonts w:ascii="PT Astra Serif" w:hAnsi="PT Astra Serif"/>
                <w:lang w:eastAsia="ru-RU"/>
              </w:rPr>
              <w:t xml:space="preserve">бслуживающие электросеть соответствующий уровень </w:t>
            </w:r>
            <w:r w:rsidRPr="00FE36BF">
              <w:rPr>
                <w:rFonts w:ascii="PT Astra Serif" w:hAnsi="PT Astra Serif"/>
                <w:lang w:eastAsia="ru-RU"/>
              </w:rPr>
              <w:lastRenderedPageBreak/>
              <w:t xml:space="preserve">квалификации и допуска на проведение работ? </w:t>
            </w:r>
          </w:p>
        </w:tc>
        <w:tc>
          <w:tcPr>
            <w:tcW w:w="992" w:type="dxa"/>
          </w:tcPr>
          <w:p w14:paraId="5CC0EF70"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lastRenderedPageBreak/>
              <w:t>☐</w:t>
            </w:r>
            <w:r w:rsidRPr="00FE36BF">
              <w:rPr>
                <w:rFonts w:ascii="PT Astra Serif" w:hAnsi="PT Astra Serif"/>
                <w:lang w:eastAsia="ru-RU"/>
              </w:rPr>
              <w:t xml:space="preserve"> да,      </w:t>
            </w:r>
            <w:r w:rsidRPr="00FE36BF">
              <w:rPr>
                <w:rFonts w:ascii="MS Gothic" w:eastAsia="MS Gothic" w:hAnsi="MS Gothic" w:cs="MS Gothic" w:hint="eastAsia"/>
                <w:lang w:eastAsia="ru-RU"/>
              </w:rPr>
              <w:lastRenderedPageBreak/>
              <w:t>☐</w:t>
            </w:r>
            <w:r w:rsidRPr="00FE36BF">
              <w:rPr>
                <w:rFonts w:ascii="PT Astra Serif" w:hAnsi="PT Astra Serif"/>
                <w:lang w:eastAsia="ru-RU"/>
              </w:rPr>
              <w:t xml:space="preserve"> нет</w:t>
            </w:r>
          </w:p>
        </w:tc>
      </w:tr>
      <w:tr w:rsidR="00FE36BF" w:rsidRPr="00FE36BF" w14:paraId="2850B004" w14:textId="77777777" w:rsidTr="00FE36BF">
        <w:trPr>
          <w:trHeight w:val="278"/>
        </w:trPr>
        <w:tc>
          <w:tcPr>
            <w:tcW w:w="8647" w:type="dxa"/>
            <w:vAlign w:val="center"/>
          </w:tcPr>
          <w:p w14:paraId="74579A3E"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lastRenderedPageBreak/>
              <w:t xml:space="preserve">Осуществляется ли </w:t>
            </w:r>
            <w:proofErr w:type="gramStart"/>
            <w:r w:rsidRPr="00FE36BF">
              <w:rPr>
                <w:rFonts w:ascii="PT Astra Serif" w:hAnsi="PT Astra Serif"/>
                <w:lang w:eastAsia="ru-RU"/>
              </w:rPr>
              <w:t>контроль за</w:t>
            </w:r>
            <w:proofErr w:type="gramEnd"/>
            <w:r w:rsidRPr="00FE36BF">
              <w:rPr>
                <w:rFonts w:ascii="PT Astra Serif" w:hAnsi="PT Astra Serif"/>
                <w:lang w:eastAsia="ru-RU"/>
              </w:rPr>
              <w:t xml:space="preserve"> соблюдением работниками техники безопасности при  эксплуатации производственного помещения и оборудования?       </w:t>
            </w:r>
          </w:p>
        </w:tc>
        <w:tc>
          <w:tcPr>
            <w:tcW w:w="992" w:type="dxa"/>
          </w:tcPr>
          <w:p w14:paraId="5FC51F5A"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6D0C401A" w14:textId="77777777" w:rsidTr="00FE36BF">
        <w:trPr>
          <w:trHeight w:val="413"/>
        </w:trPr>
        <w:tc>
          <w:tcPr>
            <w:tcW w:w="8647" w:type="dxa"/>
            <w:vAlign w:val="center"/>
          </w:tcPr>
          <w:p w14:paraId="3A7D47A5"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 xml:space="preserve">Осуществляются ли профилактические работы по предупреждению возникновения аварийных ситуаций, пожаров, поломок? </w:t>
            </w:r>
          </w:p>
        </w:tc>
        <w:tc>
          <w:tcPr>
            <w:tcW w:w="992" w:type="dxa"/>
          </w:tcPr>
          <w:p w14:paraId="733255A3"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44F264D5" w14:textId="77777777" w:rsidTr="00FE36BF">
        <w:trPr>
          <w:trHeight w:val="413"/>
        </w:trPr>
        <w:tc>
          <w:tcPr>
            <w:tcW w:w="8647" w:type="dxa"/>
            <w:vAlign w:val="center"/>
          </w:tcPr>
          <w:p w14:paraId="0A04293F" w14:textId="77777777" w:rsidR="00FE36BF" w:rsidRPr="00FE36BF" w:rsidRDefault="00FE36BF" w:rsidP="00FE36BF">
            <w:pPr>
              <w:jc w:val="both"/>
              <w:rPr>
                <w:rFonts w:ascii="PT Astra Serif" w:hAnsi="PT Astra Serif"/>
                <w:lang w:eastAsia="ru-RU"/>
              </w:rPr>
            </w:pPr>
            <w:r w:rsidRPr="00FE36BF">
              <w:rPr>
                <w:rFonts w:ascii="PT Astra Serif" w:hAnsi="PT Astra Serif"/>
                <w:lang w:eastAsia="ru-RU"/>
              </w:rPr>
              <w:t xml:space="preserve">Осуществлялся ли в течение предшествующих 6 месяцев профилактический осмотр инженерных коммуникаций здания /сооружения: </w:t>
            </w:r>
          </w:p>
        </w:tc>
        <w:tc>
          <w:tcPr>
            <w:tcW w:w="992" w:type="dxa"/>
            <w:vAlign w:val="center"/>
          </w:tcPr>
          <w:p w14:paraId="5CAF1CD8" w14:textId="77777777" w:rsidR="00FE36BF" w:rsidRPr="00FE36BF" w:rsidRDefault="00FE36BF" w:rsidP="00FE36BF">
            <w:pPr>
              <w:jc w:val="center"/>
              <w:rPr>
                <w:rFonts w:ascii="PT Astra Serif" w:hAnsi="PT Astra Serif"/>
                <w:lang w:eastAsia="ru-RU"/>
              </w:rPr>
            </w:pPr>
          </w:p>
        </w:tc>
      </w:tr>
      <w:tr w:rsidR="00FE36BF" w:rsidRPr="00FE36BF" w14:paraId="057A1A91" w14:textId="77777777" w:rsidTr="00FE36BF">
        <w:trPr>
          <w:trHeight w:val="208"/>
        </w:trPr>
        <w:tc>
          <w:tcPr>
            <w:tcW w:w="8647" w:type="dxa"/>
            <w:vAlign w:val="center"/>
          </w:tcPr>
          <w:p w14:paraId="22131B78" w14:textId="77777777" w:rsidR="00FE36BF" w:rsidRPr="00FE36BF" w:rsidRDefault="00FE36BF" w:rsidP="00FE36BF">
            <w:pPr>
              <w:ind w:left="601" w:right="-58" w:hanging="142"/>
              <w:rPr>
                <w:rFonts w:ascii="PT Astra Serif" w:hAnsi="PT Astra Serif"/>
                <w:lang w:eastAsia="ru-RU"/>
              </w:rPr>
            </w:pPr>
            <w:r w:rsidRPr="00FE36BF">
              <w:rPr>
                <w:rFonts w:ascii="PT Astra Serif" w:hAnsi="PT Astra Serif"/>
                <w:lang w:eastAsia="ru-RU"/>
              </w:rPr>
              <w:t>- электросети</w:t>
            </w:r>
          </w:p>
        </w:tc>
        <w:tc>
          <w:tcPr>
            <w:tcW w:w="992" w:type="dxa"/>
          </w:tcPr>
          <w:p w14:paraId="52118723"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479B450B" w14:textId="77777777" w:rsidTr="00FE36BF">
        <w:trPr>
          <w:trHeight w:val="213"/>
        </w:trPr>
        <w:tc>
          <w:tcPr>
            <w:tcW w:w="8647" w:type="dxa"/>
            <w:vAlign w:val="center"/>
          </w:tcPr>
          <w:p w14:paraId="3859DFC7" w14:textId="77777777" w:rsidR="00FE36BF" w:rsidRPr="00FE36BF" w:rsidRDefault="00FE36BF" w:rsidP="00FE36BF">
            <w:pPr>
              <w:ind w:left="601" w:right="-58" w:hanging="142"/>
              <w:rPr>
                <w:rFonts w:ascii="PT Astra Serif" w:hAnsi="PT Astra Serif"/>
                <w:lang w:eastAsia="ru-RU"/>
              </w:rPr>
            </w:pPr>
            <w:r w:rsidRPr="00FE36BF">
              <w:rPr>
                <w:rFonts w:ascii="PT Astra Serif" w:hAnsi="PT Astra Serif"/>
                <w:lang w:eastAsia="ru-RU"/>
              </w:rPr>
              <w:t>- системы отопления</w:t>
            </w:r>
          </w:p>
        </w:tc>
        <w:tc>
          <w:tcPr>
            <w:tcW w:w="992" w:type="dxa"/>
          </w:tcPr>
          <w:p w14:paraId="6AEAAA7C"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60AFCE94" w14:textId="77777777" w:rsidTr="00FE36BF">
        <w:trPr>
          <w:trHeight w:val="219"/>
        </w:trPr>
        <w:tc>
          <w:tcPr>
            <w:tcW w:w="8647" w:type="dxa"/>
            <w:vAlign w:val="center"/>
          </w:tcPr>
          <w:p w14:paraId="2AB4835A" w14:textId="77777777" w:rsidR="00FE36BF" w:rsidRPr="00FE36BF" w:rsidRDefault="00FE36BF" w:rsidP="00FE36BF">
            <w:pPr>
              <w:ind w:left="601" w:right="-58" w:hanging="142"/>
              <w:rPr>
                <w:rFonts w:ascii="PT Astra Serif" w:hAnsi="PT Astra Serif"/>
                <w:lang w:eastAsia="ru-RU"/>
              </w:rPr>
            </w:pPr>
            <w:r w:rsidRPr="00FE36BF">
              <w:rPr>
                <w:rFonts w:ascii="PT Astra Serif" w:hAnsi="PT Astra Serif"/>
                <w:lang w:eastAsia="ru-RU"/>
              </w:rPr>
              <w:t>- водопровода</w:t>
            </w:r>
          </w:p>
        </w:tc>
        <w:tc>
          <w:tcPr>
            <w:tcW w:w="992" w:type="dxa"/>
          </w:tcPr>
          <w:p w14:paraId="6A1FCAB1"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607027F6" w14:textId="77777777" w:rsidTr="00FE36BF">
        <w:trPr>
          <w:trHeight w:val="61"/>
        </w:trPr>
        <w:tc>
          <w:tcPr>
            <w:tcW w:w="8647" w:type="dxa"/>
            <w:vAlign w:val="center"/>
          </w:tcPr>
          <w:p w14:paraId="5394DB48" w14:textId="77777777" w:rsidR="00FE36BF" w:rsidRPr="00FE36BF" w:rsidRDefault="00FE36BF" w:rsidP="00FE36BF">
            <w:pPr>
              <w:ind w:left="601" w:right="-58" w:hanging="142"/>
              <w:rPr>
                <w:rFonts w:ascii="PT Astra Serif" w:hAnsi="PT Astra Serif"/>
                <w:lang w:eastAsia="ru-RU"/>
              </w:rPr>
            </w:pPr>
            <w:r w:rsidRPr="00FE36BF">
              <w:rPr>
                <w:rFonts w:ascii="PT Astra Serif" w:hAnsi="PT Astra Serif"/>
                <w:lang w:eastAsia="ru-RU"/>
              </w:rPr>
              <w:t>- системы газоснабжения</w:t>
            </w:r>
          </w:p>
        </w:tc>
        <w:tc>
          <w:tcPr>
            <w:tcW w:w="992" w:type="dxa"/>
          </w:tcPr>
          <w:p w14:paraId="10AD38FE"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46E2D767" w14:textId="77777777" w:rsidTr="00FE36BF">
        <w:trPr>
          <w:trHeight w:val="412"/>
        </w:trPr>
        <w:tc>
          <w:tcPr>
            <w:tcW w:w="8647" w:type="dxa"/>
            <w:vAlign w:val="center"/>
          </w:tcPr>
          <w:p w14:paraId="49B9F157" w14:textId="77777777" w:rsidR="00FE36BF" w:rsidRPr="00FE36BF" w:rsidRDefault="00FE36BF" w:rsidP="00FE36BF">
            <w:pPr>
              <w:ind w:left="601" w:hanging="142"/>
              <w:rPr>
                <w:rFonts w:ascii="PT Astra Serif" w:hAnsi="PT Astra Serif"/>
                <w:lang w:eastAsia="ru-RU"/>
              </w:rPr>
            </w:pPr>
            <w:r w:rsidRPr="00FE36BF">
              <w:rPr>
                <w:rFonts w:ascii="PT Astra Serif" w:hAnsi="PT Astra Serif"/>
                <w:lang w:eastAsia="ru-RU"/>
              </w:rPr>
              <w:t>- системы утилизации отходов/ очистки сбросов и т.п. (если это предусмотрено технологией производства)</w:t>
            </w:r>
          </w:p>
        </w:tc>
        <w:tc>
          <w:tcPr>
            <w:tcW w:w="992" w:type="dxa"/>
          </w:tcPr>
          <w:p w14:paraId="7D6C82CC"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648E8110" w14:textId="77777777" w:rsidTr="00FE36BF">
        <w:trPr>
          <w:trHeight w:val="60"/>
        </w:trPr>
        <w:tc>
          <w:tcPr>
            <w:tcW w:w="8647" w:type="dxa"/>
            <w:vAlign w:val="center"/>
          </w:tcPr>
          <w:p w14:paraId="076E57AC"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Имелись ли в течение предшествующих 6 месяцев случаи*:  </w:t>
            </w:r>
          </w:p>
        </w:tc>
        <w:tc>
          <w:tcPr>
            <w:tcW w:w="992" w:type="dxa"/>
            <w:vAlign w:val="center"/>
          </w:tcPr>
          <w:p w14:paraId="2F261F60" w14:textId="77777777" w:rsidR="00FE36BF" w:rsidRPr="00FE36BF" w:rsidRDefault="00FE36BF" w:rsidP="00FE36BF">
            <w:pPr>
              <w:ind w:right="-108" w:hanging="15"/>
              <w:rPr>
                <w:rFonts w:ascii="PT Astra Serif" w:hAnsi="PT Astra Serif"/>
                <w:lang w:eastAsia="ru-RU"/>
              </w:rPr>
            </w:pPr>
          </w:p>
        </w:tc>
      </w:tr>
      <w:tr w:rsidR="00FE36BF" w:rsidRPr="00FE36BF" w14:paraId="33EF55D3" w14:textId="77777777" w:rsidTr="00FE36BF">
        <w:trPr>
          <w:trHeight w:val="246"/>
        </w:trPr>
        <w:tc>
          <w:tcPr>
            <w:tcW w:w="8647" w:type="dxa"/>
            <w:vAlign w:val="center"/>
          </w:tcPr>
          <w:p w14:paraId="49FA1ED3" w14:textId="77777777" w:rsidR="00FE36BF" w:rsidRPr="00FE36BF" w:rsidRDefault="00FE36BF" w:rsidP="00FE36BF">
            <w:pPr>
              <w:ind w:left="601" w:hanging="142"/>
              <w:rPr>
                <w:rFonts w:ascii="PT Astra Serif" w:hAnsi="PT Astra Serif"/>
                <w:lang w:eastAsia="ru-RU"/>
              </w:rPr>
            </w:pPr>
            <w:r w:rsidRPr="00FE36BF">
              <w:rPr>
                <w:rFonts w:ascii="PT Astra Serif" w:hAnsi="PT Astra Serif"/>
                <w:lang w:eastAsia="ru-RU"/>
              </w:rPr>
              <w:t xml:space="preserve">- аварий, пожаров, несчастных случаев на производстве </w:t>
            </w:r>
          </w:p>
        </w:tc>
        <w:tc>
          <w:tcPr>
            <w:tcW w:w="992" w:type="dxa"/>
          </w:tcPr>
          <w:p w14:paraId="1B7D6098"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1B0AB3E6" w14:textId="77777777" w:rsidTr="00FE36BF">
        <w:trPr>
          <w:trHeight w:val="246"/>
        </w:trPr>
        <w:tc>
          <w:tcPr>
            <w:tcW w:w="8647" w:type="dxa"/>
            <w:vAlign w:val="center"/>
          </w:tcPr>
          <w:p w14:paraId="7FBC58BD" w14:textId="77777777" w:rsidR="00FE36BF" w:rsidRPr="00FE36BF" w:rsidRDefault="00FE36BF" w:rsidP="00FE36BF">
            <w:pPr>
              <w:ind w:left="601" w:hanging="142"/>
              <w:rPr>
                <w:rFonts w:ascii="PT Astra Serif" w:hAnsi="PT Astra Serif"/>
                <w:lang w:eastAsia="ru-RU"/>
              </w:rPr>
            </w:pPr>
            <w:r w:rsidRPr="00FE36BF">
              <w:rPr>
                <w:rFonts w:ascii="PT Astra Serif" w:hAnsi="PT Astra Serif"/>
                <w:lang w:eastAsia="ru-RU"/>
              </w:rPr>
              <w:t>- возгорания/задымления, в том числе, электропроводки</w:t>
            </w:r>
          </w:p>
        </w:tc>
        <w:tc>
          <w:tcPr>
            <w:tcW w:w="992" w:type="dxa"/>
          </w:tcPr>
          <w:p w14:paraId="77A549BC"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r w:rsidR="00FE36BF" w:rsidRPr="00FE36BF" w14:paraId="5C5F237A" w14:textId="77777777" w:rsidTr="00FE36BF">
        <w:trPr>
          <w:trHeight w:val="246"/>
        </w:trPr>
        <w:tc>
          <w:tcPr>
            <w:tcW w:w="8647" w:type="dxa"/>
            <w:vAlign w:val="center"/>
          </w:tcPr>
          <w:p w14:paraId="04A4491D" w14:textId="77777777" w:rsidR="00FE36BF" w:rsidRPr="00FE36BF" w:rsidRDefault="00FE36BF" w:rsidP="00FE36BF">
            <w:pPr>
              <w:ind w:left="601" w:hanging="142"/>
              <w:rPr>
                <w:rFonts w:ascii="PT Astra Serif" w:hAnsi="PT Astra Serif"/>
                <w:lang w:eastAsia="ru-RU"/>
              </w:rPr>
            </w:pPr>
            <w:r w:rsidRPr="00FE36BF">
              <w:rPr>
                <w:rFonts w:ascii="PT Astra Serif" w:hAnsi="PT Astra Serif"/>
                <w:lang w:eastAsia="ru-RU"/>
              </w:rPr>
              <w:t>- аварийной работы / перебоев в работе инженерных коммуникаций (</w:t>
            </w:r>
            <w:proofErr w:type="spellStart"/>
            <w:r w:rsidRPr="00FE36BF">
              <w:rPr>
                <w:rFonts w:ascii="PT Astra Serif" w:hAnsi="PT Astra Serif"/>
                <w:lang w:eastAsia="ru-RU"/>
              </w:rPr>
              <w:t>электро</w:t>
            </w:r>
            <w:proofErr w:type="spellEnd"/>
            <w:r w:rsidRPr="00FE36BF">
              <w:rPr>
                <w:rFonts w:ascii="PT Astra Serif" w:hAnsi="PT Astra Serif"/>
                <w:lang w:eastAsia="ru-RU"/>
              </w:rPr>
              <w:t>/тепло/</w:t>
            </w:r>
            <w:proofErr w:type="spellStart"/>
            <w:r w:rsidRPr="00FE36BF">
              <w:rPr>
                <w:rFonts w:ascii="PT Astra Serif" w:hAnsi="PT Astra Serif"/>
                <w:lang w:eastAsia="ru-RU"/>
              </w:rPr>
              <w:t>газо</w:t>
            </w:r>
            <w:proofErr w:type="spellEnd"/>
            <w:r w:rsidRPr="00FE36BF">
              <w:rPr>
                <w:rFonts w:ascii="PT Astra Serif" w:hAnsi="PT Astra Serif"/>
                <w:lang w:eastAsia="ru-RU"/>
              </w:rPr>
              <w:t xml:space="preserve">/водоснабжения) </w:t>
            </w:r>
          </w:p>
        </w:tc>
        <w:tc>
          <w:tcPr>
            <w:tcW w:w="992" w:type="dxa"/>
          </w:tcPr>
          <w:p w14:paraId="2D9586BF"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6294A598" w14:textId="77777777" w:rsidTr="00FE36BF">
        <w:trPr>
          <w:trHeight w:val="246"/>
        </w:trPr>
        <w:tc>
          <w:tcPr>
            <w:tcW w:w="8647" w:type="dxa"/>
            <w:vAlign w:val="center"/>
          </w:tcPr>
          <w:p w14:paraId="48E0F435"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Имеется ли договоры технического обслуживания инженерных коммуникаций со специализированными организациями?</w:t>
            </w:r>
          </w:p>
        </w:tc>
        <w:tc>
          <w:tcPr>
            <w:tcW w:w="992" w:type="dxa"/>
          </w:tcPr>
          <w:p w14:paraId="79057CE0"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10117531" w14:textId="77777777" w:rsidTr="00FE36BF">
        <w:trPr>
          <w:trHeight w:val="246"/>
        </w:trPr>
        <w:tc>
          <w:tcPr>
            <w:tcW w:w="8647" w:type="dxa"/>
            <w:vAlign w:val="center"/>
          </w:tcPr>
          <w:p w14:paraId="7BA19A99"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Имеется ли электрический проект помещения? </w:t>
            </w:r>
          </w:p>
        </w:tc>
        <w:tc>
          <w:tcPr>
            <w:tcW w:w="992" w:type="dxa"/>
          </w:tcPr>
          <w:p w14:paraId="01B4CC62"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4F617486" w14:textId="77777777" w:rsidTr="00FE36BF">
        <w:trPr>
          <w:trHeight w:val="246"/>
        </w:trPr>
        <w:tc>
          <w:tcPr>
            <w:tcW w:w="8647" w:type="dxa"/>
            <w:vAlign w:val="center"/>
          </w:tcPr>
          <w:p w14:paraId="08C98504"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Соответствует ли фактически потребляемая мощность электрическому проекту?</w:t>
            </w:r>
          </w:p>
        </w:tc>
        <w:tc>
          <w:tcPr>
            <w:tcW w:w="992" w:type="dxa"/>
          </w:tcPr>
          <w:p w14:paraId="36009503"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665BE317" w14:textId="77777777" w:rsidTr="00FE36BF">
        <w:trPr>
          <w:trHeight w:val="246"/>
        </w:trPr>
        <w:tc>
          <w:tcPr>
            <w:tcW w:w="8647" w:type="dxa"/>
            <w:vAlign w:val="center"/>
          </w:tcPr>
          <w:p w14:paraId="68C009C0"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Проводились ли приемочные испытания электрической сети и замер сопротивления изоляции?</w:t>
            </w:r>
          </w:p>
        </w:tc>
        <w:tc>
          <w:tcPr>
            <w:tcW w:w="992" w:type="dxa"/>
          </w:tcPr>
          <w:p w14:paraId="2A42F91F"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w:t>
            </w:r>
          </w:p>
        </w:tc>
      </w:tr>
      <w:tr w:rsidR="00FE36BF" w:rsidRPr="00FE36BF" w14:paraId="29703215" w14:textId="77777777" w:rsidTr="00FE36BF">
        <w:trPr>
          <w:trHeight w:val="246"/>
        </w:trPr>
        <w:tc>
          <w:tcPr>
            <w:tcW w:w="8647" w:type="dxa"/>
            <w:vAlign w:val="center"/>
          </w:tcPr>
          <w:p w14:paraId="6E23D879" w14:textId="77777777" w:rsidR="00FE36BF" w:rsidRPr="00FE36BF" w:rsidRDefault="00FE36BF" w:rsidP="00FE36BF">
            <w:pPr>
              <w:rPr>
                <w:rFonts w:ascii="PT Astra Serif" w:hAnsi="PT Astra Serif"/>
                <w:lang w:eastAsia="ru-RU"/>
              </w:rPr>
            </w:pPr>
            <w:r w:rsidRPr="00FE36BF">
              <w:rPr>
                <w:rFonts w:ascii="PT Astra Serif" w:hAnsi="PT Astra Serif"/>
                <w:lang w:eastAsia="ru-RU"/>
              </w:rPr>
              <w:t xml:space="preserve">Проводилось ли </w:t>
            </w:r>
            <w:proofErr w:type="spellStart"/>
            <w:r w:rsidRPr="00FE36BF">
              <w:rPr>
                <w:rFonts w:ascii="PT Astra Serif" w:hAnsi="PT Astra Serif"/>
                <w:lang w:eastAsia="ru-RU"/>
              </w:rPr>
              <w:t>тепловизионное</w:t>
            </w:r>
            <w:proofErr w:type="spellEnd"/>
            <w:r w:rsidRPr="00FE36BF">
              <w:rPr>
                <w:rFonts w:ascii="PT Astra Serif" w:hAnsi="PT Astra Serif"/>
                <w:lang w:eastAsia="ru-RU"/>
              </w:rPr>
              <w:t xml:space="preserve"> обследование электрической сети?   </w:t>
            </w:r>
          </w:p>
        </w:tc>
        <w:tc>
          <w:tcPr>
            <w:tcW w:w="992" w:type="dxa"/>
          </w:tcPr>
          <w:p w14:paraId="7034821B" w14:textId="77777777" w:rsidR="00FE36BF" w:rsidRPr="00FE36BF" w:rsidRDefault="00FE36BF" w:rsidP="00FE36BF">
            <w:pPr>
              <w:jc w:val="center"/>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да,      </w:t>
            </w:r>
            <w:r w:rsidRPr="00FE36BF">
              <w:rPr>
                <w:rFonts w:ascii="MS Gothic" w:eastAsia="MS Gothic" w:hAnsi="MS Gothic" w:cs="MS Gothic" w:hint="eastAsia"/>
                <w:lang w:eastAsia="ru-RU"/>
              </w:rPr>
              <w:lastRenderedPageBreak/>
              <w:t>☐</w:t>
            </w:r>
            <w:r w:rsidRPr="00FE36BF">
              <w:rPr>
                <w:rFonts w:ascii="PT Astra Serif" w:hAnsi="PT Astra Serif"/>
                <w:lang w:eastAsia="ru-RU"/>
              </w:rPr>
              <w:t xml:space="preserve"> нет</w:t>
            </w:r>
          </w:p>
        </w:tc>
      </w:tr>
      <w:tr w:rsidR="00FE36BF" w:rsidRPr="00FE36BF" w14:paraId="3585059D" w14:textId="77777777" w:rsidTr="00FE36BF">
        <w:trPr>
          <w:trHeight w:val="246"/>
        </w:trPr>
        <w:tc>
          <w:tcPr>
            <w:tcW w:w="8647" w:type="dxa"/>
            <w:vAlign w:val="center"/>
          </w:tcPr>
          <w:p w14:paraId="503E153D" w14:textId="77777777" w:rsidR="00FE36BF" w:rsidRPr="00FE36BF" w:rsidRDefault="00FE36BF" w:rsidP="00FE36BF">
            <w:pPr>
              <w:rPr>
                <w:rFonts w:ascii="PT Astra Serif" w:hAnsi="PT Astra Serif"/>
                <w:lang w:eastAsia="ru-RU"/>
              </w:rPr>
            </w:pPr>
            <w:r w:rsidRPr="00FE36BF">
              <w:rPr>
                <w:rFonts w:ascii="PT Astra Serif" w:hAnsi="PT Astra Serif"/>
                <w:lang w:eastAsia="ru-RU"/>
              </w:rPr>
              <w:lastRenderedPageBreak/>
              <w:t>Наличие  инструкции/регламента по обслуживанию (уборке) кровли</w:t>
            </w:r>
            <w:r w:rsidRPr="00FE36BF">
              <w:rPr>
                <w:rFonts w:ascii="PT Astra Serif" w:hAnsi="PT Astra Serif"/>
                <w:vertAlign w:val="superscript"/>
                <w:lang w:eastAsia="ru-RU"/>
              </w:rPr>
              <w:footnoteReference w:id="4"/>
            </w:r>
          </w:p>
        </w:tc>
        <w:tc>
          <w:tcPr>
            <w:tcW w:w="992" w:type="dxa"/>
          </w:tcPr>
          <w:p w14:paraId="78C1952E" w14:textId="77777777" w:rsidR="00FE36BF" w:rsidRPr="00FE36BF" w:rsidRDefault="00FE36BF" w:rsidP="00FE36BF">
            <w:pPr>
              <w:jc w:val="center"/>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да,      </w:t>
            </w:r>
            <w:r w:rsidRPr="00FE36BF">
              <w:rPr>
                <w:rFonts w:ascii="PT Astra Serif" w:eastAsia="MS Gothic" w:hAnsi="PT Astra Serif" w:hint="eastAsia"/>
                <w:lang w:eastAsia="ru-RU"/>
              </w:rPr>
              <w:t>☐</w:t>
            </w:r>
            <w:r w:rsidRPr="00FE36BF">
              <w:rPr>
                <w:rFonts w:ascii="PT Astra Serif" w:hAnsi="PT Astra Serif"/>
                <w:lang w:eastAsia="ru-RU"/>
              </w:rPr>
              <w:t xml:space="preserve"> нет</w:t>
            </w:r>
          </w:p>
        </w:tc>
      </w:tr>
    </w:tbl>
    <w:p w14:paraId="4B353446" w14:textId="77777777" w:rsidR="00FE36BF" w:rsidRPr="00FE36BF" w:rsidRDefault="00FE36BF" w:rsidP="00FE36BF">
      <w:pPr>
        <w:rPr>
          <w:rFonts w:ascii="PT Astra Serif" w:hAnsi="PT Astra Serif"/>
          <w:i/>
          <w:lang w:eastAsia="ru-RU"/>
        </w:rPr>
      </w:pPr>
      <w:r w:rsidRPr="00FE36BF">
        <w:rPr>
          <w:rFonts w:ascii="PT Astra Serif" w:hAnsi="PT Astra Serif"/>
          <w:i/>
          <w:lang w:eastAsia="ru-RU"/>
        </w:rPr>
        <w:t>* В случае положительного ответа, необходимо предоставить дополнительную информацию об обстоятельствах случившегося, даты события, предпринятых мерах, направленных на ликвидацию последствий, а также о мерах, направленных на предотвращение возникновения указанных событий при эксплуатации производственного помещения и оборудования. Справка готовится в свободной форме за подписью руководителя организации.</w:t>
      </w:r>
    </w:p>
    <w:p w14:paraId="53232BE8" w14:textId="77777777" w:rsidR="00FE36BF" w:rsidRPr="00FE36BF" w:rsidRDefault="00FE36BF" w:rsidP="00FE36BF">
      <w:pPr>
        <w:rPr>
          <w:rFonts w:ascii="PT Astra Serif" w:hAnsi="PT Astra Serif"/>
          <w:i/>
          <w:lang w:eastAsia="ru-RU"/>
        </w:rPr>
      </w:pPr>
    </w:p>
    <w:p w14:paraId="07585241" w14:textId="77777777" w:rsidR="00FE36BF" w:rsidRPr="00FE36BF" w:rsidRDefault="00FE36BF" w:rsidP="00FE36BF">
      <w:pPr>
        <w:rPr>
          <w:rFonts w:ascii="PT Astra Serif" w:hAnsi="PT Astra Serif"/>
          <w:b/>
          <w:lang w:eastAsia="ru-RU"/>
        </w:rPr>
      </w:pPr>
      <w:r w:rsidRPr="00FE36BF">
        <w:rPr>
          <w:rFonts w:ascii="PT Astra Serif" w:hAnsi="PT Astra Serif"/>
          <w:b/>
          <w:lang w:eastAsia="ru-RU"/>
        </w:rPr>
        <w:t xml:space="preserve"> 5.2. Имеет ли Страхователь действующие договоры страхования по указанным объектам с другими</w:t>
      </w:r>
    </w:p>
    <w:p w14:paraId="62583B76" w14:textId="77777777" w:rsidR="00FE36BF" w:rsidRPr="00FE36BF" w:rsidRDefault="00FE36BF" w:rsidP="00FE36BF">
      <w:pPr>
        <w:rPr>
          <w:rFonts w:ascii="PT Astra Serif" w:hAnsi="PT Astra Serif"/>
          <w:b/>
          <w:lang w:eastAsia="ru-RU"/>
        </w:rPr>
      </w:pPr>
      <w:r w:rsidRPr="00FE36BF">
        <w:rPr>
          <w:rFonts w:ascii="PT Astra Serif" w:hAnsi="PT Astra Serif"/>
          <w:b/>
          <w:lang w:eastAsia="ru-RU"/>
        </w:rPr>
        <w:t xml:space="preserve">страховыми компаниями </w:t>
      </w:r>
      <w:r w:rsidRPr="00FE36BF">
        <w:rPr>
          <w:rFonts w:ascii="PT Astra Serif" w:hAnsi="PT Astra Serif"/>
          <w:b/>
          <w:i/>
          <w:lang w:eastAsia="ru-RU"/>
        </w:rPr>
        <w:t>(наименование страховой компании, страховая сумма и срок страхования):</w:t>
      </w:r>
    </w:p>
    <w:tbl>
      <w:tblPr>
        <w:tblW w:w="9639" w:type="dxa"/>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639"/>
      </w:tblGrid>
      <w:tr w:rsidR="00FE36BF" w:rsidRPr="00FE36BF" w14:paraId="6143FE62" w14:textId="77777777" w:rsidTr="00FE36BF">
        <w:trPr>
          <w:trHeight w:val="504"/>
        </w:trPr>
        <w:tc>
          <w:tcPr>
            <w:tcW w:w="9639" w:type="dxa"/>
          </w:tcPr>
          <w:p w14:paraId="6DEE1261" w14:textId="77777777" w:rsidR="00FE36BF" w:rsidRPr="00FE36BF" w:rsidRDefault="00FE36BF" w:rsidP="00FE36BF">
            <w:pPr>
              <w:rPr>
                <w:rFonts w:ascii="PT Astra Serif" w:hAnsi="PT Astra Serif"/>
                <w:b/>
                <w:bCs/>
                <w:lang w:eastAsia="ru-RU"/>
              </w:rPr>
            </w:pPr>
            <w:r w:rsidRPr="00FE36BF">
              <w:rPr>
                <w:rFonts w:ascii="PT Astra Serif" w:hAnsi="PT Astra Serif"/>
                <w:b/>
                <w:bCs/>
                <w:lang w:eastAsia="ru-RU"/>
              </w:rPr>
              <w:t>нет</w:t>
            </w:r>
          </w:p>
        </w:tc>
      </w:tr>
    </w:tbl>
    <w:p w14:paraId="0882EC11" w14:textId="77777777" w:rsidR="00FE36BF" w:rsidRPr="00FE36BF" w:rsidRDefault="00FE36BF" w:rsidP="00FE36BF">
      <w:pPr>
        <w:spacing w:before="120" w:after="120"/>
        <w:ind w:right="-28"/>
        <w:rPr>
          <w:rFonts w:ascii="PT Astra Serif" w:hAnsi="PT Astra Serif"/>
          <w:b/>
          <w:lang w:eastAsia="ru-RU"/>
        </w:rPr>
      </w:pPr>
      <w:r w:rsidRPr="00FE36BF">
        <w:rPr>
          <w:rFonts w:ascii="PT Astra Serif" w:hAnsi="PT Astra Serif"/>
          <w:b/>
          <w:lang w:eastAsia="ru-RU"/>
        </w:rPr>
        <w:t xml:space="preserve">5.3. Наличие и размер убытков в результате событий, указанных в разделе </w:t>
      </w:r>
      <w:r w:rsidRPr="00FE36BF">
        <w:rPr>
          <w:rFonts w:ascii="PT Astra Serif" w:hAnsi="PT Astra Serif"/>
          <w:b/>
          <w:lang w:val="en-US" w:eastAsia="ru-RU"/>
        </w:rPr>
        <w:t>III</w:t>
      </w:r>
      <w:r w:rsidRPr="00FE36BF">
        <w:rPr>
          <w:rFonts w:ascii="PT Astra Serif" w:hAnsi="PT Astra Serif"/>
          <w:b/>
          <w:lang w:eastAsia="ru-RU"/>
        </w:rPr>
        <w:t xml:space="preserve"> Заявления</w:t>
      </w:r>
      <w:r w:rsidRPr="00FE36BF">
        <w:rPr>
          <w:rFonts w:ascii="PT Astra Serif" w:hAnsi="PT Astra Serif"/>
          <w:b/>
          <w:bCs/>
          <w:lang w:eastAsia="ru-RU"/>
        </w:rPr>
        <w:t xml:space="preserve"> </w:t>
      </w:r>
      <w:proofErr w:type="gramStart"/>
      <w:r w:rsidRPr="00FE36BF">
        <w:rPr>
          <w:rFonts w:ascii="PT Astra Serif" w:hAnsi="PT Astra Serif"/>
          <w:b/>
          <w:bCs/>
          <w:lang w:eastAsia="ru-RU"/>
        </w:rPr>
        <w:t>за</w:t>
      </w:r>
      <w:proofErr w:type="gramEnd"/>
      <w:r w:rsidRPr="00FE36BF">
        <w:rPr>
          <w:rFonts w:ascii="PT Astra Serif" w:hAnsi="PT Astra Serif"/>
          <w:b/>
          <w:bCs/>
          <w:lang w:eastAsia="ru-RU"/>
        </w:rPr>
        <w:t xml:space="preserve"> последние 3 года:</w:t>
      </w:r>
      <w:r w:rsidRPr="00FE36BF">
        <w:rPr>
          <w:rFonts w:ascii="PT Astra Serif" w:hAnsi="PT Astra Serif"/>
          <w:b/>
          <w:lang w:eastAsia="ru-RU"/>
        </w:rPr>
        <w:t xml:space="preserve">  </w:t>
      </w:r>
    </w:p>
    <w:p w14:paraId="21A70253" w14:textId="77777777" w:rsidR="00FE36BF" w:rsidRPr="00FE36BF" w:rsidRDefault="00FE36BF" w:rsidP="00FE36BF">
      <w:pPr>
        <w:spacing w:before="120" w:after="120"/>
        <w:ind w:right="-28"/>
        <w:rPr>
          <w:rFonts w:ascii="PT Astra Serif" w:hAnsi="PT Astra Serif"/>
          <w:lang w:eastAsia="ru-RU"/>
        </w:rPr>
      </w:pPr>
      <w:r w:rsidRPr="00FE36BF">
        <w:rPr>
          <w:rFonts w:ascii="PT Astra Serif" w:hAnsi="PT Astra Serif"/>
          <w:lang w:eastAsia="ru-RU"/>
        </w:rPr>
        <w:t xml:space="preserve">     Да </w:t>
      </w:r>
      <w:r w:rsidRPr="00FE36BF">
        <w:rPr>
          <w:rFonts w:ascii="MS Gothic" w:eastAsia="MS Gothic" w:hAnsi="MS Gothic" w:cs="MS Gothic" w:hint="eastAsia"/>
          <w:lang w:eastAsia="ru-RU"/>
        </w:rPr>
        <w:t>☐</w:t>
      </w:r>
      <w:r w:rsidRPr="00FE36BF">
        <w:rPr>
          <w:rFonts w:ascii="PT Astra Serif" w:hAnsi="PT Astra Serif"/>
          <w:lang w:eastAsia="ru-RU"/>
        </w:rPr>
        <w:t xml:space="preserve">,     Нет </w:t>
      </w:r>
      <w:r w:rsidRPr="00FE36BF">
        <w:rPr>
          <w:rFonts w:ascii="PT Astra Serif" w:eastAsia="MS Gothic" w:hAnsi="PT Astra Serif" w:hint="eastAsia"/>
          <w:lang w:eastAsia="ru-RU"/>
        </w:rPr>
        <w:t>☐</w:t>
      </w:r>
    </w:p>
    <w:p w14:paraId="1F10DBD5" w14:textId="77777777" w:rsidR="00FE36BF" w:rsidRPr="00FE36BF" w:rsidRDefault="00FE36BF" w:rsidP="00FE36BF">
      <w:pPr>
        <w:tabs>
          <w:tab w:val="left" w:pos="3642"/>
        </w:tabs>
        <w:spacing w:after="120"/>
        <w:rPr>
          <w:rFonts w:ascii="PT Astra Serif" w:hAnsi="PT Astra Serif"/>
          <w:bCs/>
          <w:i/>
          <w:lang w:eastAsia="ru-RU"/>
        </w:rPr>
      </w:pPr>
      <w:r w:rsidRPr="00FE36BF">
        <w:rPr>
          <w:rFonts w:ascii="PT Astra Serif" w:hAnsi="PT Astra Serif"/>
          <w:lang w:eastAsia="ru-RU"/>
        </w:rPr>
        <w:t xml:space="preserve"> </w:t>
      </w:r>
      <w:r w:rsidRPr="00FE36BF">
        <w:rPr>
          <w:rFonts w:ascii="PT Astra Serif" w:hAnsi="PT Astra Serif"/>
          <w:i/>
          <w:lang w:eastAsia="ru-RU"/>
        </w:rPr>
        <w:t>в том числе по предыдущему году:</w:t>
      </w:r>
      <w:r w:rsidRPr="00FE36BF">
        <w:rPr>
          <w:rFonts w:ascii="PT Astra Serif" w:hAnsi="PT Astra Serif"/>
          <w:i/>
          <w:lang w:eastAsia="ru-RU"/>
        </w:rPr>
        <w:tab/>
      </w:r>
    </w:p>
    <w:tbl>
      <w:tblPr>
        <w:tblW w:w="963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96"/>
        <w:gridCol w:w="4630"/>
        <w:gridCol w:w="3113"/>
      </w:tblGrid>
      <w:tr w:rsidR="00FE36BF" w:rsidRPr="00FE36BF" w14:paraId="43D0D549" w14:textId="77777777" w:rsidTr="00FE36BF">
        <w:tc>
          <w:tcPr>
            <w:tcW w:w="1896" w:type="dxa"/>
          </w:tcPr>
          <w:p w14:paraId="64CE3E43" w14:textId="77777777" w:rsidR="00FE36BF" w:rsidRPr="00FE36BF" w:rsidRDefault="00FE36BF" w:rsidP="00FE36BF">
            <w:pPr>
              <w:jc w:val="center"/>
              <w:rPr>
                <w:rFonts w:ascii="PT Astra Serif" w:hAnsi="PT Astra Serif"/>
                <w:lang w:eastAsia="ru-RU"/>
              </w:rPr>
            </w:pPr>
            <w:r w:rsidRPr="00FE36BF">
              <w:rPr>
                <w:rFonts w:ascii="PT Astra Serif" w:hAnsi="PT Astra Serif"/>
                <w:lang w:eastAsia="ru-RU"/>
              </w:rPr>
              <w:t>Дата</w:t>
            </w:r>
          </w:p>
        </w:tc>
        <w:tc>
          <w:tcPr>
            <w:tcW w:w="4630" w:type="dxa"/>
          </w:tcPr>
          <w:p w14:paraId="57377FE8" w14:textId="77777777" w:rsidR="00FE36BF" w:rsidRPr="00FE36BF" w:rsidRDefault="00FE36BF" w:rsidP="00FE36BF">
            <w:pPr>
              <w:keepNext/>
              <w:keepLines/>
              <w:spacing w:before="360"/>
              <w:outlineLvl w:val="1"/>
              <w:rPr>
                <w:rFonts w:ascii="PT Astra Serif" w:eastAsia="Arial" w:hAnsi="PT Astra Serif" w:cs="Arial"/>
                <w:b/>
                <w:bCs/>
                <w:lang w:eastAsia="ru-RU"/>
              </w:rPr>
            </w:pPr>
            <w:r w:rsidRPr="00FE36BF">
              <w:rPr>
                <w:rFonts w:ascii="PT Astra Serif" w:eastAsia="Arial" w:hAnsi="PT Astra Serif" w:cs="Arial"/>
                <w:lang w:eastAsia="ru-RU"/>
              </w:rPr>
              <w:t>Причина убытка</w:t>
            </w:r>
          </w:p>
        </w:tc>
        <w:tc>
          <w:tcPr>
            <w:tcW w:w="3113" w:type="dxa"/>
          </w:tcPr>
          <w:p w14:paraId="0732D2E2" w14:textId="77777777" w:rsidR="00FE36BF" w:rsidRPr="00FE36BF" w:rsidRDefault="00FE36BF" w:rsidP="00FE36BF">
            <w:pPr>
              <w:jc w:val="center"/>
              <w:rPr>
                <w:rFonts w:ascii="PT Astra Serif" w:hAnsi="PT Astra Serif"/>
                <w:lang w:eastAsia="ru-RU"/>
              </w:rPr>
            </w:pPr>
            <w:r w:rsidRPr="00FE36BF">
              <w:rPr>
                <w:rFonts w:ascii="PT Astra Serif" w:hAnsi="PT Astra Serif"/>
                <w:lang w:eastAsia="ru-RU"/>
              </w:rPr>
              <w:t>Размер убытка, руб.</w:t>
            </w:r>
          </w:p>
        </w:tc>
      </w:tr>
      <w:tr w:rsidR="00FE36BF" w:rsidRPr="00FE36BF" w14:paraId="75E97387" w14:textId="77777777" w:rsidTr="00FE36BF">
        <w:trPr>
          <w:trHeight w:val="247"/>
        </w:trPr>
        <w:tc>
          <w:tcPr>
            <w:tcW w:w="1896" w:type="dxa"/>
          </w:tcPr>
          <w:p w14:paraId="3D93194D" w14:textId="77777777" w:rsidR="00FE36BF" w:rsidRPr="00FE36BF" w:rsidRDefault="00FE36BF" w:rsidP="00FE36BF">
            <w:pPr>
              <w:rPr>
                <w:rFonts w:ascii="PT Astra Serif" w:hAnsi="PT Astra Serif"/>
                <w:lang w:eastAsia="ru-RU"/>
              </w:rPr>
            </w:pPr>
          </w:p>
        </w:tc>
        <w:tc>
          <w:tcPr>
            <w:tcW w:w="4630" w:type="dxa"/>
          </w:tcPr>
          <w:p w14:paraId="4F3E7943" w14:textId="77777777" w:rsidR="00FE36BF" w:rsidRPr="00FE36BF" w:rsidRDefault="00FE36BF" w:rsidP="00FE36BF">
            <w:pPr>
              <w:rPr>
                <w:rFonts w:ascii="PT Astra Serif" w:hAnsi="PT Astra Serif"/>
                <w:b/>
                <w:bCs/>
                <w:lang w:eastAsia="ru-RU"/>
              </w:rPr>
            </w:pPr>
          </w:p>
        </w:tc>
        <w:tc>
          <w:tcPr>
            <w:tcW w:w="3113" w:type="dxa"/>
          </w:tcPr>
          <w:p w14:paraId="2ABED476" w14:textId="77777777" w:rsidR="00FE36BF" w:rsidRPr="00FE36BF" w:rsidRDefault="00FE36BF" w:rsidP="00FE36BF">
            <w:pPr>
              <w:rPr>
                <w:rFonts w:ascii="PT Astra Serif" w:hAnsi="PT Astra Serif"/>
                <w:b/>
                <w:bCs/>
                <w:lang w:eastAsia="ru-RU"/>
              </w:rPr>
            </w:pPr>
          </w:p>
        </w:tc>
      </w:tr>
    </w:tbl>
    <w:p w14:paraId="1801F8E2" w14:textId="77777777" w:rsidR="00FE36BF" w:rsidRPr="00FE36BF" w:rsidRDefault="00FE36BF" w:rsidP="00FE36BF">
      <w:pPr>
        <w:keepNext/>
        <w:keepLines/>
        <w:spacing w:before="120"/>
        <w:outlineLvl w:val="6"/>
        <w:rPr>
          <w:rFonts w:ascii="PT Astra Serif" w:eastAsia="Arial" w:hAnsi="PT Astra Serif" w:cs="Arial"/>
          <w:bCs/>
          <w:i/>
          <w:iCs/>
          <w:lang w:eastAsia="ru-RU"/>
        </w:rPr>
      </w:pPr>
      <w:r w:rsidRPr="00FE36BF">
        <w:rPr>
          <w:rFonts w:ascii="PT Astra Serif" w:eastAsia="Arial" w:hAnsi="PT Astra Serif" w:cs="Arial"/>
          <w:b/>
          <w:bCs/>
          <w:i/>
          <w:iCs/>
          <w:lang w:eastAsia="ru-RU"/>
        </w:rPr>
        <w:t>5.4. Страховая премия оплачивается:</w:t>
      </w:r>
    </w:p>
    <w:p w14:paraId="1EB5ACBA" w14:textId="77777777" w:rsidR="00FE36BF" w:rsidRPr="00FE36BF" w:rsidRDefault="00FE36BF" w:rsidP="00FE36BF">
      <w:pPr>
        <w:jc w:val="both"/>
        <w:rPr>
          <w:rFonts w:ascii="PT Astra Serif" w:hAnsi="PT Astra Serif"/>
          <w:lang w:eastAsia="ru-RU"/>
        </w:rPr>
      </w:pPr>
      <w:r w:rsidRPr="00FE36BF">
        <w:rPr>
          <w:rFonts w:ascii="PT Astra Serif" w:eastAsia="MS Gothic" w:hAnsi="PT Astra Serif" w:hint="eastAsia"/>
          <w:lang w:eastAsia="ru-RU"/>
        </w:rPr>
        <w:t>☐</w:t>
      </w:r>
      <w:r w:rsidRPr="00FE36BF">
        <w:rPr>
          <w:rFonts w:ascii="PT Astra Serif" w:hAnsi="PT Astra Serif"/>
          <w:lang w:eastAsia="ru-RU"/>
        </w:rPr>
        <w:t xml:space="preserve">  по безналичному расчету  </w:t>
      </w:r>
      <w:r w:rsidRPr="00FE36BF">
        <w:rPr>
          <w:rFonts w:ascii="MS Gothic" w:eastAsia="MS Gothic" w:hAnsi="MS Gothic" w:cs="MS Gothic" w:hint="eastAsia"/>
          <w:lang w:eastAsia="ru-RU"/>
        </w:rPr>
        <w:t>☒</w:t>
      </w:r>
      <w:r w:rsidRPr="00FE36BF">
        <w:rPr>
          <w:rFonts w:ascii="PT Astra Serif" w:hAnsi="PT Astra Serif"/>
          <w:lang w:eastAsia="ru-RU"/>
        </w:rPr>
        <w:t xml:space="preserve"> единовременно  </w:t>
      </w:r>
      <w:r w:rsidRPr="00FE36BF">
        <w:rPr>
          <w:rFonts w:ascii="MS Gothic" w:eastAsia="MS Gothic" w:hAnsi="MS Gothic" w:cs="MS Gothic" w:hint="eastAsia"/>
          <w:lang w:eastAsia="ru-RU"/>
        </w:rPr>
        <w:t>☐</w:t>
      </w:r>
      <w:r w:rsidRPr="00FE36BF">
        <w:rPr>
          <w:rFonts w:ascii="PT Astra Serif" w:hAnsi="PT Astra Serif"/>
          <w:lang w:eastAsia="ru-RU"/>
        </w:rPr>
        <w:t xml:space="preserve"> с рассрочкой платежа </w:t>
      </w:r>
    </w:p>
    <w:p w14:paraId="3AB01F02" w14:textId="77777777" w:rsidR="00FE36BF" w:rsidRPr="00FE36BF" w:rsidRDefault="00FE36BF" w:rsidP="00FE36BF">
      <w:pPr>
        <w:jc w:val="both"/>
        <w:rPr>
          <w:rFonts w:ascii="PT Astra Serif" w:hAnsi="PT Astra Serif"/>
          <w:lang w:eastAsia="ru-RU"/>
        </w:rPr>
      </w:pPr>
    </w:p>
    <w:p w14:paraId="11A2557D" w14:textId="77777777" w:rsidR="00FE36BF" w:rsidRPr="00FE36BF" w:rsidRDefault="00FE36BF" w:rsidP="00FE36BF">
      <w:pPr>
        <w:jc w:val="both"/>
        <w:rPr>
          <w:rFonts w:ascii="PT Astra Serif" w:hAnsi="PT Astra Serif"/>
          <w:b/>
          <w:lang w:eastAsia="ru-RU"/>
        </w:rPr>
      </w:pPr>
      <w:r w:rsidRPr="00FE36BF">
        <w:rPr>
          <w:rFonts w:ascii="PT Astra Serif" w:hAnsi="PT Astra Serif"/>
          <w:lang w:eastAsia="ru-RU"/>
        </w:rPr>
        <w:t xml:space="preserve">5.5. </w:t>
      </w:r>
      <w:r w:rsidRPr="00FE36BF">
        <w:rPr>
          <w:rFonts w:ascii="PT Astra Serif" w:hAnsi="PT Astra Serif"/>
          <w:b/>
          <w:lang w:eastAsia="ru-RU"/>
        </w:rPr>
        <w:t>Против размещения в СМИ информации о заключенном договоре страхования, а также о факте выплаты и размере страхового возмещения при наступлении страхового случая.</w:t>
      </w:r>
    </w:p>
    <w:p w14:paraId="1BB65402" w14:textId="77777777" w:rsidR="00FE36BF" w:rsidRPr="00FE36BF" w:rsidRDefault="00FE36BF" w:rsidP="00FE36BF">
      <w:pPr>
        <w:jc w:val="both"/>
        <w:rPr>
          <w:rFonts w:ascii="PT Astra Serif" w:hAnsi="PT Astra Serif"/>
          <w:lang w:eastAsia="ru-RU"/>
        </w:rPr>
      </w:pPr>
      <w:r w:rsidRPr="00FE36BF">
        <w:rPr>
          <w:rFonts w:ascii="MS Gothic" w:eastAsia="MS Gothic" w:hAnsi="MS Gothic" w:cs="MS Gothic" w:hint="eastAsia"/>
          <w:lang w:eastAsia="ru-RU"/>
        </w:rPr>
        <w:t>☐</w:t>
      </w:r>
      <w:r w:rsidRPr="00FE36BF">
        <w:rPr>
          <w:rFonts w:ascii="PT Astra Serif" w:hAnsi="PT Astra Serif"/>
          <w:lang w:eastAsia="ru-RU"/>
        </w:rPr>
        <w:t xml:space="preserve">  не возражаю </w:t>
      </w:r>
      <w:r w:rsidRPr="00FE36BF">
        <w:rPr>
          <w:rFonts w:ascii="PT Astra Serif" w:eastAsia="MS Gothic" w:hAnsi="PT Astra Serif" w:hint="eastAsia"/>
          <w:lang w:eastAsia="ru-RU"/>
        </w:rPr>
        <w:t>☐</w:t>
      </w:r>
      <w:r w:rsidRPr="00FE36BF">
        <w:rPr>
          <w:rFonts w:ascii="PT Astra Serif" w:hAnsi="PT Astra Serif"/>
          <w:lang w:eastAsia="ru-RU"/>
        </w:rPr>
        <w:t xml:space="preserve">  </w:t>
      </w:r>
      <w:proofErr w:type="gramStart"/>
      <w:r w:rsidRPr="00FE36BF">
        <w:rPr>
          <w:rFonts w:ascii="PT Astra Serif" w:hAnsi="PT Astra Serif"/>
          <w:lang w:eastAsia="ru-RU"/>
        </w:rPr>
        <w:t>возражаю</w:t>
      </w:r>
      <w:proofErr w:type="gramEnd"/>
      <w:r w:rsidRPr="00FE36BF">
        <w:rPr>
          <w:rFonts w:ascii="PT Astra Serif" w:hAnsi="PT Astra Serif"/>
          <w:lang w:eastAsia="ru-RU"/>
        </w:rPr>
        <w:t xml:space="preserve"> </w:t>
      </w:r>
    </w:p>
    <w:p w14:paraId="3CC1A206" w14:textId="77777777" w:rsidR="00FE36BF" w:rsidRPr="00FE36BF" w:rsidRDefault="00FE36BF" w:rsidP="00FE36BF">
      <w:pPr>
        <w:spacing w:after="120"/>
        <w:rPr>
          <w:rFonts w:ascii="PT Astra Serif" w:hAnsi="PT Astra Serif"/>
          <w:b/>
          <w:lang w:eastAsia="ru-RU"/>
        </w:rPr>
      </w:pPr>
    </w:p>
    <w:p w14:paraId="6B719D17" w14:textId="77777777" w:rsidR="00FE36BF" w:rsidRPr="00FE36BF" w:rsidRDefault="00FE36BF" w:rsidP="00FE36BF">
      <w:pPr>
        <w:jc w:val="center"/>
        <w:rPr>
          <w:rFonts w:ascii="PT Astra Serif" w:hAnsi="PT Astra Serif"/>
          <w:b/>
          <w:lang w:eastAsia="ru-RU"/>
        </w:rPr>
      </w:pPr>
      <w:r w:rsidRPr="00FE36BF">
        <w:rPr>
          <w:rFonts w:ascii="PT Astra Serif" w:hAnsi="PT Astra Serif"/>
          <w:b/>
          <w:lang w:val="en-US" w:eastAsia="ru-RU"/>
        </w:rPr>
        <w:t>VI</w:t>
      </w:r>
      <w:r w:rsidRPr="00FE36BF">
        <w:rPr>
          <w:rFonts w:ascii="PT Astra Serif" w:hAnsi="PT Astra Serif"/>
          <w:b/>
          <w:lang w:eastAsia="ru-RU"/>
        </w:rPr>
        <w:t>. ЗАВЕРЕНИЯ ОБ ОБСТОЯТЕЛЬСТВАХ</w:t>
      </w:r>
    </w:p>
    <w:p w14:paraId="00A45E31" w14:textId="77777777" w:rsidR="00FE36BF" w:rsidRPr="00FE36BF" w:rsidRDefault="00FE36BF" w:rsidP="00FE36BF">
      <w:pPr>
        <w:tabs>
          <w:tab w:val="left" w:pos="1276"/>
        </w:tabs>
        <w:jc w:val="both"/>
        <w:rPr>
          <w:rFonts w:ascii="PT Astra Serif" w:hAnsi="PT Astra Serif"/>
          <w:lang w:eastAsia="ru-RU"/>
        </w:rPr>
      </w:pPr>
      <w:proofErr w:type="gramStart"/>
      <w:r w:rsidRPr="00FE36BF">
        <w:rPr>
          <w:rFonts w:ascii="PT Astra Serif" w:hAnsi="PT Astra Serif"/>
          <w:lang w:val="en-US" w:eastAsia="ru-RU"/>
        </w:rPr>
        <w:t>C</w:t>
      </w:r>
      <w:r w:rsidRPr="00FE36BF">
        <w:rPr>
          <w:rFonts w:ascii="PT Astra Serif" w:hAnsi="PT Astra Serif"/>
          <w:lang w:eastAsia="ru-RU"/>
        </w:rPr>
        <w:t xml:space="preserve">ведения, содержащиеся в разделах </w:t>
      </w:r>
      <w:r w:rsidRPr="00FE36BF">
        <w:rPr>
          <w:rFonts w:ascii="PT Astra Serif" w:hAnsi="PT Astra Serif"/>
          <w:lang w:val="en-US" w:eastAsia="ru-RU"/>
        </w:rPr>
        <w:t>II</w:t>
      </w:r>
      <w:r w:rsidRPr="00FE36BF">
        <w:rPr>
          <w:rFonts w:ascii="PT Astra Serif" w:hAnsi="PT Astra Serif"/>
          <w:lang w:eastAsia="ru-RU"/>
        </w:rPr>
        <w:t xml:space="preserve"> – </w:t>
      </w:r>
      <w:r w:rsidRPr="00FE36BF">
        <w:rPr>
          <w:rFonts w:ascii="PT Astra Serif" w:hAnsi="PT Astra Serif"/>
          <w:lang w:val="en-US" w:eastAsia="ru-RU"/>
        </w:rPr>
        <w:t>V</w:t>
      </w:r>
      <w:r w:rsidRPr="00FE36BF">
        <w:rPr>
          <w:rFonts w:ascii="PT Astra Serif" w:hAnsi="PT Astra Serif"/>
          <w:lang w:eastAsia="ru-RU"/>
        </w:rPr>
        <w:t xml:space="preserve"> настоящего Заявления на страхование, являются существенными для заключения договора страхования, </w:t>
      </w:r>
      <w:r w:rsidRPr="00FE36BF">
        <w:rPr>
          <w:rFonts w:ascii="PT Astra Serif" w:eastAsia="Calibri" w:hAnsi="PT Astra Serif"/>
          <w:lang w:eastAsia="ru-RU"/>
        </w:rPr>
        <w:t>его исполнения и прекращения (в том числе определения вероятности наступления страхового случая и размера возможных убытков от его наступления).</w:t>
      </w:r>
      <w:proofErr w:type="gramEnd"/>
      <w:r w:rsidRPr="00FE36BF">
        <w:rPr>
          <w:rFonts w:ascii="PT Astra Serif" w:eastAsia="Calibri" w:hAnsi="PT Astra Serif"/>
          <w:lang w:eastAsia="ru-RU"/>
        </w:rPr>
        <w:t xml:space="preserve"> </w:t>
      </w:r>
      <w:r w:rsidRPr="00FE36BF">
        <w:rPr>
          <w:rFonts w:ascii="PT Astra Serif" w:hAnsi="PT Astra Serif"/>
          <w:lang w:eastAsia="ru-RU"/>
        </w:rPr>
        <w:t xml:space="preserve"> В соответствии с частью 3 статьи 944 Гражданского кодекса Российской Федерации Страховщик вправе потребовать признания договора страхования </w:t>
      </w:r>
      <w:proofErr w:type="gramStart"/>
      <w:r w:rsidRPr="00FE36BF">
        <w:rPr>
          <w:rFonts w:ascii="PT Astra Serif" w:hAnsi="PT Astra Serif"/>
          <w:lang w:eastAsia="ru-RU"/>
        </w:rPr>
        <w:t>недействительным</w:t>
      </w:r>
      <w:proofErr w:type="gramEnd"/>
      <w:r w:rsidRPr="00FE36BF">
        <w:rPr>
          <w:rFonts w:ascii="PT Astra Serif" w:hAnsi="PT Astra Serif"/>
          <w:lang w:eastAsia="ru-RU"/>
        </w:rPr>
        <w:t xml:space="preserve"> и применения последствий, предусмотренных частью 2 статьи 179 Гражданского кодекса Российской Федерации.</w:t>
      </w:r>
    </w:p>
    <w:p w14:paraId="3CBE2164" w14:textId="77777777" w:rsidR="00FE36BF" w:rsidRPr="00FE36BF" w:rsidRDefault="00FE36BF" w:rsidP="00FE36BF">
      <w:pPr>
        <w:tabs>
          <w:tab w:val="left" w:pos="1276"/>
        </w:tabs>
        <w:jc w:val="both"/>
        <w:rPr>
          <w:rFonts w:ascii="PT Astra Serif" w:hAnsi="PT Astra Serif"/>
          <w:lang w:eastAsia="ru-RU"/>
        </w:rPr>
      </w:pPr>
    </w:p>
    <w:p w14:paraId="6513DDE2" w14:textId="77777777" w:rsidR="00FE36BF" w:rsidRPr="00FE36BF" w:rsidRDefault="00FE36BF" w:rsidP="00FE36BF">
      <w:pPr>
        <w:tabs>
          <w:tab w:val="left" w:pos="317"/>
          <w:tab w:val="left" w:pos="587"/>
        </w:tabs>
        <w:jc w:val="both"/>
        <w:rPr>
          <w:rFonts w:ascii="PT Astra Serif" w:eastAsia="Calibri" w:hAnsi="PT Astra Serif"/>
          <w:bCs/>
          <w:spacing w:val="-5"/>
          <w:lang w:eastAsia="ru-RU"/>
        </w:rPr>
      </w:pPr>
      <w:r w:rsidRPr="00FE36BF">
        <w:rPr>
          <w:rFonts w:ascii="PT Astra Serif" w:eastAsia="Calibri" w:hAnsi="PT Astra Serif"/>
          <w:b/>
          <w:bCs/>
          <w:spacing w:val="-5"/>
          <w:lang w:eastAsia="ru-RU"/>
        </w:rPr>
        <w:t>Подписывая настоящее Заявление на страхование Страхователь (Заявитель)  подтверждает, что:</w:t>
      </w:r>
    </w:p>
    <w:p w14:paraId="46340343" w14:textId="77777777" w:rsidR="00FE36BF" w:rsidRPr="00FE36BF" w:rsidRDefault="00FE36BF" w:rsidP="00FE36BF">
      <w:pPr>
        <w:tabs>
          <w:tab w:val="left" w:pos="3686"/>
        </w:tabs>
        <w:jc w:val="both"/>
        <w:rPr>
          <w:rFonts w:ascii="PT Astra Serif" w:eastAsia="Calibri" w:hAnsi="PT Astra Serif"/>
          <w:lang w:eastAsia="ru-RU"/>
        </w:rPr>
      </w:pPr>
      <w:r w:rsidRPr="00FE36BF">
        <w:rPr>
          <w:rFonts w:ascii="MS Gothic" w:eastAsia="MS Gothic" w:hAnsi="MS Gothic" w:cs="MS Gothic"/>
          <w:b/>
          <w:lang w:eastAsia="ru-RU"/>
        </w:rPr>
        <w:t>☒</w:t>
      </w:r>
      <w:r w:rsidRPr="00FE36BF">
        <w:rPr>
          <w:rFonts w:ascii="PT Astra Serif" w:eastAsia="Calibri" w:hAnsi="PT Astra Serif"/>
          <w:lang w:eastAsia="ru-RU"/>
        </w:rPr>
        <w:t xml:space="preserve"> Условия </w:t>
      </w:r>
      <w:r w:rsidRPr="00FE36BF">
        <w:rPr>
          <w:rFonts w:ascii="PT Astra Serif" w:eastAsia="Calibri" w:hAnsi="PT Astra Serif"/>
          <w:highlight w:val="white"/>
          <w:lang w:eastAsia="ru-RU"/>
        </w:rPr>
        <w:t xml:space="preserve">Правил комплексного страхования имущества и убытков от перерыва в производственной или коммерческой деятельности, </w:t>
      </w:r>
      <w:r w:rsidRPr="00FE36BF">
        <w:rPr>
          <w:rFonts w:ascii="PT Astra Serif" w:eastAsia="Calibri" w:hAnsi="PT Astra Serif"/>
          <w:lang w:eastAsia="ru-RU"/>
        </w:rPr>
        <w:t>в том числе порядок определения размера страховой суммы, исключения, основания освобождения и отказа в страховой выплате, порядок определения убытка и размера страхового возмещения, ему разъяснены и понятны, с условиями страхования согласен.</w:t>
      </w:r>
    </w:p>
    <w:p w14:paraId="546E0B36" w14:textId="77777777" w:rsidR="00FE36BF" w:rsidRPr="00FE36BF" w:rsidRDefault="00FE36BF" w:rsidP="00FE36BF">
      <w:pPr>
        <w:tabs>
          <w:tab w:val="left" w:pos="1276"/>
        </w:tabs>
        <w:jc w:val="both"/>
        <w:rPr>
          <w:rFonts w:ascii="PT Astra Serif" w:eastAsia="Calibri" w:hAnsi="PT Astra Serif"/>
          <w:lang w:eastAsia="ru-RU"/>
        </w:rPr>
      </w:pPr>
      <w:r w:rsidRPr="00FE36BF">
        <w:rPr>
          <w:rFonts w:ascii="MS Gothic" w:eastAsia="MS Gothic" w:hAnsi="MS Gothic" w:cs="MS Gothic"/>
          <w:b/>
          <w:lang w:eastAsia="ru-RU"/>
        </w:rPr>
        <w:t>☒</w:t>
      </w:r>
      <w:r w:rsidRPr="00FE36BF">
        <w:rPr>
          <w:rFonts w:ascii="Wingdings" w:eastAsia="Wingdings" w:hAnsi="Wingdings" w:cs="Wingdings"/>
          <w:lang w:eastAsia="ru-RU"/>
        </w:rPr>
        <w:t></w:t>
      </w:r>
      <w:r w:rsidRPr="00FE36BF">
        <w:rPr>
          <w:rFonts w:ascii="PT Astra Serif" w:eastAsia="Calibri" w:hAnsi="PT Astra Serif"/>
          <w:lang w:eastAsia="ru-RU"/>
        </w:rPr>
        <w:t>обстоятельства, оговоренные в настоящем Заявлении на страхование, являются достоверными и имеют существенное значение для заключения договора страхования, его исполнения и прекращения (в том числе определения вероятности наступления страхового случая и размера возможных убытков от его наступления).</w:t>
      </w:r>
    </w:p>
    <w:p w14:paraId="1CB109B6" w14:textId="77777777" w:rsidR="00FE36BF" w:rsidRPr="00FE36BF" w:rsidRDefault="00FE36BF" w:rsidP="00FE36BF">
      <w:pPr>
        <w:tabs>
          <w:tab w:val="left" w:pos="284"/>
          <w:tab w:val="left" w:pos="1134"/>
        </w:tabs>
        <w:jc w:val="both"/>
        <w:rPr>
          <w:rFonts w:ascii="PT Astra Serif" w:eastAsia="Calibri" w:hAnsi="PT Astra Serif"/>
        </w:rPr>
      </w:pPr>
      <w:r w:rsidRPr="00FE36BF">
        <w:rPr>
          <w:rFonts w:ascii="MS Gothic" w:eastAsia="MS Gothic" w:hAnsi="MS Gothic" w:cs="MS Gothic"/>
          <w:b/>
          <w:lang w:eastAsia="ru-RU"/>
        </w:rPr>
        <w:t>☒</w:t>
      </w:r>
      <w:r w:rsidRPr="00FE36BF">
        <w:rPr>
          <w:rFonts w:ascii="PT Astra Serif" w:eastAsia="Calibri" w:hAnsi="PT Astra Serif"/>
          <w:lang w:eastAsia="ru-RU"/>
        </w:rPr>
        <w:t xml:space="preserve"> ознакомлен с последствиями, предусмотренными статьей 431.2 Гражданского кодекса Российской Федерации, наступающими в случае, если </w:t>
      </w:r>
      <w:r w:rsidRPr="00FE36BF">
        <w:rPr>
          <w:rFonts w:ascii="PT Astra Serif" w:eastAsia="Calibri" w:hAnsi="PT Astra Serif"/>
        </w:rPr>
        <w:t>при заключении договора страхования либо до или после его заключения обнаружится, что Страхователь (Заявитель) дал Страховщику недостоверные заверения об обстоятельствах, сообщенных в настоящем Заявлении на страхование, имеющих значение для заключения договора страхования, его исполнения или прекращения.</w:t>
      </w:r>
    </w:p>
    <w:p w14:paraId="4ECE3E98" w14:textId="77777777" w:rsidR="00FE36BF" w:rsidRPr="00FE36BF" w:rsidRDefault="00FE36BF" w:rsidP="00FE36BF">
      <w:pPr>
        <w:tabs>
          <w:tab w:val="left" w:pos="284"/>
          <w:tab w:val="left" w:pos="1134"/>
        </w:tabs>
        <w:jc w:val="both"/>
        <w:rPr>
          <w:rFonts w:ascii="PT Astra Serif" w:eastAsia="Calibri" w:hAnsi="PT Astra Serif"/>
        </w:rPr>
      </w:pPr>
      <w:proofErr w:type="gramStart"/>
      <w:r w:rsidRPr="00FE36BF">
        <w:rPr>
          <w:rFonts w:ascii="MS Gothic" w:eastAsia="MS Gothic" w:hAnsi="MS Gothic" w:cs="MS Gothic"/>
          <w:b/>
        </w:rPr>
        <w:t>☒</w:t>
      </w:r>
      <w:r w:rsidRPr="00FE36BF">
        <w:rPr>
          <w:rFonts w:ascii="PT Astra Serif" w:eastAsia="Calibri" w:hAnsi="PT Astra Serif"/>
        </w:rPr>
        <w:tab/>
        <w:t>(в случае если Страхователь является индивидуальным предпринимателем) Указанные в настоящем Заявлении персональные данные получены лично от него, и он свободно, своей волей и в своем интересе дает Акционерному обществу «Страховая компания «РСХБ-Страхование», расположенному по адресу: 119034, г. Москва, Гагаринский пер., д. 3, согласие на обработку своих персональных данных в целях заключения, исполнения и информационного сопровождения договора страхования в течение срока</w:t>
      </w:r>
      <w:proofErr w:type="gramEnd"/>
      <w:r w:rsidRPr="00FE36BF">
        <w:rPr>
          <w:rFonts w:ascii="PT Astra Serif" w:eastAsia="Calibri" w:hAnsi="PT Astra Serif"/>
        </w:rPr>
        <w:t xml:space="preserve"> </w:t>
      </w:r>
      <w:proofErr w:type="gramStart"/>
      <w:r w:rsidRPr="00FE36BF">
        <w:rPr>
          <w:rFonts w:ascii="PT Astra Serif" w:eastAsia="Calibri" w:hAnsi="PT Astra Serif"/>
        </w:rPr>
        <w:t>его действия и 5 лет по его окончании путем совершения с использованием средств автоматизации или без использования таких средств следующих действий (операций) или совокупности действий (операций) с персональными данными: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roofErr w:type="gramEnd"/>
    </w:p>
    <w:p w14:paraId="59441EE4" w14:textId="77777777" w:rsidR="00FE36BF" w:rsidRPr="00FE36BF" w:rsidRDefault="00FE36BF" w:rsidP="00FE36BF">
      <w:pPr>
        <w:tabs>
          <w:tab w:val="center" w:pos="4677"/>
          <w:tab w:val="right" w:pos="9355"/>
        </w:tabs>
        <w:jc w:val="both"/>
        <w:rPr>
          <w:rFonts w:ascii="PT Astra Serif" w:eastAsia="Calibri" w:hAnsi="PT Astra Serif"/>
        </w:rPr>
      </w:pPr>
      <w:r w:rsidRPr="00FE36BF">
        <w:rPr>
          <w:rFonts w:ascii="MS Gothic" w:eastAsia="MS Gothic" w:hAnsi="MS Gothic" w:cs="MS Gothic"/>
          <w:b/>
          <w:lang w:eastAsia="ru-RU"/>
        </w:rPr>
        <w:t>☒</w:t>
      </w:r>
      <w:r w:rsidRPr="00FE36BF">
        <w:rPr>
          <w:rFonts w:ascii="PT Astra Serif" w:eastAsia="Calibri" w:hAnsi="PT Astra Serif"/>
          <w:lang w:eastAsia="ru-RU"/>
        </w:rPr>
        <w:t xml:space="preserve"> </w:t>
      </w:r>
      <w:r w:rsidRPr="00FE36BF">
        <w:rPr>
          <w:rFonts w:ascii="PT Astra Serif" w:eastAsia="Calibri" w:hAnsi="PT Astra Serif"/>
        </w:rPr>
        <w:t>Страхователю (Заявителю) предоставлена и разъяснена информация:</w:t>
      </w:r>
    </w:p>
    <w:p w14:paraId="2561EA38"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eastAsia="Calibri" w:hAnsi="PT Astra Serif"/>
        </w:rPr>
      </w:pPr>
      <w:proofErr w:type="gramStart"/>
      <w:r w:rsidRPr="00FE36BF">
        <w:rPr>
          <w:rFonts w:ascii="PT Astra Serif" w:eastAsia="Calibri" w:hAnsi="PT Astra Serif"/>
        </w:rPr>
        <w:t>об условиях, на которых может быть заключен договор страхования, включающие: объект страхования, страховые риски, размер страховой премии, применяемых франшизах, исключениях из перечня страховых событий, а также о действиях Страхователя (Выгодоприобретателя), совершение которых может повлечь отказ Страховщика в страховой выплате или сокращение ее размера, а также порядок осуществления страховой выплаты (страхового возмещения), в том числе перечень документов, которые необходимо представить вместе</w:t>
      </w:r>
      <w:proofErr w:type="gramEnd"/>
      <w:r w:rsidRPr="00FE36BF">
        <w:rPr>
          <w:rFonts w:ascii="PT Astra Serif" w:eastAsia="Calibri" w:hAnsi="PT Astra Serif"/>
        </w:rPr>
        <w:t xml:space="preserve"> с заявлением о наступлении события, имеющего признаки страхового случая;</w:t>
      </w:r>
    </w:p>
    <w:p w14:paraId="38633492"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eastAsia="Calibri" w:hAnsi="PT Astra Serif"/>
        </w:rPr>
      </w:pPr>
      <w:r w:rsidRPr="00FE36BF">
        <w:rPr>
          <w:rFonts w:ascii="PT Astra Serif" w:eastAsia="Calibri" w:hAnsi="PT Astra Serif"/>
        </w:rPr>
        <w:t xml:space="preserve">об обстоятельствах, влияющих на размер страховой премии, о способах и сроках (рассрочки) уплаты страховой премии, последствиях неуплаты, уплаты не в полном размере или несвоевременной уплаты страховой премии (страховых взносов); </w:t>
      </w:r>
    </w:p>
    <w:p w14:paraId="50E490CA"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eastAsia="Calibri" w:hAnsi="PT Astra Serif"/>
        </w:rPr>
      </w:pPr>
      <w:r w:rsidRPr="00FE36BF">
        <w:rPr>
          <w:rFonts w:ascii="PT Astra Serif" w:eastAsia="Calibri" w:hAnsi="PT Astra Serif"/>
        </w:rPr>
        <w:t>об условиях возврата Страхователю уплаченной страховой премии в случае отказа от Договора;</w:t>
      </w:r>
    </w:p>
    <w:p w14:paraId="6B9387B9"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eastAsia="Calibri" w:hAnsi="PT Astra Serif"/>
        </w:rPr>
      </w:pPr>
      <w:r w:rsidRPr="00FE36BF">
        <w:rPr>
          <w:rFonts w:ascii="PT Astra Serif" w:eastAsia="Calibri" w:hAnsi="PT Astra Serif"/>
        </w:rPr>
        <w:tab/>
        <w:t xml:space="preserve">о возможном изменении размера страховой премии, страховой суммы или иных условий страхования по результатам оценки страхового </w:t>
      </w:r>
      <w:proofErr w:type="gramStart"/>
      <w:r w:rsidRPr="00FE36BF">
        <w:rPr>
          <w:rFonts w:ascii="PT Astra Serif" w:eastAsia="Calibri" w:hAnsi="PT Astra Serif"/>
        </w:rPr>
        <w:t>риска</w:t>
      </w:r>
      <w:proofErr w:type="gramEnd"/>
      <w:r w:rsidRPr="00FE36BF">
        <w:rPr>
          <w:rFonts w:ascii="PT Astra Serif" w:eastAsia="Calibri" w:hAnsi="PT Astra Serif"/>
        </w:rPr>
        <w:t xml:space="preserve"> на основании представленной Страхователем информации в заявлении на страхование и прилагаемых к нему документов:</w:t>
      </w:r>
    </w:p>
    <w:p w14:paraId="15CAA518"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eastAsia="Calibri" w:hAnsi="PT Astra Serif"/>
        </w:rPr>
      </w:pPr>
      <w:r w:rsidRPr="00FE36BF">
        <w:rPr>
          <w:rFonts w:ascii="PT Astra Serif" w:eastAsia="Calibri" w:hAnsi="PT Astra Serif"/>
        </w:rPr>
        <w:tab/>
        <w:t xml:space="preserve">о сроках рассмотрения обращений относительно страховой выплаты, а также о случаях продления таких сроков в связи с необходимостью получения информации от компетентных органов и (или) сторонних организаций, непосредственно связанной с возможностью принятия Страховщиком решения о признании события страховым случаем или о размере страховой выплаты; </w:t>
      </w:r>
    </w:p>
    <w:p w14:paraId="1A2C37F4"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eastAsia="Calibri" w:hAnsi="PT Astra Serif"/>
        </w:rPr>
      </w:pPr>
      <w:r w:rsidRPr="00FE36BF">
        <w:rPr>
          <w:rFonts w:ascii="PT Astra Serif" w:eastAsia="Calibri" w:hAnsi="PT Astra Serif"/>
        </w:rPr>
        <w:lastRenderedPageBreak/>
        <w:t>о принципах расчета убытка (ущерба);</w:t>
      </w:r>
    </w:p>
    <w:p w14:paraId="2D6B41E4" w14:textId="77777777" w:rsidR="00FE36BF" w:rsidRPr="00FE36BF" w:rsidRDefault="00FE36BF" w:rsidP="00FE36BF">
      <w:pPr>
        <w:numPr>
          <w:ilvl w:val="0"/>
          <w:numId w:val="37"/>
        </w:numPr>
        <w:tabs>
          <w:tab w:val="center" w:pos="284"/>
          <w:tab w:val="center" w:pos="4677"/>
          <w:tab w:val="right" w:pos="9355"/>
        </w:tabs>
        <w:spacing w:after="0" w:line="240" w:lineRule="auto"/>
        <w:jc w:val="both"/>
        <w:rPr>
          <w:rFonts w:ascii="PT Astra Serif" w:hAnsi="PT Astra Serif"/>
          <w:b/>
          <w:lang w:eastAsia="ru-RU"/>
        </w:rPr>
      </w:pPr>
      <w:r w:rsidRPr="00FE36BF">
        <w:rPr>
          <w:rFonts w:ascii="PT Astra Serif" w:eastAsia="Calibri" w:hAnsi="PT Astra Serif"/>
        </w:rPr>
        <w:tab/>
        <w:t>о праве Страхователя запросить информацию о размере вознаграждения, выплачиваемого страховому агенту или страховому брокеру.</w:t>
      </w:r>
    </w:p>
    <w:p w14:paraId="06CB8ECA" w14:textId="77777777" w:rsidR="00FE36BF" w:rsidRPr="00FE36BF" w:rsidRDefault="00FE36BF" w:rsidP="00FE36BF">
      <w:pPr>
        <w:tabs>
          <w:tab w:val="center" w:pos="284"/>
          <w:tab w:val="center" w:pos="4677"/>
          <w:tab w:val="right" w:pos="9355"/>
        </w:tabs>
        <w:rPr>
          <w:rFonts w:ascii="PT Astra Serif" w:hAnsi="PT Astra Serif"/>
          <w:b/>
          <w:lang w:eastAsia="ru-RU"/>
        </w:rPr>
      </w:pPr>
    </w:p>
    <w:p w14:paraId="4A318F62" w14:textId="77777777" w:rsidR="00FE36BF" w:rsidRPr="00FE36BF" w:rsidRDefault="00FE36BF" w:rsidP="00FE36BF">
      <w:pPr>
        <w:tabs>
          <w:tab w:val="center" w:pos="4677"/>
          <w:tab w:val="right" w:pos="9355"/>
        </w:tabs>
        <w:rPr>
          <w:rFonts w:ascii="PT Astra Serif" w:hAnsi="PT Astra Serif"/>
          <w:b/>
          <w:lang w:eastAsia="ru-RU"/>
        </w:rPr>
      </w:pPr>
      <w:r w:rsidRPr="00FE36BF">
        <w:rPr>
          <w:rFonts w:ascii="PT Astra Serif" w:hAnsi="PT Astra Serif"/>
          <w:b/>
          <w:lang w:eastAsia="ru-RU"/>
        </w:rPr>
        <w:t xml:space="preserve">Приложения, являющиеся неотъемлемой частью Заявления на страхование: </w:t>
      </w:r>
    </w:p>
    <w:tbl>
      <w:tblPr>
        <w:tblW w:w="10009" w:type="dxa"/>
        <w:tblLayout w:type="fixed"/>
        <w:tblLook w:val="0000" w:firstRow="0" w:lastRow="0" w:firstColumn="0" w:lastColumn="0" w:noHBand="0" w:noVBand="0"/>
      </w:tblPr>
      <w:tblGrid>
        <w:gridCol w:w="1101"/>
        <w:gridCol w:w="3402"/>
        <w:gridCol w:w="141"/>
        <w:gridCol w:w="426"/>
        <w:gridCol w:w="1665"/>
        <w:gridCol w:w="236"/>
        <w:gridCol w:w="331"/>
        <w:gridCol w:w="236"/>
        <w:gridCol w:w="1909"/>
        <w:gridCol w:w="141"/>
        <w:gridCol w:w="18"/>
        <w:gridCol w:w="244"/>
        <w:gridCol w:w="159"/>
      </w:tblGrid>
      <w:tr w:rsidR="00FE36BF" w:rsidRPr="00FE36BF" w14:paraId="1499FCD0" w14:textId="77777777" w:rsidTr="00FE36BF">
        <w:tc>
          <w:tcPr>
            <w:tcW w:w="5070" w:type="dxa"/>
            <w:gridSpan w:val="4"/>
            <w:tcBorders>
              <w:top w:val="none" w:sz="4" w:space="0" w:color="000000"/>
              <w:left w:val="none" w:sz="4" w:space="0" w:color="000000"/>
              <w:bottom w:val="none" w:sz="4" w:space="0" w:color="000000"/>
              <w:right w:val="none" w:sz="4" w:space="0" w:color="000000"/>
            </w:tcBorders>
          </w:tcPr>
          <w:p w14:paraId="6A567EB0" w14:textId="77777777" w:rsidR="00FE36BF" w:rsidRPr="00FE36BF" w:rsidRDefault="00FE36BF" w:rsidP="00FE36BF">
            <w:pPr>
              <w:tabs>
                <w:tab w:val="center" w:pos="4677"/>
                <w:tab w:val="right" w:pos="9355"/>
              </w:tabs>
              <w:rPr>
                <w:rFonts w:ascii="PT Astra Serif" w:hAnsi="PT Astra Serif"/>
                <w:b/>
                <w:lang w:eastAsia="ru-RU"/>
              </w:rPr>
            </w:pPr>
            <w:r w:rsidRPr="00FE36BF">
              <w:rPr>
                <w:rFonts w:ascii="PT Astra Serif" w:hAnsi="PT Astra Serif"/>
                <w:b/>
                <w:lang w:eastAsia="ru-RU"/>
              </w:rPr>
              <w:t>Лицо, уполномоченное на подписание страховых документов от имени Страхователя</w:t>
            </w:r>
          </w:p>
        </w:tc>
        <w:tc>
          <w:tcPr>
            <w:tcW w:w="2232" w:type="dxa"/>
            <w:gridSpan w:val="3"/>
            <w:tcBorders>
              <w:top w:val="none" w:sz="4" w:space="0" w:color="000000"/>
              <w:left w:val="none" w:sz="4" w:space="0" w:color="000000"/>
              <w:bottom w:val="none" w:sz="4" w:space="0" w:color="000000"/>
              <w:right w:val="none" w:sz="4" w:space="0" w:color="000000"/>
            </w:tcBorders>
          </w:tcPr>
          <w:p w14:paraId="134708D9" w14:textId="77777777" w:rsidR="00FE36BF" w:rsidRPr="00FE36BF" w:rsidRDefault="00FE36BF" w:rsidP="00FE36BF">
            <w:pPr>
              <w:rPr>
                <w:rFonts w:ascii="PT Astra Serif" w:hAnsi="PT Astra Serif"/>
                <w:i/>
                <w:iCs/>
                <w:lang w:eastAsia="ru-RU"/>
              </w:rPr>
            </w:pPr>
          </w:p>
        </w:tc>
        <w:tc>
          <w:tcPr>
            <w:tcW w:w="236" w:type="dxa"/>
            <w:tcBorders>
              <w:top w:val="none" w:sz="4" w:space="0" w:color="000000"/>
              <w:left w:val="none" w:sz="4" w:space="0" w:color="000000"/>
              <w:bottom w:val="none" w:sz="4" w:space="0" w:color="000000"/>
              <w:right w:val="none" w:sz="4" w:space="0" w:color="000000"/>
            </w:tcBorders>
          </w:tcPr>
          <w:p w14:paraId="272B1751" w14:textId="77777777" w:rsidR="00FE36BF" w:rsidRPr="00FE36BF" w:rsidRDefault="00FE36BF" w:rsidP="00FE36BF">
            <w:pPr>
              <w:rPr>
                <w:rFonts w:ascii="PT Astra Serif" w:hAnsi="PT Astra Serif"/>
                <w:i/>
                <w:iCs/>
                <w:lang w:eastAsia="ru-RU"/>
              </w:rPr>
            </w:pPr>
          </w:p>
        </w:tc>
        <w:tc>
          <w:tcPr>
            <w:tcW w:w="2068" w:type="dxa"/>
            <w:gridSpan w:val="3"/>
            <w:tcBorders>
              <w:top w:val="none" w:sz="4" w:space="0" w:color="000000"/>
              <w:left w:val="none" w:sz="4" w:space="0" w:color="000000"/>
              <w:bottom w:val="none" w:sz="4" w:space="0" w:color="000000"/>
              <w:right w:val="none" w:sz="4" w:space="0" w:color="000000"/>
            </w:tcBorders>
          </w:tcPr>
          <w:p w14:paraId="3B2A57E4" w14:textId="77777777" w:rsidR="00FE36BF" w:rsidRPr="00FE36BF" w:rsidRDefault="00FE36BF" w:rsidP="00FE36BF">
            <w:pPr>
              <w:rPr>
                <w:rFonts w:ascii="PT Astra Serif" w:hAnsi="PT Astra Serif"/>
                <w:i/>
                <w:iCs/>
                <w:lang w:eastAsia="ru-RU"/>
              </w:rPr>
            </w:pPr>
          </w:p>
        </w:tc>
        <w:tc>
          <w:tcPr>
            <w:tcW w:w="403" w:type="dxa"/>
            <w:gridSpan w:val="2"/>
            <w:tcBorders>
              <w:top w:val="none" w:sz="4" w:space="0" w:color="000000"/>
              <w:left w:val="none" w:sz="4" w:space="0" w:color="000000"/>
              <w:bottom w:val="none" w:sz="4" w:space="0" w:color="000000"/>
              <w:right w:val="none" w:sz="4" w:space="0" w:color="000000"/>
            </w:tcBorders>
          </w:tcPr>
          <w:p w14:paraId="627A9B05" w14:textId="77777777" w:rsidR="00FE36BF" w:rsidRPr="00FE36BF" w:rsidRDefault="00FE36BF" w:rsidP="00FE36BF">
            <w:pPr>
              <w:rPr>
                <w:rFonts w:ascii="PT Astra Serif" w:hAnsi="PT Astra Serif"/>
                <w:i/>
                <w:iCs/>
                <w:lang w:eastAsia="ru-RU"/>
              </w:rPr>
            </w:pPr>
          </w:p>
        </w:tc>
      </w:tr>
      <w:tr w:rsidR="00FE36BF" w:rsidRPr="00FE36BF" w14:paraId="6EF86B7F" w14:textId="77777777" w:rsidTr="00FE36BF">
        <w:trPr>
          <w:gridAfter w:val="1"/>
          <w:wAfter w:w="159" w:type="dxa"/>
        </w:trPr>
        <w:tc>
          <w:tcPr>
            <w:tcW w:w="4503" w:type="dxa"/>
            <w:gridSpan w:val="2"/>
            <w:tcBorders>
              <w:top w:val="none" w:sz="4" w:space="0" w:color="000000"/>
              <w:left w:val="none" w:sz="4" w:space="0" w:color="000000"/>
              <w:bottom w:val="none" w:sz="4" w:space="0" w:color="000000"/>
              <w:right w:val="none" w:sz="4" w:space="0" w:color="000000"/>
            </w:tcBorders>
          </w:tcPr>
          <w:p w14:paraId="728483E9" w14:textId="77777777" w:rsidR="00FE36BF" w:rsidRPr="00FE36BF" w:rsidRDefault="00FE36BF" w:rsidP="00FE36BF">
            <w:pPr>
              <w:rPr>
                <w:rFonts w:ascii="PT Astra Serif" w:hAnsi="PT Astra Serif"/>
                <w:b/>
                <w:lang w:eastAsia="ru-RU"/>
              </w:rPr>
            </w:pPr>
            <w:r w:rsidRPr="00FE36BF">
              <w:rPr>
                <w:rFonts w:ascii="PT Astra Serif" w:hAnsi="PT Astra Serif"/>
                <w:b/>
                <w:lang w:eastAsia="ru-RU"/>
              </w:rPr>
              <w:t xml:space="preserve">Должность     </w:t>
            </w:r>
            <w:r w:rsidRPr="00FE36BF">
              <w:rPr>
                <w:rFonts w:ascii="PT Astra Serif" w:hAnsi="PT Astra Serif"/>
                <w:lang w:eastAsia="ru-RU"/>
              </w:rPr>
              <w:t>Начальник административно-хозяйственного отдела</w:t>
            </w:r>
          </w:p>
        </w:tc>
        <w:tc>
          <w:tcPr>
            <w:tcW w:w="2232" w:type="dxa"/>
            <w:gridSpan w:val="3"/>
            <w:tcBorders>
              <w:top w:val="none" w:sz="4" w:space="0" w:color="000000"/>
              <w:left w:val="none" w:sz="4" w:space="0" w:color="000000"/>
              <w:bottom w:val="none" w:sz="4" w:space="0" w:color="000000"/>
              <w:right w:val="none" w:sz="4" w:space="0" w:color="000000"/>
            </w:tcBorders>
          </w:tcPr>
          <w:p w14:paraId="60C5855E" w14:textId="77777777" w:rsidR="00FE36BF" w:rsidRPr="00FE36BF" w:rsidRDefault="00FE36BF" w:rsidP="00FE36BF">
            <w:pPr>
              <w:rPr>
                <w:rFonts w:ascii="PT Astra Serif" w:hAnsi="PT Astra Serif"/>
                <w:i/>
                <w:iCs/>
                <w:lang w:eastAsia="ru-RU"/>
              </w:rPr>
            </w:pPr>
          </w:p>
          <w:p w14:paraId="149A4D6E" w14:textId="77777777" w:rsidR="00FE36BF" w:rsidRPr="00FE36BF" w:rsidRDefault="00FE36BF" w:rsidP="00FE36BF">
            <w:pPr>
              <w:rPr>
                <w:rFonts w:ascii="PT Astra Serif" w:hAnsi="PT Astra Serif"/>
                <w:i/>
                <w:iCs/>
                <w:lang w:eastAsia="ru-RU"/>
              </w:rPr>
            </w:pPr>
          </w:p>
          <w:p w14:paraId="7E99261C" w14:textId="77777777" w:rsidR="00FE36BF" w:rsidRPr="00FE36BF" w:rsidRDefault="00FE36BF" w:rsidP="00FE36BF">
            <w:pPr>
              <w:rPr>
                <w:rFonts w:ascii="PT Astra Serif" w:hAnsi="PT Astra Serif"/>
                <w:i/>
                <w:iCs/>
                <w:lang w:eastAsia="ru-RU"/>
              </w:rPr>
            </w:pPr>
          </w:p>
        </w:tc>
        <w:tc>
          <w:tcPr>
            <w:tcW w:w="236" w:type="dxa"/>
            <w:tcBorders>
              <w:top w:val="none" w:sz="4" w:space="0" w:color="000000"/>
              <w:left w:val="none" w:sz="4" w:space="0" w:color="000000"/>
              <w:bottom w:val="none" w:sz="4" w:space="0" w:color="000000"/>
              <w:right w:val="none" w:sz="4" w:space="0" w:color="000000"/>
            </w:tcBorders>
          </w:tcPr>
          <w:p w14:paraId="5458065E" w14:textId="77777777" w:rsidR="00FE36BF" w:rsidRPr="00FE36BF" w:rsidRDefault="00FE36BF" w:rsidP="00FE36BF">
            <w:pPr>
              <w:rPr>
                <w:rFonts w:ascii="PT Astra Serif" w:hAnsi="PT Astra Serif"/>
                <w:i/>
                <w:iCs/>
                <w:lang w:eastAsia="ru-RU"/>
              </w:rPr>
            </w:pPr>
          </w:p>
          <w:p w14:paraId="4FF92A46" w14:textId="77777777" w:rsidR="00FE36BF" w:rsidRPr="00FE36BF" w:rsidRDefault="00FE36BF" w:rsidP="00FE36BF">
            <w:pPr>
              <w:rPr>
                <w:rFonts w:ascii="PT Astra Serif" w:hAnsi="PT Astra Serif"/>
                <w:i/>
                <w:iCs/>
                <w:lang w:eastAsia="ru-RU"/>
              </w:rPr>
            </w:pPr>
            <w:r w:rsidRPr="00FE36BF">
              <w:rPr>
                <w:rFonts w:ascii="PT Astra Serif" w:hAnsi="PT Astra Serif"/>
                <w:i/>
                <w:iCs/>
                <w:lang w:eastAsia="ru-RU"/>
              </w:rPr>
              <w:t>/</w:t>
            </w:r>
          </w:p>
        </w:tc>
        <w:tc>
          <w:tcPr>
            <w:tcW w:w="2476" w:type="dxa"/>
            <w:gridSpan w:val="3"/>
            <w:tcBorders>
              <w:top w:val="none" w:sz="4" w:space="0" w:color="000000"/>
              <w:left w:val="none" w:sz="4" w:space="0" w:color="000000"/>
              <w:bottom w:val="single" w:sz="4" w:space="0" w:color="auto"/>
              <w:right w:val="none" w:sz="4" w:space="0" w:color="000000"/>
            </w:tcBorders>
          </w:tcPr>
          <w:p w14:paraId="24D7AF60" w14:textId="77777777" w:rsidR="00FE36BF" w:rsidRPr="00FE36BF" w:rsidRDefault="00FE36BF" w:rsidP="00FE36BF">
            <w:pPr>
              <w:rPr>
                <w:rFonts w:ascii="PT Astra Serif" w:hAnsi="PT Astra Serif"/>
                <w:i/>
                <w:iCs/>
                <w:lang w:eastAsia="ru-RU"/>
              </w:rPr>
            </w:pPr>
          </w:p>
          <w:p w14:paraId="016FB797" w14:textId="77777777" w:rsidR="00FE36BF" w:rsidRPr="00FE36BF" w:rsidRDefault="00FE36BF" w:rsidP="00FE36BF">
            <w:pPr>
              <w:rPr>
                <w:rFonts w:ascii="PT Astra Serif" w:hAnsi="PT Astra Serif"/>
                <w:lang w:eastAsia="ru-RU"/>
              </w:rPr>
            </w:pPr>
          </w:p>
          <w:p w14:paraId="35E2DACC" w14:textId="77777777" w:rsidR="00FE36BF" w:rsidRPr="00FE36BF" w:rsidRDefault="00FE36BF" w:rsidP="00FE36BF">
            <w:pPr>
              <w:rPr>
                <w:rFonts w:ascii="PT Astra Serif" w:hAnsi="PT Astra Serif"/>
                <w:lang w:eastAsia="ru-RU"/>
              </w:rPr>
            </w:pPr>
            <w:proofErr w:type="spellStart"/>
            <w:r w:rsidRPr="00FE36BF">
              <w:rPr>
                <w:rFonts w:ascii="PT Astra Serif" w:hAnsi="PT Astra Serif"/>
                <w:lang w:eastAsia="ru-RU"/>
              </w:rPr>
              <w:t>Буробина</w:t>
            </w:r>
            <w:proofErr w:type="spellEnd"/>
            <w:r w:rsidRPr="00FE36BF">
              <w:rPr>
                <w:rFonts w:ascii="PT Astra Serif" w:hAnsi="PT Astra Serif"/>
                <w:lang w:eastAsia="ru-RU"/>
              </w:rPr>
              <w:t xml:space="preserve"> Е.В.</w:t>
            </w:r>
          </w:p>
        </w:tc>
        <w:tc>
          <w:tcPr>
            <w:tcW w:w="403" w:type="dxa"/>
            <w:gridSpan w:val="3"/>
            <w:tcBorders>
              <w:top w:val="none" w:sz="4" w:space="0" w:color="000000"/>
              <w:left w:val="none" w:sz="4" w:space="0" w:color="000000"/>
              <w:bottom w:val="none" w:sz="4" w:space="0" w:color="000000"/>
              <w:right w:val="none" w:sz="4" w:space="0" w:color="000000"/>
            </w:tcBorders>
          </w:tcPr>
          <w:p w14:paraId="5AF08DC4" w14:textId="77777777" w:rsidR="00FE36BF" w:rsidRPr="00FE36BF" w:rsidRDefault="00FE36BF" w:rsidP="00FE36BF">
            <w:pPr>
              <w:rPr>
                <w:rFonts w:ascii="PT Astra Serif" w:hAnsi="PT Astra Serif"/>
                <w:i/>
                <w:iCs/>
                <w:lang w:eastAsia="ru-RU"/>
              </w:rPr>
            </w:pPr>
          </w:p>
          <w:p w14:paraId="597B6C59" w14:textId="77777777" w:rsidR="00FE36BF" w:rsidRPr="00FE36BF" w:rsidRDefault="00FE36BF" w:rsidP="00FE36BF">
            <w:pPr>
              <w:rPr>
                <w:rFonts w:ascii="PT Astra Serif" w:hAnsi="PT Astra Serif"/>
                <w:i/>
                <w:iCs/>
                <w:lang w:eastAsia="ru-RU"/>
              </w:rPr>
            </w:pPr>
            <w:r w:rsidRPr="00FE36BF">
              <w:rPr>
                <w:rFonts w:ascii="PT Astra Serif" w:hAnsi="PT Astra Serif"/>
                <w:i/>
                <w:iCs/>
                <w:lang w:eastAsia="ru-RU"/>
              </w:rPr>
              <w:t>/</w:t>
            </w:r>
          </w:p>
        </w:tc>
      </w:tr>
      <w:tr w:rsidR="00FE36BF" w:rsidRPr="00FE36BF" w14:paraId="1AC92A31" w14:textId="77777777" w:rsidTr="00FE36BF">
        <w:tc>
          <w:tcPr>
            <w:tcW w:w="5070" w:type="dxa"/>
            <w:gridSpan w:val="4"/>
            <w:tcBorders>
              <w:top w:val="none" w:sz="4" w:space="0" w:color="000000"/>
              <w:left w:val="none" w:sz="4" w:space="0" w:color="000000"/>
              <w:bottom w:val="none" w:sz="4" w:space="0" w:color="000000"/>
              <w:right w:val="none" w:sz="4" w:space="0" w:color="000000"/>
            </w:tcBorders>
          </w:tcPr>
          <w:p w14:paraId="4B40C6D2" w14:textId="77777777" w:rsidR="00FE36BF" w:rsidRPr="00FE36BF" w:rsidRDefault="00FE36BF" w:rsidP="00FE36BF">
            <w:pPr>
              <w:rPr>
                <w:rFonts w:ascii="PT Astra Serif" w:hAnsi="PT Astra Serif"/>
                <w:b/>
                <w:lang w:eastAsia="ru-RU"/>
              </w:rPr>
            </w:pPr>
          </w:p>
        </w:tc>
        <w:tc>
          <w:tcPr>
            <w:tcW w:w="2232" w:type="dxa"/>
            <w:gridSpan w:val="3"/>
            <w:tcBorders>
              <w:top w:val="single" w:sz="6" w:space="0" w:color="auto"/>
              <w:left w:val="none" w:sz="4" w:space="0" w:color="000000"/>
              <w:bottom w:val="none" w:sz="4" w:space="0" w:color="000000"/>
              <w:right w:val="none" w:sz="4" w:space="0" w:color="000000"/>
            </w:tcBorders>
          </w:tcPr>
          <w:p w14:paraId="0F183E7C" w14:textId="77777777" w:rsidR="00FE36BF" w:rsidRPr="00FE36BF" w:rsidRDefault="00FE36BF" w:rsidP="00FE36BF">
            <w:pPr>
              <w:jc w:val="center"/>
              <w:rPr>
                <w:rFonts w:ascii="PT Astra Serif" w:hAnsi="PT Astra Serif"/>
                <w:i/>
                <w:iCs/>
                <w:lang w:eastAsia="ru-RU"/>
              </w:rPr>
            </w:pPr>
            <w:r w:rsidRPr="00FE36BF">
              <w:rPr>
                <w:rFonts w:ascii="PT Astra Serif" w:hAnsi="PT Astra Serif"/>
                <w:i/>
                <w:iCs/>
                <w:lang w:eastAsia="ru-RU"/>
              </w:rPr>
              <w:t>подпись</w:t>
            </w:r>
          </w:p>
        </w:tc>
        <w:tc>
          <w:tcPr>
            <w:tcW w:w="2707" w:type="dxa"/>
            <w:gridSpan w:val="6"/>
            <w:tcBorders>
              <w:top w:val="none" w:sz="4" w:space="0" w:color="000000"/>
              <w:left w:val="none" w:sz="4" w:space="0" w:color="000000"/>
              <w:bottom w:val="none" w:sz="4" w:space="0" w:color="000000"/>
              <w:right w:val="none" w:sz="4" w:space="0" w:color="000000"/>
            </w:tcBorders>
          </w:tcPr>
          <w:p w14:paraId="3021C682" w14:textId="77777777" w:rsidR="00FE36BF" w:rsidRPr="00FE36BF" w:rsidRDefault="00FE36BF" w:rsidP="00FE36BF">
            <w:pPr>
              <w:jc w:val="center"/>
              <w:rPr>
                <w:rFonts w:ascii="PT Astra Serif" w:hAnsi="PT Astra Serif"/>
                <w:i/>
                <w:iCs/>
                <w:lang w:eastAsia="ru-RU"/>
              </w:rPr>
            </w:pPr>
            <w:r w:rsidRPr="00FE36BF">
              <w:rPr>
                <w:rFonts w:ascii="PT Astra Serif" w:hAnsi="PT Astra Serif"/>
                <w:i/>
                <w:iCs/>
                <w:lang w:eastAsia="ru-RU"/>
              </w:rPr>
              <w:t>ФИО</w:t>
            </w:r>
          </w:p>
        </w:tc>
      </w:tr>
      <w:tr w:rsidR="00FE36BF" w:rsidRPr="00FE36BF" w14:paraId="648BCF9D" w14:textId="77777777" w:rsidTr="00FE36BF">
        <w:trPr>
          <w:gridAfter w:val="3"/>
          <w:wAfter w:w="421" w:type="dxa"/>
        </w:trPr>
        <w:tc>
          <w:tcPr>
            <w:tcW w:w="4644" w:type="dxa"/>
            <w:gridSpan w:val="3"/>
            <w:tcBorders>
              <w:top w:val="none" w:sz="4" w:space="0" w:color="000000"/>
              <w:left w:val="none" w:sz="4" w:space="0" w:color="000000"/>
              <w:bottom w:val="none" w:sz="4" w:space="0" w:color="000000"/>
              <w:right w:val="none" w:sz="4" w:space="0" w:color="000000"/>
            </w:tcBorders>
          </w:tcPr>
          <w:p w14:paraId="32645FC9" w14:textId="77777777" w:rsidR="00FE36BF" w:rsidRPr="00FE36BF" w:rsidRDefault="00FE36BF" w:rsidP="00FE36BF">
            <w:pPr>
              <w:tabs>
                <w:tab w:val="center" w:pos="4677"/>
                <w:tab w:val="right" w:pos="9355"/>
              </w:tabs>
              <w:rPr>
                <w:rFonts w:ascii="PT Astra Serif" w:hAnsi="PT Astra Serif"/>
                <w:b/>
                <w:lang w:eastAsia="ru-RU"/>
              </w:rPr>
            </w:pPr>
            <w:proofErr w:type="gramStart"/>
            <w:r w:rsidRPr="00FE36BF">
              <w:rPr>
                <w:rFonts w:ascii="PT Astra Serif" w:hAnsi="PT Astra Serif"/>
                <w:b/>
                <w:lang w:eastAsia="ru-RU"/>
              </w:rPr>
              <w:t>Действующее</w:t>
            </w:r>
            <w:proofErr w:type="gramEnd"/>
            <w:r w:rsidRPr="00FE36BF">
              <w:rPr>
                <w:rFonts w:ascii="PT Astra Serif" w:hAnsi="PT Astra Serif"/>
                <w:b/>
                <w:lang w:eastAsia="ru-RU"/>
              </w:rPr>
              <w:t xml:space="preserve"> на основании</w:t>
            </w:r>
          </w:p>
        </w:tc>
        <w:tc>
          <w:tcPr>
            <w:tcW w:w="4944" w:type="dxa"/>
            <w:gridSpan w:val="7"/>
            <w:tcBorders>
              <w:top w:val="none" w:sz="4" w:space="0" w:color="000000"/>
              <w:left w:val="none" w:sz="4" w:space="0" w:color="000000"/>
              <w:bottom w:val="single" w:sz="4" w:space="0" w:color="auto"/>
              <w:right w:val="none" w:sz="4" w:space="0" w:color="000000"/>
            </w:tcBorders>
          </w:tcPr>
          <w:p w14:paraId="4FBB6E85" w14:textId="77777777" w:rsidR="00FE36BF" w:rsidRPr="00FE36BF" w:rsidRDefault="00FE36BF" w:rsidP="00FE36BF">
            <w:pPr>
              <w:rPr>
                <w:rFonts w:ascii="PT Astra Serif" w:hAnsi="PT Astra Serif"/>
                <w:i/>
                <w:iCs/>
                <w:lang w:eastAsia="ru-RU"/>
              </w:rPr>
            </w:pPr>
            <w:r w:rsidRPr="00FE36BF">
              <w:t>доверенность № 41 от 10 марта 2026 г.</w:t>
            </w:r>
          </w:p>
        </w:tc>
      </w:tr>
      <w:tr w:rsidR="00FE36BF" w:rsidRPr="00FE36BF" w14:paraId="14E431A1" w14:textId="77777777" w:rsidTr="00FE36BF">
        <w:trPr>
          <w:gridAfter w:val="2"/>
          <w:wAfter w:w="403" w:type="dxa"/>
          <w:trHeight w:val="253"/>
        </w:trPr>
        <w:tc>
          <w:tcPr>
            <w:tcW w:w="5070" w:type="dxa"/>
            <w:gridSpan w:val="4"/>
            <w:tcBorders>
              <w:top w:val="none" w:sz="4" w:space="0" w:color="000000"/>
              <w:left w:val="none" w:sz="4" w:space="0" w:color="000000"/>
              <w:bottom w:val="none" w:sz="4" w:space="0" w:color="000000"/>
              <w:right w:val="none" w:sz="4" w:space="0" w:color="000000"/>
            </w:tcBorders>
          </w:tcPr>
          <w:p w14:paraId="62A89812" w14:textId="77777777" w:rsidR="00FE36BF" w:rsidRPr="00FE36BF" w:rsidRDefault="00FE36BF" w:rsidP="00FE36BF">
            <w:pPr>
              <w:rPr>
                <w:rFonts w:ascii="PT Astra Serif" w:hAnsi="PT Astra Serif"/>
                <w:b/>
                <w:lang w:eastAsia="ru-RU"/>
              </w:rPr>
            </w:pPr>
          </w:p>
        </w:tc>
        <w:tc>
          <w:tcPr>
            <w:tcW w:w="4536" w:type="dxa"/>
            <w:gridSpan w:val="7"/>
            <w:tcBorders>
              <w:top w:val="none" w:sz="4" w:space="0" w:color="000000"/>
              <w:left w:val="none" w:sz="4" w:space="0" w:color="000000"/>
              <w:bottom w:val="none" w:sz="4" w:space="0" w:color="000000"/>
              <w:right w:val="none" w:sz="4" w:space="0" w:color="000000"/>
            </w:tcBorders>
          </w:tcPr>
          <w:p w14:paraId="78DEC2CD" w14:textId="77777777" w:rsidR="00FE36BF" w:rsidRPr="00FE36BF" w:rsidRDefault="00FE36BF" w:rsidP="00FE36BF">
            <w:pPr>
              <w:jc w:val="center"/>
              <w:rPr>
                <w:rFonts w:ascii="PT Astra Serif" w:hAnsi="PT Astra Serif"/>
                <w:i/>
                <w:iCs/>
                <w:lang w:eastAsia="ru-RU"/>
              </w:rPr>
            </w:pPr>
            <w:r w:rsidRPr="00FE36BF">
              <w:rPr>
                <w:rFonts w:ascii="PT Astra Serif" w:hAnsi="PT Astra Serif"/>
                <w:i/>
                <w:iCs/>
                <w:lang w:eastAsia="ru-RU"/>
              </w:rPr>
              <w:t>Документ, подтверждающий полномочия указанного лица</w:t>
            </w:r>
          </w:p>
        </w:tc>
      </w:tr>
      <w:tr w:rsidR="00FE36BF" w:rsidRPr="00FE36BF" w14:paraId="09A5D1FA" w14:textId="77777777" w:rsidTr="00FE36BF">
        <w:trPr>
          <w:gridAfter w:val="2"/>
          <w:wAfter w:w="403" w:type="dxa"/>
          <w:trHeight w:hRule="exact" w:val="249"/>
        </w:trPr>
        <w:tc>
          <w:tcPr>
            <w:tcW w:w="1101" w:type="dxa"/>
            <w:tcBorders>
              <w:top w:val="none" w:sz="4" w:space="0" w:color="000000"/>
              <w:left w:val="none" w:sz="4" w:space="0" w:color="000000"/>
              <w:bottom w:val="none" w:sz="4" w:space="0" w:color="000000"/>
              <w:right w:val="none" w:sz="4" w:space="0" w:color="000000"/>
            </w:tcBorders>
          </w:tcPr>
          <w:p w14:paraId="1150AA68" w14:textId="77777777" w:rsidR="00FE36BF" w:rsidRPr="00FE36BF" w:rsidRDefault="00FE36BF" w:rsidP="00FE36BF">
            <w:pPr>
              <w:tabs>
                <w:tab w:val="center" w:pos="4677"/>
                <w:tab w:val="right" w:pos="9355"/>
              </w:tabs>
              <w:rPr>
                <w:rFonts w:ascii="PT Astra Serif" w:hAnsi="PT Astra Serif"/>
                <w:b/>
                <w:lang w:eastAsia="ru-RU"/>
              </w:rPr>
            </w:pPr>
            <w:r w:rsidRPr="00FE36BF">
              <w:rPr>
                <w:rFonts w:ascii="PT Astra Serif" w:hAnsi="PT Astra Serif"/>
                <w:b/>
                <w:lang w:eastAsia="ru-RU"/>
              </w:rPr>
              <w:t>Дата</w:t>
            </w:r>
          </w:p>
        </w:tc>
        <w:tc>
          <w:tcPr>
            <w:tcW w:w="3969" w:type="dxa"/>
            <w:gridSpan w:val="3"/>
            <w:tcBorders>
              <w:top w:val="none" w:sz="4" w:space="0" w:color="000000"/>
              <w:left w:val="none" w:sz="4" w:space="0" w:color="000000"/>
              <w:bottom w:val="single" w:sz="6" w:space="0" w:color="auto"/>
              <w:right w:val="none" w:sz="4" w:space="0" w:color="000000"/>
            </w:tcBorders>
          </w:tcPr>
          <w:p w14:paraId="5EA6251B" w14:textId="77777777" w:rsidR="00FE36BF" w:rsidRPr="00FE36BF" w:rsidRDefault="00FE36BF" w:rsidP="00FE36BF">
            <w:pPr>
              <w:rPr>
                <w:rFonts w:ascii="PT Astra Serif" w:hAnsi="PT Astra Serif"/>
                <w:b/>
                <w:lang w:eastAsia="ru-RU"/>
              </w:rPr>
            </w:pPr>
          </w:p>
        </w:tc>
        <w:tc>
          <w:tcPr>
            <w:tcW w:w="4536" w:type="dxa"/>
            <w:gridSpan w:val="7"/>
            <w:tcBorders>
              <w:top w:val="none" w:sz="4" w:space="0" w:color="000000"/>
              <w:left w:val="none" w:sz="4" w:space="0" w:color="000000"/>
              <w:bottom w:val="none" w:sz="4" w:space="0" w:color="000000"/>
              <w:right w:val="none" w:sz="4" w:space="0" w:color="000000"/>
            </w:tcBorders>
          </w:tcPr>
          <w:p w14:paraId="26EA6808" w14:textId="77777777" w:rsidR="00FE36BF" w:rsidRPr="00FE36BF" w:rsidRDefault="00FE36BF" w:rsidP="00FE36BF">
            <w:pPr>
              <w:jc w:val="center"/>
              <w:rPr>
                <w:rFonts w:ascii="PT Astra Serif" w:hAnsi="PT Astra Serif"/>
                <w:lang w:eastAsia="ru-RU"/>
              </w:rPr>
            </w:pPr>
            <w:r w:rsidRPr="00FE36BF">
              <w:rPr>
                <w:rFonts w:ascii="PT Astra Serif" w:hAnsi="PT Astra Serif"/>
                <w:lang w:eastAsia="ru-RU"/>
              </w:rPr>
              <w:t>М.П.</w:t>
            </w:r>
          </w:p>
        </w:tc>
      </w:tr>
    </w:tbl>
    <w:p w14:paraId="397519D8" w14:textId="77777777" w:rsidR="00FE36BF" w:rsidRPr="00FE36BF" w:rsidRDefault="00FE36BF" w:rsidP="00FE36BF">
      <w:pPr>
        <w:tabs>
          <w:tab w:val="left" w:pos="1244"/>
        </w:tabs>
        <w:jc w:val="both"/>
      </w:pPr>
    </w:p>
    <w:p w14:paraId="5C6D4BE2" w14:textId="77777777" w:rsidR="00FE36BF" w:rsidRPr="00FE36BF" w:rsidRDefault="00FE36BF" w:rsidP="00FE36BF">
      <w:pPr>
        <w:tabs>
          <w:tab w:val="left" w:pos="1244"/>
        </w:tabs>
        <w:jc w:val="both"/>
      </w:pPr>
      <w:r w:rsidRPr="00FE36BF">
        <w:br w:type="page"/>
      </w:r>
    </w:p>
    <w:tbl>
      <w:tblPr>
        <w:tblW w:w="11483" w:type="dxa"/>
        <w:tblInd w:w="-1195" w:type="dxa"/>
        <w:tblLayout w:type="fixed"/>
        <w:tblLook w:val="04A0" w:firstRow="1" w:lastRow="0" w:firstColumn="1" w:lastColumn="0" w:noHBand="0" w:noVBand="1"/>
      </w:tblPr>
      <w:tblGrid>
        <w:gridCol w:w="486"/>
        <w:gridCol w:w="1216"/>
        <w:gridCol w:w="735"/>
        <w:gridCol w:w="257"/>
        <w:gridCol w:w="310"/>
        <w:gridCol w:w="824"/>
        <w:gridCol w:w="1417"/>
        <w:gridCol w:w="1418"/>
        <w:gridCol w:w="1276"/>
        <w:gridCol w:w="1275"/>
        <w:gridCol w:w="851"/>
        <w:gridCol w:w="1418"/>
      </w:tblGrid>
      <w:tr w:rsidR="00FE36BF" w:rsidRPr="00FE36BF" w14:paraId="6A94FD06" w14:textId="77777777" w:rsidTr="00FE36BF">
        <w:trPr>
          <w:trHeight w:val="315"/>
        </w:trPr>
        <w:tc>
          <w:tcPr>
            <w:tcW w:w="486" w:type="dxa"/>
            <w:tcBorders>
              <w:top w:val="nil"/>
              <w:left w:val="nil"/>
              <w:bottom w:val="nil"/>
              <w:right w:val="nil"/>
            </w:tcBorders>
            <w:shd w:val="clear" w:color="auto" w:fill="auto"/>
            <w:noWrap/>
            <w:vAlign w:val="bottom"/>
            <w:hideMark/>
          </w:tcPr>
          <w:p w14:paraId="680503D3" w14:textId="77777777" w:rsidR="00FE36BF" w:rsidRPr="00FE36BF" w:rsidRDefault="00FE36BF" w:rsidP="00FE36BF">
            <w:pPr>
              <w:rPr>
                <w:rFonts w:ascii="Arial CYR" w:hAnsi="Arial CYR"/>
              </w:rPr>
            </w:pPr>
          </w:p>
        </w:tc>
        <w:tc>
          <w:tcPr>
            <w:tcW w:w="1216" w:type="dxa"/>
            <w:tcBorders>
              <w:top w:val="nil"/>
              <w:left w:val="nil"/>
              <w:bottom w:val="nil"/>
              <w:right w:val="nil"/>
            </w:tcBorders>
            <w:shd w:val="clear" w:color="auto" w:fill="auto"/>
            <w:noWrap/>
            <w:vAlign w:val="bottom"/>
            <w:hideMark/>
          </w:tcPr>
          <w:p w14:paraId="2370B6FB" w14:textId="77777777" w:rsidR="00FE36BF" w:rsidRPr="00FE36BF" w:rsidRDefault="00FE36BF" w:rsidP="00FE36BF">
            <w:pPr>
              <w:rPr>
                <w:rFonts w:ascii="Arial CYR" w:hAnsi="Arial CYR"/>
              </w:rPr>
            </w:pPr>
          </w:p>
        </w:tc>
        <w:tc>
          <w:tcPr>
            <w:tcW w:w="992" w:type="dxa"/>
            <w:gridSpan w:val="2"/>
            <w:tcBorders>
              <w:top w:val="nil"/>
              <w:left w:val="nil"/>
              <w:bottom w:val="nil"/>
              <w:right w:val="nil"/>
            </w:tcBorders>
            <w:shd w:val="clear" w:color="auto" w:fill="auto"/>
            <w:noWrap/>
            <w:vAlign w:val="bottom"/>
            <w:hideMark/>
          </w:tcPr>
          <w:p w14:paraId="3628824B" w14:textId="77777777" w:rsidR="00FE36BF" w:rsidRPr="00FE36BF" w:rsidRDefault="00FE36BF" w:rsidP="00FE36BF">
            <w:pPr>
              <w:jc w:val="right"/>
            </w:pPr>
          </w:p>
        </w:tc>
        <w:tc>
          <w:tcPr>
            <w:tcW w:w="1134" w:type="dxa"/>
            <w:gridSpan w:val="2"/>
            <w:tcBorders>
              <w:top w:val="nil"/>
              <w:left w:val="nil"/>
              <w:bottom w:val="nil"/>
              <w:right w:val="nil"/>
            </w:tcBorders>
            <w:shd w:val="clear" w:color="auto" w:fill="auto"/>
            <w:noWrap/>
            <w:vAlign w:val="bottom"/>
            <w:hideMark/>
          </w:tcPr>
          <w:p w14:paraId="4B1B392F" w14:textId="77777777" w:rsidR="00FE36BF" w:rsidRPr="00FE36BF" w:rsidRDefault="00FE36BF" w:rsidP="00FE36BF">
            <w:pPr>
              <w:jc w:val="right"/>
            </w:pPr>
          </w:p>
        </w:tc>
        <w:tc>
          <w:tcPr>
            <w:tcW w:w="1417" w:type="dxa"/>
            <w:tcBorders>
              <w:top w:val="nil"/>
              <w:left w:val="nil"/>
              <w:bottom w:val="nil"/>
              <w:right w:val="nil"/>
            </w:tcBorders>
            <w:shd w:val="clear" w:color="auto" w:fill="auto"/>
            <w:noWrap/>
            <w:vAlign w:val="bottom"/>
            <w:hideMark/>
          </w:tcPr>
          <w:p w14:paraId="6E6D93EB" w14:textId="77777777" w:rsidR="00FE36BF" w:rsidRPr="00FE36BF" w:rsidRDefault="00FE36BF" w:rsidP="00FE36BF">
            <w:pPr>
              <w:jc w:val="right"/>
            </w:pPr>
          </w:p>
        </w:tc>
        <w:tc>
          <w:tcPr>
            <w:tcW w:w="1418" w:type="dxa"/>
            <w:tcBorders>
              <w:top w:val="nil"/>
              <w:left w:val="nil"/>
              <w:bottom w:val="nil"/>
              <w:right w:val="nil"/>
            </w:tcBorders>
            <w:shd w:val="clear" w:color="auto" w:fill="auto"/>
            <w:noWrap/>
            <w:vAlign w:val="bottom"/>
            <w:hideMark/>
          </w:tcPr>
          <w:p w14:paraId="7CD08206" w14:textId="77777777" w:rsidR="00FE36BF" w:rsidRPr="00FE36BF" w:rsidRDefault="00FE36BF" w:rsidP="00FE36BF">
            <w:pPr>
              <w:rPr>
                <w:rFonts w:ascii="Arial CYR" w:hAnsi="Arial CYR"/>
              </w:rPr>
            </w:pPr>
          </w:p>
        </w:tc>
        <w:tc>
          <w:tcPr>
            <w:tcW w:w="4820" w:type="dxa"/>
            <w:gridSpan w:val="4"/>
            <w:tcBorders>
              <w:top w:val="nil"/>
              <w:left w:val="nil"/>
              <w:bottom w:val="nil"/>
              <w:right w:val="nil"/>
            </w:tcBorders>
            <w:shd w:val="clear" w:color="auto" w:fill="auto"/>
            <w:noWrap/>
            <w:vAlign w:val="bottom"/>
            <w:hideMark/>
          </w:tcPr>
          <w:p w14:paraId="66191058" w14:textId="77777777" w:rsidR="00FE36BF" w:rsidRPr="00FE36BF" w:rsidRDefault="00FE36BF" w:rsidP="00FE36BF">
            <w:pPr>
              <w:jc w:val="right"/>
            </w:pPr>
            <w:r w:rsidRPr="00FE36BF">
              <w:t>Приложение № 3</w:t>
            </w:r>
          </w:p>
        </w:tc>
      </w:tr>
      <w:tr w:rsidR="00FE36BF" w:rsidRPr="00FE36BF" w14:paraId="6446B710" w14:textId="77777777" w:rsidTr="00FE36BF">
        <w:trPr>
          <w:trHeight w:val="315"/>
        </w:trPr>
        <w:tc>
          <w:tcPr>
            <w:tcW w:w="486" w:type="dxa"/>
            <w:tcBorders>
              <w:top w:val="nil"/>
              <w:left w:val="nil"/>
              <w:bottom w:val="nil"/>
              <w:right w:val="nil"/>
            </w:tcBorders>
            <w:shd w:val="clear" w:color="auto" w:fill="auto"/>
            <w:noWrap/>
            <w:vAlign w:val="bottom"/>
            <w:hideMark/>
          </w:tcPr>
          <w:p w14:paraId="70BBAF16" w14:textId="77777777" w:rsidR="00FE36BF" w:rsidRPr="00FE36BF" w:rsidRDefault="00FE36BF" w:rsidP="00FE36BF">
            <w:pPr>
              <w:rPr>
                <w:rFonts w:ascii="Arial CYR" w:hAnsi="Arial CYR"/>
              </w:rPr>
            </w:pPr>
          </w:p>
        </w:tc>
        <w:tc>
          <w:tcPr>
            <w:tcW w:w="1216" w:type="dxa"/>
            <w:tcBorders>
              <w:top w:val="nil"/>
              <w:left w:val="nil"/>
              <w:bottom w:val="nil"/>
              <w:right w:val="nil"/>
            </w:tcBorders>
            <w:shd w:val="clear" w:color="auto" w:fill="auto"/>
            <w:noWrap/>
            <w:vAlign w:val="bottom"/>
            <w:hideMark/>
          </w:tcPr>
          <w:p w14:paraId="6B38CC03" w14:textId="77777777" w:rsidR="00FE36BF" w:rsidRPr="00FE36BF" w:rsidRDefault="00FE36BF" w:rsidP="00FE36BF">
            <w:pPr>
              <w:rPr>
                <w:rFonts w:ascii="Arial CYR" w:hAnsi="Arial CYR"/>
              </w:rPr>
            </w:pPr>
          </w:p>
        </w:tc>
        <w:tc>
          <w:tcPr>
            <w:tcW w:w="992" w:type="dxa"/>
            <w:gridSpan w:val="2"/>
            <w:tcBorders>
              <w:top w:val="nil"/>
              <w:left w:val="nil"/>
              <w:bottom w:val="nil"/>
              <w:right w:val="nil"/>
            </w:tcBorders>
            <w:shd w:val="clear" w:color="auto" w:fill="auto"/>
            <w:noWrap/>
            <w:vAlign w:val="bottom"/>
            <w:hideMark/>
          </w:tcPr>
          <w:p w14:paraId="7CF77404" w14:textId="77777777" w:rsidR="00FE36BF" w:rsidRPr="00FE36BF" w:rsidRDefault="00FE36BF" w:rsidP="00FE36BF">
            <w:pPr>
              <w:jc w:val="right"/>
            </w:pPr>
          </w:p>
        </w:tc>
        <w:tc>
          <w:tcPr>
            <w:tcW w:w="1134" w:type="dxa"/>
            <w:gridSpan w:val="2"/>
            <w:tcBorders>
              <w:top w:val="nil"/>
              <w:left w:val="nil"/>
              <w:bottom w:val="nil"/>
              <w:right w:val="nil"/>
            </w:tcBorders>
            <w:shd w:val="clear" w:color="auto" w:fill="auto"/>
            <w:noWrap/>
            <w:vAlign w:val="bottom"/>
            <w:hideMark/>
          </w:tcPr>
          <w:p w14:paraId="3C2AB111" w14:textId="77777777" w:rsidR="00FE36BF" w:rsidRPr="00FE36BF" w:rsidRDefault="00FE36BF" w:rsidP="00FE36BF">
            <w:pPr>
              <w:jc w:val="right"/>
            </w:pPr>
          </w:p>
        </w:tc>
        <w:tc>
          <w:tcPr>
            <w:tcW w:w="1417" w:type="dxa"/>
            <w:tcBorders>
              <w:top w:val="nil"/>
              <w:left w:val="nil"/>
              <w:bottom w:val="nil"/>
              <w:right w:val="nil"/>
            </w:tcBorders>
            <w:shd w:val="clear" w:color="auto" w:fill="auto"/>
            <w:noWrap/>
            <w:vAlign w:val="bottom"/>
            <w:hideMark/>
          </w:tcPr>
          <w:p w14:paraId="4CD7BD81" w14:textId="77777777" w:rsidR="00FE36BF" w:rsidRPr="00FE36BF" w:rsidRDefault="00FE36BF" w:rsidP="00FE36BF">
            <w:pPr>
              <w:jc w:val="right"/>
            </w:pPr>
          </w:p>
        </w:tc>
        <w:tc>
          <w:tcPr>
            <w:tcW w:w="1418" w:type="dxa"/>
            <w:tcBorders>
              <w:top w:val="nil"/>
              <w:left w:val="nil"/>
              <w:bottom w:val="nil"/>
              <w:right w:val="nil"/>
            </w:tcBorders>
            <w:shd w:val="clear" w:color="auto" w:fill="auto"/>
            <w:noWrap/>
            <w:vAlign w:val="bottom"/>
            <w:hideMark/>
          </w:tcPr>
          <w:p w14:paraId="0B8DE006" w14:textId="77777777" w:rsidR="00FE36BF" w:rsidRPr="00FE36BF" w:rsidRDefault="00FE36BF" w:rsidP="00FE36BF">
            <w:pPr>
              <w:rPr>
                <w:rFonts w:ascii="Arial CYR" w:hAnsi="Arial CYR"/>
              </w:rPr>
            </w:pPr>
          </w:p>
        </w:tc>
        <w:tc>
          <w:tcPr>
            <w:tcW w:w="4820" w:type="dxa"/>
            <w:gridSpan w:val="4"/>
            <w:tcBorders>
              <w:top w:val="nil"/>
              <w:left w:val="nil"/>
              <w:bottom w:val="nil"/>
              <w:right w:val="nil"/>
            </w:tcBorders>
            <w:shd w:val="clear" w:color="auto" w:fill="auto"/>
            <w:noWrap/>
            <w:vAlign w:val="bottom"/>
            <w:hideMark/>
          </w:tcPr>
          <w:p w14:paraId="5CD7F7B5" w14:textId="77777777" w:rsidR="00FE36BF" w:rsidRPr="00FE36BF" w:rsidRDefault="00FE36BF" w:rsidP="00FE36BF">
            <w:pPr>
              <w:jc w:val="right"/>
            </w:pPr>
            <w:r w:rsidRPr="00FE36BF">
              <w:t xml:space="preserve">к Договору страхования имущества </w:t>
            </w:r>
          </w:p>
        </w:tc>
      </w:tr>
      <w:tr w:rsidR="00FE36BF" w:rsidRPr="00FE36BF" w14:paraId="7BB43758" w14:textId="77777777" w:rsidTr="00FE36BF">
        <w:trPr>
          <w:trHeight w:val="315"/>
        </w:trPr>
        <w:tc>
          <w:tcPr>
            <w:tcW w:w="486" w:type="dxa"/>
            <w:tcBorders>
              <w:top w:val="nil"/>
              <w:left w:val="nil"/>
              <w:bottom w:val="nil"/>
              <w:right w:val="nil"/>
            </w:tcBorders>
            <w:shd w:val="clear" w:color="auto" w:fill="auto"/>
            <w:noWrap/>
            <w:vAlign w:val="bottom"/>
            <w:hideMark/>
          </w:tcPr>
          <w:p w14:paraId="07E9D8A0" w14:textId="77777777" w:rsidR="00FE36BF" w:rsidRPr="00FE36BF" w:rsidRDefault="00FE36BF" w:rsidP="00FE36BF">
            <w:pPr>
              <w:rPr>
                <w:rFonts w:ascii="Arial CYR" w:hAnsi="Arial CYR"/>
              </w:rPr>
            </w:pPr>
          </w:p>
        </w:tc>
        <w:tc>
          <w:tcPr>
            <w:tcW w:w="1216" w:type="dxa"/>
            <w:tcBorders>
              <w:top w:val="nil"/>
              <w:left w:val="nil"/>
              <w:bottom w:val="nil"/>
              <w:right w:val="nil"/>
            </w:tcBorders>
            <w:shd w:val="clear" w:color="auto" w:fill="auto"/>
            <w:noWrap/>
            <w:vAlign w:val="bottom"/>
            <w:hideMark/>
          </w:tcPr>
          <w:p w14:paraId="3128369C" w14:textId="77777777" w:rsidR="00FE36BF" w:rsidRPr="00FE36BF" w:rsidRDefault="00FE36BF" w:rsidP="00FE36BF">
            <w:pPr>
              <w:rPr>
                <w:rFonts w:ascii="Arial CYR" w:hAnsi="Arial CYR"/>
              </w:rPr>
            </w:pPr>
          </w:p>
        </w:tc>
        <w:tc>
          <w:tcPr>
            <w:tcW w:w="992" w:type="dxa"/>
            <w:gridSpan w:val="2"/>
            <w:tcBorders>
              <w:top w:val="nil"/>
              <w:left w:val="nil"/>
              <w:bottom w:val="nil"/>
              <w:right w:val="nil"/>
            </w:tcBorders>
            <w:shd w:val="clear" w:color="auto" w:fill="auto"/>
            <w:noWrap/>
            <w:vAlign w:val="bottom"/>
            <w:hideMark/>
          </w:tcPr>
          <w:p w14:paraId="6EC3D942" w14:textId="77777777" w:rsidR="00FE36BF" w:rsidRPr="00FE36BF" w:rsidRDefault="00FE36BF" w:rsidP="00FE36BF">
            <w:pPr>
              <w:jc w:val="center"/>
              <w:rPr>
                <w:b/>
                <w:bCs/>
              </w:rPr>
            </w:pPr>
          </w:p>
        </w:tc>
        <w:tc>
          <w:tcPr>
            <w:tcW w:w="1134" w:type="dxa"/>
            <w:gridSpan w:val="2"/>
            <w:tcBorders>
              <w:top w:val="nil"/>
              <w:left w:val="nil"/>
              <w:bottom w:val="nil"/>
              <w:right w:val="nil"/>
            </w:tcBorders>
            <w:shd w:val="clear" w:color="auto" w:fill="auto"/>
            <w:noWrap/>
            <w:vAlign w:val="bottom"/>
            <w:hideMark/>
          </w:tcPr>
          <w:p w14:paraId="6A72A9F7" w14:textId="77777777" w:rsidR="00FE36BF" w:rsidRPr="00FE36BF" w:rsidRDefault="00FE36BF" w:rsidP="00FE36BF">
            <w:pPr>
              <w:jc w:val="center"/>
              <w:rPr>
                <w:b/>
                <w:bCs/>
              </w:rPr>
            </w:pPr>
          </w:p>
        </w:tc>
        <w:tc>
          <w:tcPr>
            <w:tcW w:w="1417" w:type="dxa"/>
            <w:tcBorders>
              <w:top w:val="nil"/>
              <w:left w:val="nil"/>
              <w:bottom w:val="nil"/>
              <w:right w:val="nil"/>
            </w:tcBorders>
            <w:shd w:val="clear" w:color="auto" w:fill="auto"/>
            <w:noWrap/>
            <w:vAlign w:val="bottom"/>
            <w:hideMark/>
          </w:tcPr>
          <w:p w14:paraId="4BEF65A3"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3A1AF030" w14:textId="77777777" w:rsidR="00FE36BF" w:rsidRPr="00FE36BF" w:rsidRDefault="00FE36BF" w:rsidP="00FE36BF">
            <w:pPr>
              <w:jc w:val="center"/>
              <w:rPr>
                <w:b/>
                <w:bCs/>
              </w:rPr>
            </w:pPr>
          </w:p>
        </w:tc>
        <w:tc>
          <w:tcPr>
            <w:tcW w:w="4820" w:type="dxa"/>
            <w:gridSpan w:val="4"/>
            <w:tcBorders>
              <w:top w:val="nil"/>
              <w:left w:val="nil"/>
              <w:bottom w:val="nil"/>
              <w:right w:val="nil"/>
            </w:tcBorders>
            <w:shd w:val="clear" w:color="auto" w:fill="auto"/>
            <w:noWrap/>
            <w:vAlign w:val="bottom"/>
            <w:hideMark/>
          </w:tcPr>
          <w:p w14:paraId="367D3057" w14:textId="77777777" w:rsidR="00FE36BF" w:rsidRPr="00FE36BF" w:rsidRDefault="00FE36BF" w:rsidP="00FE36BF">
            <w:pPr>
              <w:jc w:val="right"/>
            </w:pPr>
            <w:r w:rsidRPr="00FE36BF">
              <w:t xml:space="preserve">№ _________________________ </w:t>
            </w:r>
            <w:proofErr w:type="gramStart"/>
            <w:r w:rsidRPr="00FE36BF">
              <w:t>г</w:t>
            </w:r>
            <w:proofErr w:type="gramEnd"/>
            <w:r w:rsidRPr="00FE36BF">
              <w:t>.</w:t>
            </w:r>
          </w:p>
        </w:tc>
      </w:tr>
      <w:tr w:rsidR="00FE36BF" w:rsidRPr="00FE36BF" w14:paraId="0AEE1E76" w14:textId="77777777" w:rsidTr="00FE36BF">
        <w:trPr>
          <w:trHeight w:val="315"/>
        </w:trPr>
        <w:tc>
          <w:tcPr>
            <w:tcW w:w="11483" w:type="dxa"/>
            <w:gridSpan w:val="12"/>
            <w:tcBorders>
              <w:top w:val="nil"/>
              <w:left w:val="nil"/>
              <w:bottom w:val="nil"/>
              <w:right w:val="nil"/>
            </w:tcBorders>
            <w:shd w:val="clear" w:color="auto" w:fill="auto"/>
            <w:noWrap/>
            <w:vAlign w:val="bottom"/>
            <w:hideMark/>
          </w:tcPr>
          <w:p w14:paraId="4BBC1E95" w14:textId="77777777" w:rsidR="00FE36BF" w:rsidRPr="00FE36BF" w:rsidRDefault="00FE36BF" w:rsidP="00FE36BF">
            <w:pPr>
              <w:jc w:val="center"/>
              <w:rPr>
                <w:b/>
                <w:bCs/>
              </w:rPr>
            </w:pPr>
            <w:r w:rsidRPr="00FE36BF">
              <w:rPr>
                <w:b/>
                <w:bCs/>
              </w:rPr>
              <w:t>Опись</w:t>
            </w:r>
          </w:p>
        </w:tc>
      </w:tr>
      <w:tr w:rsidR="00FE36BF" w:rsidRPr="00FE36BF" w14:paraId="3C0A3B49" w14:textId="77777777" w:rsidTr="00FE36BF">
        <w:trPr>
          <w:trHeight w:val="315"/>
        </w:trPr>
        <w:tc>
          <w:tcPr>
            <w:tcW w:w="11483" w:type="dxa"/>
            <w:gridSpan w:val="12"/>
            <w:tcBorders>
              <w:top w:val="nil"/>
              <w:left w:val="nil"/>
              <w:bottom w:val="nil"/>
              <w:right w:val="nil"/>
            </w:tcBorders>
            <w:shd w:val="clear" w:color="auto" w:fill="auto"/>
            <w:noWrap/>
            <w:vAlign w:val="bottom"/>
            <w:hideMark/>
          </w:tcPr>
          <w:p w14:paraId="6C1350A8" w14:textId="77777777" w:rsidR="00FE36BF" w:rsidRPr="00FE36BF" w:rsidRDefault="00FE36BF" w:rsidP="00FE36BF">
            <w:pPr>
              <w:jc w:val="center"/>
              <w:rPr>
                <w:b/>
                <w:bCs/>
              </w:rPr>
            </w:pPr>
            <w:r w:rsidRPr="00FE36BF">
              <w:rPr>
                <w:b/>
                <w:bCs/>
              </w:rPr>
              <w:t>застрахованного имущества</w:t>
            </w:r>
          </w:p>
        </w:tc>
      </w:tr>
      <w:tr w:rsidR="00FE36BF" w:rsidRPr="00FE36BF" w14:paraId="4F1F120E" w14:textId="77777777" w:rsidTr="00EC29A6">
        <w:trPr>
          <w:trHeight w:val="300"/>
        </w:trPr>
        <w:tc>
          <w:tcPr>
            <w:tcW w:w="486" w:type="dxa"/>
            <w:tcBorders>
              <w:top w:val="nil"/>
              <w:left w:val="nil"/>
              <w:bottom w:val="nil"/>
              <w:right w:val="nil"/>
            </w:tcBorders>
            <w:shd w:val="clear" w:color="auto" w:fill="auto"/>
            <w:noWrap/>
            <w:vAlign w:val="bottom"/>
            <w:hideMark/>
          </w:tcPr>
          <w:p w14:paraId="6F913BE7" w14:textId="77777777" w:rsidR="00FE36BF" w:rsidRPr="00FE36BF" w:rsidRDefault="00FE36BF" w:rsidP="00FE36BF">
            <w:pPr>
              <w:rPr>
                <w:rFonts w:ascii="Arial CYR" w:hAnsi="Arial CYR"/>
              </w:rPr>
            </w:pPr>
          </w:p>
        </w:tc>
        <w:tc>
          <w:tcPr>
            <w:tcW w:w="1951" w:type="dxa"/>
            <w:gridSpan w:val="2"/>
            <w:tcBorders>
              <w:top w:val="nil"/>
              <w:left w:val="nil"/>
              <w:bottom w:val="nil"/>
              <w:right w:val="nil"/>
            </w:tcBorders>
            <w:shd w:val="clear" w:color="auto" w:fill="auto"/>
            <w:noWrap/>
            <w:vAlign w:val="bottom"/>
            <w:hideMark/>
          </w:tcPr>
          <w:p w14:paraId="31B40BB3" w14:textId="77777777" w:rsidR="00FE36BF" w:rsidRPr="00FE36BF" w:rsidRDefault="00FE36BF" w:rsidP="00FE36BF">
            <w:pPr>
              <w:rPr>
                <w:rFonts w:ascii="Arial CYR" w:hAnsi="Arial CYR"/>
              </w:rPr>
            </w:pPr>
          </w:p>
        </w:tc>
        <w:tc>
          <w:tcPr>
            <w:tcW w:w="567" w:type="dxa"/>
            <w:gridSpan w:val="2"/>
            <w:tcBorders>
              <w:top w:val="nil"/>
              <w:left w:val="nil"/>
              <w:bottom w:val="nil"/>
              <w:right w:val="nil"/>
            </w:tcBorders>
            <w:shd w:val="clear" w:color="auto" w:fill="auto"/>
            <w:noWrap/>
            <w:vAlign w:val="bottom"/>
            <w:hideMark/>
          </w:tcPr>
          <w:p w14:paraId="63319264" w14:textId="77777777" w:rsidR="00FE36BF" w:rsidRPr="00FE36BF" w:rsidRDefault="00FE36BF" w:rsidP="00FE36BF">
            <w:pPr>
              <w:rPr>
                <w:b/>
                <w:bCs/>
              </w:rPr>
            </w:pPr>
          </w:p>
        </w:tc>
        <w:tc>
          <w:tcPr>
            <w:tcW w:w="824" w:type="dxa"/>
            <w:tcBorders>
              <w:top w:val="nil"/>
              <w:left w:val="nil"/>
              <w:bottom w:val="nil"/>
              <w:right w:val="nil"/>
            </w:tcBorders>
            <w:shd w:val="clear" w:color="auto" w:fill="auto"/>
            <w:noWrap/>
            <w:vAlign w:val="bottom"/>
            <w:hideMark/>
          </w:tcPr>
          <w:p w14:paraId="7FC9E14A" w14:textId="77777777" w:rsidR="00FE36BF" w:rsidRPr="00FE36BF" w:rsidRDefault="00FE36BF" w:rsidP="00FE36BF">
            <w:pPr>
              <w:rPr>
                <w:b/>
                <w:bCs/>
              </w:rPr>
            </w:pPr>
          </w:p>
        </w:tc>
        <w:tc>
          <w:tcPr>
            <w:tcW w:w="1417" w:type="dxa"/>
            <w:tcBorders>
              <w:top w:val="nil"/>
              <w:left w:val="nil"/>
              <w:bottom w:val="nil"/>
              <w:right w:val="nil"/>
            </w:tcBorders>
            <w:shd w:val="clear" w:color="auto" w:fill="auto"/>
            <w:noWrap/>
            <w:vAlign w:val="bottom"/>
            <w:hideMark/>
          </w:tcPr>
          <w:p w14:paraId="7ED4C159" w14:textId="77777777" w:rsidR="00FE36BF" w:rsidRPr="00FE36BF" w:rsidRDefault="00FE36BF" w:rsidP="00FE36BF">
            <w:pPr>
              <w:rPr>
                <w:b/>
                <w:bCs/>
              </w:rPr>
            </w:pPr>
          </w:p>
        </w:tc>
        <w:tc>
          <w:tcPr>
            <w:tcW w:w="1418" w:type="dxa"/>
            <w:tcBorders>
              <w:top w:val="nil"/>
              <w:left w:val="nil"/>
              <w:bottom w:val="nil"/>
              <w:right w:val="nil"/>
            </w:tcBorders>
            <w:shd w:val="clear" w:color="auto" w:fill="auto"/>
            <w:noWrap/>
            <w:vAlign w:val="bottom"/>
            <w:hideMark/>
          </w:tcPr>
          <w:p w14:paraId="430A8212" w14:textId="77777777" w:rsidR="00FE36BF" w:rsidRPr="00FE36BF" w:rsidRDefault="00FE36BF" w:rsidP="00FE36BF">
            <w:pPr>
              <w:rPr>
                <w:rFonts w:ascii="Arial CYR" w:hAnsi="Arial CYR"/>
              </w:rPr>
            </w:pPr>
          </w:p>
        </w:tc>
        <w:tc>
          <w:tcPr>
            <w:tcW w:w="1276" w:type="dxa"/>
            <w:tcBorders>
              <w:top w:val="nil"/>
              <w:left w:val="nil"/>
              <w:bottom w:val="nil"/>
              <w:right w:val="nil"/>
            </w:tcBorders>
            <w:shd w:val="clear" w:color="auto" w:fill="auto"/>
            <w:noWrap/>
            <w:vAlign w:val="bottom"/>
            <w:hideMark/>
          </w:tcPr>
          <w:p w14:paraId="052CC76E" w14:textId="77777777" w:rsidR="00FE36BF" w:rsidRPr="00FE36BF" w:rsidRDefault="00FE36BF" w:rsidP="00FE36BF">
            <w:pPr>
              <w:rPr>
                <w:rFonts w:ascii="Arial CYR" w:hAnsi="Arial CYR"/>
              </w:rPr>
            </w:pPr>
          </w:p>
        </w:tc>
        <w:tc>
          <w:tcPr>
            <w:tcW w:w="1275" w:type="dxa"/>
            <w:tcBorders>
              <w:top w:val="nil"/>
              <w:left w:val="nil"/>
              <w:bottom w:val="nil"/>
              <w:right w:val="nil"/>
            </w:tcBorders>
            <w:shd w:val="clear" w:color="auto" w:fill="auto"/>
            <w:noWrap/>
            <w:vAlign w:val="bottom"/>
            <w:hideMark/>
          </w:tcPr>
          <w:p w14:paraId="21EB871A" w14:textId="77777777" w:rsidR="00FE36BF" w:rsidRPr="00FE36BF" w:rsidRDefault="00FE36BF" w:rsidP="00FE36BF">
            <w:pPr>
              <w:rPr>
                <w:rFonts w:ascii="Arial CYR" w:hAnsi="Arial CYR"/>
              </w:rPr>
            </w:pPr>
          </w:p>
        </w:tc>
        <w:tc>
          <w:tcPr>
            <w:tcW w:w="851" w:type="dxa"/>
            <w:tcBorders>
              <w:top w:val="nil"/>
              <w:left w:val="nil"/>
              <w:bottom w:val="nil"/>
              <w:right w:val="nil"/>
            </w:tcBorders>
            <w:shd w:val="clear" w:color="auto" w:fill="auto"/>
            <w:noWrap/>
            <w:vAlign w:val="bottom"/>
            <w:hideMark/>
          </w:tcPr>
          <w:p w14:paraId="63AAB680"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27284656" w14:textId="77777777" w:rsidR="00FE36BF" w:rsidRPr="00FE36BF" w:rsidRDefault="00FE36BF" w:rsidP="00FE36BF">
            <w:pPr>
              <w:rPr>
                <w:rFonts w:ascii="Arial CYR" w:hAnsi="Arial CYR"/>
              </w:rPr>
            </w:pPr>
          </w:p>
        </w:tc>
      </w:tr>
      <w:tr w:rsidR="00FE36BF" w:rsidRPr="00FE36BF" w14:paraId="6F894A63" w14:textId="77777777" w:rsidTr="00EC29A6">
        <w:trPr>
          <w:trHeight w:val="1020"/>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817E" w14:textId="77777777" w:rsidR="00FE36BF" w:rsidRPr="00FE36BF" w:rsidRDefault="00FE36BF" w:rsidP="00FE36BF">
            <w:pPr>
              <w:jc w:val="center"/>
              <w:rPr>
                <w:sz w:val="20"/>
                <w:szCs w:val="20"/>
              </w:rPr>
            </w:pPr>
            <w:r w:rsidRPr="00FE36BF">
              <w:rPr>
                <w:sz w:val="20"/>
                <w:szCs w:val="20"/>
              </w:rPr>
              <w:t xml:space="preserve">№ </w:t>
            </w:r>
            <w:proofErr w:type="gramStart"/>
            <w:r w:rsidRPr="00FE36BF">
              <w:rPr>
                <w:sz w:val="20"/>
                <w:szCs w:val="20"/>
              </w:rPr>
              <w:t>п</w:t>
            </w:r>
            <w:proofErr w:type="gramEnd"/>
            <w:r w:rsidRPr="00FE36BF">
              <w:rPr>
                <w:sz w:val="20"/>
                <w:szCs w:val="20"/>
              </w:rPr>
              <w:t>/п</w:t>
            </w:r>
          </w:p>
        </w:tc>
        <w:tc>
          <w:tcPr>
            <w:tcW w:w="1951" w:type="dxa"/>
            <w:gridSpan w:val="2"/>
            <w:tcBorders>
              <w:top w:val="single" w:sz="4" w:space="0" w:color="auto"/>
              <w:left w:val="nil"/>
              <w:bottom w:val="single" w:sz="4" w:space="0" w:color="auto"/>
              <w:right w:val="single" w:sz="4" w:space="0" w:color="auto"/>
            </w:tcBorders>
            <w:shd w:val="clear" w:color="auto" w:fill="auto"/>
            <w:vAlign w:val="center"/>
            <w:hideMark/>
          </w:tcPr>
          <w:p w14:paraId="25E8B9E2" w14:textId="77777777" w:rsidR="00FE36BF" w:rsidRPr="00FE36BF" w:rsidRDefault="00FE36BF" w:rsidP="00FE36BF">
            <w:pPr>
              <w:jc w:val="center"/>
              <w:rPr>
                <w:sz w:val="20"/>
                <w:szCs w:val="20"/>
              </w:rPr>
            </w:pPr>
            <w:r w:rsidRPr="00FE36BF">
              <w:rPr>
                <w:sz w:val="20"/>
                <w:szCs w:val="20"/>
              </w:rPr>
              <w:t>Наименование объекта</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C2FD75C" w14:textId="77777777" w:rsidR="00FE36BF" w:rsidRPr="00FE36BF" w:rsidRDefault="00FE36BF" w:rsidP="00FE36BF">
            <w:pPr>
              <w:jc w:val="center"/>
              <w:rPr>
                <w:sz w:val="20"/>
                <w:szCs w:val="20"/>
              </w:rPr>
            </w:pPr>
            <w:r w:rsidRPr="00FE36BF">
              <w:rPr>
                <w:sz w:val="20"/>
                <w:szCs w:val="20"/>
              </w:rPr>
              <w:t>Инвентарный номер</w:t>
            </w:r>
            <w:r w:rsidRPr="00FE36BF">
              <w:rPr>
                <w:sz w:val="20"/>
                <w:szCs w:val="20"/>
              </w:rPr>
              <w:br/>
              <w:t>(по данным ЕГРОГД)</w:t>
            </w:r>
          </w:p>
        </w:tc>
        <w:tc>
          <w:tcPr>
            <w:tcW w:w="824" w:type="dxa"/>
            <w:tcBorders>
              <w:top w:val="single" w:sz="4" w:space="0" w:color="auto"/>
              <w:left w:val="nil"/>
              <w:bottom w:val="single" w:sz="4" w:space="0" w:color="auto"/>
              <w:right w:val="single" w:sz="4" w:space="0" w:color="auto"/>
            </w:tcBorders>
            <w:shd w:val="clear" w:color="auto" w:fill="auto"/>
            <w:vAlign w:val="center"/>
            <w:hideMark/>
          </w:tcPr>
          <w:p w14:paraId="0265D079" w14:textId="77777777" w:rsidR="00FE36BF" w:rsidRPr="00FE36BF" w:rsidRDefault="00FE36BF" w:rsidP="00FE36BF">
            <w:pPr>
              <w:jc w:val="center"/>
              <w:rPr>
                <w:sz w:val="20"/>
                <w:szCs w:val="20"/>
              </w:rPr>
            </w:pPr>
            <w:r w:rsidRPr="00FE36BF">
              <w:rPr>
                <w:sz w:val="20"/>
                <w:szCs w:val="20"/>
              </w:rPr>
              <w:t>Кадастровый номер</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6FB6297" w14:textId="77777777" w:rsidR="00FE36BF" w:rsidRPr="00FE36BF" w:rsidRDefault="00FE36BF" w:rsidP="00FE36BF">
            <w:pPr>
              <w:jc w:val="center"/>
              <w:rPr>
                <w:sz w:val="20"/>
                <w:szCs w:val="20"/>
              </w:rPr>
            </w:pPr>
            <w:r w:rsidRPr="00FE36BF">
              <w:rPr>
                <w:sz w:val="20"/>
                <w:szCs w:val="20"/>
              </w:rPr>
              <w:t>Территория страхования                  (</w:t>
            </w:r>
            <w:r w:rsidRPr="00FE36BF">
              <w:rPr>
                <w:i/>
                <w:iCs/>
                <w:sz w:val="20"/>
                <w:szCs w:val="20"/>
              </w:rPr>
              <w:t>регион, район, населенный пункт, адрес</w:t>
            </w:r>
            <w:r w:rsidRPr="00FE36BF">
              <w:rPr>
                <w:sz w:val="20"/>
                <w:szCs w:val="20"/>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501E9EA" w14:textId="77777777" w:rsidR="00FE36BF" w:rsidRPr="00FE36BF" w:rsidRDefault="00FE36BF" w:rsidP="00FE36BF">
            <w:pPr>
              <w:jc w:val="center"/>
              <w:rPr>
                <w:sz w:val="20"/>
                <w:szCs w:val="20"/>
              </w:rPr>
            </w:pPr>
            <w:r w:rsidRPr="00FE36BF">
              <w:rPr>
                <w:sz w:val="20"/>
                <w:szCs w:val="20"/>
              </w:rPr>
              <w:t>Страховая стоимость,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77832E" w14:textId="77777777" w:rsidR="00FE36BF" w:rsidRPr="00FE36BF" w:rsidRDefault="00FE36BF" w:rsidP="00FE36BF">
            <w:pPr>
              <w:jc w:val="center"/>
              <w:rPr>
                <w:sz w:val="20"/>
                <w:szCs w:val="20"/>
              </w:rPr>
            </w:pPr>
            <w:r w:rsidRPr="00FE36BF">
              <w:rPr>
                <w:sz w:val="20"/>
                <w:szCs w:val="20"/>
              </w:rPr>
              <w:t>Страховая сумма,               руб.</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F07F5D" w14:textId="77777777" w:rsidR="00FE36BF" w:rsidRPr="00FE36BF" w:rsidRDefault="00FE36BF" w:rsidP="00FE36BF">
            <w:pPr>
              <w:jc w:val="center"/>
              <w:rPr>
                <w:sz w:val="20"/>
                <w:szCs w:val="20"/>
              </w:rPr>
            </w:pPr>
            <w:r w:rsidRPr="00FE36BF">
              <w:rPr>
                <w:sz w:val="20"/>
                <w:szCs w:val="20"/>
              </w:rPr>
              <w:t xml:space="preserve">Франшиза, руб.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952CBCF" w14:textId="77777777" w:rsidR="00FE36BF" w:rsidRPr="00FE36BF" w:rsidRDefault="00FE36BF" w:rsidP="00FE36BF">
            <w:pPr>
              <w:jc w:val="center"/>
              <w:rPr>
                <w:sz w:val="20"/>
                <w:szCs w:val="20"/>
              </w:rPr>
            </w:pPr>
            <w:r w:rsidRPr="00FE36BF">
              <w:rPr>
                <w:sz w:val="20"/>
                <w:szCs w:val="20"/>
              </w:rPr>
              <w:t>Страховой тариф за весь срок действия Договора,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618072" w14:textId="77777777" w:rsidR="00FE36BF" w:rsidRPr="00FE36BF" w:rsidRDefault="00FE36BF" w:rsidP="00FE36BF">
            <w:pPr>
              <w:jc w:val="center"/>
              <w:rPr>
                <w:sz w:val="20"/>
                <w:szCs w:val="20"/>
              </w:rPr>
            </w:pPr>
            <w:r w:rsidRPr="00FE36BF">
              <w:rPr>
                <w:sz w:val="20"/>
                <w:szCs w:val="20"/>
              </w:rPr>
              <w:t xml:space="preserve">Страховая премия, руб. </w:t>
            </w:r>
          </w:p>
        </w:tc>
      </w:tr>
      <w:tr w:rsidR="00FE36BF" w:rsidRPr="00FE36BF" w14:paraId="5E62BBE2" w14:textId="77777777" w:rsidTr="00EC29A6">
        <w:trPr>
          <w:trHeight w:val="79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14:paraId="00F7A1EB" w14:textId="77777777" w:rsidR="00FE36BF" w:rsidRPr="00FE36BF" w:rsidRDefault="00FE36BF" w:rsidP="00FE36BF">
            <w:pPr>
              <w:jc w:val="center"/>
              <w:rPr>
                <w:sz w:val="20"/>
                <w:szCs w:val="20"/>
              </w:rPr>
            </w:pPr>
            <w:r w:rsidRPr="00FE36BF">
              <w:rPr>
                <w:sz w:val="20"/>
                <w:szCs w:val="20"/>
              </w:rPr>
              <w:t>1</w:t>
            </w:r>
          </w:p>
        </w:tc>
        <w:tc>
          <w:tcPr>
            <w:tcW w:w="1951" w:type="dxa"/>
            <w:gridSpan w:val="2"/>
            <w:tcBorders>
              <w:top w:val="nil"/>
              <w:left w:val="nil"/>
              <w:bottom w:val="single" w:sz="4" w:space="0" w:color="auto"/>
              <w:right w:val="single" w:sz="4" w:space="0" w:color="auto"/>
            </w:tcBorders>
            <w:shd w:val="clear" w:color="auto" w:fill="auto"/>
            <w:vAlign w:val="bottom"/>
            <w:hideMark/>
          </w:tcPr>
          <w:p w14:paraId="370B61B4" w14:textId="2261031F" w:rsidR="00FE36BF" w:rsidRPr="00FE36BF" w:rsidRDefault="00EC29A6" w:rsidP="00EC29A6">
            <w:pPr>
              <w:rPr>
                <w:sz w:val="20"/>
                <w:szCs w:val="20"/>
              </w:rPr>
            </w:pPr>
            <w:r w:rsidRPr="00EC29A6">
              <w:rPr>
                <w:sz w:val="20"/>
                <w:szCs w:val="20"/>
              </w:rPr>
              <w:t xml:space="preserve">нежилые помещения, №№2007, 2008, занимаемые на основании Договора № 1 от 11.09.2024 о передаче в безвозмездное пользование имущества </w:t>
            </w:r>
          </w:p>
        </w:tc>
        <w:tc>
          <w:tcPr>
            <w:tcW w:w="567" w:type="dxa"/>
            <w:gridSpan w:val="2"/>
            <w:tcBorders>
              <w:top w:val="nil"/>
              <w:left w:val="nil"/>
              <w:bottom w:val="single" w:sz="4" w:space="0" w:color="auto"/>
              <w:right w:val="single" w:sz="4" w:space="0" w:color="auto"/>
            </w:tcBorders>
            <w:shd w:val="clear" w:color="auto" w:fill="auto"/>
            <w:noWrap/>
            <w:vAlign w:val="bottom"/>
            <w:hideMark/>
          </w:tcPr>
          <w:p w14:paraId="4AB00C1C" w14:textId="77777777" w:rsidR="00FE36BF" w:rsidRPr="00FE36BF" w:rsidRDefault="00FE36BF" w:rsidP="00FE36BF">
            <w:pPr>
              <w:rPr>
                <w:sz w:val="20"/>
                <w:szCs w:val="20"/>
              </w:rPr>
            </w:pPr>
            <w:r w:rsidRPr="00FE36BF">
              <w:rPr>
                <w:sz w:val="20"/>
                <w:szCs w:val="20"/>
              </w:rPr>
              <w:t> </w:t>
            </w:r>
          </w:p>
        </w:tc>
        <w:tc>
          <w:tcPr>
            <w:tcW w:w="824" w:type="dxa"/>
            <w:tcBorders>
              <w:top w:val="nil"/>
              <w:left w:val="nil"/>
              <w:bottom w:val="single" w:sz="4" w:space="0" w:color="auto"/>
              <w:right w:val="single" w:sz="4" w:space="0" w:color="auto"/>
            </w:tcBorders>
            <w:shd w:val="clear" w:color="auto" w:fill="auto"/>
            <w:vAlign w:val="bottom"/>
            <w:hideMark/>
          </w:tcPr>
          <w:p w14:paraId="5ECD6BAE" w14:textId="77777777" w:rsidR="00FE36BF" w:rsidRPr="00FE36BF" w:rsidRDefault="00FE36BF" w:rsidP="00FE36BF">
            <w:pPr>
              <w:rPr>
                <w:sz w:val="20"/>
                <w:szCs w:val="20"/>
              </w:rPr>
            </w:pPr>
          </w:p>
        </w:tc>
        <w:tc>
          <w:tcPr>
            <w:tcW w:w="1417" w:type="dxa"/>
            <w:tcBorders>
              <w:top w:val="nil"/>
              <w:left w:val="nil"/>
              <w:bottom w:val="single" w:sz="4" w:space="0" w:color="auto"/>
              <w:right w:val="single" w:sz="4" w:space="0" w:color="auto"/>
            </w:tcBorders>
            <w:shd w:val="clear" w:color="auto" w:fill="auto"/>
            <w:vAlign w:val="bottom"/>
            <w:hideMark/>
          </w:tcPr>
          <w:p w14:paraId="09A8E66E" w14:textId="0C7CE15F" w:rsidR="00FE36BF" w:rsidRPr="00FE36BF" w:rsidRDefault="00FE36BF" w:rsidP="00FE36BF">
            <w:pPr>
              <w:rPr>
                <w:sz w:val="20"/>
                <w:szCs w:val="20"/>
              </w:rPr>
            </w:pPr>
            <w:r w:rsidRPr="00FE36BF">
              <w:rPr>
                <w:sz w:val="20"/>
                <w:szCs w:val="20"/>
              </w:rPr>
              <w:t xml:space="preserve">г. </w:t>
            </w:r>
            <w:r>
              <w:rPr>
                <w:sz w:val="20"/>
                <w:szCs w:val="20"/>
              </w:rPr>
              <w:t>Томск, пер</w:t>
            </w:r>
            <w:r w:rsidRPr="00FE36BF">
              <w:rPr>
                <w:sz w:val="20"/>
                <w:szCs w:val="20"/>
              </w:rPr>
              <w:t xml:space="preserve">. </w:t>
            </w:r>
            <w:r>
              <w:rPr>
                <w:sz w:val="20"/>
                <w:szCs w:val="20"/>
              </w:rPr>
              <w:t xml:space="preserve"> Макушина, д.8, стр. 2</w:t>
            </w:r>
            <w:r w:rsidRPr="00FE36BF">
              <w:rPr>
                <w:sz w:val="20"/>
                <w:szCs w:val="20"/>
              </w:rPr>
              <w:t xml:space="preserve"> площадью 12</w:t>
            </w:r>
            <w:r>
              <w:rPr>
                <w:sz w:val="20"/>
                <w:szCs w:val="20"/>
              </w:rPr>
              <w:t>6</w:t>
            </w:r>
            <w:r w:rsidRPr="00FE36BF">
              <w:rPr>
                <w:sz w:val="20"/>
                <w:szCs w:val="20"/>
              </w:rPr>
              <w:t>,</w:t>
            </w:r>
            <w:r>
              <w:rPr>
                <w:sz w:val="20"/>
                <w:szCs w:val="20"/>
              </w:rPr>
              <w:t>1</w:t>
            </w:r>
            <w:r w:rsidRPr="00FE36BF">
              <w:rPr>
                <w:sz w:val="20"/>
                <w:szCs w:val="20"/>
              </w:rPr>
              <w:t xml:space="preserve"> </w:t>
            </w:r>
            <w:proofErr w:type="spellStart"/>
            <w:r w:rsidRPr="00FE36BF">
              <w:rPr>
                <w:sz w:val="20"/>
                <w:szCs w:val="20"/>
              </w:rPr>
              <w:t>кв</w:t>
            </w:r>
            <w:proofErr w:type="gramStart"/>
            <w:r w:rsidRPr="00FE36BF">
              <w:rPr>
                <w:sz w:val="20"/>
                <w:szCs w:val="20"/>
              </w:rPr>
              <w:t>.м</w:t>
            </w:r>
            <w:proofErr w:type="spellEnd"/>
            <w:proofErr w:type="gramEnd"/>
            <w:r w:rsidRPr="00FE36BF">
              <w:rPr>
                <w:sz w:val="20"/>
                <w:szCs w:val="20"/>
              </w:rPr>
              <w:t>,</w:t>
            </w:r>
          </w:p>
        </w:tc>
        <w:tc>
          <w:tcPr>
            <w:tcW w:w="1418" w:type="dxa"/>
            <w:tcBorders>
              <w:top w:val="nil"/>
              <w:left w:val="nil"/>
              <w:bottom w:val="single" w:sz="4" w:space="0" w:color="auto"/>
              <w:right w:val="single" w:sz="4" w:space="0" w:color="auto"/>
            </w:tcBorders>
            <w:shd w:val="clear" w:color="auto" w:fill="auto"/>
            <w:noWrap/>
            <w:vAlign w:val="bottom"/>
            <w:hideMark/>
          </w:tcPr>
          <w:p w14:paraId="2F9CB2E0" w14:textId="54865D05" w:rsidR="00FE36BF" w:rsidRPr="00FE36BF" w:rsidRDefault="00FE36BF" w:rsidP="00FE36BF">
            <w:pPr>
              <w:jc w:val="right"/>
              <w:rPr>
                <w:sz w:val="20"/>
                <w:szCs w:val="20"/>
              </w:rPr>
            </w:pPr>
            <w:r w:rsidRPr="00FE36BF">
              <w:rPr>
                <w:sz w:val="20"/>
                <w:szCs w:val="20"/>
              </w:rPr>
              <w:t xml:space="preserve">3 022 586,45 </w:t>
            </w:r>
          </w:p>
        </w:tc>
        <w:tc>
          <w:tcPr>
            <w:tcW w:w="1276" w:type="dxa"/>
            <w:tcBorders>
              <w:top w:val="nil"/>
              <w:left w:val="nil"/>
              <w:bottom w:val="single" w:sz="4" w:space="0" w:color="auto"/>
              <w:right w:val="single" w:sz="4" w:space="0" w:color="auto"/>
            </w:tcBorders>
            <w:shd w:val="clear" w:color="auto" w:fill="auto"/>
            <w:noWrap/>
            <w:vAlign w:val="bottom"/>
            <w:hideMark/>
          </w:tcPr>
          <w:p w14:paraId="2986F599" w14:textId="3230C129" w:rsidR="00FE36BF" w:rsidRPr="00FE36BF" w:rsidRDefault="00FE36BF" w:rsidP="00FE36BF">
            <w:pPr>
              <w:jc w:val="right"/>
              <w:rPr>
                <w:sz w:val="20"/>
                <w:szCs w:val="20"/>
              </w:rPr>
            </w:pPr>
            <w:r w:rsidRPr="00FE36BF">
              <w:rPr>
                <w:sz w:val="20"/>
                <w:szCs w:val="20"/>
              </w:rPr>
              <w:t>3 022 586,45</w:t>
            </w:r>
          </w:p>
        </w:tc>
        <w:tc>
          <w:tcPr>
            <w:tcW w:w="1275" w:type="dxa"/>
            <w:tcBorders>
              <w:top w:val="nil"/>
              <w:left w:val="nil"/>
              <w:bottom w:val="single" w:sz="4" w:space="0" w:color="auto"/>
              <w:right w:val="single" w:sz="4" w:space="0" w:color="auto"/>
            </w:tcBorders>
            <w:shd w:val="clear" w:color="auto" w:fill="auto"/>
            <w:noWrap/>
            <w:vAlign w:val="bottom"/>
          </w:tcPr>
          <w:p w14:paraId="3988A73B" w14:textId="77777777" w:rsidR="00FE36BF" w:rsidRPr="00FE36BF" w:rsidRDefault="00FE36BF" w:rsidP="00FE36BF">
            <w:pPr>
              <w:jc w:val="right"/>
              <w:rPr>
                <w:sz w:val="20"/>
                <w:szCs w:val="20"/>
              </w:rPr>
            </w:pPr>
          </w:p>
        </w:tc>
        <w:tc>
          <w:tcPr>
            <w:tcW w:w="851" w:type="dxa"/>
            <w:tcBorders>
              <w:top w:val="nil"/>
              <w:left w:val="nil"/>
              <w:bottom w:val="single" w:sz="4" w:space="0" w:color="auto"/>
              <w:right w:val="single" w:sz="4" w:space="0" w:color="auto"/>
            </w:tcBorders>
            <w:shd w:val="clear" w:color="auto" w:fill="auto"/>
            <w:noWrap/>
            <w:vAlign w:val="bottom"/>
          </w:tcPr>
          <w:p w14:paraId="4A844232" w14:textId="77777777" w:rsidR="00FE36BF" w:rsidRPr="00FE36BF" w:rsidRDefault="00FE36BF" w:rsidP="00FE36BF">
            <w:pPr>
              <w:jc w:val="right"/>
              <w:rPr>
                <w:sz w:val="20"/>
                <w:szCs w:val="20"/>
              </w:rPr>
            </w:pPr>
          </w:p>
        </w:tc>
        <w:tc>
          <w:tcPr>
            <w:tcW w:w="1418" w:type="dxa"/>
            <w:tcBorders>
              <w:top w:val="nil"/>
              <w:left w:val="nil"/>
              <w:bottom w:val="single" w:sz="4" w:space="0" w:color="auto"/>
              <w:right w:val="single" w:sz="4" w:space="0" w:color="auto"/>
            </w:tcBorders>
            <w:shd w:val="clear" w:color="auto" w:fill="auto"/>
            <w:noWrap/>
            <w:vAlign w:val="bottom"/>
          </w:tcPr>
          <w:p w14:paraId="4EEC681B" w14:textId="77777777" w:rsidR="00FE36BF" w:rsidRPr="00FE36BF" w:rsidRDefault="00FE36BF" w:rsidP="00FE36BF">
            <w:pPr>
              <w:jc w:val="right"/>
              <w:rPr>
                <w:sz w:val="20"/>
                <w:szCs w:val="20"/>
              </w:rPr>
            </w:pPr>
          </w:p>
        </w:tc>
      </w:tr>
      <w:tr w:rsidR="00FE36BF" w:rsidRPr="00FE36BF" w14:paraId="2A40FD6A" w14:textId="77777777" w:rsidTr="00FE36BF">
        <w:trPr>
          <w:trHeight w:val="300"/>
        </w:trPr>
        <w:tc>
          <w:tcPr>
            <w:tcW w:w="5245"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CEB268" w14:textId="77777777" w:rsidR="00FE36BF" w:rsidRPr="00FE36BF" w:rsidRDefault="00FE36BF" w:rsidP="00FE36BF">
            <w:pPr>
              <w:jc w:val="right"/>
              <w:rPr>
                <w:b/>
                <w:bCs/>
                <w:sz w:val="20"/>
                <w:szCs w:val="20"/>
              </w:rPr>
            </w:pPr>
            <w:r w:rsidRPr="00FE36BF">
              <w:rPr>
                <w:b/>
                <w:bCs/>
                <w:sz w:val="20"/>
                <w:szCs w:val="20"/>
              </w:rPr>
              <w:t xml:space="preserve">ИТОГО </w:t>
            </w:r>
          </w:p>
        </w:tc>
        <w:tc>
          <w:tcPr>
            <w:tcW w:w="1418" w:type="dxa"/>
            <w:tcBorders>
              <w:top w:val="nil"/>
              <w:left w:val="nil"/>
              <w:bottom w:val="single" w:sz="4" w:space="0" w:color="auto"/>
              <w:right w:val="single" w:sz="4" w:space="0" w:color="auto"/>
            </w:tcBorders>
            <w:shd w:val="clear" w:color="auto" w:fill="auto"/>
            <w:noWrap/>
            <w:vAlign w:val="bottom"/>
            <w:hideMark/>
          </w:tcPr>
          <w:p w14:paraId="709F096F" w14:textId="24ED167C" w:rsidR="00FE36BF" w:rsidRPr="00FE36BF" w:rsidRDefault="00FE36BF" w:rsidP="00FE36BF">
            <w:pPr>
              <w:jc w:val="right"/>
              <w:rPr>
                <w:b/>
                <w:bCs/>
                <w:sz w:val="20"/>
                <w:szCs w:val="20"/>
              </w:rPr>
            </w:pPr>
            <w:r w:rsidRPr="00FE36BF">
              <w:rPr>
                <w:sz w:val="20"/>
                <w:szCs w:val="20"/>
              </w:rPr>
              <w:t>3 022 586,45</w:t>
            </w:r>
          </w:p>
        </w:tc>
        <w:tc>
          <w:tcPr>
            <w:tcW w:w="1276" w:type="dxa"/>
            <w:tcBorders>
              <w:top w:val="nil"/>
              <w:left w:val="nil"/>
              <w:bottom w:val="single" w:sz="4" w:space="0" w:color="auto"/>
              <w:right w:val="single" w:sz="4" w:space="0" w:color="auto"/>
            </w:tcBorders>
            <w:shd w:val="clear" w:color="auto" w:fill="auto"/>
            <w:noWrap/>
            <w:vAlign w:val="bottom"/>
            <w:hideMark/>
          </w:tcPr>
          <w:p w14:paraId="2039D65F" w14:textId="0E471530" w:rsidR="00FE36BF" w:rsidRPr="00FE36BF" w:rsidRDefault="00FE36BF" w:rsidP="00FE36BF">
            <w:pPr>
              <w:jc w:val="right"/>
              <w:rPr>
                <w:b/>
                <w:bCs/>
                <w:sz w:val="20"/>
                <w:szCs w:val="20"/>
              </w:rPr>
            </w:pPr>
            <w:r w:rsidRPr="00FE36BF">
              <w:rPr>
                <w:sz w:val="20"/>
                <w:szCs w:val="20"/>
              </w:rPr>
              <w:t>3 022 586,45</w:t>
            </w:r>
          </w:p>
        </w:tc>
        <w:tc>
          <w:tcPr>
            <w:tcW w:w="1275" w:type="dxa"/>
            <w:tcBorders>
              <w:top w:val="nil"/>
              <w:left w:val="nil"/>
              <w:bottom w:val="single" w:sz="4" w:space="0" w:color="auto"/>
              <w:right w:val="single" w:sz="4" w:space="0" w:color="auto"/>
            </w:tcBorders>
            <w:shd w:val="clear" w:color="auto" w:fill="auto"/>
            <w:noWrap/>
            <w:vAlign w:val="bottom"/>
            <w:hideMark/>
          </w:tcPr>
          <w:p w14:paraId="65E1B554" w14:textId="77777777" w:rsidR="00FE36BF" w:rsidRPr="00FE36BF" w:rsidRDefault="00FE36BF" w:rsidP="00FE36BF">
            <w:pPr>
              <w:jc w:val="center"/>
              <w:rPr>
                <w:b/>
                <w:bCs/>
                <w:sz w:val="20"/>
                <w:szCs w:val="20"/>
              </w:rPr>
            </w:pPr>
            <w:r w:rsidRPr="00FE36BF">
              <w:rPr>
                <w:b/>
                <w:bCs/>
                <w:sz w:val="20"/>
                <w:szCs w:val="20"/>
              </w:rPr>
              <w:t>Х</w:t>
            </w:r>
          </w:p>
        </w:tc>
        <w:tc>
          <w:tcPr>
            <w:tcW w:w="851" w:type="dxa"/>
            <w:tcBorders>
              <w:top w:val="nil"/>
              <w:left w:val="nil"/>
              <w:bottom w:val="single" w:sz="4" w:space="0" w:color="auto"/>
              <w:right w:val="single" w:sz="4" w:space="0" w:color="auto"/>
            </w:tcBorders>
            <w:shd w:val="clear" w:color="auto" w:fill="auto"/>
            <w:noWrap/>
            <w:vAlign w:val="bottom"/>
            <w:hideMark/>
          </w:tcPr>
          <w:p w14:paraId="1EF647E9" w14:textId="77777777" w:rsidR="00FE36BF" w:rsidRPr="00FE36BF" w:rsidRDefault="00FE36BF" w:rsidP="00FE36BF">
            <w:pPr>
              <w:jc w:val="center"/>
              <w:rPr>
                <w:b/>
                <w:bCs/>
                <w:sz w:val="20"/>
                <w:szCs w:val="20"/>
              </w:rPr>
            </w:pPr>
            <w:r w:rsidRPr="00FE36BF">
              <w:rPr>
                <w:b/>
                <w:bCs/>
                <w:sz w:val="20"/>
                <w:szCs w:val="20"/>
              </w:rPr>
              <w:t>Х</w:t>
            </w:r>
          </w:p>
        </w:tc>
        <w:tc>
          <w:tcPr>
            <w:tcW w:w="1418" w:type="dxa"/>
            <w:tcBorders>
              <w:top w:val="nil"/>
              <w:left w:val="nil"/>
              <w:bottom w:val="single" w:sz="4" w:space="0" w:color="auto"/>
              <w:right w:val="single" w:sz="4" w:space="0" w:color="auto"/>
            </w:tcBorders>
            <w:shd w:val="clear" w:color="auto" w:fill="auto"/>
            <w:noWrap/>
            <w:vAlign w:val="bottom"/>
            <w:hideMark/>
          </w:tcPr>
          <w:p w14:paraId="69317ACD" w14:textId="77777777" w:rsidR="00FE36BF" w:rsidRPr="00FE36BF" w:rsidRDefault="00FE36BF" w:rsidP="00FE36BF">
            <w:pPr>
              <w:jc w:val="right"/>
              <w:rPr>
                <w:b/>
                <w:bCs/>
                <w:sz w:val="20"/>
                <w:szCs w:val="20"/>
              </w:rPr>
            </w:pPr>
          </w:p>
        </w:tc>
      </w:tr>
      <w:tr w:rsidR="00FE36BF" w:rsidRPr="00FE36BF" w14:paraId="06663C68" w14:textId="77777777" w:rsidTr="00FE36BF">
        <w:trPr>
          <w:trHeight w:val="315"/>
        </w:trPr>
        <w:tc>
          <w:tcPr>
            <w:tcW w:w="486" w:type="dxa"/>
            <w:tcBorders>
              <w:top w:val="nil"/>
              <w:left w:val="nil"/>
              <w:bottom w:val="nil"/>
              <w:right w:val="nil"/>
            </w:tcBorders>
            <w:shd w:val="clear" w:color="auto" w:fill="auto"/>
            <w:noWrap/>
            <w:vAlign w:val="bottom"/>
            <w:hideMark/>
          </w:tcPr>
          <w:p w14:paraId="1A46976A" w14:textId="77777777" w:rsidR="00FE36BF" w:rsidRPr="00FE36BF" w:rsidRDefault="00FE36BF" w:rsidP="00FE36BF">
            <w:pPr>
              <w:jc w:val="center"/>
            </w:pPr>
          </w:p>
        </w:tc>
        <w:tc>
          <w:tcPr>
            <w:tcW w:w="1216" w:type="dxa"/>
            <w:tcBorders>
              <w:top w:val="nil"/>
              <w:left w:val="nil"/>
              <w:bottom w:val="nil"/>
              <w:right w:val="nil"/>
            </w:tcBorders>
            <w:shd w:val="clear" w:color="auto" w:fill="auto"/>
            <w:noWrap/>
            <w:vAlign w:val="bottom"/>
            <w:hideMark/>
          </w:tcPr>
          <w:p w14:paraId="212B7110" w14:textId="77777777" w:rsidR="00FE36BF" w:rsidRPr="00FE36BF" w:rsidRDefault="00FE36BF" w:rsidP="00FE36BF"/>
        </w:tc>
        <w:tc>
          <w:tcPr>
            <w:tcW w:w="992" w:type="dxa"/>
            <w:gridSpan w:val="2"/>
            <w:tcBorders>
              <w:top w:val="nil"/>
              <w:left w:val="nil"/>
              <w:bottom w:val="nil"/>
              <w:right w:val="nil"/>
            </w:tcBorders>
            <w:shd w:val="clear" w:color="auto" w:fill="auto"/>
            <w:noWrap/>
            <w:vAlign w:val="bottom"/>
            <w:hideMark/>
          </w:tcPr>
          <w:p w14:paraId="1A9D2518" w14:textId="77777777" w:rsidR="00FE36BF" w:rsidRPr="00FE36BF" w:rsidRDefault="00FE36BF" w:rsidP="00FE36BF"/>
        </w:tc>
        <w:tc>
          <w:tcPr>
            <w:tcW w:w="1134" w:type="dxa"/>
            <w:gridSpan w:val="2"/>
            <w:tcBorders>
              <w:top w:val="nil"/>
              <w:left w:val="nil"/>
              <w:bottom w:val="nil"/>
              <w:right w:val="nil"/>
            </w:tcBorders>
            <w:shd w:val="clear" w:color="auto" w:fill="auto"/>
            <w:noWrap/>
            <w:vAlign w:val="bottom"/>
            <w:hideMark/>
          </w:tcPr>
          <w:p w14:paraId="19A4B8A0" w14:textId="77777777" w:rsidR="00FE36BF" w:rsidRPr="00FE36BF" w:rsidRDefault="00FE36BF" w:rsidP="00FE36BF"/>
        </w:tc>
        <w:tc>
          <w:tcPr>
            <w:tcW w:w="1417" w:type="dxa"/>
            <w:tcBorders>
              <w:top w:val="nil"/>
              <w:left w:val="nil"/>
              <w:bottom w:val="nil"/>
              <w:right w:val="nil"/>
            </w:tcBorders>
            <w:shd w:val="clear" w:color="auto" w:fill="auto"/>
            <w:noWrap/>
            <w:vAlign w:val="bottom"/>
            <w:hideMark/>
          </w:tcPr>
          <w:p w14:paraId="5F4BA0B9" w14:textId="77777777" w:rsidR="00FE36BF" w:rsidRPr="00FE36BF" w:rsidRDefault="00FE36BF" w:rsidP="00FE36BF"/>
        </w:tc>
        <w:tc>
          <w:tcPr>
            <w:tcW w:w="1418" w:type="dxa"/>
            <w:tcBorders>
              <w:top w:val="nil"/>
              <w:left w:val="nil"/>
              <w:bottom w:val="nil"/>
              <w:right w:val="nil"/>
            </w:tcBorders>
            <w:shd w:val="clear" w:color="auto" w:fill="auto"/>
            <w:noWrap/>
            <w:vAlign w:val="bottom"/>
            <w:hideMark/>
          </w:tcPr>
          <w:p w14:paraId="7361C7CC" w14:textId="77777777" w:rsidR="00FE36BF" w:rsidRPr="00FE36BF" w:rsidRDefault="00FE36BF" w:rsidP="00FE36BF"/>
        </w:tc>
        <w:tc>
          <w:tcPr>
            <w:tcW w:w="1276" w:type="dxa"/>
            <w:tcBorders>
              <w:top w:val="nil"/>
              <w:left w:val="nil"/>
              <w:bottom w:val="nil"/>
              <w:right w:val="nil"/>
            </w:tcBorders>
            <w:shd w:val="clear" w:color="auto" w:fill="auto"/>
            <w:noWrap/>
            <w:vAlign w:val="bottom"/>
            <w:hideMark/>
          </w:tcPr>
          <w:p w14:paraId="093AE136" w14:textId="77777777" w:rsidR="00FE36BF" w:rsidRPr="00FE36BF" w:rsidRDefault="00FE36BF" w:rsidP="00FE36BF">
            <w:pPr>
              <w:rPr>
                <w:rFonts w:ascii="Arial CYR" w:hAnsi="Arial CYR"/>
              </w:rPr>
            </w:pPr>
          </w:p>
        </w:tc>
        <w:tc>
          <w:tcPr>
            <w:tcW w:w="1275" w:type="dxa"/>
            <w:tcBorders>
              <w:top w:val="nil"/>
              <w:left w:val="nil"/>
              <w:bottom w:val="nil"/>
              <w:right w:val="nil"/>
            </w:tcBorders>
            <w:shd w:val="clear" w:color="auto" w:fill="auto"/>
            <w:noWrap/>
            <w:vAlign w:val="bottom"/>
            <w:hideMark/>
          </w:tcPr>
          <w:p w14:paraId="32DE9116" w14:textId="77777777" w:rsidR="00FE36BF" w:rsidRPr="00FE36BF" w:rsidRDefault="00FE36BF" w:rsidP="00FE36BF">
            <w:pPr>
              <w:rPr>
                <w:rFonts w:ascii="Arial CYR" w:hAnsi="Arial CYR"/>
              </w:rPr>
            </w:pPr>
          </w:p>
        </w:tc>
        <w:tc>
          <w:tcPr>
            <w:tcW w:w="851" w:type="dxa"/>
            <w:tcBorders>
              <w:top w:val="nil"/>
              <w:left w:val="nil"/>
              <w:bottom w:val="nil"/>
              <w:right w:val="nil"/>
            </w:tcBorders>
            <w:shd w:val="clear" w:color="auto" w:fill="auto"/>
            <w:noWrap/>
            <w:vAlign w:val="bottom"/>
            <w:hideMark/>
          </w:tcPr>
          <w:p w14:paraId="1F70C2E0"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43F0C299" w14:textId="77777777" w:rsidR="00FE36BF" w:rsidRPr="00FE36BF" w:rsidRDefault="00FE36BF" w:rsidP="00FE36BF">
            <w:pPr>
              <w:rPr>
                <w:rFonts w:ascii="Arial CYR" w:hAnsi="Arial CYR"/>
              </w:rPr>
            </w:pPr>
          </w:p>
        </w:tc>
      </w:tr>
      <w:tr w:rsidR="00FE36BF" w:rsidRPr="00FE36BF" w14:paraId="2DC8E4E5" w14:textId="77777777" w:rsidTr="00FE36BF">
        <w:trPr>
          <w:trHeight w:val="315"/>
        </w:trPr>
        <w:tc>
          <w:tcPr>
            <w:tcW w:w="3828" w:type="dxa"/>
            <w:gridSpan w:val="6"/>
            <w:tcBorders>
              <w:top w:val="nil"/>
              <w:left w:val="nil"/>
              <w:bottom w:val="nil"/>
              <w:right w:val="nil"/>
            </w:tcBorders>
            <w:shd w:val="clear" w:color="auto" w:fill="auto"/>
            <w:noWrap/>
            <w:vAlign w:val="bottom"/>
            <w:hideMark/>
          </w:tcPr>
          <w:p w14:paraId="1B280693" w14:textId="77777777" w:rsidR="00FE36BF" w:rsidRPr="00FE36BF" w:rsidRDefault="00FE36BF" w:rsidP="00FE36BF">
            <w:r w:rsidRPr="00FE36BF">
              <w:t>Общая страховая сумма по Договору составляет</w:t>
            </w:r>
            <w:r w:rsidRPr="00FE36BF">
              <w:rPr>
                <w:u w:val="single"/>
              </w:rPr>
              <w:t xml:space="preserve">  </w:t>
            </w:r>
          </w:p>
        </w:tc>
        <w:tc>
          <w:tcPr>
            <w:tcW w:w="1417" w:type="dxa"/>
            <w:tcBorders>
              <w:top w:val="nil"/>
              <w:left w:val="nil"/>
              <w:bottom w:val="single" w:sz="4" w:space="0" w:color="auto"/>
              <w:right w:val="nil"/>
            </w:tcBorders>
            <w:shd w:val="clear" w:color="auto" w:fill="auto"/>
            <w:noWrap/>
            <w:vAlign w:val="bottom"/>
            <w:hideMark/>
          </w:tcPr>
          <w:p w14:paraId="6990EFFE" w14:textId="4124CD16" w:rsidR="00FE36BF" w:rsidRPr="00FE36BF" w:rsidRDefault="00FE36BF" w:rsidP="00FE36BF">
            <w:pPr>
              <w:jc w:val="right"/>
              <w:rPr>
                <w:b/>
                <w:bCs/>
              </w:rPr>
            </w:pPr>
            <w:r w:rsidRPr="00FE36BF">
              <w:rPr>
                <w:sz w:val="20"/>
                <w:szCs w:val="20"/>
              </w:rPr>
              <w:t>3 022 586,45</w:t>
            </w:r>
          </w:p>
        </w:tc>
        <w:tc>
          <w:tcPr>
            <w:tcW w:w="1418" w:type="dxa"/>
            <w:tcBorders>
              <w:top w:val="nil"/>
              <w:left w:val="nil"/>
              <w:bottom w:val="nil"/>
              <w:right w:val="nil"/>
            </w:tcBorders>
            <w:shd w:val="clear" w:color="auto" w:fill="auto"/>
            <w:noWrap/>
            <w:vAlign w:val="bottom"/>
            <w:hideMark/>
          </w:tcPr>
          <w:p w14:paraId="7853E51F" w14:textId="77777777" w:rsidR="00FE36BF" w:rsidRPr="00FE36BF" w:rsidRDefault="00FE36BF" w:rsidP="00FE36BF">
            <w:pPr>
              <w:rPr>
                <w:b/>
                <w:bCs/>
                <w:i/>
                <w:iCs/>
              </w:rPr>
            </w:pPr>
          </w:p>
        </w:tc>
        <w:tc>
          <w:tcPr>
            <w:tcW w:w="1276" w:type="dxa"/>
            <w:tcBorders>
              <w:top w:val="nil"/>
              <w:left w:val="nil"/>
              <w:bottom w:val="nil"/>
              <w:right w:val="nil"/>
            </w:tcBorders>
            <w:shd w:val="clear" w:color="auto" w:fill="auto"/>
            <w:noWrap/>
            <w:vAlign w:val="bottom"/>
            <w:hideMark/>
          </w:tcPr>
          <w:p w14:paraId="4589CE26" w14:textId="77777777" w:rsidR="00FE36BF" w:rsidRPr="00FE36BF" w:rsidRDefault="00FE36BF" w:rsidP="00FE36BF"/>
        </w:tc>
        <w:tc>
          <w:tcPr>
            <w:tcW w:w="1275" w:type="dxa"/>
            <w:tcBorders>
              <w:top w:val="nil"/>
              <w:left w:val="nil"/>
              <w:bottom w:val="nil"/>
              <w:right w:val="nil"/>
            </w:tcBorders>
            <w:shd w:val="clear" w:color="auto" w:fill="auto"/>
            <w:noWrap/>
            <w:vAlign w:val="bottom"/>
            <w:hideMark/>
          </w:tcPr>
          <w:p w14:paraId="52B65342" w14:textId="77777777" w:rsidR="00FE36BF" w:rsidRPr="00FE36BF" w:rsidRDefault="00FE36BF" w:rsidP="00FE36BF"/>
        </w:tc>
        <w:tc>
          <w:tcPr>
            <w:tcW w:w="851" w:type="dxa"/>
            <w:tcBorders>
              <w:top w:val="nil"/>
              <w:left w:val="nil"/>
              <w:bottom w:val="nil"/>
              <w:right w:val="nil"/>
            </w:tcBorders>
            <w:shd w:val="clear" w:color="auto" w:fill="auto"/>
            <w:noWrap/>
            <w:vAlign w:val="bottom"/>
            <w:hideMark/>
          </w:tcPr>
          <w:p w14:paraId="37A4E172" w14:textId="77777777" w:rsidR="00FE36BF" w:rsidRPr="00FE36BF" w:rsidRDefault="00FE36BF" w:rsidP="00FE36BF"/>
        </w:tc>
        <w:tc>
          <w:tcPr>
            <w:tcW w:w="1418" w:type="dxa"/>
            <w:tcBorders>
              <w:top w:val="nil"/>
              <w:left w:val="nil"/>
              <w:bottom w:val="nil"/>
              <w:right w:val="nil"/>
            </w:tcBorders>
            <w:shd w:val="clear" w:color="auto" w:fill="auto"/>
            <w:noWrap/>
            <w:vAlign w:val="bottom"/>
            <w:hideMark/>
          </w:tcPr>
          <w:p w14:paraId="4B699D6B" w14:textId="77777777" w:rsidR="00FE36BF" w:rsidRPr="00FE36BF" w:rsidRDefault="00FE36BF" w:rsidP="00FE36BF"/>
        </w:tc>
      </w:tr>
      <w:tr w:rsidR="00FE36BF" w:rsidRPr="00FE36BF" w14:paraId="5E115EC8" w14:textId="77777777" w:rsidTr="00FE36BF">
        <w:trPr>
          <w:trHeight w:val="315"/>
        </w:trPr>
        <w:tc>
          <w:tcPr>
            <w:tcW w:w="486" w:type="dxa"/>
            <w:tcBorders>
              <w:top w:val="nil"/>
              <w:left w:val="nil"/>
              <w:bottom w:val="nil"/>
              <w:right w:val="nil"/>
            </w:tcBorders>
            <w:shd w:val="clear" w:color="auto" w:fill="auto"/>
            <w:noWrap/>
            <w:vAlign w:val="bottom"/>
            <w:hideMark/>
          </w:tcPr>
          <w:p w14:paraId="0F01E290" w14:textId="77777777" w:rsidR="00FE36BF" w:rsidRPr="00FE36BF" w:rsidRDefault="00FE36BF" w:rsidP="00FE36BF">
            <w:pPr>
              <w:jc w:val="both"/>
            </w:pPr>
          </w:p>
        </w:tc>
        <w:tc>
          <w:tcPr>
            <w:tcW w:w="1216" w:type="dxa"/>
            <w:tcBorders>
              <w:top w:val="nil"/>
              <w:left w:val="nil"/>
              <w:bottom w:val="nil"/>
              <w:right w:val="nil"/>
            </w:tcBorders>
            <w:shd w:val="clear" w:color="auto" w:fill="auto"/>
            <w:noWrap/>
            <w:vAlign w:val="center"/>
            <w:hideMark/>
          </w:tcPr>
          <w:p w14:paraId="565D58B9" w14:textId="77777777" w:rsidR="00FE36BF" w:rsidRPr="00FE36BF" w:rsidRDefault="00FE36BF" w:rsidP="00FE36BF">
            <w:pPr>
              <w:jc w:val="right"/>
              <w:rPr>
                <w:b/>
                <w:bCs/>
              </w:rPr>
            </w:pPr>
          </w:p>
        </w:tc>
        <w:tc>
          <w:tcPr>
            <w:tcW w:w="992" w:type="dxa"/>
            <w:gridSpan w:val="2"/>
            <w:tcBorders>
              <w:top w:val="nil"/>
              <w:left w:val="nil"/>
              <w:bottom w:val="nil"/>
              <w:right w:val="nil"/>
            </w:tcBorders>
            <w:shd w:val="clear" w:color="auto" w:fill="auto"/>
            <w:noWrap/>
            <w:vAlign w:val="center"/>
            <w:hideMark/>
          </w:tcPr>
          <w:p w14:paraId="562183B4" w14:textId="77777777" w:rsidR="00FE36BF" w:rsidRPr="00FE36BF" w:rsidRDefault="00FE36BF" w:rsidP="00FE36BF">
            <w:pPr>
              <w:jc w:val="right"/>
              <w:rPr>
                <w:b/>
                <w:bCs/>
              </w:rPr>
            </w:pPr>
          </w:p>
        </w:tc>
        <w:tc>
          <w:tcPr>
            <w:tcW w:w="1134" w:type="dxa"/>
            <w:gridSpan w:val="2"/>
            <w:tcBorders>
              <w:top w:val="nil"/>
              <w:left w:val="nil"/>
              <w:bottom w:val="nil"/>
              <w:right w:val="nil"/>
            </w:tcBorders>
            <w:shd w:val="clear" w:color="auto" w:fill="auto"/>
            <w:noWrap/>
            <w:vAlign w:val="center"/>
            <w:hideMark/>
          </w:tcPr>
          <w:p w14:paraId="5EC669B4" w14:textId="77777777" w:rsidR="00FE36BF" w:rsidRPr="00FE36BF" w:rsidRDefault="00FE36BF" w:rsidP="00FE36BF">
            <w:pPr>
              <w:jc w:val="right"/>
              <w:rPr>
                <w:b/>
                <w:bCs/>
              </w:rPr>
            </w:pPr>
          </w:p>
        </w:tc>
        <w:tc>
          <w:tcPr>
            <w:tcW w:w="1417" w:type="dxa"/>
            <w:tcBorders>
              <w:top w:val="nil"/>
              <w:left w:val="nil"/>
              <w:bottom w:val="nil"/>
              <w:right w:val="nil"/>
            </w:tcBorders>
            <w:shd w:val="clear" w:color="auto" w:fill="auto"/>
            <w:noWrap/>
            <w:vAlign w:val="center"/>
            <w:hideMark/>
          </w:tcPr>
          <w:p w14:paraId="7CD20C02" w14:textId="77777777" w:rsidR="00FE36BF" w:rsidRPr="00FE36BF" w:rsidRDefault="00FE36BF" w:rsidP="00FE36BF">
            <w:pPr>
              <w:jc w:val="right"/>
              <w:rPr>
                <w:b/>
                <w:bCs/>
              </w:rPr>
            </w:pPr>
          </w:p>
        </w:tc>
        <w:tc>
          <w:tcPr>
            <w:tcW w:w="1418" w:type="dxa"/>
            <w:tcBorders>
              <w:top w:val="nil"/>
              <w:left w:val="nil"/>
              <w:bottom w:val="nil"/>
              <w:right w:val="nil"/>
            </w:tcBorders>
            <w:shd w:val="clear" w:color="auto" w:fill="auto"/>
            <w:noWrap/>
            <w:vAlign w:val="center"/>
            <w:hideMark/>
          </w:tcPr>
          <w:p w14:paraId="21239EF7" w14:textId="77777777" w:rsidR="00FE36BF" w:rsidRPr="00FE36BF" w:rsidRDefault="00FE36BF" w:rsidP="00FE36BF">
            <w:pPr>
              <w:jc w:val="right"/>
              <w:rPr>
                <w:b/>
                <w:bCs/>
              </w:rPr>
            </w:pPr>
          </w:p>
        </w:tc>
        <w:tc>
          <w:tcPr>
            <w:tcW w:w="1276" w:type="dxa"/>
            <w:tcBorders>
              <w:top w:val="nil"/>
              <w:left w:val="nil"/>
              <w:bottom w:val="nil"/>
              <w:right w:val="nil"/>
            </w:tcBorders>
            <w:shd w:val="clear" w:color="auto" w:fill="auto"/>
            <w:noWrap/>
            <w:vAlign w:val="center"/>
            <w:hideMark/>
          </w:tcPr>
          <w:p w14:paraId="6E963555" w14:textId="77777777" w:rsidR="00FE36BF" w:rsidRPr="00FE36BF" w:rsidRDefault="00FE36BF" w:rsidP="00FE36BF">
            <w:pPr>
              <w:jc w:val="right"/>
              <w:rPr>
                <w:b/>
                <w:bCs/>
              </w:rPr>
            </w:pPr>
          </w:p>
        </w:tc>
        <w:tc>
          <w:tcPr>
            <w:tcW w:w="1275" w:type="dxa"/>
            <w:tcBorders>
              <w:top w:val="nil"/>
              <w:left w:val="nil"/>
              <w:bottom w:val="nil"/>
              <w:right w:val="nil"/>
            </w:tcBorders>
            <w:shd w:val="clear" w:color="auto" w:fill="auto"/>
            <w:noWrap/>
            <w:vAlign w:val="bottom"/>
            <w:hideMark/>
          </w:tcPr>
          <w:p w14:paraId="1388E249" w14:textId="77777777" w:rsidR="00FE36BF" w:rsidRPr="00FE36BF" w:rsidRDefault="00FE36BF" w:rsidP="00FE36BF">
            <w:pPr>
              <w:jc w:val="center"/>
              <w:rPr>
                <w:b/>
                <w:bCs/>
              </w:rPr>
            </w:pPr>
          </w:p>
        </w:tc>
        <w:tc>
          <w:tcPr>
            <w:tcW w:w="851" w:type="dxa"/>
            <w:tcBorders>
              <w:top w:val="nil"/>
              <w:left w:val="nil"/>
              <w:bottom w:val="nil"/>
              <w:right w:val="nil"/>
            </w:tcBorders>
            <w:shd w:val="clear" w:color="auto" w:fill="auto"/>
            <w:noWrap/>
            <w:vAlign w:val="bottom"/>
            <w:hideMark/>
          </w:tcPr>
          <w:p w14:paraId="055DCD49" w14:textId="77777777" w:rsidR="00FE36BF" w:rsidRPr="00FE36BF" w:rsidRDefault="00FE36BF" w:rsidP="00FE36BF"/>
        </w:tc>
        <w:tc>
          <w:tcPr>
            <w:tcW w:w="1418" w:type="dxa"/>
            <w:tcBorders>
              <w:top w:val="nil"/>
              <w:left w:val="nil"/>
              <w:bottom w:val="nil"/>
              <w:right w:val="nil"/>
            </w:tcBorders>
            <w:shd w:val="clear" w:color="auto" w:fill="auto"/>
            <w:noWrap/>
            <w:vAlign w:val="bottom"/>
            <w:hideMark/>
          </w:tcPr>
          <w:p w14:paraId="7A9916EC" w14:textId="77777777" w:rsidR="00FE36BF" w:rsidRPr="00FE36BF" w:rsidRDefault="00FE36BF" w:rsidP="00FE36BF"/>
        </w:tc>
      </w:tr>
      <w:tr w:rsidR="00FE36BF" w:rsidRPr="00FE36BF" w14:paraId="2BD1DF9B" w14:textId="77777777" w:rsidTr="00FE36BF">
        <w:trPr>
          <w:trHeight w:val="315"/>
        </w:trPr>
        <w:tc>
          <w:tcPr>
            <w:tcW w:w="3828" w:type="dxa"/>
            <w:gridSpan w:val="6"/>
            <w:tcBorders>
              <w:top w:val="nil"/>
              <w:left w:val="nil"/>
              <w:bottom w:val="nil"/>
              <w:right w:val="nil"/>
            </w:tcBorders>
            <w:shd w:val="clear" w:color="auto" w:fill="auto"/>
            <w:vAlign w:val="bottom"/>
            <w:hideMark/>
          </w:tcPr>
          <w:p w14:paraId="5B6E1305" w14:textId="77777777" w:rsidR="00FE36BF" w:rsidRPr="00FE36BF" w:rsidRDefault="00FE36BF" w:rsidP="00FE36BF">
            <w:r w:rsidRPr="00FE36BF">
              <w:t>Общая страховая стоимость по Договору составляет</w:t>
            </w:r>
            <w:r w:rsidRPr="00FE36BF">
              <w:rPr>
                <w:u w:val="single"/>
              </w:rPr>
              <w:t xml:space="preserve">  </w:t>
            </w:r>
          </w:p>
        </w:tc>
        <w:tc>
          <w:tcPr>
            <w:tcW w:w="1417" w:type="dxa"/>
            <w:tcBorders>
              <w:top w:val="nil"/>
              <w:left w:val="nil"/>
              <w:bottom w:val="single" w:sz="4" w:space="0" w:color="auto"/>
              <w:right w:val="nil"/>
            </w:tcBorders>
            <w:shd w:val="clear" w:color="auto" w:fill="auto"/>
            <w:noWrap/>
            <w:vAlign w:val="bottom"/>
            <w:hideMark/>
          </w:tcPr>
          <w:p w14:paraId="28DC8407" w14:textId="16F4A384" w:rsidR="00FE36BF" w:rsidRPr="00FE36BF" w:rsidRDefault="00FE36BF" w:rsidP="00FE36BF">
            <w:pPr>
              <w:jc w:val="right"/>
              <w:rPr>
                <w:b/>
                <w:bCs/>
                <w:lang w:val="en-US"/>
              </w:rPr>
            </w:pPr>
            <w:r w:rsidRPr="00FE36BF">
              <w:rPr>
                <w:sz w:val="20"/>
                <w:szCs w:val="20"/>
              </w:rPr>
              <w:t>3 022 586,45</w:t>
            </w:r>
          </w:p>
        </w:tc>
        <w:tc>
          <w:tcPr>
            <w:tcW w:w="1418" w:type="dxa"/>
            <w:tcBorders>
              <w:top w:val="nil"/>
              <w:left w:val="nil"/>
              <w:bottom w:val="nil"/>
              <w:right w:val="nil"/>
            </w:tcBorders>
            <w:shd w:val="clear" w:color="auto" w:fill="auto"/>
            <w:noWrap/>
            <w:vAlign w:val="bottom"/>
            <w:hideMark/>
          </w:tcPr>
          <w:p w14:paraId="2EC1D8E3" w14:textId="77777777" w:rsidR="00FE36BF" w:rsidRPr="00FE36BF" w:rsidRDefault="00FE36BF" w:rsidP="00FE36BF">
            <w:pPr>
              <w:rPr>
                <w:b/>
                <w:bCs/>
                <w:i/>
                <w:iCs/>
              </w:rPr>
            </w:pPr>
          </w:p>
        </w:tc>
        <w:tc>
          <w:tcPr>
            <w:tcW w:w="1276" w:type="dxa"/>
            <w:tcBorders>
              <w:top w:val="nil"/>
              <w:left w:val="nil"/>
              <w:bottom w:val="nil"/>
              <w:right w:val="nil"/>
            </w:tcBorders>
            <w:shd w:val="clear" w:color="auto" w:fill="auto"/>
            <w:noWrap/>
            <w:vAlign w:val="bottom"/>
            <w:hideMark/>
          </w:tcPr>
          <w:p w14:paraId="5DAA35DC" w14:textId="77777777" w:rsidR="00FE36BF" w:rsidRPr="00FE36BF" w:rsidRDefault="00FE36BF" w:rsidP="00FE36BF"/>
        </w:tc>
        <w:tc>
          <w:tcPr>
            <w:tcW w:w="1275" w:type="dxa"/>
            <w:tcBorders>
              <w:top w:val="nil"/>
              <w:left w:val="nil"/>
              <w:bottom w:val="nil"/>
              <w:right w:val="nil"/>
            </w:tcBorders>
            <w:shd w:val="clear" w:color="auto" w:fill="auto"/>
            <w:noWrap/>
            <w:vAlign w:val="bottom"/>
            <w:hideMark/>
          </w:tcPr>
          <w:p w14:paraId="65E11801" w14:textId="77777777" w:rsidR="00FE36BF" w:rsidRPr="00FE36BF" w:rsidRDefault="00FE36BF" w:rsidP="00FE36BF"/>
        </w:tc>
        <w:tc>
          <w:tcPr>
            <w:tcW w:w="851" w:type="dxa"/>
            <w:tcBorders>
              <w:top w:val="nil"/>
              <w:left w:val="nil"/>
              <w:bottom w:val="nil"/>
              <w:right w:val="nil"/>
            </w:tcBorders>
            <w:shd w:val="clear" w:color="auto" w:fill="auto"/>
            <w:noWrap/>
            <w:vAlign w:val="bottom"/>
            <w:hideMark/>
          </w:tcPr>
          <w:p w14:paraId="0762CB76" w14:textId="77777777" w:rsidR="00FE36BF" w:rsidRPr="00FE36BF" w:rsidRDefault="00FE36BF" w:rsidP="00FE36BF"/>
        </w:tc>
        <w:tc>
          <w:tcPr>
            <w:tcW w:w="1418" w:type="dxa"/>
            <w:tcBorders>
              <w:top w:val="nil"/>
              <w:left w:val="nil"/>
              <w:bottom w:val="nil"/>
              <w:right w:val="nil"/>
            </w:tcBorders>
            <w:shd w:val="clear" w:color="auto" w:fill="auto"/>
            <w:noWrap/>
            <w:vAlign w:val="bottom"/>
            <w:hideMark/>
          </w:tcPr>
          <w:p w14:paraId="74243353" w14:textId="77777777" w:rsidR="00FE36BF" w:rsidRPr="00FE36BF" w:rsidRDefault="00FE36BF" w:rsidP="00FE36BF"/>
        </w:tc>
      </w:tr>
      <w:tr w:rsidR="00FE36BF" w:rsidRPr="00FE36BF" w14:paraId="27954BF8" w14:textId="77777777" w:rsidTr="00FE36BF">
        <w:trPr>
          <w:trHeight w:val="315"/>
        </w:trPr>
        <w:tc>
          <w:tcPr>
            <w:tcW w:w="2694" w:type="dxa"/>
            <w:gridSpan w:val="4"/>
            <w:tcBorders>
              <w:top w:val="nil"/>
              <w:left w:val="nil"/>
              <w:bottom w:val="nil"/>
              <w:right w:val="nil"/>
            </w:tcBorders>
            <w:shd w:val="clear" w:color="auto" w:fill="auto"/>
            <w:noWrap/>
            <w:vAlign w:val="bottom"/>
            <w:hideMark/>
          </w:tcPr>
          <w:p w14:paraId="08D91DBF" w14:textId="77777777" w:rsidR="00FE36BF" w:rsidRPr="00FE36BF" w:rsidRDefault="00FE36BF" w:rsidP="00FE36BF">
            <w:r w:rsidRPr="00FE36BF">
              <w:t xml:space="preserve">От Страховщика  </w:t>
            </w:r>
          </w:p>
          <w:p w14:paraId="0C56D918" w14:textId="77777777" w:rsidR="00FE36BF" w:rsidRPr="00FE36BF" w:rsidRDefault="00FE36BF" w:rsidP="00FE36BF">
            <w:r w:rsidRPr="00FE36BF">
              <w:t xml:space="preserve">                    /______________/</w:t>
            </w:r>
          </w:p>
        </w:tc>
        <w:tc>
          <w:tcPr>
            <w:tcW w:w="1134" w:type="dxa"/>
            <w:gridSpan w:val="2"/>
            <w:tcBorders>
              <w:top w:val="nil"/>
              <w:left w:val="nil"/>
              <w:bottom w:val="nil"/>
              <w:right w:val="nil"/>
            </w:tcBorders>
            <w:shd w:val="clear" w:color="auto" w:fill="auto"/>
            <w:noWrap/>
            <w:vAlign w:val="bottom"/>
            <w:hideMark/>
          </w:tcPr>
          <w:p w14:paraId="7AD323BD" w14:textId="77777777" w:rsidR="00FE36BF" w:rsidRPr="00FE36BF" w:rsidRDefault="00FE36BF" w:rsidP="00FE36BF"/>
        </w:tc>
        <w:tc>
          <w:tcPr>
            <w:tcW w:w="1417" w:type="dxa"/>
            <w:tcBorders>
              <w:top w:val="nil"/>
              <w:left w:val="nil"/>
              <w:bottom w:val="nil"/>
              <w:right w:val="nil"/>
            </w:tcBorders>
            <w:shd w:val="clear" w:color="auto" w:fill="auto"/>
            <w:noWrap/>
            <w:vAlign w:val="bottom"/>
            <w:hideMark/>
          </w:tcPr>
          <w:p w14:paraId="110F0871" w14:textId="77777777" w:rsidR="00FE36BF" w:rsidRPr="00FE36BF" w:rsidRDefault="00FE36BF" w:rsidP="00FE36BF"/>
        </w:tc>
        <w:tc>
          <w:tcPr>
            <w:tcW w:w="3969" w:type="dxa"/>
            <w:gridSpan w:val="3"/>
            <w:tcBorders>
              <w:top w:val="nil"/>
              <w:left w:val="nil"/>
              <w:bottom w:val="nil"/>
              <w:right w:val="nil"/>
            </w:tcBorders>
            <w:shd w:val="clear" w:color="auto" w:fill="auto"/>
            <w:noWrap/>
            <w:vAlign w:val="bottom"/>
            <w:hideMark/>
          </w:tcPr>
          <w:p w14:paraId="08C3976B" w14:textId="77777777" w:rsidR="00FE36BF" w:rsidRPr="00FE36BF" w:rsidRDefault="00FE36BF" w:rsidP="00FE36BF">
            <w:r w:rsidRPr="00FE36BF">
              <w:t xml:space="preserve">От Страхователя  </w:t>
            </w:r>
          </w:p>
          <w:p w14:paraId="52949878" w14:textId="77777777" w:rsidR="00FE36BF" w:rsidRPr="00FE36BF" w:rsidRDefault="00FE36BF" w:rsidP="00FE36BF"/>
          <w:p w14:paraId="29AA2111" w14:textId="77777777" w:rsidR="00FE36BF" w:rsidRPr="00FE36BF" w:rsidRDefault="00FE36BF" w:rsidP="00FE36BF">
            <w:r w:rsidRPr="00FE36BF">
              <w:t xml:space="preserve"> /______________/ </w:t>
            </w:r>
            <w:proofErr w:type="spellStart"/>
            <w:r w:rsidRPr="00FE36BF">
              <w:rPr>
                <w:rFonts w:ascii="PT Astra Serif" w:hAnsi="PT Astra Serif"/>
                <w:lang w:eastAsia="ru-RU"/>
              </w:rPr>
              <w:t>Буробина</w:t>
            </w:r>
            <w:proofErr w:type="spellEnd"/>
            <w:r w:rsidRPr="00FE36BF">
              <w:rPr>
                <w:rFonts w:ascii="PT Astra Serif" w:hAnsi="PT Astra Serif"/>
                <w:lang w:eastAsia="ru-RU"/>
              </w:rPr>
              <w:t xml:space="preserve"> Е.В.</w:t>
            </w:r>
          </w:p>
        </w:tc>
        <w:tc>
          <w:tcPr>
            <w:tcW w:w="851" w:type="dxa"/>
            <w:tcBorders>
              <w:top w:val="nil"/>
              <w:left w:val="nil"/>
              <w:bottom w:val="nil"/>
              <w:right w:val="nil"/>
            </w:tcBorders>
            <w:shd w:val="clear" w:color="auto" w:fill="auto"/>
            <w:noWrap/>
            <w:vAlign w:val="bottom"/>
            <w:hideMark/>
          </w:tcPr>
          <w:p w14:paraId="7EC34B1C"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25256B62" w14:textId="77777777" w:rsidR="00FE36BF" w:rsidRPr="00FE36BF" w:rsidRDefault="00FE36BF" w:rsidP="00FE36BF">
            <w:pPr>
              <w:rPr>
                <w:rFonts w:ascii="Arial CYR" w:hAnsi="Arial CYR"/>
              </w:rPr>
            </w:pPr>
          </w:p>
        </w:tc>
      </w:tr>
      <w:tr w:rsidR="00FE36BF" w:rsidRPr="00FE36BF" w14:paraId="4A9B617D" w14:textId="77777777" w:rsidTr="00FE36BF">
        <w:trPr>
          <w:trHeight w:val="315"/>
        </w:trPr>
        <w:tc>
          <w:tcPr>
            <w:tcW w:w="486" w:type="dxa"/>
            <w:tcBorders>
              <w:top w:val="nil"/>
              <w:left w:val="nil"/>
              <w:bottom w:val="nil"/>
              <w:right w:val="nil"/>
            </w:tcBorders>
            <w:shd w:val="clear" w:color="auto" w:fill="auto"/>
            <w:noWrap/>
            <w:vAlign w:val="bottom"/>
            <w:hideMark/>
          </w:tcPr>
          <w:p w14:paraId="259039DE" w14:textId="77777777" w:rsidR="00FE36BF" w:rsidRPr="00FE36BF" w:rsidRDefault="00FE36BF" w:rsidP="00FE36BF">
            <w:pPr>
              <w:rPr>
                <w:rFonts w:ascii="Arial CYR" w:hAnsi="Arial CYR"/>
              </w:rPr>
            </w:pPr>
          </w:p>
        </w:tc>
        <w:tc>
          <w:tcPr>
            <w:tcW w:w="1216" w:type="dxa"/>
            <w:tcBorders>
              <w:top w:val="nil"/>
              <w:left w:val="nil"/>
              <w:bottom w:val="nil"/>
              <w:right w:val="nil"/>
            </w:tcBorders>
            <w:shd w:val="clear" w:color="auto" w:fill="auto"/>
            <w:noWrap/>
            <w:vAlign w:val="bottom"/>
            <w:hideMark/>
          </w:tcPr>
          <w:p w14:paraId="2908CC25" w14:textId="77777777" w:rsidR="00FE36BF" w:rsidRPr="00FE36BF" w:rsidRDefault="00FE36BF" w:rsidP="00FE36BF">
            <w:pPr>
              <w:jc w:val="center"/>
            </w:pPr>
            <w:r w:rsidRPr="00FE36BF">
              <w:t>МП</w:t>
            </w:r>
          </w:p>
        </w:tc>
        <w:tc>
          <w:tcPr>
            <w:tcW w:w="992" w:type="dxa"/>
            <w:gridSpan w:val="2"/>
            <w:tcBorders>
              <w:top w:val="nil"/>
              <w:left w:val="nil"/>
              <w:bottom w:val="nil"/>
              <w:right w:val="nil"/>
            </w:tcBorders>
            <w:shd w:val="clear" w:color="auto" w:fill="auto"/>
            <w:noWrap/>
            <w:vAlign w:val="bottom"/>
            <w:hideMark/>
          </w:tcPr>
          <w:p w14:paraId="518C80C1" w14:textId="77777777" w:rsidR="00FE36BF" w:rsidRPr="00FE36BF" w:rsidRDefault="00FE36BF" w:rsidP="00FE36BF">
            <w:pPr>
              <w:jc w:val="center"/>
            </w:pPr>
          </w:p>
        </w:tc>
        <w:tc>
          <w:tcPr>
            <w:tcW w:w="1134" w:type="dxa"/>
            <w:gridSpan w:val="2"/>
            <w:tcBorders>
              <w:top w:val="nil"/>
              <w:left w:val="nil"/>
              <w:bottom w:val="nil"/>
              <w:right w:val="nil"/>
            </w:tcBorders>
            <w:shd w:val="clear" w:color="auto" w:fill="auto"/>
            <w:noWrap/>
            <w:vAlign w:val="bottom"/>
            <w:hideMark/>
          </w:tcPr>
          <w:p w14:paraId="163459BC" w14:textId="77777777" w:rsidR="00FE36BF" w:rsidRPr="00FE36BF" w:rsidRDefault="00FE36BF" w:rsidP="00FE36BF">
            <w:pPr>
              <w:jc w:val="center"/>
            </w:pPr>
          </w:p>
        </w:tc>
        <w:tc>
          <w:tcPr>
            <w:tcW w:w="1417" w:type="dxa"/>
            <w:tcBorders>
              <w:top w:val="nil"/>
              <w:left w:val="nil"/>
              <w:bottom w:val="nil"/>
              <w:right w:val="nil"/>
            </w:tcBorders>
            <w:shd w:val="clear" w:color="auto" w:fill="auto"/>
            <w:noWrap/>
            <w:vAlign w:val="bottom"/>
            <w:hideMark/>
          </w:tcPr>
          <w:p w14:paraId="7163512B" w14:textId="77777777" w:rsidR="00FE36BF" w:rsidRPr="00FE36BF" w:rsidRDefault="00FE36BF" w:rsidP="00FE36BF">
            <w:pPr>
              <w:jc w:val="center"/>
            </w:pPr>
          </w:p>
        </w:tc>
        <w:tc>
          <w:tcPr>
            <w:tcW w:w="1418" w:type="dxa"/>
            <w:tcBorders>
              <w:top w:val="nil"/>
              <w:left w:val="nil"/>
              <w:bottom w:val="nil"/>
              <w:right w:val="nil"/>
            </w:tcBorders>
            <w:shd w:val="clear" w:color="auto" w:fill="auto"/>
            <w:noWrap/>
            <w:vAlign w:val="bottom"/>
            <w:hideMark/>
          </w:tcPr>
          <w:p w14:paraId="0A2DD097" w14:textId="77777777" w:rsidR="00FE36BF" w:rsidRPr="00FE36BF" w:rsidRDefault="00FE36BF" w:rsidP="00FE36BF">
            <w:pPr>
              <w:jc w:val="right"/>
            </w:pPr>
            <w:r w:rsidRPr="00FE36BF">
              <w:t>МП</w:t>
            </w:r>
          </w:p>
        </w:tc>
        <w:tc>
          <w:tcPr>
            <w:tcW w:w="1276" w:type="dxa"/>
            <w:tcBorders>
              <w:top w:val="nil"/>
              <w:left w:val="nil"/>
              <w:bottom w:val="nil"/>
              <w:right w:val="nil"/>
            </w:tcBorders>
            <w:shd w:val="clear" w:color="auto" w:fill="auto"/>
            <w:noWrap/>
            <w:vAlign w:val="bottom"/>
            <w:hideMark/>
          </w:tcPr>
          <w:p w14:paraId="1AA7EEF9" w14:textId="77777777" w:rsidR="00FE36BF" w:rsidRPr="00FE36BF" w:rsidRDefault="00FE36BF" w:rsidP="00FE36BF"/>
        </w:tc>
        <w:tc>
          <w:tcPr>
            <w:tcW w:w="1275" w:type="dxa"/>
            <w:tcBorders>
              <w:top w:val="nil"/>
              <w:left w:val="nil"/>
              <w:bottom w:val="nil"/>
              <w:right w:val="nil"/>
            </w:tcBorders>
            <w:shd w:val="clear" w:color="auto" w:fill="auto"/>
            <w:noWrap/>
            <w:vAlign w:val="bottom"/>
            <w:hideMark/>
          </w:tcPr>
          <w:p w14:paraId="37879030" w14:textId="77777777" w:rsidR="00FE36BF" w:rsidRPr="00FE36BF" w:rsidRDefault="00FE36BF" w:rsidP="00FE36BF"/>
        </w:tc>
        <w:tc>
          <w:tcPr>
            <w:tcW w:w="851" w:type="dxa"/>
            <w:tcBorders>
              <w:top w:val="nil"/>
              <w:left w:val="nil"/>
              <w:bottom w:val="nil"/>
              <w:right w:val="nil"/>
            </w:tcBorders>
            <w:shd w:val="clear" w:color="auto" w:fill="auto"/>
            <w:noWrap/>
            <w:vAlign w:val="bottom"/>
            <w:hideMark/>
          </w:tcPr>
          <w:p w14:paraId="66B35116"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083A960F" w14:textId="77777777" w:rsidR="00FE36BF" w:rsidRPr="00FE36BF" w:rsidRDefault="00FE36BF" w:rsidP="00FE36BF">
            <w:pPr>
              <w:rPr>
                <w:rFonts w:ascii="Arial CYR" w:hAnsi="Arial CYR"/>
              </w:rPr>
            </w:pPr>
          </w:p>
        </w:tc>
      </w:tr>
      <w:tr w:rsidR="00FE36BF" w:rsidRPr="00FE36BF" w14:paraId="410A6723" w14:textId="77777777" w:rsidTr="00FE36BF">
        <w:trPr>
          <w:trHeight w:val="300"/>
        </w:trPr>
        <w:tc>
          <w:tcPr>
            <w:tcW w:w="486" w:type="dxa"/>
            <w:tcBorders>
              <w:top w:val="nil"/>
              <w:left w:val="nil"/>
              <w:bottom w:val="nil"/>
              <w:right w:val="nil"/>
            </w:tcBorders>
            <w:shd w:val="clear" w:color="auto" w:fill="auto"/>
            <w:noWrap/>
            <w:vAlign w:val="bottom"/>
            <w:hideMark/>
          </w:tcPr>
          <w:p w14:paraId="45F7E069" w14:textId="77777777" w:rsidR="00FE36BF" w:rsidRPr="00FE36BF" w:rsidRDefault="00FE36BF" w:rsidP="00FE36BF">
            <w:pPr>
              <w:rPr>
                <w:rFonts w:ascii="Arial CYR" w:hAnsi="Arial CYR"/>
              </w:rPr>
            </w:pPr>
          </w:p>
        </w:tc>
        <w:tc>
          <w:tcPr>
            <w:tcW w:w="1216" w:type="dxa"/>
            <w:tcBorders>
              <w:top w:val="nil"/>
              <w:left w:val="nil"/>
              <w:bottom w:val="nil"/>
              <w:right w:val="nil"/>
            </w:tcBorders>
            <w:shd w:val="clear" w:color="auto" w:fill="auto"/>
            <w:noWrap/>
            <w:vAlign w:val="bottom"/>
            <w:hideMark/>
          </w:tcPr>
          <w:p w14:paraId="5168FA7A" w14:textId="77777777" w:rsidR="00FE36BF" w:rsidRPr="00FE36BF" w:rsidRDefault="00FE36BF" w:rsidP="00FE36BF">
            <w:pPr>
              <w:rPr>
                <w:rFonts w:ascii="Arial CYR" w:hAnsi="Arial CYR"/>
              </w:rPr>
            </w:pPr>
          </w:p>
        </w:tc>
        <w:tc>
          <w:tcPr>
            <w:tcW w:w="992" w:type="dxa"/>
            <w:gridSpan w:val="2"/>
            <w:tcBorders>
              <w:top w:val="nil"/>
              <w:left w:val="nil"/>
              <w:bottom w:val="nil"/>
              <w:right w:val="nil"/>
            </w:tcBorders>
            <w:shd w:val="clear" w:color="auto" w:fill="auto"/>
            <w:noWrap/>
            <w:vAlign w:val="bottom"/>
            <w:hideMark/>
          </w:tcPr>
          <w:p w14:paraId="435E0E76" w14:textId="77777777" w:rsidR="00FE36BF" w:rsidRPr="00FE36BF" w:rsidRDefault="00FE36BF" w:rsidP="00FE36BF">
            <w:pPr>
              <w:rPr>
                <w:rFonts w:ascii="Arial CYR" w:hAnsi="Arial CYR"/>
              </w:rPr>
            </w:pPr>
          </w:p>
        </w:tc>
        <w:tc>
          <w:tcPr>
            <w:tcW w:w="1134" w:type="dxa"/>
            <w:gridSpan w:val="2"/>
            <w:tcBorders>
              <w:top w:val="nil"/>
              <w:left w:val="nil"/>
              <w:bottom w:val="nil"/>
              <w:right w:val="nil"/>
            </w:tcBorders>
            <w:shd w:val="clear" w:color="auto" w:fill="auto"/>
            <w:noWrap/>
            <w:vAlign w:val="bottom"/>
            <w:hideMark/>
          </w:tcPr>
          <w:p w14:paraId="0A5D8D2D" w14:textId="77777777" w:rsidR="00FE36BF" w:rsidRPr="00FE36BF" w:rsidRDefault="00FE36BF" w:rsidP="00FE36BF">
            <w:pPr>
              <w:rPr>
                <w:rFonts w:ascii="Arial CYR" w:hAnsi="Arial CYR"/>
              </w:rPr>
            </w:pPr>
          </w:p>
        </w:tc>
        <w:tc>
          <w:tcPr>
            <w:tcW w:w="1417" w:type="dxa"/>
            <w:tcBorders>
              <w:top w:val="nil"/>
              <w:left w:val="nil"/>
              <w:bottom w:val="nil"/>
              <w:right w:val="nil"/>
            </w:tcBorders>
            <w:shd w:val="clear" w:color="auto" w:fill="auto"/>
            <w:noWrap/>
            <w:vAlign w:val="bottom"/>
            <w:hideMark/>
          </w:tcPr>
          <w:p w14:paraId="41FDB5B0"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3D2FFF93" w14:textId="77777777" w:rsidR="00FE36BF" w:rsidRPr="00FE36BF" w:rsidRDefault="00FE36BF" w:rsidP="00FE36BF">
            <w:pPr>
              <w:rPr>
                <w:rFonts w:ascii="Arial CYR" w:hAnsi="Arial CYR"/>
              </w:rPr>
            </w:pPr>
          </w:p>
        </w:tc>
        <w:tc>
          <w:tcPr>
            <w:tcW w:w="1276" w:type="dxa"/>
            <w:tcBorders>
              <w:top w:val="nil"/>
              <w:left w:val="nil"/>
              <w:bottom w:val="nil"/>
              <w:right w:val="nil"/>
            </w:tcBorders>
            <w:shd w:val="clear" w:color="auto" w:fill="auto"/>
            <w:noWrap/>
            <w:vAlign w:val="bottom"/>
            <w:hideMark/>
          </w:tcPr>
          <w:p w14:paraId="756C6DAF" w14:textId="77777777" w:rsidR="00FE36BF" w:rsidRPr="00FE36BF" w:rsidRDefault="00FE36BF" w:rsidP="00FE36BF">
            <w:pPr>
              <w:rPr>
                <w:rFonts w:ascii="Arial CYR" w:hAnsi="Arial CYR"/>
              </w:rPr>
            </w:pPr>
          </w:p>
        </w:tc>
        <w:tc>
          <w:tcPr>
            <w:tcW w:w="1275" w:type="dxa"/>
            <w:tcBorders>
              <w:top w:val="nil"/>
              <w:left w:val="nil"/>
              <w:bottom w:val="nil"/>
              <w:right w:val="nil"/>
            </w:tcBorders>
            <w:shd w:val="clear" w:color="auto" w:fill="auto"/>
            <w:noWrap/>
            <w:vAlign w:val="bottom"/>
            <w:hideMark/>
          </w:tcPr>
          <w:p w14:paraId="5BB8D71F" w14:textId="77777777" w:rsidR="00FE36BF" w:rsidRPr="00FE36BF" w:rsidRDefault="00FE36BF" w:rsidP="00FE36BF">
            <w:pPr>
              <w:rPr>
                <w:rFonts w:ascii="Arial CYR" w:hAnsi="Arial CYR"/>
              </w:rPr>
            </w:pPr>
          </w:p>
        </w:tc>
        <w:tc>
          <w:tcPr>
            <w:tcW w:w="851" w:type="dxa"/>
            <w:tcBorders>
              <w:top w:val="nil"/>
              <w:left w:val="nil"/>
              <w:bottom w:val="nil"/>
              <w:right w:val="nil"/>
            </w:tcBorders>
            <w:shd w:val="clear" w:color="auto" w:fill="auto"/>
            <w:noWrap/>
            <w:vAlign w:val="bottom"/>
            <w:hideMark/>
          </w:tcPr>
          <w:p w14:paraId="5D21A68A" w14:textId="77777777" w:rsidR="00FE36BF" w:rsidRPr="00FE36BF" w:rsidRDefault="00FE36BF" w:rsidP="00FE36BF">
            <w:pPr>
              <w:rPr>
                <w:rFonts w:ascii="Arial CYR" w:hAnsi="Arial CYR"/>
              </w:rPr>
            </w:pPr>
          </w:p>
        </w:tc>
        <w:tc>
          <w:tcPr>
            <w:tcW w:w="1418" w:type="dxa"/>
            <w:tcBorders>
              <w:top w:val="nil"/>
              <w:left w:val="nil"/>
              <w:bottom w:val="nil"/>
              <w:right w:val="nil"/>
            </w:tcBorders>
            <w:shd w:val="clear" w:color="auto" w:fill="auto"/>
            <w:noWrap/>
            <w:vAlign w:val="bottom"/>
            <w:hideMark/>
          </w:tcPr>
          <w:p w14:paraId="6EFED3A6" w14:textId="77777777" w:rsidR="00FE36BF" w:rsidRPr="00FE36BF" w:rsidRDefault="00FE36BF" w:rsidP="00FE36BF">
            <w:pPr>
              <w:rPr>
                <w:rFonts w:ascii="Arial CYR" w:hAnsi="Arial CYR"/>
              </w:rPr>
            </w:pPr>
          </w:p>
        </w:tc>
      </w:tr>
    </w:tbl>
    <w:p w14:paraId="47238FD8" w14:textId="77777777" w:rsidR="00FE36BF" w:rsidRPr="00FE36BF" w:rsidRDefault="00FE36BF" w:rsidP="00FE36B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sectPr w:rsidR="00FE36BF" w:rsidRPr="00FE36BF" w:rsidSect="00EC29A6">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FFD89" w14:textId="77777777" w:rsidR="00A07BE3" w:rsidRDefault="00A07BE3" w:rsidP="00FE36BF">
      <w:pPr>
        <w:spacing w:after="0" w:line="240" w:lineRule="auto"/>
      </w:pPr>
      <w:r>
        <w:separator/>
      </w:r>
    </w:p>
  </w:endnote>
  <w:endnote w:type="continuationSeparator" w:id="0">
    <w:p w14:paraId="446474FF" w14:textId="77777777" w:rsidR="00A07BE3" w:rsidRDefault="00A07BE3" w:rsidP="00FE3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charset w:val="00"/>
    <w:family w:val="auto"/>
    <w:pitch w:val="default"/>
  </w:font>
  <w:font w:name="Verdana">
    <w:panose1 w:val="020B0604030504040204"/>
    <w:charset w:val="CC"/>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PT Astra Serif">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E173D" w14:textId="77777777" w:rsidR="00A07BE3" w:rsidRDefault="00A07BE3" w:rsidP="00FE36BF">
      <w:pPr>
        <w:spacing w:after="0" w:line="240" w:lineRule="auto"/>
      </w:pPr>
      <w:r>
        <w:separator/>
      </w:r>
    </w:p>
  </w:footnote>
  <w:footnote w:type="continuationSeparator" w:id="0">
    <w:p w14:paraId="34C0D3AE" w14:textId="77777777" w:rsidR="00A07BE3" w:rsidRDefault="00A07BE3" w:rsidP="00FE36BF">
      <w:pPr>
        <w:spacing w:after="0" w:line="240" w:lineRule="auto"/>
      </w:pPr>
      <w:r>
        <w:continuationSeparator/>
      </w:r>
    </w:p>
  </w:footnote>
  <w:footnote w:id="1">
    <w:p w14:paraId="27DFE420" w14:textId="77777777" w:rsidR="00FE36BF" w:rsidRDefault="00FE36BF" w:rsidP="00FE36BF">
      <w:pPr>
        <w:pStyle w:val="af0"/>
        <w:jc w:val="both"/>
      </w:pPr>
      <w:r>
        <w:rPr>
          <w:rStyle w:val="af8"/>
        </w:rPr>
        <w:footnoteRef/>
      </w:r>
      <w:r>
        <w:t xml:space="preserve"> При страховании товарно-материальных ценностей заполните Приложение 1 к настоящему Заявлению на страхование имущества</w:t>
      </w:r>
    </w:p>
  </w:footnote>
  <w:footnote w:id="2">
    <w:p w14:paraId="533F5A71" w14:textId="77777777" w:rsidR="00FE36BF" w:rsidRDefault="00FE36BF" w:rsidP="00FE36BF">
      <w:pPr>
        <w:pStyle w:val="af0"/>
      </w:pPr>
      <w:r>
        <w:rPr>
          <w:rStyle w:val="af8"/>
        </w:rPr>
        <w:footnoteRef/>
      </w:r>
      <w:r>
        <w:t xml:space="preserve"> Не заполняется при страховании товарно-материальных ценностей</w:t>
      </w:r>
    </w:p>
  </w:footnote>
  <w:footnote w:id="3">
    <w:p w14:paraId="407D9172" w14:textId="77777777" w:rsidR="00FE36BF" w:rsidRDefault="00FE36BF" w:rsidP="00FE36BF">
      <w:pPr>
        <w:pStyle w:val="af0"/>
      </w:pPr>
      <w:r>
        <w:rPr>
          <w:rStyle w:val="af8"/>
        </w:rPr>
        <w:footnoteRef/>
      </w:r>
      <w:r>
        <w:t xml:space="preserve"> При страховании товарных запасов и товара в обороте необходимо указывать адрес хранилища и  места хранения.</w:t>
      </w:r>
    </w:p>
  </w:footnote>
  <w:footnote w:id="4">
    <w:p w14:paraId="2C418793" w14:textId="77777777" w:rsidR="00FE36BF" w:rsidRDefault="00FE36BF" w:rsidP="00FE36BF">
      <w:pPr>
        <w:pStyle w:val="af0"/>
      </w:pPr>
      <w:r>
        <w:rPr>
          <w:rStyle w:val="af8"/>
        </w:rPr>
        <w:footnoteRef/>
      </w:r>
      <w:r>
        <w:t xml:space="preserve"> Заполняется при страховании зданий, строений.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ADEFA" w14:textId="77777777" w:rsidR="00FE36BF" w:rsidRDefault="00FE36BF">
    <w:pPr>
      <w:pStyle w:val="aff8"/>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numFmt w:val="bullet"/>
      <w:lvlText w:val=""/>
      <w:lvlJc w:val="left"/>
      <w:pPr>
        <w:ind w:left="285" w:hanging="142"/>
      </w:pPr>
      <w:rPr>
        <w:rFonts w:ascii="Symbol" w:eastAsia="Symbol" w:hAnsi="Symbol" w:cs="Symbol" w:hint="default"/>
        <w:b w:val="0"/>
        <w:bCs w:val="0"/>
        <w:i w:val="0"/>
        <w:iCs w:val="0"/>
        <w:spacing w:val="0"/>
        <w:w w:val="100"/>
        <w:sz w:val="18"/>
        <w:szCs w:val="18"/>
        <w:lang w:val="ru-RU" w:eastAsia="en-US" w:bidi="ar-SA"/>
      </w:rPr>
    </w:lvl>
    <w:lvl w:ilvl="1">
      <w:numFmt w:val="bullet"/>
      <w:lvlText w:val="•"/>
      <w:lvlJc w:val="left"/>
      <w:pPr>
        <w:ind w:left="1301" w:hanging="142"/>
      </w:pPr>
      <w:rPr>
        <w:rFonts w:hint="default"/>
        <w:lang w:val="ru-RU" w:eastAsia="en-US" w:bidi="ar-SA"/>
      </w:rPr>
    </w:lvl>
    <w:lvl w:ilvl="2">
      <w:numFmt w:val="bullet"/>
      <w:lvlText w:val="•"/>
      <w:lvlJc w:val="left"/>
      <w:pPr>
        <w:ind w:left="2322" w:hanging="142"/>
      </w:pPr>
      <w:rPr>
        <w:rFonts w:hint="default"/>
        <w:lang w:val="ru-RU" w:eastAsia="en-US" w:bidi="ar-SA"/>
      </w:rPr>
    </w:lvl>
    <w:lvl w:ilvl="3">
      <w:numFmt w:val="bullet"/>
      <w:lvlText w:val="•"/>
      <w:lvlJc w:val="left"/>
      <w:pPr>
        <w:ind w:left="3343" w:hanging="142"/>
      </w:pPr>
      <w:rPr>
        <w:rFonts w:hint="default"/>
        <w:lang w:val="ru-RU" w:eastAsia="en-US" w:bidi="ar-SA"/>
      </w:rPr>
    </w:lvl>
    <w:lvl w:ilvl="4">
      <w:numFmt w:val="bullet"/>
      <w:lvlText w:val="•"/>
      <w:lvlJc w:val="left"/>
      <w:pPr>
        <w:ind w:left="4364" w:hanging="142"/>
      </w:pPr>
      <w:rPr>
        <w:rFonts w:hint="default"/>
        <w:lang w:val="ru-RU" w:eastAsia="en-US" w:bidi="ar-SA"/>
      </w:rPr>
    </w:lvl>
    <w:lvl w:ilvl="5">
      <w:numFmt w:val="bullet"/>
      <w:lvlText w:val="•"/>
      <w:lvlJc w:val="left"/>
      <w:pPr>
        <w:ind w:left="5385" w:hanging="142"/>
      </w:pPr>
      <w:rPr>
        <w:rFonts w:hint="default"/>
        <w:lang w:val="ru-RU" w:eastAsia="en-US" w:bidi="ar-SA"/>
      </w:rPr>
    </w:lvl>
    <w:lvl w:ilvl="6">
      <w:numFmt w:val="bullet"/>
      <w:lvlText w:val="•"/>
      <w:lvlJc w:val="left"/>
      <w:pPr>
        <w:ind w:left="6406" w:hanging="142"/>
      </w:pPr>
      <w:rPr>
        <w:rFonts w:hint="default"/>
        <w:lang w:val="ru-RU" w:eastAsia="en-US" w:bidi="ar-SA"/>
      </w:rPr>
    </w:lvl>
    <w:lvl w:ilvl="7">
      <w:numFmt w:val="bullet"/>
      <w:lvlText w:val="•"/>
      <w:lvlJc w:val="left"/>
      <w:pPr>
        <w:ind w:left="7427" w:hanging="142"/>
      </w:pPr>
      <w:rPr>
        <w:rFonts w:hint="default"/>
        <w:lang w:val="ru-RU" w:eastAsia="en-US" w:bidi="ar-SA"/>
      </w:rPr>
    </w:lvl>
    <w:lvl w:ilvl="8">
      <w:numFmt w:val="bullet"/>
      <w:lvlText w:val="•"/>
      <w:lvlJc w:val="left"/>
      <w:pPr>
        <w:ind w:left="8448" w:hanging="142"/>
      </w:pPr>
      <w:rPr>
        <w:rFonts w:hint="default"/>
        <w:lang w:val="ru-RU" w:eastAsia="en-US" w:bidi="ar-SA"/>
      </w:rPr>
    </w:lvl>
  </w:abstractNum>
  <w:abstractNum w:abstractNumId="1">
    <w:nsid w:val="BF205925"/>
    <w:multiLevelType w:val="multilevel"/>
    <w:tmpl w:val="BF205925"/>
    <w:lvl w:ilvl="0">
      <w:numFmt w:val="bullet"/>
      <w:lvlText w:val="-"/>
      <w:lvlJc w:val="left"/>
      <w:pPr>
        <w:ind w:left="994" w:hanging="112"/>
      </w:pPr>
      <w:rPr>
        <w:rFonts w:ascii="Times New Roman" w:eastAsia="Times New Roman" w:hAnsi="Times New Roman" w:cs="Times New Roman" w:hint="default"/>
        <w:b w:val="0"/>
        <w:bCs w:val="0"/>
        <w:i w:val="0"/>
        <w:iCs w:val="0"/>
        <w:spacing w:val="0"/>
        <w:w w:val="100"/>
        <w:sz w:val="18"/>
        <w:szCs w:val="18"/>
        <w:lang w:val="ru-RU" w:eastAsia="en-US" w:bidi="ar-SA"/>
      </w:rPr>
    </w:lvl>
    <w:lvl w:ilvl="1">
      <w:numFmt w:val="bullet"/>
      <w:lvlText w:val="•"/>
      <w:lvlJc w:val="left"/>
      <w:pPr>
        <w:ind w:left="1949" w:hanging="112"/>
      </w:pPr>
      <w:rPr>
        <w:rFonts w:hint="default"/>
        <w:lang w:val="ru-RU" w:eastAsia="en-US" w:bidi="ar-SA"/>
      </w:rPr>
    </w:lvl>
    <w:lvl w:ilvl="2">
      <w:numFmt w:val="bullet"/>
      <w:lvlText w:val="•"/>
      <w:lvlJc w:val="left"/>
      <w:pPr>
        <w:ind w:left="2898" w:hanging="112"/>
      </w:pPr>
      <w:rPr>
        <w:rFonts w:hint="default"/>
        <w:lang w:val="ru-RU" w:eastAsia="en-US" w:bidi="ar-SA"/>
      </w:rPr>
    </w:lvl>
    <w:lvl w:ilvl="3">
      <w:numFmt w:val="bullet"/>
      <w:lvlText w:val="•"/>
      <w:lvlJc w:val="left"/>
      <w:pPr>
        <w:ind w:left="3847" w:hanging="112"/>
      </w:pPr>
      <w:rPr>
        <w:rFonts w:hint="default"/>
        <w:lang w:val="ru-RU" w:eastAsia="en-US" w:bidi="ar-SA"/>
      </w:rPr>
    </w:lvl>
    <w:lvl w:ilvl="4">
      <w:numFmt w:val="bullet"/>
      <w:lvlText w:val="•"/>
      <w:lvlJc w:val="left"/>
      <w:pPr>
        <w:ind w:left="4796" w:hanging="112"/>
      </w:pPr>
      <w:rPr>
        <w:rFonts w:hint="default"/>
        <w:lang w:val="ru-RU" w:eastAsia="en-US" w:bidi="ar-SA"/>
      </w:rPr>
    </w:lvl>
    <w:lvl w:ilvl="5">
      <w:numFmt w:val="bullet"/>
      <w:lvlText w:val="•"/>
      <w:lvlJc w:val="left"/>
      <w:pPr>
        <w:ind w:left="5745" w:hanging="112"/>
      </w:pPr>
      <w:rPr>
        <w:rFonts w:hint="default"/>
        <w:lang w:val="ru-RU" w:eastAsia="en-US" w:bidi="ar-SA"/>
      </w:rPr>
    </w:lvl>
    <w:lvl w:ilvl="6">
      <w:numFmt w:val="bullet"/>
      <w:lvlText w:val="•"/>
      <w:lvlJc w:val="left"/>
      <w:pPr>
        <w:ind w:left="6694" w:hanging="112"/>
      </w:pPr>
      <w:rPr>
        <w:rFonts w:hint="default"/>
        <w:lang w:val="ru-RU" w:eastAsia="en-US" w:bidi="ar-SA"/>
      </w:rPr>
    </w:lvl>
    <w:lvl w:ilvl="7">
      <w:numFmt w:val="bullet"/>
      <w:lvlText w:val="•"/>
      <w:lvlJc w:val="left"/>
      <w:pPr>
        <w:ind w:left="7643" w:hanging="112"/>
      </w:pPr>
      <w:rPr>
        <w:rFonts w:hint="default"/>
        <w:lang w:val="ru-RU" w:eastAsia="en-US" w:bidi="ar-SA"/>
      </w:rPr>
    </w:lvl>
    <w:lvl w:ilvl="8">
      <w:numFmt w:val="bullet"/>
      <w:lvlText w:val="•"/>
      <w:lvlJc w:val="left"/>
      <w:pPr>
        <w:ind w:left="8592" w:hanging="112"/>
      </w:pPr>
      <w:rPr>
        <w:rFonts w:hint="default"/>
        <w:lang w:val="ru-RU" w:eastAsia="en-US" w:bidi="ar-SA"/>
      </w:rPr>
    </w:lvl>
  </w:abstractNum>
  <w:abstractNum w:abstractNumId="2">
    <w:nsid w:val="CF092B84"/>
    <w:multiLevelType w:val="multilevel"/>
    <w:tmpl w:val="CF092B84"/>
    <w:lvl w:ilvl="0">
      <w:numFmt w:val="bullet"/>
      <w:lvlText w:val=""/>
      <w:lvlJc w:val="left"/>
      <w:pPr>
        <w:ind w:left="569" w:hanging="142"/>
      </w:pPr>
      <w:rPr>
        <w:rFonts w:ascii="Symbol" w:eastAsia="Symbol" w:hAnsi="Symbol" w:cs="Symbol" w:hint="default"/>
        <w:b w:val="0"/>
        <w:bCs w:val="0"/>
        <w:i w:val="0"/>
        <w:iCs w:val="0"/>
        <w:spacing w:val="0"/>
        <w:w w:val="100"/>
        <w:sz w:val="18"/>
        <w:szCs w:val="18"/>
        <w:lang w:val="ru-RU" w:eastAsia="en-US" w:bidi="ar-SA"/>
      </w:rPr>
    </w:lvl>
    <w:lvl w:ilvl="1">
      <w:numFmt w:val="bullet"/>
      <w:lvlText w:val="•"/>
      <w:lvlJc w:val="left"/>
      <w:pPr>
        <w:ind w:left="1553" w:hanging="142"/>
      </w:pPr>
      <w:rPr>
        <w:rFonts w:hint="default"/>
        <w:lang w:val="ru-RU" w:eastAsia="en-US" w:bidi="ar-SA"/>
      </w:rPr>
    </w:lvl>
    <w:lvl w:ilvl="2">
      <w:numFmt w:val="bullet"/>
      <w:lvlText w:val="•"/>
      <w:lvlJc w:val="left"/>
      <w:pPr>
        <w:ind w:left="2546" w:hanging="142"/>
      </w:pPr>
      <w:rPr>
        <w:rFonts w:hint="default"/>
        <w:lang w:val="ru-RU" w:eastAsia="en-US" w:bidi="ar-SA"/>
      </w:rPr>
    </w:lvl>
    <w:lvl w:ilvl="3">
      <w:numFmt w:val="bullet"/>
      <w:lvlText w:val="•"/>
      <w:lvlJc w:val="left"/>
      <w:pPr>
        <w:ind w:left="3539" w:hanging="142"/>
      </w:pPr>
      <w:rPr>
        <w:rFonts w:hint="default"/>
        <w:lang w:val="ru-RU" w:eastAsia="en-US" w:bidi="ar-SA"/>
      </w:rPr>
    </w:lvl>
    <w:lvl w:ilvl="4">
      <w:numFmt w:val="bullet"/>
      <w:lvlText w:val="•"/>
      <w:lvlJc w:val="left"/>
      <w:pPr>
        <w:ind w:left="4532" w:hanging="142"/>
      </w:pPr>
      <w:rPr>
        <w:rFonts w:hint="default"/>
        <w:lang w:val="ru-RU" w:eastAsia="en-US" w:bidi="ar-SA"/>
      </w:rPr>
    </w:lvl>
    <w:lvl w:ilvl="5">
      <w:numFmt w:val="bullet"/>
      <w:lvlText w:val="•"/>
      <w:lvlJc w:val="left"/>
      <w:pPr>
        <w:ind w:left="5525" w:hanging="142"/>
      </w:pPr>
      <w:rPr>
        <w:rFonts w:hint="default"/>
        <w:lang w:val="ru-RU" w:eastAsia="en-US" w:bidi="ar-SA"/>
      </w:rPr>
    </w:lvl>
    <w:lvl w:ilvl="6">
      <w:numFmt w:val="bullet"/>
      <w:lvlText w:val="•"/>
      <w:lvlJc w:val="left"/>
      <w:pPr>
        <w:ind w:left="6518" w:hanging="142"/>
      </w:pPr>
      <w:rPr>
        <w:rFonts w:hint="default"/>
        <w:lang w:val="ru-RU" w:eastAsia="en-US" w:bidi="ar-SA"/>
      </w:rPr>
    </w:lvl>
    <w:lvl w:ilvl="7">
      <w:numFmt w:val="bullet"/>
      <w:lvlText w:val="•"/>
      <w:lvlJc w:val="left"/>
      <w:pPr>
        <w:ind w:left="7511" w:hanging="142"/>
      </w:pPr>
      <w:rPr>
        <w:rFonts w:hint="default"/>
        <w:lang w:val="ru-RU" w:eastAsia="en-US" w:bidi="ar-SA"/>
      </w:rPr>
    </w:lvl>
    <w:lvl w:ilvl="8">
      <w:numFmt w:val="bullet"/>
      <w:lvlText w:val="•"/>
      <w:lvlJc w:val="left"/>
      <w:pPr>
        <w:ind w:left="8504" w:hanging="142"/>
      </w:pPr>
      <w:rPr>
        <w:rFonts w:hint="default"/>
        <w:lang w:val="ru-RU" w:eastAsia="en-US" w:bidi="ar-SA"/>
      </w:rPr>
    </w:lvl>
  </w:abstractNum>
  <w:abstractNum w:abstractNumId="3">
    <w:nsid w:val="00000001"/>
    <w:multiLevelType w:val="multilevel"/>
    <w:tmpl w:val="0D746F5C"/>
    <w:lvl w:ilvl="0">
      <w:start w:val="1"/>
      <w:numFmt w:val="decimal"/>
      <w:lvlText w:val="%1."/>
      <w:lvlJc w:val="left"/>
      <w:pPr>
        <w:ind w:left="360" w:hanging="360"/>
      </w:pPr>
      <w:rPr>
        <w:rFonts w:ascii="Times New Roman" w:eastAsia="Times New Roman" w:cs="Times New Roman"/>
        <w:b/>
        <w:bCs/>
        <w:sz w:val="18"/>
        <w:szCs w:val="18"/>
      </w:rPr>
    </w:lvl>
    <w:lvl w:ilvl="1">
      <w:start w:val="1"/>
      <w:numFmt w:val="decimal"/>
      <w:suff w:val="nothing"/>
      <w:lvlText w:val="%1.%2."/>
      <w:lvlJc w:val="left"/>
      <w:pPr>
        <w:ind w:left="574" w:hanging="432"/>
      </w:pPr>
      <w:rPr>
        <w:rFonts w:ascii="Times New Roman" w:eastAsia="Times New Roman" w:cs="Times New Roman"/>
        <w:b/>
        <w:bCs/>
        <w:color w:val="auto"/>
        <w:sz w:val="18"/>
        <w:szCs w:val="18"/>
      </w:rPr>
    </w:lvl>
    <w:lvl w:ilvl="2">
      <w:start w:val="1"/>
      <w:numFmt w:val="decimal"/>
      <w:lvlText w:val="%1.%2.%3."/>
      <w:lvlJc w:val="left"/>
      <w:pPr>
        <w:ind w:left="788" w:hanging="504"/>
      </w:pPr>
      <w:rPr>
        <w:rFonts w:ascii="Times New Roman" w:eastAsia="Times New Roman" w:cs="Times New Roman"/>
        <w:b/>
        <w:bCs/>
        <w:sz w:val="18"/>
        <w:szCs w:val="18"/>
      </w:rPr>
    </w:lvl>
    <w:lvl w:ilvl="3">
      <w:start w:val="1"/>
      <w:numFmt w:val="decimal"/>
      <w:suff w:val="nothing"/>
      <w:lvlText w:val="%1.%2.%3.%4."/>
      <w:lvlJc w:val="left"/>
      <w:pPr>
        <w:ind w:left="567" w:hanging="567"/>
      </w:pPr>
      <w:rPr>
        <w:rFonts w:ascii="Times New Roman" w:eastAsia="Times New Roman" w:cs="Times New Roman"/>
        <w:sz w:val="18"/>
        <w:szCs w:val="18"/>
      </w:rPr>
    </w:lvl>
    <w:lvl w:ilvl="4">
      <w:start w:val="1"/>
      <w:numFmt w:val="decimal"/>
      <w:lvlText w:val="%1.%2.%3.%4.%5."/>
      <w:lvlJc w:val="left"/>
      <w:pPr>
        <w:ind w:left="2232" w:hanging="792"/>
      </w:pPr>
      <w:rPr>
        <w:rFonts w:eastAsia="Times New Roman" w:cs="Times New Roman"/>
      </w:rPr>
    </w:lvl>
    <w:lvl w:ilvl="5">
      <w:start w:val="1"/>
      <w:numFmt w:val="decimal"/>
      <w:lvlText w:val="%1.%2.%3.%4.%5.%6."/>
      <w:lvlJc w:val="left"/>
      <w:pPr>
        <w:ind w:left="2736" w:hanging="936"/>
      </w:pPr>
      <w:rPr>
        <w:rFonts w:eastAsia="Times New Roman" w:cs="Times New Roman"/>
      </w:rPr>
    </w:lvl>
    <w:lvl w:ilvl="6">
      <w:start w:val="1"/>
      <w:numFmt w:val="decimal"/>
      <w:lvlText w:val="%1.%2.%3.%4.%5.%6.%7."/>
      <w:lvlJc w:val="left"/>
      <w:pPr>
        <w:ind w:left="3240" w:hanging="1080"/>
      </w:pPr>
      <w:rPr>
        <w:rFonts w:eastAsia="Times New Roman" w:cs="Times New Roman"/>
      </w:rPr>
    </w:lvl>
    <w:lvl w:ilvl="7">
      <w:start w:val="1"/>
      <w:numFmt w:val="decimal"/>
      <w:lvlText w:val="%1.%2.%3.%4.%5.%6.%7.%8."/>
      <w:lvlJc w:val="left"/>
      <w:pPr>
        <w:ind w:left="3744" w:hanging="1224"/>
      </w:pPr>
      <w:rPr>
        <w:rFonts w:eastAsia="Times New Roman" w:cs="Times New Roman"/>
      </w:rPr>
    </w:lvl>
    <w:lvl w:ilvl="8">
      <w:start w:val="1"/>
      <w:numFmt w:val="decimal"/>
      <w:lvlText w:val="%1.%2.%3.%4.%5.%6.%7.%8.%9."/>
      <w:lvlJc w:val="left"/>
      <w:pPr>
        <w:ind w:left="4320" w:hanging="1440"/>
      </w:pPr>
      <w:rPr>
        <w:rFonts w:eastAsia="Times New Roman" w:cs="Times New Roman"/>
      </w:rPr>
    </w:lvl>
  </w:abstractNum>
  <w:abstractNum w:abstractNumId="4">
    <w:nsid w:val="0053208E"/>
    <w:multiLevelType w:val="multilevel"/>
    <w:tmpl w:val="0053208E"/>
    <w:lvl w:ilvl="0">
      <w:start w:val="1"/>
      <w:numFmt w:val="decimal"/>
      <w:lvlText w:val="%1."/>
      <w:lvlJc w:val="left"/>
      <w:pPr>
        <w:ind w:left="427" w:hanging="284"/>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271" w:hanging="271"/>
      </w:pPr>
      <w:rPr>
        <w:rFonts w:ascii="Times New Roman" w:eastAsia="Times New Roman" w:hAnsi="Times New Roman" w:cs="Times New Roman" w:hint="default"/>
        <w:b w:val="0"/>
        <w:bCs w:val="0"/>
        <w:i w:val="0"/>
        <w:iCs w:val="0"/>
        <w:spacing w:val="0"/>
        <w:w w:val="100"/>
        <w:sz w:val="16"/>
        <w:szCs w:val="16"/>
        <w:lang w:val="ru-RU" w:eastAsia="en-US" w:bidi="ar-SA"/>
      </w:rPr>
    </w:lvl>
    <w:lvl w:ilvl="2">
      <w:start w:val="1"/>
      <w:numFmt w:val="decimal"/>
      <w:lvlText w:val="%1.%2.%3."/>
      <w:lvlJc w:val="left"/>
      <w:pPr>
        <w:ind w:left="427" w:hanging="406"/>
      </w:pPr>
      <w:rPr>
        <w:rFonts w:ascii="Times New Roman" w:eastAsia="Times New Roman" w:hAnsi="Times New Roman" w:cs="Times New Roman" w:hint="default"/>
        <w:b w:val="0"/>
        <w:bCs w:val="0"/>
        <w:i w:val="0"/>
        <w:iCs w:val="0"/>
        <w:spacing w:val="0"/>
        <w:w w:val="100"/>
        <w:sz w:val="16"/>
        <w:szCs w:val="16"/>
        <w:lang w:val="ru-RU" w:eastAsia="en-US" w:bidi="ar-SA"/>
      </w:rPr>
    </w:lvl>
    <w:lvl w:ilvl="3">
      <w:start w:val="1"/>
      <w:numFmt w:val="decimal"/>
      <w:lvlText w:val="%1.%2.%3.%4."/>
      <w:lvlJc w:val="left"/>
      <w:pPr>
        <w:ind w:left="852" w:hanging="631"/>
      </w:pPr>
      <w:rPr>
        <w:rFonts w:hint="default"/>
        <w:spacing w:val="0"/>
        <w:w w:val="96"/>
        <w:lang w:val="ru-RU" w:eastAsia="en-US" w:bidi="ar-SA"/>
      </w:rPr>
    </w:lvl>
    <w:lvl w:ilvl="4">
      <w:numFmt w:val="bullet"/>
      <w:lvlText w:val="•"/>
      <w:lvlJc w:val="left"/>
      <w:pPr>
        <w:ind w:left="580" w:hanging="631"/>
      </w:pPr>
      <w:rPr>
        <w:rFonts w:hint="default"/>
        <w:lang w:val="ru-RU" w:eastAsia="en-US" w:bidi="ar-SA"/>
      </w:rPr>
    </w:lvl>
    <w:lvl w:ilvl="5">
      <w:numFmt w:val="bullet"/>
      <w:lvlText w:val="•"/>
      <w:lvlJc w:val="left"/>
      <w:pPr>
        <w:ind w:left="680" w:hanging="631"/>
      </w:pPr>
      <w:rPr>
        <w:rFonts w:hint="default"/>
        <w:lang w:val="ru-RU" w:eastAsia="en-US" w:bidi="ar-SA"/>
      </w:rPr>
    </w:lvl>
    <w:lvl w:ilvl="6">
      <w:numFmt w:val="bullet"/>
      <w:lvlText w:val="•"/>
      <w:lvlJc w:val="left"/>
      <w:pPr>
        <w:ind w:left="720" w:hanging="631"/>
      </w:pPr>
      <w:rPr>
        <w:rFonts w:hint="default"/>
        <w:lang w:val="ru-RU" w:eastAsia="en-US" w:bidi="ar-SA"/>
      </w:rPr>
    </w:lvl>
    <w:lvl w:ilvl="7">
      <w:numFmt w:val="bullet"/>
      <w:lvlText w:val="•"/>
      <w:lvlJc w:val="left"/>
      <w:pPr>
        <w:ind w:left="860" w:hanging="631"/>
      </w:pPr>
      <w:rPr>
        <w:rFonts w:hint="default"/>
        <w:lang w:val="ru-RU" w:eastAsia="en-US" w:bidi="ar-SA"/>
      </w:rPr>
    </w:lvl>
    <w:lvl w:ilvl="8">
      <w:numFmt w:val="bullet"/>
      <w:lvlText w:val="•"/>
      <w:lvlJc w:val="left"/>
      <w:pPr>
        <w:ind w:left="960" w:hanging="631"/>
      </w:pPr>
      <w:rPr>
        <w:rFonts w:hint="default"/>
        <w:lang w:val="ru-RU" w:eastAsia="en-US" w:bidi="ar-SA"/>
      </w:rPr>
    </w:lvl>
  </w:abstractNum>
  <w:abstractNum w:abstractNumId="5">
    <w:nsid w:val="012C32FA"/>
    <w:multiLevelType w:val="hybridMultilevel"/>
    <w:tmpl w:val="A5AC34AA"/>
    <w:lvl w:ilvl="0" w:tplc="B506393E">
      <w:start w:val="1"/>
      <w:numFmt w:val="russianLower"/>
      <w:lvlText w:val="%1)"/>
      <w:lvlJc w:val="left"/>
      <w:pPr>
        <w:ind w:left="720" w:hanging="360"/>
      </w:pPr>
      <w:rPr>
        <w:rFonts w:hint="default"/>
        <w:b w:val="0"/>
      </w:rPr>
    </w:lvl>
    <w:lvl w:ilvl="1" w:tplc="614638A6">
      <w:start w:val="1"/>
      <w:numFmt w:val="lowerLetter"/>
      <w:lvlText w:val="%2."/>
      <w:lvlJc w:val="left"/>
      <w:pPr>
        <w:ind w:left="1440" w:hanging="360"/>
      </w:pPr>
    </w:lvl>
    <w:lvl w:ilvl="2" w:tplc="9334AAE8">
      <w:start w:val="1"/>
      <w:numFmt w:val="lowerRoman"/>
      <w:lvlText w:val="%3."/>
      <w:lvlJc w:val="right"/>
      <w:pPr>
        <w:ind w:left="2160" w:hanging="180"/>
      </w:pPr>
    </w:lvl>
    <w:lvl w:ilvl="3" w:tplc="0C86B310">
      <w:start w:val="1"/>
      <w:numFmt w:val="decimal"/>
      <w:lvlText w:val="%4."/>
      <w:lvlJc w:val="left"/>
      <w:pPr>
        <w:ind w:left="2880" w:hanging="360"/>
      </w:pPr>
    </w:lvl>
    <w:lvl w:ilvl="4" w:tplc="FF169A0E">
      <w:start w:val="1"/>
      <w:numFmt w:val="lowerLetter"/>
      <w:lvlText w:val="%5."/>
      <w:lvlJc w:val="left"/>
      <w:pPr>
        <w:ind w:left="3600" w:hanging="360"/>
      </w:pPr>
    </w:lvl>
    <w:lvl w:ilvl="5" w:tplc="B92A0604">
      <w:start w:val="1"/>
      <w:numFmt w:val="lowerRoman"/>
      <w:lvlText w:val="%6."/>
      <w:lvlJc w:val="right"/>
      <w:pPr>
        <w:ind w:left="4320" w:hanging="180"/>
      </w:pPr>
    </w:lvl>
    <w:lvl w:ilvl="6" w:tplc="0DBC2508">
      <w:start w:val="1"/>
      <w:numFmt w:val="decimal"/>
      <w:lvlText w:val="%7."/>
      <w:lvlJc w:val="left"/>
      <w:pPr>
        <w:ind w:left="5040" w:hanging="360"/>
      </w:pPr>
    </w:lvl>
    <w:lvl w:ilvl="7" w:tplc="2F26220A">
      <w:start w:val="1"/>
      <w:numFmt w:val="lowerLetter"/>
      <w:lvlText w:val="%8."/>
      <w:lvlJc w:val="left"/>
      <w:pPr>
        <w:ind w:left="5760" w:hanging="360"/>
      </w:pPr>
    </w:lvl>
    <w:lvl w:ilvl="8" w:tplc="6436E5F2">
      <w:start w:val="1"/>
      <w:numFmt w:val="lowerRoman"/>
      <w:lvlText w:val="%9."/>
      <w:lvlJc w:val="right"/>
      <w:pPr>
        <w:ind w:left="6480" w:hanging="180"/>
      </w:pPr>
    </w:lvl>
  </w:abstractNum>
  <w:abstractNum w:abstractNumId="6">
    <w:nsid w:val="026D4206"/>
    <w:multiLevelType w:val="hybridMultilevel"/>
    <w:tmpl w:val="619ABE68"/>
    <w:lvl w:ilvl="0" w:tplc="2AB0FB80">
      <w:start w:val="1"/>
      <w:numFmt w:val="decimal"/>
      <w:lvlText w:val="(%1)"/>
      <w:lvlJc w:val="left"/>
      <w:pPr>
        <w:ind w:left="2214" w:hanging="360"/>
      </w:pPr>
      <w:rPr>
        <w:rFonts w:hint="default"/>
      </w:rPr>
    </w:lvl>
    <w:lvl w:ilvl="1" w:tplc="F76EBF7A">
      <w:start w:val="1"/>
      <w:numFmt w:val="lowerLetter"/>
      <w:lvlText w:val="%2."/>
      <w:lvlJc w:val="left"/>
      <w:pPr>
        <w:ind w:left="2934" w:hanging="360"/>
      </w:pPr>
    </w:lvl>
    <w:lvl w:ilvl="2" w:tplc="5D5E65D2">
      <w:start w:val="1"/>
      <w:numFmt w:val="lowerRoman"/>
      <w:lvlText w:val="%3."/>
      <w:lvlJc w:val="right"/>
      <w:pPr>
        <w:ind w:left="3654" w:hanging="180"/>
      </w:pPr>
    </w:lvl>
    <w:lvl w:ilvl="3" w:tplc="B66E36DE">
      <w:start w:val="1"/>
      <w:numFmt w:val="decimal"/>
      <w:lvlText w:val="%4."/>
      <w:lvlJc w:val="left"/>
      <w:pPr>
        <w:ind w:left="4374" w:hanging="360"/>
      </w:pPr>
    </w:lvl>
    <w:lvl w:ilvl="4" w:tplc="646AC5DA">
      <w:start w:val="1"/>
      <w:numFmt w:val="lowerLetter"/>
      <w:lvlText w:val="%5."/>
      <w:lvlJc w:val="left"/>
      <w:pPr>
        <w:ind w:left="5094" w:hanging="360"/>
      </w:pPr>
    </w:lvl>
    <w:lvl w:ilvl="5" w:tplc="C5F6F5E0">
      <w:start w:val="1"/>
      <w:numFmt w:val="lowerRoman"/>
      <w:lvlText w:val="%6."/>
      <w:lvlJc w:val="right"/>
      <w:pPr>
        <w:ind w:left="5814" w:hanging="180"/>
      </w:pPr>
    </w:lvl>
    <w:lvl w:ilvl="6" w:tplc="430A61DA">
      <w:start w:val="1"/>
      <w:numFmt w:val="decimal"/>
      <w:lvlText w:val="%7."/>
      <w:lvlJc w:val="left"/>
      <w:pPr>
        <w:ind w:left="6534" w:hanging="360"/>
      </w:pPr>
    </w:lvl>
    <w:lvl w:ilvl="7" w:tplc="4740CFC8">
      <w:start w:val="1"/>
      <w:numFmt w:val="lowerLetter"/>
      <w:lvlText w:val="%8."/>
      <w:lvlJc w:val="left"/>
      <w:pPr>
        <w:ind w:left="7254" w:hanging="360"/>
      </w:pPr>
    </w:lvl>
    <w:lvl w:ilvl="8" w:tplc="B41AE516">
      <w:start w:val="1"/>
      <w:numFmt w:val="lowerRoman"/>
      <w:lvlText w:val="%9."/>
      <w:lvlJc w:val="right"/>
      <w:pPr>
        <w:ind w:left="7974" w:hanging="180"/>
      </w:pPr>
    </w:lvl>
  </w:abstractNum>
  <w:abstractNum w:abstractNumId="7">
    <w:nsid w:val="02942119"/>
    <w:multiLevelType w:val="multilevel"/>
    <w:tmpl w:val="151C586A"/>
    <w:lvl w:ilvl="0">
      <w:start w:val="8"/>
      <w:numFmt w:val="decimal"/>
      <w:lvlText w:val="%1"/>
      <w:lvlJc w:val="left"/>
      <w:pPr>
        <w:ind w:left="143" w:hanging="850"/>
      </w:pPr>
      <w:rPr>
        <w:rFonts w:hint="default"/>
        <w:lang w:val="ru-RU" w:eastAsia="en-US" w:bidi="ar-SA"/>
      </w:rPr>
    </w:lvl>
    <w:lvl w:ilvl="1">
      <w:start w:val="13"/>
      <w:numFmt w:val="decimal"/>
      <w:lvlText w:val="%1.%2."/>
      <w:lvlJc w:val="left"/>
      <w:pPr>
        <w:ind w:left="1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39" w:hanging="850"/>
      </w:pPr>
      <w:rPr>
        <w:rFonts w:hint="default"/>
        <w:lang w:val="ru-RU" w:eastAsia="en-US" w:bidi="ar-SA"/>
      </w:rPr>
    </w:lvl>
    <w:lvl w:ilvl="3">
      <w:numFmt w:val="bullet"/>
      <w:lvlText w:val="•"/>
      <w:lvlJc w:val="left"/>
      <w:pPr>
        <w:ind w:left="2989" w:hanging="850"/>
      </w:pPr>
      <w:rPr>
        <w:rFonts w:hint="default"/>
        <w:lang w:val="ru-RU" w:eastAsia="en-US" w:bidi="ar-SA"/>
      </w:rPr>
    </w:lvl>
    <w:lvl w:ilvl="4">
      <w:numFmt w:val="bullet"/>
      <w:lvlText w:val="•"/>
      <w:lvlJc w:val="left"/>
      <w:pPr>
        <w:ind w:left="3939" w:hanging="850"/>
      </w:pPr>
      <w:rPr>
        <w:rFonts w:hint="default"/>
        <w:lang w:val="ru-RU" w:eastAsia="en-US" w:bidi="ar-SA"/>
      </w:rPr>
    </w:lvl>
    <w:lvl w:ilvl="5">
      <w:numFmt w:val="bullet"/>
      <w:lvlText w:val="•"/>
      <w:lvlJc w:val="left"/>
      <w:pPr>
        <w:ind w:left="4889" w:hanging="850"/>
      </w:pPr>
      <w:rPr>
        <w:rFonts w:hint="default"/>
        <w:lang w:val="ru-RU" w:eastAsia="en-US" w:bidi="ar-SA"/>
      </w:rPr>
    </w:lvl>
    <w:lvl w:ilvl="6">
      <w:numFmt w:val="bullet"/>
      <w:lvlText w:val="•"/>
      <w:lvlJc w:val="left"/>
      <w:pPr>
        <w:ind w:left="5839" w:hanging="850"/>
      </w:pPr>
      <w:rPr>
        <w:rFonts w:hint="default"/>
        <w:lang w:val="ru-RU" w:eastAsia="en-US" w:bidi="ar-SA"/>
      </w:rPr>
    </w:lvl>
    <w:lvl w:ilvl="7">
      <w:numFmt w:val="bullet"/>
      <w:lvlText w:val="•"/>
      <w:lvlJc w:val="left"/>
      <w:pPr>
        <w:ind w:left="6789" w:hanging="850"/>
      </w:pPr>
      <w:rPr>
        <w:rFonts w:hint="default"/>
        <w:lang w:val="ru-RU" w:eastAsia="en-US" w:bidi="ar-SA"/>
      </w:rPr>
    </w:lvl>
    <w:lvl w:ilvl="8">
      <w:numFmt w:val="bullet"/>
      <w:lvlText w:val="•"/>
      <w:lvlJc w:val="left"/>
      <w:pPr>
        <w:ind w:left="7739" w:hanging="850"/>
      </w:pPr>
      <w:rPr>
        <w:rFonts w:hint="default"/>
        <w:lang w:val="ru-RU" w:eastAsia="en-US" w:bidi="ar-SA"/>
      </w:rPr>
    </w:lvl>
  </w:abstractNum>
  <w:abstractNum w:abstractNumId="8">
    <w:nsid w:val="05C92E24"/>
    <w:multiLevelType w:val="hybridMultilevel"/>
    <w:tmpl w:val="B7A81BF2"/>
    <w:lvl w:ilvl="0" w:tplc="7A3A8A2A">
      <w:start w:val="1"/>
      <w:numFmt w:val="russianLower"/>
      <w:lvlText w:val="%1)"/>
      <w:lvlJc w:val="left"/>
      <w:pPr>
        <w:ind w:left="928" w:hanging="360"/>
      </w:pPr>
      <w:rPr>
        <w:rFonts w:hint="default"/>
        <w:i w:val="0"/>
      </w:rPr>
    </w:lvl>
    <w:lvl w:ilvl="1" w:tplc="1626338E">
      <w:start w:val="1"/>
      <w:numFmt w:val="lowerLetter"/>
      <w:lvlText w:val="%2."/>
      <w:lvlJc w:val="left"/>
      <w:pPr>
        <w:ind w:left="1440" w:hanging="360"/>
      </w:pPr>
    </w:lvl>
    <w:lvl w:ilvl="2" w:tplc="1D00E740">
      <w:start w:val="1"/>
      <w:numFmt w:val="lowerRoman"/>
      <w:lvlText w:val="%3."/>
      <w:lvlJc w:val="right"/>
      <w:pPr>
        <w:ind w:left="2160" w:hanging="180"/>
      </w:pPr>
    </w:lvl>
    <w:lvl w:ilvl="3" w:tplc="37DEADB2">
      <w:start w:val="1"/>
      <w:numFmt w:val="decimal"/>
      <w:lvlText w:val="%4."/>
      <w:lvlJc w:val="left"/>
      <w:pPr>
        <w:ind w:left="2880" w:hanging="360"/>
      </w:pPr>
    </w:lvl>
    <w:lvl w:ilvl="4" w:tplc="3B0A4336">
      <w:start w:val="1"/>
      <w:numFmt w:val="lowerLetter"/>
      <w:lvlText w:val="%5."/>
      <w:lvlJc w:val="left"/>
      <w:pPr>
        <w:ind w:left="3600" w:hanging="360"/>
      </w:pPr>
    </w:lvl>
    <w:lvl w:ilvl="5" w:tplc="E6E20360">
      <w:start w:val="1"/>
      <w:numFmt w:val="lowerRoman"/>
      <w:lvlText w:val="%6."/>
      <w:lvlJc w:val="right"/>
      <w:pPr>
        <w:ind w:left="4320" w:hanging="180"/>
      </w:pPr>
    </w:lvl>
    <w:lvl w:ilvl="6" w:tplc="F0FED406">
      <w:start w:val="1"/>
      <w:numFmt w:val="decimal"/>
      <w:lvlText w:val="%7."/>
      <w:lvlJc w:val="left"/>
      <w:pPr>
        <w:ind w:left="5040" w:hanging="360"/>
      </w:pPr>
    </w:lvl>
    <w:lvl w:ilvl="7" w:tplc="81F2AD54">
      <w:start w:val="1"/>
      <w:numFmt w:val="lowerLetter"/>
      <w:lvlText w:val="%8."/>
      <w:lvlJc w:val="left"/>
      <w:pPr>
        <w:ind w:left="5760" w:hanging="360"/>
      </w:pPr>
    </w:lvl>
    <w:lvl w:ilvl="8" w:tplc="DF704622">
      <w:start w:val="1"/>
      <w:numFmt w:val="lowerRoman"/>
      <w:lvlText w:val="%9."/>
      <w:lvlJc w:val="right"/>
      <w:pPr>
        <w:ind w:left="6480" w:hanging="180"/>
      </w:pPr>
    </w:lvl>
  </w:abstractNum>
  <w:abstractNum w:abstractNumId="9">
    <w:nsid w:val="08037EE0"/>
    <w:multiLevelType w:val="hybridMultilevel"/>
    <w:tmpl w:val="608C37AE"/>
    <w:lvl w:ilvl="0" w:tplc="78B41FD4">
      <w:numFmt w:val="bullet"/>
      <w:lvlText w:val=""/>
      <w:lvlJc w:val="left"/>
      <w:pPr>
        <w:ind w:left="143" w:hanging="425"/>
      </w:pPr>
      <w:rPr>
        <w:rFonts w:ascii="Symbol" w:eastAsia="Symbol" w:hAnsi="Symbol" w:cs="Symbol" w:hint="default"/>
        <w:b w:val="0"/>
        <w:bCs w:val="0"/>
        <w:i w:val="0"/>
        <w:iCs w:val="0"/>
        <w:spacing w:val="0"/>
        <w:w w:val="100"/>
        <w:sz w:val="24"/>
        <w:szCs w:val="24"/>
        <w:lang w:val="ru-RU" w:eastAsia="en-US" w:bidi="ar-SA"/>
      </w:rPr>
    </w:lvl>
    <w:lvl w:ilvl="1" w:tplc="62A48722">
      <w:numFmt w:val="bullet"/>
      <w:lvlText w:val="•"/>
      <w:lvlJc w:val="left"/>
      <w:pPr>
        <w:ind w:left="1089" w:hanging="425"/>
      </w:pPr>
      <w:rPr>
        <w:rFonts w:hint="default"/>
        <w:lang w:val="ru-RU" w:eastAsia="en-US" w:bidi="ar-SA"/>
      </w:rPr>
    </w:lvl>
    <w:lvl w:ilvl="2" w:tplc="9F6EAC70">
      <w:numFmt w:val="bullet"/>
      <w:lvlText w:val="•"/>
      <w:lvlJc w:val="left"/>
      <w:pPr>
        <w:ind w:left="2039" w:hanging="425"/>
      </w:pPr>
      <w:rPr>
        <w:rFonts w:hint="default"/>
        <w:lang w:val="ru-RU" w:eastAsia="en-US" w:bidi="ar-SA"/>
      </w:rPr>
    </w:lvl>
    <w:lvl w:ilvl="3" w:tplc="EE049EFE">
      <w:numFmt w:val="bullet"/>
      <w:lvlText w:val="•"/>
      <w:lvlJc w:val="left"/>
      <w:pPr>
        <w:ind w:left="2989" w:hanging="425"/>
      </w:pPr>
      <w:rPr>
        <w:rFonts w:hint="default"/>
        <w:lang w:val="ru-RU" w:eastAsia="en-US" w:bidi="ar-SA"/>
      </w:rPr>
    </w:lvl>
    <w:lvl w:ilvl="4" w:tplc="210E75EA">
      <w:numFmt w:val="bullet"/>
      <w:lvlText w:val="•"/>
      <w:lvlJc w:val="left"/>
      <w:pPr>
        <w:ind w:left="3939" w:hanging="425"/>
      </w:pPr>
      <w:rPr>
        <w:rFonts w:hint="default"/>
        <w:lang w:val="ru-RU" w:eastAsia="en-US" w:bidi="ar-SA"/>
      </w:rPr>
    </w:lvl>
    <w:lvl w:ilvl="5" w:tplc="22F21952">
      <w:numFmt w:val="bullet"/>
      <w:lvlText w:val="•"/>
      <w:lvlJc w:val="left"/>
      <w:pPr>
        <w:ind w:left="4889" w:hanging="425"/>
      </w:pPr>
      <w:rPr>
        <w:rFonts w:hint="default"/>
        <w:lang w:val="ru-RU" w:eastAsia="en-US" w:bidi="ar-SA"/>
      </w:rPr>
    </w:lvl>
    <w:lvl w:ilvl="6" w:tplc="DA6866F2">
      <w:numFmt w:val="bullet"/>
      <w:lvlText w:val="•"/>
      <w:lvlJc w:val="left"/>
      <w:pPr>
        <w:ind w:left="5839" w:hanging="425"/>
      </w:pPr>
      <w:rPr>
        <w:rFonts w:hint="default"/>
        <w:lang w:val="ru-RU" w:eastAsia="en-US" w:bidi="ar-SA"/>
      </w:rPr>
    </w:lvl>
    <w:lvl w:ilvl="7" w:tplc="DBDE5010">
      <w:numFmt w:val="bullet"/>
      <w:lvlText w:val="•"/>
      <w:lvlJc w:val="left"/>
      <w:pPr>
        <w:ind w:left="6789" w:hanging="425"/>
      </w:pPr>
      <w:rPr>
        <w:rFonts w:hint="default"/>
        <w:lang w:val="ru-RU" w:eastAsia="en-US" w:bidi="ar-SA"/>
      </w:rPr>
    </w:lvl>
    <w:lvl w:ilvl="8" w:tplc="CC649EEE">
      <w:numFmt w:val="bullet"/>
      <w:lvlText w:val="•"/>
      <w:lvlJc w:val="left"/>
      <w:pPr>
        <w:ind w:left="7739" w:hanging="425"/>
      </w:pPr>
      <w:rPr>
        <w:rFonts w:hint="default"/>
        <w:lang w:val="ru-RU" w:eastAsia="en-US" w:bidi="ar-SA"/>
      </w:rPr>
    </w:lvl>
  </w:abstractNum>
  <w:abstractNum w:abstractNumId="10">
    <w:nsid w:val="0D051D63"/>
    <w:multiLevelType w:val="hybridMultilevel"/>
    <w:tmpl w:val="45DA1A50"/>
    <w:lvl w:ilvl="0" w:tplc="F10264E0">
      <w:numFmt w:val="bullet"/>
      <w:lvlText w:val=""/>
      <w:lvlJc w:val="left"/>
      <w:pPr>
        <w:ind w:left="995" w:hanging="286"/>
      </w:pPr>
      <w:rPr>
        <w:rFonts w:ascii="Symbol" w:eastAsia="Symbol" w:hAnsi="Symbol" w:cs="Symbol" w:hint="default"/>
        <w:b w:val="0"/>
        <w:bCs w:val="0"/>
        <w:i w:val="0"/>
        <w:iCs w:val="0"/>
        <w:spacing w:val="0"/>
        <w:w w:val="100"/>
        <w:sz w:val="24"/>
        <w:szCs w:val="24"/>
        <w:lang w:val="ru-RU" w:eastAsia="en-US" w:bidi="ar-SA"/>
      </w:rPr>
    </w:lvl>
    <w:lvl w:ilvl="1" w:tplc="70CA78E2">
      <w:numFmt w:val="bullet"/>
      <w:lvlText w:val="•"/>
      <w:lvlJc w:val="left"/>
      <w:pPr>
        <w:ind w:left="1863" w:hanging="286"/>
      </w:pPr>
      <w:rPr>
        <w:rFonts w:hint="default"/>
        <w:lang w:val="ru-RU" w:eastAsia="en-US" w:bidi="ar-SA"/>
      </w:rPr>
    </w:lvl>
    <w:lvl w:ilvl="2" w:tplc="F92215AA">
      <w:numFmt w:val="bullet"/>
      <w:lvlText w:val="•"/>
      <w:lvlJc w:val="left"/>
      <w:pPr>
        <w:ind w:left="2727" w:hanging="286"/>
      </w:pPr>
      <w:rPr>
        <w:rFonts w:hint="default"/>
        <w:lang w:val="ru-RU" w:eastAsia="en-US" w:bidi="ar-SA"/>
      </w:rPr>
    </w:lvl>
    <w:lvl w:ilvl="3" w:tplc="81C4D158">
      <w:numFmt w:val="bullet"/>
      <w:lvlText w:val="•"/>
      <w:lvlJc w:val="left"/>
      <w:pPr>
        <w:ind w:left="3591" w:hanging="286"/>
      </w:pPr>
      <w:rPr>
        <w:rFonts w:hint="default"/>
        <w:lang w:val="ru-RU" w:eastAsia="en-US" w:bidi="ar-SA"/>
      </w:rPr>
    </w:lvl>
    <w:lvl w:ilvl="4" w:tplc="B284E9D8">
      <w:numFmt w:val="bullet"/>
      <w:lvlText w:val="•"/>
      <w:lvlJc w:val="left"/>
      <w:pPr>
        <w:ind w:left="4455" w:hanging="286"/>
      </w:pPr>
      <w:rPr>
        <w:rFonts w:hint="default"/>
        <w:lang w:val="ru-RU" w:eastAsia="en-US" w:bidi="ar-SA"/>
      </w:rPr>
    </w:lvl>
    <w:lvl w:ilvl="5" w:tplc="CB2C0848">
      <w:numFmt w:val="bullet"/>
      <w:lvlText w:val="•"/>
      <w:lvlJc w:val="left"/>
      <w:pPr>
        <w:ind w:left="5319" w:hanging="286"/>
      </w:pPr>
      <w:rPr>
        <w:rFonts w:hint="default"/>
        <w:lang w:val="ru-RU" w:eastAsia="en-US" w:bidi="ar-SA"/>
      </w:rPr>
    </w:lvl>
    <w:lvl w:ilvl="6" w:tplc="0C183176">
      <w:numFmt w:val="bullet"/>
      <w:lvlText w:val="•"/>
      <w:lvlJc w:val="left"/>
      <w:pPr>
        <w:ind w:left="6183" w:hanging="286"/>
      </w:pPr>
      <w:rPr>
        <w:rFonts w:hint="default"/>
        <w:lang w:val="ru-RU" w:eastAsia="en-US" w:bidi="ar-SA"/>
      </w:rPr>
    </w:lvl>
    <w:lvl w:ilvl="7" w:tplc="D4541CDC">
      <w:numFmt w:val="bullet"/>
      <w:lvlText w:val="•"/>
      <w:lvlJc w:val="left"/>
      <w:pPr>
        <w:ind w:left="7047" w:hanging="286"/>
      </w:pPr>
      <w:rPr>
        <w:rFonts w:hint="default"/>
        <w:lang w:val="ru-RU" w:eastAsia="en-US" w:bidi="ar-SA"/>
      </w:rPr>
    </w:lvl>
    <w:lvl w:ilvl="8" w:tplc="9ADEC62E">
      <w:numFmt w:val="bullet"/>
      <w:lvlText w:val="•"/>
      <w:lvlJc w:val="left"/>
      <w:pPr>
        <w:ind w:left="7911" w:hanging="286"/>
      </w:pPr>
      <w:rPr>
        <w:rFonts w:hint="default"/>
        <w:lang w:val="ru-RU" w:eastAsia="en-US" w:bidi="ar-SA"/>
      </w:rPr>
    </w:lvl>
  </w:abstractNum>
  <w:abstractNum w:abstractNumId="11">
    <w:nsid w:val="11190CA8"/>
    <w:multiLevelType w:val="hybridMultilevel"/>
    <w:tmpl w:val="74205130"/>
    <w:lvl w:ilvl="0" w:tplc="01624D9A">
      <w:start w:val="1"/>
      <w:numFmt w:val="russianLower"/>
      <w:lvlText w:val="%1)"/>
      <w:lvlJc w:val="left"/>
      <w:pPr>
        <w:ind w:left="720" w:hanging="360"/>
      </w:pPr>
      <w:rPr>
        <w:rFonts w:hint="default"/>
      </w:rPr>
    </w:lvl>
    <w:lvl w:ilvl="1" w:tplc="92067892">
      <w:start w:val="1"/>
      <w:numFmt w:val="lowerLetter"/>
      <w:lvlText w:val="%2."/>
      <w:lvlJc w:val="left"/>
      <w:pPr>
        <w:ind w:left="1440" w:hanging="360"/>
      </w:pPr>
    </w:lvl>
    <w:lvl w:ilvl="2" w:tplc="1652A014">
      <w:start w:val="1"/>
      <w:numFmt w:val="lowerRoman"/>
      <w:lvlText w:val="%3."/>
      <w:lvlJc w:val="right"/>
      <w:pPr>
        <w:ind w:left="2160" w:hanging="180"/>
      </w:pPr>
    </w:lvl>
    <w:lvl w:ilvl="3" w:tplc="C854C6CA">
      <w:start w:val="1"/>
      <w:numFmt w:val="decimal"/>
      <w:lvlText w:val="%4."/>
      <w:lvlJc w:val="left"/>
      <w:pPr>
        <w:ind w:left="2880" w:hanging="360"/>
      </w:pPr>
    </w:lvl>
    <w:lvl w:ilvl="4" w:tplc="D272E0EA">
      <w:start w:val="1"/>
      <w:numFmt w:val="lowerLetter"/>
      <w:lvlText w:val="%5."/>
      <w:lvlJc w:val="left"/>
      <w:pPr>
        <w:ind w:left="3600" w:hanging="360"/>
      </w:pPr>
    </w:lvl>
    <w:lvl w:ilvl="5" w:tplc="1D9A1584">
      <w:start w:val="1"/>
      <w:numFmt w:val="lowerRoman"/>
      <w:lvlText w:val="%6."/>
      <w:lvlJc w:val="right"/>
      <w:pPr>
        <w:ind w:left="4320" w:hanging="180"/>
      </w:pPr>
    </w:lvl>
    <w:lvl w:ilvl="6" w:tplc="F14EBFB8">
      <w:start w:val="1"/>
      <w:numFmt w:val="decimal"/>
      <w:lvlText w:val="%7."/>
      <w:lvlJc w:val="left"/>
      <w:pPr>
        <w:ind w:left="5040" w:hanging="360"/>
      </w:pPr>
    </w:lvl>
    <w:lvl w:ilvl="7" w:tplc="8B50E026">
      <w:start w:val="1"/>
      <w:numFmt w:val="lowerLetter"/>
      <w:lvlText w:val="%8."/>
      <w:lvlJc w:val="left"/>
      <w:pPr>
        <w:ind w:left="5760" w:hanging="360"/>
      </w:pPr>
    </w:lvl>
    <w:lvl w:ilvl="8" w:tplc="C2EA351E">
      <w:start w:val="1"/>
      <w:numFmt w:val="lowerRoman"/>
      <w:lvlText w:val="%9."/>
      <w:lvlJc w:val="right"/>
      <w:pPr>
        <w:ind w:left="6480" w:hanging="180"/>
      </w:pPr>
    </w:lvl>
  </w:abstractNum>
  <w:abstractNum w:abstractNumId="12">
    <w:nsid w:val="17413DFF"/>
    <w:multiLevelType w:val="multilevel"/>
    <w:tmpl w:val="4A66B1B8"/>
    <w:lvl w:ilvl="0">
      <w:start w:val="6"/>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18023994"/>
    <w:multiLevelType w:val="hybridMultilevel"/>
    <w:tmpl w:val="28CC81E6"/>
    <w:lvl w:ilvl="0" w:tplc="F55EDDA0">
      <w:start w:val="1"/>
      <w:numFmt w:val="russianLower"/>
      <w:lvlText w:val="%1)"/>
      <w:lvlJc w:val="left"/>
      <w:pPr>
        <w:ind w:left="720" w:hanging="360"/>
      </w:pPr>
      <w:rPr>
        <w:rFonts w:hint="default"/>
      </w:rPr>
    </w:lvl>
    <w:lvl w:ilvl="1" w:tplc="F580BFAA">
      <w:start w:val="1"/>
      <w:numFmt w:val="lowerLetter"/>
      <w:lvlText w:val="%2."/>
      <w:lvlJc w:val="left"/>
      <w:pPr>
        <w:ind w:left="1440" w:hanging="360"/>
      </w:pPr>
    </w:lvl>
    <w:lvl w:ilvl="2" w:tplc="80884738">
      <w:start w:val="1"/>
      <w:numFmt w:val="lowerRoman"/>
      <w:lvlText w:val="%3."/>
      <w:lvlJc w:val="right"/>
      <w:pPr>
        <w:ind w:left="2160" w:hanging="180"/>
      </w:pPr>
    </w:lvl>
    <w:lvl w:ilvl="3" w:tplc="C6A8CF86">
      <w:start w:val="1"/>
      <w:numFmt w:val="decimal"/>
      <w:lvlText w:val="%4."/>
      <w:lvlJc w:val="left"/>
      <w:pPr>
        <w:ind w:left="2880" w:hanging="360"/>
      </w:pPr>
    </w:lvl>
    <w:lvl w:ilvl="4" w:tplc="DA987BDC">
      <w:start w:val="1"/>
      <w:numFmt w:val="lowerLetter"/>
      <w:lvlText w:val="%5."/>
      <w:lvlJc w:val="left"/>
      <w:pPr>
        <w:ind w:left="3600" w:hanging="360"/>
      </w:pPr>
    </w:lvl>
    <w:lvl w:ilvl="5" w:tplc="1BAC187C">
      <w:start w:val="1"/>
      <w:numFmt w:val="lowerRoman"/>
      <w:lvlText w:val="%6."/>
      <w:lvlJc w:val="right"/>
      <w:pPr>
        <w:ind w:left="4320" w:hanging="180"/>
      </w:pPr>
    </w:lvl>
    <w:lvl w:ilvl="6" w:tplc="B334893E">
      <w:start w:val="1"/>
      <w:numFmt w:val="decimal"/>
      <w:lvlText w:val="%7."/>
      <w:lvlJc w:val="left"/>
      <w:pPr>
        <w:ind w:left="5040" w:hanging="360"/>
      </w:pPr>
    </w:lvl>
    <w:lvl w:ilvl="7" w:tplc="ADCE4FF4">
      <w:start w:val="1"/>
      <w:numFmt w:val="lowerLetter"/>
      <w:lvlText w:val="%8."/>
      <w:lvlJc w:val="left"/>
      <w:pPr>
        <w:ind w:left="5760" w:hanging="360"/>
      </w:pPr>
    </w:lvl>
    <w:lvl w:ilvl="8" w:tplc="DA6C1BBA">
      <w:start w:val="1"/>
      <w:numFmt w:val="lowerRoman"/>
      <w:lvlText w:val="%9."/>
      <w:lvlJc w:val="right"/>
      <w:pPr>
        <w:ind w:left="6480" w:hanging="180"/>
      </w:pPr>
    </w:lvl>
  </w:abstractNum>
  <w:abstractNum w:abstractNumId="14">
    <w:nsid w:val="1AA13CAB"/>
    <w:multiLevelType w:val="hybridMultilevel"/>
    <w:tmpl w:val="3700479C"/>
    <w:lvl w:ilvl="0" w:tplc="8A30E85E">
      <w:start w:val="1"/>
      <w:numFmt w:val="bullet"/>
      <w:lvlText w:val=""/>
      <w:lvlJc w:val="left"/>
      <w:pPr>
        <w:ind w:left="1429" w:hanging="360"/>
      </w:pPr>
      <w:rPr>
        <w:rFonts w:ascii="Symbol" w:hAnsi="Symbol" w:hint="default"/>
      </w:rPr>
    </w:lvl>
    <w:lvl w:ilvl="1" w:tplc="ECEA6B9A">
      <w:start w:val="1"/>
      <w:numFmt w:val="bullet"/>
      <w:lvlText w:val="o"/>
      <w:lvlJc w:val="left"/>
      <w:pPr>
        <w:ind w:left="2149" w:hanging="360"/>
      </w:pPr>
      <w:rPr>
        <w:rFonts w:ascii="Courier New" w:hAnsi="Courier New" w:cs="Courier New" w:hint="default"/>
      </w:rPr>
    </w:lvl>
    <w:lvl w:ilvl="2" w:tplc="7148710C">
      <w:start w:val="1"/>
      <w:numFmt w:val="bullet"/>
      <w:lvlText w:val=""/>
      <w:lvlJc w:val="left"/>
      <w:pPr>
        <w:ind w:left="2869" w:hanging="360"/>
      </w:pPr>
      <w:rPr>
        <w:rFonts w:ascii="Wingdings" w:hAnsi="Wingdings" w:hint="default"/>
      </w:rPr>
    </w:lvl>
    <w:lvl w:ilvl="3" w:tplc="4E020DF6">
      <w:start w:val="1"/>
      <w:numFmt w:val="bullet"/>
      <w:lvlText w:val=""/>
      <w:lvlJc w:val="left"/>
      <w:pPr>
        <w:ind w:left="3589" w:hanging="360"/>
      </w:pPr>
      <w:rPr>
        <w:rFonts w:ascii="Symbol" w:hAnsi="Symbol" w:hint="default"/>
      </w:rPr>
    </w:lvl>
    <w:lvl w:ilvl="4" w:tplc="0D9A51F2">
      <w:start w:val="1"/>
      <w:numFmt w:val="bullet"/>
      <w:lvlText w:val="o"/>
      <w:lvlJc w:val="left"/>
      <w:pPr>
        <w:ind w:left="4309" w:hanging="360"/>
      </w:pPr>
      <w:rPr>
        <w:rFonts w:ascii="Courier New" w:hAnsi="Courier New" w:cs="Courier New" w:hint="default"/>
      </w:rPr>
    </w:lvl>
    <w:lvl w:ilvl="5" w:tplc="1DDE37B4">
      <w:start w:val="1"/>
      <w:numFmt w:val="bullet"/>
      <w:lvlText w:val=""/>
      <w:lvlJc w:val="left"/>
      <w:pPr>
        <w:ind w:left="5029" w:hanging="360"/>
      </w:pPr>
      <w:rPr>
        <w:rFonts w:ascii="Wingdings" w:hAnsi="Wingdings" w:hint="default"/>
      </w:rPr>
    </w:lvl>
    <w:lvl w:ilvl="6" w:tplc="4F6421F4">
      <w:start w:val="1"/>
      <w:numFmt w:val="bullet"/>
      <w:lvlText w:val=""/>
      <w:lvlJc w:val="left"/>
      <w:pPr>
        <w:ind w:left="5749" w:hanging="360"/>
      </w:pPr>
      <w:rPr>
        <w:rFonts w:ascii="Symbol" w:hAnsi="Symbol" w:hint="default"/>
      </w:rPr>
    </w:lvl>
    <w:lvl w:ilvl="7" w:tplc="E08AA84A">
      <w:start w:val="1"/>
      <w:numFmt w:val="bullet"/>
      <w:lvlText w:val="o"/>
      <w:lvlJc w:val="left"/>
      <w:pPr>
        <w:ind w:left="6469" w:hanging="360"/>
      </w:pPr>
      <w:rPr>
        <w:rFonts w:ascii="Courier New" w:hAnsi="Courier New" w:cs="Courier New" w:hint="default"/>
      </w:rPr>
    </w:lvl>
    <w:lvl w:ilvl="8" w:tplc="A8DA4B6E">
      <w:start w:val="1"/>
      <w:numFmt w:val="bullet"/>
      <w:lvlText w:val=""/>
      <w:lvlJc w:val="left"/>
      <w:pPr>
        <w:ind w:left="7189" w:hanging="360"/>
      </w:pPr>
      <w:rPr>
        <w:rFonts w:ascii="Wingdings" w:hAnsi="Wingdings" w:hint="default"/>
      </w:rPr>
    </w:lvl>
  </w:abstractNum>
  <w:abstractNum w:abstractNumId="15">
    <w:nsid w:val="27A235D0"/>
    <w:multiLevelType w:val="multilevel"/>
    <w:tmpl w:val="5936D45A"/>
    <w:lvl w:ilvl="0">
      <w:start w:val="12"/>
      <w:numFmt w:val="decimal"/>
      <w:lvlText w:val="%1"/>
      <w:lvlJc w:val="left"/>
      <w:pPr>
        <w:ind w:left="143" w:hanging="663"/>
      </w:pPr>
      <w:rPr>
        <w:rFonts w:hint="default"/>
        <w:lang w:val="ru-RU" w:eastAsia="en-US" w:bidi="ar-SA"/>
      </w:rPr>
    </w:lvl>
    <w:lvl w:ilvl="1">
      <w:start w:val="5"/>
      <w:numFmt w:val="decimal"/>
      <w:lvlText w:val="%1.%2."/>
      <w:lvlJc w:val="left"/>
      <w:pPr>
        <w:ind w:left="143" w:hanging="66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89" w:hanging="168"/>
      </w:pPr>
      <w:rPr>
        <w:rFonts w:hint="default"/>
        <w:lang w:val="ru-RU" w:eastAsia="en-US" w:bidi="ar-SA"/>
      </w:rPr>
    </w:lvl>
    <w:lvl w:ilvl="4">
      <w:numFmt w:val="bullet"/>
      <w:lvlText w:val="•"/>
      <w:lvlJc w:val="left"/>
      <w:pPr>
        <w:ind w:left="3939" w:hanging="168"/>
      </w:pPr>
      <w:rPr>
        <w:rFonts w:hint="default"/>
        <w:lang w:val="ru-RU" w:eastAsia="en-US" w:bidi="ar-SA"/>
      </w:rPr>
    </w:lvl>
    <w:lvl w:ilvl="5">
      <w:numFmt w:val="bullet"/>
      <w:lvlText w:val="•"/>
      <w:lvlJc w:val="left"/>
      <w:pPr>
        <w:ind w:left="4889" w:hanging="168"/>
      </w:pPr>
      <w:rPr>
        <w:rFonts w:hint="default"/>
        <w:lang w:val="ru-RU" w:eastAsia="en-US" w:bidi="ar-SA"/>
      </w:rPr>
    </w:lvl>
    <w:lvl w:ilvl="6">
      <w:numFmt w:val="bullet"/>
      <w:lvlText w:val="•"/>
      <w:lvlJc w:val="left"/>
      <w:pPr>
        <w:ind w:left="5839" w:hanging="168"/>
      </w:pPr>
      <w:rPr>
        <w:rFonts w:hint="default"/>
        <w:lang w:val="ru-RU" w:eastAsia="en-US" w:bidi="ar-SA"/>
      </w:rPr>
    </w:lvl>
    <w:lvl w:ilvl="7">
      <w:numFmt w:val="bullet"/>
      <w:lvlText w:val="•"/>
      <w:lvlJc w:val="left"/>
      <w:pPr>
        <w:ind w:left="6789" w:hanging="168"/>
      </w:pPr>
      <w:rPr>
        <w:rFonts w:hint="default"/>
        <w:lang w:val="ru-RU" w:eastAsia="en-US" w:bidi="ar-SA"/>
      </w:rPr>
    </w:lvl>
    <w:lvl w:ilvl="8">
      <w:numFmt w:val="bullet"/>
      <w:lvlText w:val="•"/>
      <w:lvlJc w:val="left"/>
      <w:pPr>
        <w:ind w:left="7739" w:hanging="168"/>
      </w:pPr>
      <w:rPr>
        <w:rFonts w:hint="default"/>
        <w:lang w:val="ru-RU" w:eastAsia="en-US" w:bidi="ar-SA"/>
      </w:rPr>
    </w:lvl>
  </w:abstractNum>
  <w:abstractNum w:abstractNumId="16">
    <w:nsid w:val="294E4C32"/>
    <w:multiLevelType w:val="multilevel"/>
    <w:tmpl w:val="7352731E"/>
    <w:lvl w:ilvl="0">
      <w:start w:val="10"/>
      <w:numFmt w:val="decimal"/>
      <w:lvlText w:val="%1."/>
      <w:lvlJc w:val="left"/>
      <w:pPr>
        <w:ind w:left="1080" w:hanging="360"/>
      </w:pPr>
      <w:rPr>
        <w:rFonts w:hint="default"/>
      </w:rPr>
    </w:lvl>
    <w:lvl w:ilvl="1">
      <w:start w:val="7"/>
      <w:numFmt w:val="decimal"/>
      <w:isLgl/>
      <w:lvlText w:val="%1.%2."/>
      <w:lvlJc w:val="left"/>
      <w:pPr>
        <w:ind w:left="1332" w:hanging="612"/>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2A65214C"/>
    <w:multiLevelType w:val="hybridMultilevel"/>
    <w:tmpl w:val="33B29640"/>
    <w:lvl w:ilvl="0" w:tplc="8E1E7E4A">
      <w:numFmt w:val="bullet"/>
      <w:lvlText w:val="–"/>
      <w:lvlJc w:val="left"/>
      <w:pPr>
        <w:ind w:left="14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4140939C">
      <w:numFmt w:val="bullet"/>
      <w:lvlText w:val="•"/>
      <w:lvlJc w:val="left"/>
      <w:pPr>
        <w:ind w:left="1089" w:hanging="286"/>
      </w:pPr>
      <w:rPr>
        <w:rFonts w:hint="default"/>
        <w:lang w:val="ru-RU" w:eastAsia="en-US" w:bidi="ar-SA"/>
      </w:rPr>
    </w:lvl>
    <w:lvl w:ilvl="2" w:tplc="2B12AD0A">
      <w:numFmt w:val="bullet"/>
      <w:lvlText w:val="•"/>
      <w:lvlJc w:val="left"/>
      <w:pPr>
        <w:ind w:left="2039" w:hanging="286"/>
      </w:pPr>
      <w:rPr>
        <w:rFonts w:hint="default"/>
        <w:lang w:val="ru-RU" w:eastAsia="en-US" w:bidi="ar-SA"/>
      </w:rPr>
    </w:lvl>
    <w:lvl w:ilvl="3" w:tplc="FE048090">
      <w:numFmt w:val="bullet"/>
      <w:lvlText w:val="•"/>
      <w:lvlJc w:val="left"/>
      <w:pPr>
        <w:ind w:left="2989" w:hanging="286"/>
      </w:pPr>
      <w:rPr>
        <w:rFonts w:hint="default"/>
        <w:lang w:val="ru-RU" w:eastAsia="en-US" w:bidi="ar-SA"/>
      </w:rPr>
    </w:lvl>
    <w:lvl w:ilvl="4" w:tplc="8DCA28A8">
      <w:numFmt w:val="bullet"/>
      <w:lvlText w:val="•"/>
      <w:lvlJc w:val="left"/>
      <w:pPr>
        <w:ind w:left="3939" w:hanging="286"/>
      </w:pPr>
      <w:rPr>
        <w:rFonts w:hint="default"/>
        <w:lang w:val="ru-RU" w:eastAsia="en-US" w:bidi="ar-SA"/>
      </w:rPr>
    </w:lvl>
    <w:lvl w:ilvl="5" w:tplc="12B61D04">
      <w:numFmt w:val="bullet"/>
      <w:lvlText w:val="•"/>
      <w:lvlJc w:val="left"/>
      <w:pPr>
        <w:ind w:left="4889" w:hanging="286"/>
      </w:pPr>
      <w:rPr>
        <w:rFonts w:hint="default"/>
        <w:lang w:val="ru-RU" w:eastAsia="en-US" w:bidi="ar-SA"/>
      </w:rPr>
    </w:lvl>
    <w:lvl w:ilvl="6" w:tplc="7BAABE44">
      <w:numFmt w:val="bullet"/>
      <w:lvlText w:val="•"/>
      <w:lvlJc w:val="left"/>
      <w:pPr>
        <w:ind w:left="5839" w:hanging="286"/>
      </w:pPr>
      <w:rPr>
        <w:rFonts w:hint="default"/>
        <w:lang w:val="ru-RU" w:eastAsia="en-US" w:bidi="ar-SA"/>
      </w:rPr>
    </w:lvl>
    <w:lvl w:ilvl="7" w:tplc="AD866AE8">
      <w:numFmt w:val="bullet"/>
      <w:lvlText w:val="•"/>
      <w:lvlJc w:val="left"/>
      <w:pPr>
        <w:ind w:left="6789" w:hanging="286"/>
      </w:pPr>
      <w:rPr>
        <w:rFonts w:hint="default"/>
        <w:lang w:val="ru-RU" w:eastAsia="en-US" w:bidi="ar-SA"/>
      </w:rPr>
    </w:lvl>
    <w:lvl w:ilvl="8" w:tplc="ABC2D7A2">
      <w:numFmt w:val="bullet"/>
      <w:lvlText w:val="•"/>
      <w:lvlJc w:val="left"/>
      <w:pPr>
        <w:ind w:left="7739" w:hanging="286"/>
      </w:pPr>
      <w:rPr>
        <w:rFonts w:hint="default"/>
        <w:lang w:val="ru-RU" w:eastAsia="en-US" w:bidi="ar-SA"/>
      </w:rPr>
    </w:lvl>
  </w:abstractNum>
  <w:abstractNum w:abstractNumId="18">
    <w:nsid w:val="2D610DA1"/>
    <w:multiLevelType w:val="multilevel"/>
    <w:tmpl w:val="25CA1BE0"/>
    <w:lvl w:ilvl="0">
      <w:start w:val="13"/>
      <w:numFmt w:val="decimal"/>
      <w:lvlText w:val="%1"/>
      <w:lvlJc w:val="left"/>
      <w:pPr>
        <w:ind w:left="143" w:hanging="708"/>
      </w:pPr>
      <w:rPr>
        <w:rFonts w:hint="default"/>
        <w:lang w:val="ru-RU" w:eastAsia="en-US" w:bidi="ar-SA"/>
      </w:rPr>
    </w:lvl>
    <w:lvl w:ilvl="1">
      <w:start w:val="1"/>
      <w:numFmt w:val="decimal"/>
      <w:lvlText w:val="%1.%2."/>
      <w:lvlJc w:val="left"/>
      <w:pPr>
        <w:ind w:left="143"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284"/>
      </w:pPr>
      <w:rPr>
        <w:rFonts w:ascii="MS PGothic" w:eastAsia="MS PGothic" w:hAnsi="MS PGothic" w:cs="MS PGothic" w:hint="default"/>
        <w:b w:val="0"/>
        <w:bCs w:val="0"/>
        <w:i w:val="0"/>
        <w:iCs w:val="0"/>
        <w:spacing w:val="0"/>
        <w:w w:val="100"/>
        <w:sz w:val="24"/>
        <w:szCs w:val="24"/>
        <w:lang w:val="ru-RU" w:eastAsia="en-US" w:bidi="ar-SA"/>
      </w:rPr>
    </w:lvl>
    <w:lvl w:ilvl="3">
      <w:numFmt w:val="bullet"/>
      <w:lvlText w:val="•"/>
      <w:lvlJc w:val="left"/>
      <w:pPr>
        <w:ind w:left="2989" w:hanging="284"/>
      </w:pPr>
      <w:rPr>
        <w:rFonts w:hint="default"/>
        <w:lang w:val="ru-RU" w:eastAsia="en-US" w:bidi="ar-SA"/>
      </w:rPr>
    </w:lvl>
    <w:lvl w:ilvl="4">
      <w:numFmt w:val="bullet"/>
      <w:lvlText w:val="•"/>
      <w:lvlJc w:val="left"/>
      <w:pPr>
        <w:ind w:left="3939" w:hanging="284"/>
      </w:pPr>
      <w:rPr>
        <w:rFonts w:hint="default"/>
        <w:lang w:val="ru-RU" w:eastAsia="en-US" w:bidi="ar-SA"/>
      </w:rPr>
    </w:lvl>
    <w:lvl w:ilvl="5">
      <w:numFmt w:val="bullet"/>
      <w:lvlText w:val="•"/>
      <w:lvlJc w:val="left"/>
      <w:pPr>
        <w:ind w:left="4889" w:hanging="284"/>
      </w:pPr>
      <w:rPr>
        <w:rFonts w:hint="default"/>
        <w:lang w:val="ru-RU" w:eastAsia="en-US" w:bidi="ar-SA"/>
      </w:rPr>
    </w:lvl>
    <w:lvl w:ilvl="6">
      <w:numFmt w:val="bullet"/>
      <w:lvlText w:val="•"/>
      <w:lvlJc w:val="left"/>
      <w:pPr>
        <w:ind w:left="5839" w:hanging="284"/>
      </w:pPr>
      <w:rPr>
        <w:rFonts w:hint="default"/>
        <w:lang w:val="ru-RU" w:eastAsia="en-US" w:bidi="ar-SA"/>
      </w:rPr>
    </w:lvl>
    <w:lvl w:ilvl="7">
      <w:numFmt w:val="bullet"/>
      <w:lvlText w:val="•"/>
      <w:lvlJc w:val="left"/>
      <w:pPr>
        <w:ind w:left="6789" w:hanging="284"/>
      </w:pPr>
      <w:rPr>
        <w:rFonts w:hint="default"/>
        <w:lang w:val="ru-RU" w:eastAsia="en-US" w:bidi="ar-SA"/>
      </w:rPr>
    </w:lvl>
    <w:lvl w:ilvl="8">
      <w:numFmt w:val="bullet"/>
      <w:lvlText w:val="•"/>
      <w:lvlJc w:val="left"/>
      <w:pPr>
        <w:ind w:left="7739" w:hanging="284"/>
      </w:pPr>
      <w:rPr>
        <w:rFonts w:hint="default"/>
        <w:lang w:val="ru-RU" w:eastAsia="en-US" w:bidi="ar-SA"/>
      </w:rPr>
    </w:lvl>
  </w:abstractNum>
  <w:abstractNum w:abstractNumId="19">
    <w:nsid w:val="308804D8"/>
    <w:multiLevelType w:val="hybridMultilevel"/>
    <w:tmpl w:val="FD16EE20"/>
    <w:lvl w:ilvl="0" w:tplc="F6802B88">
      <w:numFmt w:val="bullet"/>
      <w:lvlText w:val="-"/>
      <w:lvlJc w:val="left"/>
      <w:pPr>
        <w:ind w:left="143" w:hanging="286"/>
      </w:pPr>
      <w:rPr>
        <w:rFonts w:ascii="MS PGothic" w:eastAsia="MS PGothic" w:hAnsi="MS PGothic" w:cs="MS PGothic" w:hint="default"/>
        <w:b w:val="0"/>
        <w:bCs w:val="0"/>
        <w:i w:val="0"/>
        <w:iCs w:val="0"/>
        <w:spacing w:val="0"/>
        <w:w w:val="100"/>
        <w:sz w:val="24"/>
        <w:szCs w:val="24"/>
        <w:lang w:val="ru-RU" w:eastAsia="en-US" w:bidi="ar-SA"/>
      </w:rPr>
    </w:lvl>
    <w:lvl w:ilvl="1" w:tplc="85440464">
      <w:numFmt w:val="bullet"/>
      <w:lvlText w:val="•"/>
      <w:lvlJc w:val="left"/>
      <w:pPr>
        <w:ind w:left="1089" w:hanging="286"/>
      </w:pPr>
      <w:rPr>
        <w:rFonts w:hint="default"/>
        <w:lang w:val="ru-RU" w:eastAsia="en-US" w:bidi="ar-SA"/>
      </w:rPr>
    </w:lvl>
    <w:lvl w:ilvl="2" w:tplc="D6D8D642">
      <w:numFmt w:val="bullet"/>
      <w:lvlText w:val="•"/>
      <w:lvlJc w:val="left"/>
      <w:pPr>
        <w:ind w:left="2039" w:hanging="286"/>
      </w:pPr>
      <w:rPr>
        <w:rFonts w:hint="default"/>
        <w:lang w:val="ru-RU" w:eastAsia="en-US" w:bidi="ar-SA"/>
      </w:rPr>
    </w:lvl>
    <w:lvl w:ilvl="3" w:tplc="1DB29C6C">
      <w:numFmt w:val="bullet"/>
      <w:lvlText w:val="•"/>
      <w:lvlJc w:val="left"/>
      <w:pPr>
        <w:ind w:left="2989" w:hanging="286"/>
      </w:pPr>
      <w:rPr>
        <w:rFonts w:hint="default"/>
        <w:lang w:val="ru-RU" w:eastAsia="en-US" w:bidi="ar-SA"/>
      </w:rPr>
    </w:lvl>
    <w:lvl w:ilvl="4" w:tplc="583EB39C">
      <w:numFmt w:val="bullet"/>
      <w:lvlText w:val="•"/>
      <w:lvlJc w:val="left"/>
      <w:pPr>
        <w:ind w:left="3939" w:hanging="286"/>
      </w:pPr>
      <w:rPr>
        <w:rFonts w:hint="default"/>
        <w:lang w:val="ru-RU" w:eastAsia="en-US" w:bidi="ar-SA"/>
      </w:rPr>
    </w:lvl>
    <w:lvl w:ilvl="5" w:tplc="EC96E56E">
      <w:numFmt w:val="bullet"/>
      <w:lvlText w:val="•"/>
      <w:lvlJc w:val="left"/>
      <w:pPr>
        <w:ind w:left="4889" w:hanging="286"/>
      </w:pPr>
      <w:rPr>
        <w:rFonts w:hint="default"/>
        <w:lang w:val="ru-RU" w:eastAsia="en-US" w:bidi="ar-SA"/>
      </w:rPr>
    </w:lvl>
    <w:lvl w:ilvl="6" w:tplc="63DAFE5E">
      <w:numFmt w:val="bullet"/>
      <w:lvlText w:val="•"/>
      <w:lvlJc w:val="left"/>
      <w:pPr>
        <w:ind w:left="5839" w:hanging="286"/>
      </w:pPr>
      <w:rPr>
        <w:rFonts w:hint="default"/>
        <w:lang w:val="ru-RU" w:eastAsia="en-US" w:bidi="ar-SA"/>
      </w:rPr>
    </w:lvl>
    <w:lvl w:ilvl="7" w:tplc="29AE3C36">
      <w:numFmt w:val="bullet"/>
      <w:lvlText w:val="•"/>
      <w:lvlJc w:val="left"/>
      <w:pPr>
        <w:ind w:left="6789" w:hanging="286"/>
      </w:pPr>
      <w:rPr>
        <w:rFonts w:hint="default"/>
        <w:lang w:val="ru-RU" w:eastAsia="en-US" w:bidi="ar-SA"/>
      </w:rPr>
    </w:lvl>
    <w:lvl w:ilvl="8" w:tplc="50089380">
      <w:numFmt w:val="bullet"/>
      <w:lvlText w:val="•"/>
      <w:lvlJc w:val="left"/>
      <w:pPr>
        <w:ind w:left="7739" w:hanging="286"/>
      </w:pPr>
      <w:rPr>
        <w:rFonts w:hint="default"/>
        <w:lang w:val="ru-RU" w:eastAsia="en-US" w:bidi="ar-SA"/>
      </w:rPr>
    </w:lvl>
  </w:abstractNum>
  <w:abstractNum w:abstractNumId="20">
    <w:nsid w:val="33370B6E"/>
    <w:multiLevelType w:val="multilevel"/>
    <w:tmpl w:val="CCA8CC56"/>
    <w:lvl w:ilvl="0">
      <w:start w:val="8"/>
      <w:numFmt w:val="decimal"/>
      <w:lvlText w:val="%1"/>
      <w:lvlJc w:val="left"/>
      <w:pPr>
        <w:ind w:left="143" w:hanging="850"/>
      </w:pPr>
      <w:rPr>
        <w:rFonts w:hint="default"/>
        <w:lang w:val="ru-RU" w:eastAsia="en-US" w:bidi="ar-SA"/>
      </w:rPr>
    </w:lvl>
    <w:lvl w:ilvl="1">
      <w:start w:val="12"/>
      <w:numFmt w:val="decimal"/>
      <w:lvlText w:val="%1.%2"/>
      <w:lvlJc w:val="left"/>
      <w:pPr>
        <w:ind w:left="143" w:hanging="850"/>
      </w:pPr>
      <w:rPr>
        <w:rFonts w:hint="default"/>
        <w:lang w:val="ru-RU" w:eastAsia="en-US" w:bidi="ar-SA"/>
      </w:rPr>
    </w:lvl>
    <w:lvl w:ilvl="2">
      <w:start w:val="1"/>
      <w:numFmt w:val="decimal"/>
      <w:lvlText w:val="%1.%2.%3."/>
      <w:lvlJc w:val="left"/>
      <w:pPr>
        <w:ind w:left="1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3" w:hanging="1136"/>
      </w:pPr>
      <w:rPr>
        <w:rFonts w:ascii="Times New Roman" w:eastAsia="Times New Roman" w:hAnsi="Times New Roman" w:cs="Times New Roman" w:hint="default"/>
        <w:b w:val="0"/>
        <w:bCs w:val="0"/>
        <w:i w:val="0"/>
        <w:iCs w:val="0"/>
        <w:spacing w:val="0"/>
        <w:w w:val="98"/>
        <w:sz w:val="24"/>
        <w:szCs w:val="24"/>
        <w:lang w:val="ru-RU" w:eastAsia="en-US" w:bidi="ar-SA"/>
      </w:rPr>
    </w:lvl>
    <w:lvl w:ilvl="4">
      <w:numFmt w:val="bullet"/>
      <w:lvlText w:val="•"/>
      <w:lvlJc w:val="left"/>
      <w:pPr>
        <w:ind w:left="3939" w:hanging="1136"/>
      </w:pPr>
      <w:rPr>
        <w:rFonts w:hint="default"/>
        <w:lang w:val="ru-RU" w:eastAsia="en-US" w:bidi="ar-SA"/>
      </w:rPr>
    </w:lvl>
    <w:lvl w:ilvl="5">
      <w:numFmt w:val="bullet"/>
      <w:lvlText w:val="•"/>
      <w:lvlJc w:val="left"/>
      <w:pPr>
        <w:ind w:left="4889" w:hanging="1136"/>
      </w:pPr>
      <w:rPr>
        <w:rFonts w:hint="default"/>
        <w:lang w:val="ru-RU" w:eastAsia="en-US" w:bidi="ar-SA"/>
      </w:rPr>
    </w:lvl>
    <w:lvl w:ilvl="6">
      <w:numFmt w:val="bullet"/>
      <w:lvlText w:val="•"/>
      <w:lvlJc w:val="left"/>
      <w:pPr>
        <w:ind w:left="5839" w:hanging="1136"/>
      </w:pPr>
      <w:rPr>
        <w:rFonts w:hint="default"/>
        <w:lang w:val="ru-RU" w:eastAsia="en-US" w:bidi="ar-SA"/>
      </w:rPr>
    </w:lvl>
    <w:lvl w:ilvl="7">
      <w:numFmt w:val="bullet"/>
      <w:lvlText w:val="•"/>
      <w:lvlJc w:val="left"/>
      <w:pPr>
        <w:ind w:left="6789" w:hanging="1136"/>
      </w:pPr>
      <w:rPr>
        <w:rFonts w:hint="default"/>
        <w:lang w:val="ru-RU" w:eastAsia="en-US" w:bidi="ar-SA"/>
      </w:rPr>
    </w:lvl>
    <w:lvl w:ilvl="8">
      <w:numFmt w:val="bullet"/>
      <w:lvlText w:val="•"/>
      <w:lvlJc w:val="left"/>
      <w:pPr>
        <w:ind w:left="7739" w:hanging="1136"/>
      </w:pPr>
      <w:rPr>
        <w:rFonts w:hint="default"/>
        <w:lang w:val="ru-RU" w:eastAsia="en-US" w:bidi="ar-SA"/>
      </w:rPr>
    </w:lvl>
  </w:abstractNum>
  <w:abstractNum w:abstractNumId="21">
    <w:nsid w:val="38962436"/>
    <w:multiLevelType w:val="hybridMultilevel"/>
    <w:tmpl w:val="CA5CC610"/>
    <w:lvl w:ilvl="0" w:tplc="DE6EA4FE">
      <w:numFmt w:val="bullet"/>
      <w:lvlText w:val=""/>
      <w:lvlJc w:val="left"/>
      <w:pPr>
        <w:ind w:left="143" w:hanging="202"/>
      </w:pPr>
      <w:rPr>
        <w:rFonts w:ascii="Symbol" w:eastAsia="Symbol" w:hAnsi="Symbol" w:cs="Symbol" w:hint="default"/>
        <w:b w:val="0"/>
        <w:bCs w:val="0"/>
        <w:i w:val="0"/>
        <w:iCs w:val="0"/>
        <w:spacing w:val="0"/>
        <w:w w:val="100"/>
        <w:sz w:val="24"/>
        <w:szCs w:val="24"/>
        <w:lang w:val="ru-RU" w:eastAsia="en-US" w:bidi="ar-SA"/>
      </w:rPr>
    </w:lvl>
    <w:lvl w:ilvl="1" w:tplc="3F40CAA4">
      <w:numFmt w:val="bullet"/>
      <w:lvlText w:val="•"/>
      <w:lvlJc w:val="left"/>
      <w:pPr>
        <w:ind w:left="1089" w:hanging="202"/>
      </w:pPr>
      <w:rPr>
        <w:rFonts w:hint="default"/>
        <w:lang w:val="ru-RU" w:eastAsia="en-US" w:bidi="ar-SA"/>
      </w:rPr>
    </w:lvl>
    <w:lvl w:ilvl="2" w:tplc="76168D56">
      <w:numFmt w:val="bullet"/>
      <w:lvlText w:val="•"/>
      <w:lvlJc w:val="left"/>
      <w:pPr>
        <w:ind w:left="2039" w:hanging="202"/>
      </w:pPr>
      <w:rPr>
        <w:rFonts w:hint="default"/>
        <w:lang w:val="ru-RU" w:eastAsia="en-US" w:bidi="ar-SA"/>
      </w:rPr>
    </w:lvl>
    <w:lvl w:ilvl="3" w:tplc="9C6C6460">
      <w:numFmt w:val="bullet"/>
      <w:lvlText w:val="•"/>
      <w:lvlJc w:val="left"/>
      <w:pPr>
        <w:ind w:left="2989" w:hanging="202"/>
      </w:pPr>
      <w:rPr>
        <w:rFonts w:hint="default"/>
        <w:lang w:val="ru-RU" w:eastAsia="en-US" w:bidi="ar-SA"/>
      </w:rPr>
    </w:lvl>
    <w:lvl w:ilvl="4" w:tplc="5518EC88">
      <w:numFmt w:val="bullet"/>
      <w:lvlText w:val="•"/>
      <w:lvlJc w:val="left"/>
      <w:pPr>
        <w:ind w:left="3939" w:hanging="202"/>
      </w:pPr>
      <w:rPr>
        <w:rFonts w:hint="default"/>
        <w:lang w:val="ru-RU" w:eastAsia="en-US" w:bidi="ar-SA"/>
      </w:rPr>
    </w:lvl>
    <w:lvl w:ilvl="5" w:tplc="AC4E9E52">
      <w:numFmt w:val="bullet"/>
      <w:lvlText w:val="•"/>
      <w:lvlJc w:val="left"/>
      <w:pPr>
        <w:ind w:left="4889" w:hanging="202"/>
      </w:pPr>
      <w:rPr>
        <w:rFonts w:hint="default"/>
        <w:lang w:val="ru-RU" w:eastAsia="en-US" w:bidi="ar-SA"/>
      </w:rPr>
    </w:lvl>
    <w:lvl w:ilvl="6" w:tplc="60E2219E">
      <w:numFmt w:val="bullet"/>
      <w:lvlText w:val="•"/>
      <w:lvlJc w:val="left"/>
      <w:pPr>
        <w:ind w:left="5839" w:hanging="202"/>
      </w:pPr>
      <w:rPr>
        <w:rFonts w:hint="default"/>
        <w:lang w:val="ru-RU" w:eastAsia="en-US" w:bidi="ar-SA"/>
      </w:rPr>
    </w:lvl>
    <w:lvl w:ilvl="7" w:tplc="FD089F80">
      <w:numFmt w:val="bullet"/>
      <w:lvlText w:val="•"/>
      <w:lvlJc w:val="left"/>
      <w:pPr>
        <w:ind w:left="6789" w:hanging="202"/>
      </w:pPr>
      <w:rPr>
        <w:rFonts w:hint="default"/>
        <w:lang w:val="ru-RU" w:eastAsia="en-US" w:bidi="ar-SA"/>
      </w:rPr>
    </w:lvl>
    <w:lvl w:ilvl="8" w:tplc="93BE655C">
      <w:numFmt w:val="bullet"/>
      <w:lvlText w:val="•"/>
      <w:lvlJc w:val="left"/>
      <w:pPr>
        <w:ind w:left="7739" w:hanging="202"/>
      </w:pPr>
      <w:rPr>
        <w:rFonts w:hint="default"/>
        <w:lang w:val="ru-RU" w:eastAsia="en-US" w:bidi="ar-SA"/>
      </w:rPr>
    </w:lvl>
  </w:abstractNum>
  <w:abstractNum w:abstractNumId="22">
    <w:nsid w:val="39F5347E"/>
    <w:multiLevelType w:val="hybridMultilevel"/>
    <w:tmpl w:val="0E367F90"/>
    <w:lvl w:ilvl="0" w:tplc="425C59C4">
      <w:numFmt w:val="bullet"/>
      <w:lvlText w:val="–"/>
      <w:lvlJc w:val="left"/>
      <w:pPr>
        <w:ind w:left="14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002BC26">
      <w:numFmt w:val="bullet"/>
      <w:lvlText w:val="•"/>
      <w:lvlJc w:val="left"/>
      <w:pPr>
        <w:ind w:left="1089" w:hanging="286"/>
      </w:pPr>
      <w:rPr>
        <w:rFonts w:hint="default"/>
        <w:lang w:val="ru-RU" w:eastAsia="en-US" w:bidi="ar-SA"/>
      </w:rPr>
    </w:lvl>
    <w:lvl w:ilvl="2" w:tplc="848C98C2">
      <w:numFmt w:val="bullet"/>
      <w:lvlText w:val="•"/>
      <w:lvlJc w:val="left"/>
      <w:pPr>
        <w:ind w:left="2039" w:hanging="286"/>
      </w:pPr>
      <w:rPr>
        <w:rFonts w:hint="default"/>
        <w:lang w:val="ru-RU" w:eastAsia="en-US" w:bidi="ar-SA"/>
      </w:rPr>
    </w:lvl>
    <w:lvl w:ilvl="3" w:tplc="ECAE89E8">
      <w:numFmt w:val="bullet"/>
      <w:lvlText w:val="•"/>
      <w:lvlJc w:val="left"/>
      <w:pPr>
        <w:ind w:left="2989" w:hanging="286"/>
      </w:pPr>
      <w:rPr>
        <w:rFonts w:hint="default"/>
        <w:lang w:val="ru-RU" w:eastAsia="en-US" w:bidi="ar-SA"/>
      </w:rPr>
    </w:lvl>
    <w:lvl w:ilvl="4" w:tplc="05085CD2">
      <w:numFmt w:val="bullet"/>
      <w:lvlText w:val="•"/>
      <w:lvlJc w:val="left"/>
      <w:pPr>
        <w:ind w:left="3939" w:hanging="286"/>
      </w:pPr>
      <w:rPr>
        <w:rFonts w:hint="default"/>
        <w:lang w:val="ru-RU" w:eastAsia="en-US" w:bidi="ar-SA"/>
      </w:rPr>
    </w:lvl>
    <w:lvl w:ilvl="5" w:tplc="6D5A8BF6">
      <w:numFmt w:val="bullet"/>
      <w:lvlText w:val="•"/>
      <w:lvlJc w:val="left"/>
      <w:pPr>
        <w:ind w:left="4889" w:hanging="286"/>
      </w:pPr>
      <w:rPr>
        <w:rFonts w:hint="default"/>
        <w:lang w:val="ru-RU" w:eastAsia="en-US" w:bidi="ar-SA"/>
      </w:rPr>
    </w:lvl>
    <w:lvl w:ilvl="6" w:tplc="EBD61A24">
      <w:numFmt w:val="bullet"/>
      <w:lvlText w:val="•"/>
      <w:lvlJc w:val="left"/>
      <w:pPr>
        <w:ind w:left="5839" w:hanging="286"/>
      </w:pPr>
      <w:rPr>
        <w:rFonts w:hint="default"/>
        <w:lang w:val="ru-RU" w:eastAsia="en-US" w:bidi="ar-SA"/>
      </w:rPr>
    </w:lvl>
    <w:lvl w:ilvl="7" w:tplc="324AB38A">
      <w:numFmt w:val="bullet"/>
      <w:lvlText w:val="•"/>
      <w:lvlJc w:val="left"/>
      <w:pPr>
        <w:ind w:left="6789" w:hanging="286"/>
      </w:pPr>
      <w:rPr>
        <w:rFonts w:hint="default"/>
        <w:lang w:val="ru-RU" w:eastAsia="en-US" w:bidi="ar-SA"/>
      </w:rPr>
    </w:lvl>
    <w:lvl w:ilvl="8" w:tplc="600E88F4">
      <w:numFmt w:val="bullet"/>
      <w:lvlText w:val="•"/>
      <w:lvlJc w:val="left"/>
      <w:pPr>
        <w:ind w:left="7739" w:hanging="286"/>
      </w:pPr>
      <w:rPr>
        <w:rFonts w:hint="default"/>
        <w:lang w:val="ru-RU" w:eastAsia="en-US" w:bidi="ar-SA"/>
      </w:rPr>
    </w:lvl>
  </w:abstractNum>
  <w:abstractNum w:abstractNumId="23">
    <w:nsid w:val="3B476085"/>
    <w:multiLevelType w:val="hybridMultilevel"/>
    <w:tmpl w:val="49DA80D6"/>
    <w:lvl w:ilvl="0" w:tplc="1F50BE34">
      <w:numFmt w:val="bullet"/>
      <w:lvlText w:val="-"/>
      <w:lvlJc w:val="left"/>
      <w:pPr>
        <w:ind w:left="143"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A04FA9A">
      <w:numFmt w:val="bullet"/>
      <w:lvlText w:val="•"/>
      <w:lvlJc w:val="left"/>
      <w:pPr>
        <w:ind w:left="1089" w:hanging="300"/>
      </w:pPr>
      <w:rPr>
        <w:rFonts w:hint="default"/>
        <w:lang w:val="ru-RU" w:eastAsia="en-US" w:bidi="ar-SA"/>
      </w:rPr>
    </w:lvl>
    <w:lvl w:ilvl="2" w:tplc="917A719C">
      <w:numFmt w:val="bullet"/>
      <w:lvlText w:val="•"/>
      <w:lvlJc w:val="left"/>
      <w:pPr>
        <w:ind w:left="2039" w:hanging="300"/>
      </w:pPr>
      <w:rPr>
        <w:rFonts w:hint="default"/>
        <w:lang w:val="ru-RU" w:eastAsia="en-US" w:bidi="ar-SA"/>
      </w:rPr>
    </w:lvl>
    <w:lvl w:ilvl="3" w:tplc="019E864C">
      <w:numFmt w:val="bullet"/>
      <w:lvlText w:val="•"/>
      <w:lvlJc w:val="left"/>
      <w:pPr>
        <w:ind w:left="2989" w:hanging="300"/>
      </w:pPr>
      <w:rPr>
        <w:rFonts w:hint="default"/>
        <w:lang w:val="ru-RU" w:eastAsia="en-US" w:bidi="ar-SA"/>
      </w:rPr>
    </w:lvl>
    <w:lvl w:ilvl="4" w:tplc="822AF554">
      <w:numFmt w:val="bullet"/>
      <w:lvlText w:val="•"/>
      <w:lvlJc w:val="left"/>
      <w:pPr>
        <w:ind w:left="3939" w:hanging="300"/>
      </w:pPr>
      <w:rPr>
        <w:rFonts w:hint="default"/>
        <w:lang w:val="ru-RU" w:eastAsia="en-US" w:bidi="ar-SA"/>
      </w:rPr>
    </w:lvl>
    <w:lvl w:ilvl="5" w:tplc="46F23E2E">
      <w:numFmt w:val="bullet"/>
      <w:lvlText w:val="•"/>
      <w:lvlJc w:val="left"/>
      <w:pPr>
        <w:ind w:left="4889" w:hanging="300"/>
      </w:pPr>
      <w:rPr>
        <w:rFonts w:hint="default"/>
        <w:lang w:val="ru-RU" w:eastAsia="en-US" w:bidi="ar-SA"/>
      </w:rPr>
    </w:lvl>
    <w:lvl w:ilvl="6" w:tplc="FE36F454">
      <w:numFmt w:val="bullet"/>
      <w:lvlText w:val="•"/>
      <w:lvlJc w:val="left"/>
      <w:pPr>
        <w:ind w:left="5839" w:hanging="300"/>
      </w:pPr>
      <w:rPr>
        <w:rFonts w:hint="default"/>
        <w:lang w:val="ru-RU" w:eastAsia="en-US" w:bidi="ar-SA"/>
      </w:rPr>
    </w:lvl>
    <w:lvl w:ilvl="7" w:tplc="E6CA9350">
      <w:numFmt w:val="bullet"/>
      <w:lvlText w:val="•"/>
      <w:lvlJc w:val="left"/>
      <w:pPr>
        <w:ind w:left="6789" w:hanging="300"/>
      </w:pPr>
      <w:rPr>
        <w:rFonts w:hint="default"/>
        <w:lang w:val="ru-RU" w:eastAsia="en-US" w:bidi="ar-SA"/>
      </w:rPr>
    </w:lvl>
    <w:lvl w:ilvl="8" w:tplc="EF1EE37E">
      <w:numFmt w:val="bullet"/>
      <w:lvlText w:val="•"/>
      <w:lvlJc w:val="left"/>
      <w:pPr>
        <w:ind w:left="7739" w:hanging="300"/>
      </w:pPr>
      <w:rPr>
        <w:rFonts w:hint="default"/>
        <w:lang w:val="ru-RU" w:eastAsia="en-US" w:bidi="ar-SA"/>
      </w:rPr>
    </w:lvl>
  </w:abstractNum>
  <w:abstractNum w:abstractNumId="24">
    <w:nsid w:val="3C9862AF"/>
    <w:multiLevelType w:val="hybridMultilevel"/>
    <w:tmpl w:val="234A5AD4"/>
    <w:lvl w:ilvl="0" w:tplc="0BF4F11E">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0F4D5D4">
      <w:numFmt w:val="bullet"/>
      <w:lvlText w:val="•"/>
      <w:lvlJc w:val="left"/>
      <w:pPr>
        <w:ind w:left="1089" w:hanging="140"/>
      </w:pPr>
      <w:rPr>
        <w:rFonts w:hint="default"/>
        <w:lang w:val="ru-RU" w:eastAsia="en-US" w:bidi="ar-SA"/>
      </w:rPr>
    </w:lvl>
    <w:lvl w:ilvl="2" w:tplc="AB80E95A">
      <w:numFmt w:val="bullet"/>
      <w:lvlText w:val="•"/>
      <w:lvlJc w:val="left"/>
      <w:pPr>
        <w:ind w:left="2039" w:hanging="140"/>
      </w:pPr>
      <w:rPr>
        <w:rFonts w:hint="default"/>
        <w:lang w:val="ru-RU" w:eastAsia="en-US" w:bidi="ar-SA"/>
      </w:rPr>
    </w:lvl>
    <w:lvl w:ilvl="3" w:tplc="E6840224">
      <w:numFmt w:val="bullet"/>
      <w:lvlText w:val="•"/>
      <w:lvlJc w:val="left"/>
      <w:pPr>
        <w:ind w:left="2989" w:hanging="140"/>
      </w:pPr>
      <w:rPr>
        <w:rFonts w:hint="default"/>
        <w:lang w:val="ru-RU" w:eastAsia="en-US" w:bidi="ar-SA"/>
      </w:rPr>
    </w:lvl>
    <w:lvl w:ilvl="4" w:tplc="832004EC">
      <w:numFmt w:val="bullet"/>
      <w:lvlText w:val="•"/>
      <w:lvlJc w:val="left"/>
      <w:pPr>
        <w:ind w:left="3939" w:hanging="140"/>
      </w:pPr>
      <w:rPr>
        <w:rFonts w:hint="default"/>
        <w:lang w:val="ru-RU" w:eastAsia="en-US" w:bidi="ar-SA"/>
      </w:rPr>
    </w:lvl>
    <w:lvl w:ilvl="5" w:tplc="22B878C4">
      <w:numFmt w:val="bullet"/>
      <w:lvlText w:val="•"/>
      <w:lvlJc w:val="left"/>
      <w:pPr>
        <w:ind w:left="4889" w:hanging="140"/>
      </w:pPr>
      <w:rPr>
        <w:rFonts w:hint="default"/>
        <w:lang w:val="ru-RU" w:eastAsia="en-US" w:bidi="ar-SA"/>
      </w:rPr>
    </w:lvl>
    <w:lvl w:ilvl="6" w:tplc="72EADD76">
      <w:numFmt w:val="bullet"/>
      <w:lvlText w:val="•"/>
      <w:lvlJc w:val="left"/>
      <w:pPr>
        <w:ind w:left="5839" w:hanging="140"/>
      </w:pPr>
      <w:rPr>
        <w:rFonts w:hint="default"/>
        <w:lang w:val="ru-RU" w:eastAsia="en-US" w:bidi="ar-SA"/>
      </w:rPr>
    </w:lvl>
    <w:lvl w:ilvl="7" w:tplc="B3F8DA1C">
      <w:numFmt w:val="bullet"/>
      <w:lvlText w:val="•"/>
      <w:lvlJc w:val="left"/>
      <w:pPr>
        <w:ind w:left="6789" w:hanging="140"/>
      </w:pPr>
      <w:rPr>
        <w:rFonts w:hint="default"/>
        <w:lang w:val="ru-RU" w:eastAsia="en-US" w:bidi="ar-SA"/>
      </w:rPr>
    </w:lvl>
    <w:lvl w:ilvl="8" w:tplc="FAA670EE">
      <w:numFmt w:val="bullet"/>
      <w:lvlText w:val="•"/>
      <w:lvlJc w:val="left"/>
      <w:pPr>
        <w:ind w:left="7739" w:hanging="140"/>
      </w:pPr>
      <w:rPr>
        <w:rFonts w:hint="default"/>
        <w:lang w:val="ru-RU" w:eastAsia="en-US" w:bidi="ar-SA"/>
      </w:rPr>
    </w:lvl>
  </w:abstractNum>
  <w:abstractNum w:abstractNumId="25">
    <w:nsid w:val="3EA74F1E"/>
    <w:multiLevelType w:val="hybridMultilevel"/>
    <w:tmpl w:val="DFD4865A"/>
    <w:lvl w:ilvl="0" w:tplc="CD468414">
      <w:numFmt w:val="bullet"/>
      <w:lvlText w:val=""/>
      <w:lvlJc w:val="left"/>
      <w:pPr>
        <w:ind w:left="143" w:hanging="708"/>
      </w:pPr>
      <w:rPr>
        <w:rFonts w:ascii="Symbol" w:eastAsia="Symbol" w:hAnsi="Symbol" w:cs="Symbol" w:hint="default"/>
        <w:b w:val="0"/>
        <w:bCs w:val="0"/>
        <w:i w:val="0"/>
        <w:iCs w:val="0"/>
        <w:spacing w:val="0"/>
        <w:w w:val="100"/>
        <w:sz w:val="24"/>
        <w:szCs w:val="24"/>
        <w:lang w:val="ru-RU" w:eastAsia="en-US" w:bidi="ar-SA"/>
      </w:rPr>
    </w:lvl>
    <w:lvl w:ilvl="1" w:tplc="854E6A8A">
      <w:numFmt w:val="bullet"/>
      <w:lvlText w:val="•"/>
      <w:lvlJc w:val="left"/>
      <w:pPr>
        <w:ind w:left="1089" w:hanging="708"/>
      </w:pPr>
      <w:rPr>
        <w:rFonts w:hint="default"/>
        <w:lang w:val="ru-RU" w:eastAsia="en-US" w:bidi="ar-SA"/>
      </w:rPr>
    </w:lvl>
    <w:lvl w:ilvl="2" w:tplc="9BF6B28A">
      <w:numFmt w:val="bullet"/>
      <w:lvlText w:val="•"/>
      <w:lvlJc w:val="left"/>
      <w:pPr>
        <w:ind w:left="2039" w:hanging="708"/>
      </w:pPr>
      <w:rPr>
        <w:rFonts w:hint="default"/>
        <w:lang w:val="ru-RU" w:eastAsia="en-US" w:bidi="ar-SA"/>
      </w:rPr>
    </w:lvl>
    <w:lvl w:ilvl="3" w:tplc="0C30D13A">
      <w:numFmt w:val="bullet"/>
      <w:lvlText w:val="•"/>
      <w:lvlJc w:val="left"/>
      <w:pPr>
        <w:ind w:left="2989" w:hanging="708"/>
      </w:pPr>
      <w:rPr>
        <w:rFonts w:hint="default"/>
        <w:lang w:val="ru-RU" w:eastAsia="en-US" w:bidi="ar-SA"/>
      </w:rPr>
    </w:lvl>
    <w:lvl w:ilvl="4" w:tplc="255EF44A">
      <w:numFmt w:val="bullet"/>
      <w:lvlText w:val="•"/>
      <w:lvlJc w:val="left"/>
      <w:pPr>
        <w:ind w:left="3939" w:hanging="708"/>
      </w:pPr>
      <w:rPr>
        <w:rFonts w:hint="default"/>
        <w:lang w:val="ru-RU" w:eastAsia="en-US" w:bidi="ar-SA"/>
      </w:rPr>
    </w:lvl>
    <w:lvl w:ilvl="5" w:tplc="45C874F0">
      <w:numFmt w:val="bullet"/>
      <w:lvlText w:val="•"/>
      <w:lvlJc w:val="left"/>
      <w:pPr>
        <w:ind w:left="4889" w:hanging="708"/>
      </w:pPr>
      <w:rPr>
        <w:rFonts w:hint="default"/>
        <w:lang w:val="ru-RU" w:eastAsia="en-US" w:bidi="ar-SA"/>
      </w:rPr>
    </w:lvl>
    <w:lvl w:ilvl="6" w:tplc="AE64AEE0">
      <w:numFmt w:val="bullet"/>
      <w:lvlText w:val="•"/>
      <w:lvlJc w:val="left"/>
      <w:pPr>
        <w:ind w:left="5839" w:hanging="708"/>
      </w:pPr>
      <w:rPr>
        <w:rFonts w:hint="default"/>
        <w:lang w:val="ru-RU" w:eastAsia="en-US" w:bidi="ar-SA"/>
      </w:rPr>
    </w:lvl>
    <w:lvl w:ilvl="7" w:tplc="5AD40A2E">
      <w:numFmt w:val="bullet"/>
      <w:lvlText w:val="•"/>
      <w:lvlJc w:val="left"/>
      <w:pPr>
        <w:ind w:left="6789" w:hanging="708"/>
      </w:pPr>
      <w:rPr>
        <w:rFonts w:hint="default"/>
        <w:lang w:val="ru-RU" w:eastAsia="en-US" w:bidi="ar-SA"/>
      </w:rPr>
    </w:lvl>
    <w:lvl w:ilvl="8" w:tplc="CE2CEA5C">
      <w:numFmt w:val="bullet"/>
      <w:lvlText w:val="•"/>
      <w:lvlJc w:val="left"/>
      <w:pPr>
        <w:ind w:left="7739" w:hanging="708"/>
      </w:pPr>
      <w:rPr>
        <w:rFonts w:hint="default"/>
        <w:lang w:val="ru-RU" w:eastAsia="en-US" w:bidi="ar-SA"/>
      </w:rPr>
    </w:lvl>
  </w:abstractNum>
  <w:abstractNum w:abstractNumId="26">
    <w:nsid w:val="3EDA76A7"/>
    <w:multiLevelType w:val="hybridMultilevel"/>
    <w:tmpl w:val="81B694D4"/>
    <w:lvl w:ilvl="0" w:tplc="2C6EFF56">
      <w:numFmt w:val="bullet"/>
      <w:lvlText w:val="-"/>
      <w:lvlJc w:val="left"/>
      <w:pPr>
        <w:ind w:left="143"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31F4B554">
      <w:numFmt w:val="bullet"/>
      <w:lvlText w:val="•"/>
      <w:lvlJc w:val="left"/>
      <w:pPr>
        <w:ind w:left="1089" w:hanging="272"/>
      </w:pPr>
      <w:rPr>
        <w:rFonts w:hint="default"/>
        <w:lang w:val="ru-RU" w:eastAsia="en-US" w:bidi="ar-SA"/>
      </w:rPr>
    </w:lvl>
    <w:lvl w:ilvl="2" w:tplc="F516CE60">
      <w:numFmt w:val="bullet"/>
      <w:lvlText w:val="•"/>
      <w:lvlJc w:val="left"/>
      <w:pPr>
        <w:ind w:left="2039" w:hanging="272"/>
      </w:pPr>
      <w:rPr>
        <w:rFonts w:hint="default"/>
        <w:lang w:val="ru-RU" w:eastAsia="en-US" w:bidi="ar-SA"/>
      </w:rPr>
    </w:lvl>
    <w:lvl w:ilvl="3" w:tplc="CBFAD1F6">
      <w:numFmt w:val="bullet"/>
      <w:lvlText w:val="•"/>
      <w:lvlJc w:val="left"/>
      <w:pPr>
        <w:ind w:left="2989" w:hanging="272"/>
      </w:pPr>
      <w:rPr>
        <w:rFonts w:hint="default"/>
        <w:lang w:val="ru-RU" w:eastAsia="en-US" w:bidi="ar-SA"/>
      </w:rPr>
    </w:lvl>
    <w:lvl w:ilvl="4" w:tplc="527CEEBE">
      <w:numFmt w:val="bullet"/>
      <w:lvlText w:val="•"/>
      <w:lvlJc w:val="left"/>
      <w:pPr>
        <w:ind w:left="3939" w:hanging="272"/>
      </w:pPr>
      <w:rPr>
        <w:rFonts w:hint="default"/>
        <w:lang w:val="ru-RU" w:eastAsia="en-US" w:bidi="ar-SA"/>
      </w:rPr>
    </w:lvl>
    <w:lvl w:ilvl="5" w:tplc="B2EEDDAE">
      <w:numFmt w:val="bullet"/>
      <w:lvlText w:val="•"/>
      <w:lvlJc w:val="left"/>
      <w:pPr>
        <w:ind w:left="4889" w:hanging="272"/>
      </w:pPr>
      <w:rPr>
        <w:rFonts w:hint="default"/>
        <w:lang w:val="ru-RU" w:eastAsia="en-US" w:bidi="ar-SA"/>
      </w:rPr>
    </w:lvl>
    <w:lvl w:ilvl="6" w:tplc="14E87C96">
      <w:numFmt w:val="bullet"/>
      <w:lvlText w:val="•"/>
      <w:lvlJc w:val="left"/>
      <w:pPr>
        <w:ind w:left="5839" w:hanging="272"/>
      </w:pPr>
      <w:rPr>
        <w:rFonts w:hint="default"/>
        <w:lang w:val="ru-RU" w:eastAsia="en-US" w:bidi="ar-SA"/>
      </w:rPr>
    </w:lvl>
    <w:lvl w:ilvl="7" w:tplc="110C363C">
      <w:numFmt w:val="bullet"/>
      <w:lvlText w:val="•"/>
      <w:lvlJc w:val="left"/>
      <w:pPr>
        <w:ind w:left="6789" w:hanging="272"/>
      </w:pPr>
      <w:rPr>
        <w:rFonts w:hint="default"/>
        <w:lang w:val="ru-RU" w:eastAsia="en-US" w:bidi="ar-SA"/>
      </w:rPr>
    </w:lvl>
    <w:lvl w:ilvl="8" w:tplc="1146F3A6">
      <w:numFmt w:val="bullet"/>
      <w:lvlText w:val="•"/>
      <w:lvlJc w:val="left"/>
      <w:pPr>
        <w:ind w:left="7739" w:hanging="272"/>
      </w:pPr>
      <w:rPr>
        <w:rFonts w:hint="default"/>
        <w:lang w:val="ru-RU" w:eastAsia="en-US" w:bidi="ar-SA"/>
      </w:rPr>
    </w:lvl>
  </w:abstractNum>
  <w:abstractNum w:abstractNumId="27">
    <w:nsid w:val="48AE7638"/>
    <w:multiLevelType w:val="hybridMultilevel"/>
    <w:tmpl w:val="15C82216"/>
    <w:lvl w:ilvl="0" w:tplc="2FFE8E10">
      <w:numFmt w:val="bullet"/>
      <w:lvlText w:val="-"/>
      <w:lvlJc w:val="left"/>
      <w:pPr>
        <w:ind w:left="14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8572DF5A">
      <w:numFmt w:val="bullet"/>
      <w:lvlText w:val="•"/>
      <w:lvlJc w:val="left"/>
      <w:pPr>
        <w:ind w:left="1089" w:hanging="204"/>
      </w:pPr>
      <w:rPr>
        <w:rFonts w:hint="default"/>
        <w:lang w:val="ru-RU" w:eastAsia="en-US" w:bidi="ar-SA"/>
      </w:rPr>
    </w:lvl>
    <w:lvl w:ilvl="2" w:tplc="33CA46A8">
      <w:numFmt w:val="bullet"/>
      <w:lvlText w:val="•"/>
      <w:lvlJc w:val="left"/>
      <w:pPr>
        <w:ind w:left="2039" w:hanging="204"/>
      </w:pPr>
      <w:rPr>
        <w:rFonts w:hint="default"/>
        <w:lang w:val="ru-RU" w:eastAsia="en-US" w:bidi="ar-SA"/>
      </w:rPr>
    </w:lvl>
    <w:lvl w:ilvl="3" w:tplc="FD74E752">
      <w:numFmt w:val="bullet"/>
      <w:lvlText w:val="•"/>
      <w:lvlJc w:val="left"/>
      <w:pPr>
        <w:ind w:left="2989" w:hanging="204"/>
      </w:pPr>
      <w:rPr>
        <w:rFonts w:hint="default"/>
        <w:lang w:val="ru-RU" w:eastAsia="en-US" w:bidi="ar-SA"/>
      </w:rPr>
    </w:lvl>
    <w:lvl w:ilvl="4" w:tplc="C0D08758">
      <w:numFmt w:val="bullet"/>
      <w:lvlText w:val="•"/>
      <w:lvlJc w:val="left"/>
      <w:pPr>
        <w:ind w:left="3939" w:hanging="204"/>
      </w:pPr>
      <w:rPr>
        <w:rFonts w:hint="default"/>
        <w:lang w:val="ru-RU" w:eastAsia="en-US" w:bidi="ar-SA"/>
      </w:rPr>
    </w:lvl>
    <w:lvl w:ilvl="5" w:tplc="B0B0C772">
      <w:numFmt w:val="bullet"/>
      <w:lvlText w:val="•"/>
      <w:lvlJc w:val="left"/>
      <w:pPr>
        <w:ind w:left="4889" w:hanging="204"/>
      </w:pPr>
      <w:rPr>
        <w:rFonts w:hint="default"/>
        <w:lang w:val="ru-RU" w:eastAsia="en-US" w:bidi="ar-SA"/>
      </w:rPr>
    </w:lvl>
    <w:lvl w:ilvl="6" w:tplc="0890C6B4">
      <w:numFmt w:val="bullet"/>
      <w:lvlText w:val="•"/>
      <w:lvlJc w:val="left"/>
      <w:pPr>
        <w:ind w:left="5839" w:hanging="204"/>
      </w:pPr>
      <w:rPr>
        <w:rFonts w:hint="default"/>
        <w:lang w:val="ru-RU" w:eastAsia="en-US" w:bidi="ar-SA"/>
      </w:rPr>
    </w:lvl>
    <w:lvl w:ilvl="7" w:tplc="6682EA52">
      <w:numFmt w:val="bullet"/>
      <w:lvlText w:val="•"/>
      <w:lvlJc w:val="left"/>
      <w:pPr>
        <w:ind w:left="6789" w:hanging="204"/>
      </w:pPr>
      <w:rPr>
        <w:rFonts w:hint="default"/>
        <w:lang w:val="ru-RU" w:eastAsia="en-US" w:bidi="ar-SA"/>
      </w:rPr>
    </w:lvl>
    <w:lvl w:ilvl="8" w:tplc="D7B01346">
      <w:numFmt w:val="bullet"/>
      <w:lvlText w:val="•"/>
      <w:lvlJc w:val="left"/>
      <w:pPr>
        <w:ind w:left="7739" w:hanging="204"/>
      </w:pPr>
      <w:rPr>
        <w:rFonts w:hint="default"/>
        <w:lang w:val="ru-RU" w:eastAsia="en-US" w:bidi="ar-SA"/>
      </w:rPr>
    </w:lvl>
  </w:abstractNum>
  <w:abstractNum w:abstractNumId="28">
    <w:nsid w:val="4D1144BF"/>
    <w:multiLevelType w:val="multilevel"/>
    <w:tmpl w:val="9334D86E"/>
    <w:lvl w:ilvl="0">
      <w:start w:val="1"/>
      <w:numFmt w:val="decimal"/>
      <w:lvlText w:val="%1."/>
      <w:lvlJc w:val="left"/>
      <w:pPr>
        <w:ind w:left="57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3683" w:hanging="428"/>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4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2.%3.%4."/>
      <w:lvlJc w:val="left"/>
      <w:pPr>
        <w:ind w:left="143" w:hanging="603"/>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2.%3.%4.%5."/>
      <w:lvlJc w:val="left"/>
      <w:pPr>
        <w:ind w:left="143" w:hanging="807"/>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673" w:hanging="807"/>
      </w:pPr>
      <w:rPr>
        <w:rFonts w:hint="default"/>
        <w:lang w:val="ru-RU" w:eastAsia="en-US" w:bidi="ar-SA"/>
      </w:rPr>
    </w:lvl>
    <w:lvl w:ilvl="6">
      <w:numFmt w:val="bullet"/>
      <w:lvlText w:val="•"/>
      <w:lvlJc w:val="left"/>
      <w:pPr>
        <w:ind w:left="5666" w:hanging="807"/>
      </w:pPr>
      <w:rPr>
        <w:rFonts w:hint="default"/>
        <w:lang w:val="ru-RU" w:eastAsia="en-US" w:bidi="ar-SA"/>
      </w:rPr>
    </w:lvl>
    <w:lvl w:ilvl="7">
      <w:numFmt w:val="bullet"/>
      <w:lvlText w:val="•"/>
      <w:lvlJc w:val="left"/>
      <w:pPr>
        <w:ind w:left="6659" w:hanging="807"/>
      </w:pPr>
      <w:rPr>
        <w:rFonts w:hint="default"/>
        <w:lang w:val="ru-RU" w:eastAsia="en-US" w:bidi="ar-SA"/>
      </w:rPr>
    </w:lvl>
    <w:lvl w:ilvl="8">
      <w:numFmt w:val="bullet"/>
      <w:lvlText w:val="•"/>
      <w:lvlJc w:val="left"/>
      <w:pPr>
        <w:ind w:left="7652" w:hanging="807"/>
      </w:pPr>
      <w:rPr>
        <w:rFonts w:hint="default"/>
        <w:lang w:val="ru-RU" w:eastAsia="en-US" w:bidi="ar-SA"/>
      </w:rPr>
    </w:lvl>
  </w:abstractNum>
  <w:abstractNum w:abstractNumId="29">
    <w:nsid w:val="52AE1A45"/>
    <w:multiLevelType w:val="multilevel"/>
    <w:tmpl w:val="58065E6C"/>
    <w:lvl w:ilvl="0">
      <w:start w:val="1"/>
      <w:numFmt w:val="decimal"/>
      <w:pStyle w:val="a"/>
      <w:isLgl/>
      <w:suff w:val="space"/>
      <w:lvlText w:val="%1."/>
      <w:lvlJc w:val="left"/>
      <w:pPr>
        <w:ind w:left="1406" w:hanging="1406"/>
      </w:pPr>
      <w:rPr>
        <w:rFonts w:cs="Times New Roman" w:hint="default"/>
        <w:b/>
      </w:rPr>
    </w:lvl>
    <w:lvl w:ilvl="1">
      <w:start w:val="1"/>
      <w:numFmt w:val="decimal"/>
      <w:isLg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30">
    <w:nsid w:val="565A11E8"/>
    <w:multiLevelType w:val="hybridMultilevel"/>
    <w:tmpl w:val="5FE8C6BE"/>
    <w:lvl w:ilvl="0" w:tplc="FBF6996A">
      <w:numFmt w:val="bullet"/>
      <w:lvlText w:val="-"/>
      <w:lvlJc w:val="left"/>
      <w:pPr>
        <w:ind w:left="14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07BC1284">
      <w:numFmt w:val="bullet"/>
      <w:lvlText w:val="•"/>
      <w:lvlJc w:val="left"/>
      <w:pPr>
        <w:ind w:left="1089" w:hanging="286"/>
      </w:pPr>
      <w:rPr>
        <w:rFonts w:hint="default"/>
        <w:lang w:val="ru-RU" w:eastAsia="en-US" w:bidi="ar-SA"/>
      </w:rPr>
    </w:lvl>
    <w:lvl w:ilvl="2" w:tplc="BD70E7B4">
      <w:numFmt w:val="bullet"/>
      <w:lvlText w:val="•"/>
      <w:lvlJc w:val="left"/>
      <w:pPr>
        <w:ind w:left="2039" w:hanging="286"/>
      </w:pPr>
      <w:rPr>
        <w:rFonts w:hint="default"/>
        <w:lang w:val="ru-RU" w:eastAsia="en-US" w:bidi="ar-SA"/>
      </w:rPr>
    </w:lvl>
    <w:lvl w:ilvl="3" w:tplc="767A86AE">
      <w:numFmt w:val="bullet"/>
      <w:lvlText w:val="•"/>
      <w:lvlJc w:val="left"/>
      <w:pPr>
        <w:ind w:left="2989" w:hanging="286"/>
      </w:pPr>
      <w:rPr>
        <w:rFonts w:hint="default"/>
        <w:lang w:val="ru-RU" w:eastAsia="en-US" w:bidi="ar-SA"/>
      </w:rPr>
    </w:lvl>
    <w:lvl w:ilvl="4" w:tplc="5A8E53DE">
      <w:numFmt w:val="bullet"/>
      <w:lvlText w:val="•"/>
      <w:lvlJc w:val="left"/>
      <w:pPr>
        <w:ind w:left="3939" w:hanging="286"/>
      </w:pPr>
      <w:rPr>
        <w:rFonts w:hint="default"/>
        <w:lang w:val="ru-RU" w:eastAsia="en-US" w:bidi="ar-SA"/>
      </w:rPr>
    </w:lvl>
    <w:lvl w:ilvl="5" w:tplc="F68CF820">
      <w:numFmt w:val="bullet"/>
      <w:lvlText w:val="•"/>
      <w:lvlJc w:val="left"/>
      <w:pPr>
        <w:ind w:left="4889" w:hanging="286"/>
      </w:pPr>
      <w:rPr>
        <w:rFonts w:hint="default"/>
        <w:lang w:val="ru-RU" w:eastAsia="en-US" w:bidi="ar-SA"/>
      </w:rPr>
    </w:lvl>
    <w:lvl w:ilvl="6" w:tplc="99C20C60">
      <w:numFmt w:val="bullet"/>
      <w:lvlText w:val="•"/>
      <w:lvlJc w:val="left"/>
      <w:pPr>
        <w:ind w:left="5839" w:hanging="286"/>
      </w:pPr>
      <w:rPr>
        <w:rFonts w:hint="default"/>
        <w:lang w:val="ru-RU" w:eastAsia="en-US" w:bidi="ar-SA"/>
      </w:rPr>
    </w:lvl>
    <w:lvl w:ilvl="7" w:tplc="3DCADF02">
      <w:numFmt w:val="bullet"/>
      <w:lvlText w:val="•"/>
      <w:lvlJc w:val="left"/>
      <w:pPr>
        <w:ind w:left="6789" w:hanging="286"/>
      </w:pPr>
      <w:rPr>
        <w:rFonts w:hint="default"/>
        <w:lang w:val="ru-RU" w:eastAsia="en-US" w:bidi="ar-SA"/>
      </w:rPr>
    </w:lvl>
    <w:lvl w:ilvl="8" w:tplc="DDA81BD8">
      <w:numFmt w:val="bullet"/>
      <w:lvlText w:val="•"/>
      <w:lvlJc w:val="left"/>
      <w:pPr>
        <w:ind w:left="7739" w:hanging="286"/>
      </w:pPr>
      <w:rPr>
        <w:rFonts w:hint="default"/>
        <w:lang w:val="ru-RU" w:eastAsia="en-US" w:bidi="ar-SA"/>
      </w:rPr>
    </w:lvl>
  </w:abstractNum>
  <w:abstractNum w:abstractNumId="31">
    <w:nsid w:val="579A7B33"/>
    <w:multiLevelType w:val="multilevel"/>
    <w:tmpl w:val="6B54DB2E"/>
    <w:lvl w:ilvl="0">
      <w:start w:val="4"/>
      <w:numFmt w:val="decimal"/>
      <w:lvlText w:val="%1."/>
      <w:lvlJc w:val="left"/>
      <w:pPr>
        <w:ind w:left="5459" w:hanging="78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59"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43" w:hanging="91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120" w:hanging="915"/>
      </w:pPr>
      <w:rPr>
        <w:rFonts w:hint="default"/>
        <w:lang w:val="ru-RU" w:eastAsia="en-US" w:bidi="ar-SA"/>
      </w:rPr>
    </w:lvl>
    <w:lvl w:ilvl="5">
      <w:numFmt w:val="bullet"/>
      <w:lvlText w:val="•"/>
      <w:lvlJc w:val="left"/>
      <w:pPr>
        <w:ind w:left="4206" w:hanging="915"/>
      </w:pPr>
      <w:rPr>
        <w:rFonts w:hint="default"/>
        <w:lang w:val="ru-RU" w:eastAsia="en-US" w:bidi="ar-SA"/>
      </w:rPr>
    </w:lvl>
    <w:lvl w:ilvl="6">
      <w:numFmt w:val="bullet"/>
      <w:lvlText w:val="•"/>
      <w:lvlJc w:val="left"/>
      <w:pPr>
        <w:ind w:left="5293" w:hanging="915"/>
      </w:pPr>
      <w:rPr>
        <w:rFonts w:hint="default"/>
        <w:lang w:val="ru-RU" w:eastAsia="en-US" w:bidi="ar-SA"/>
      </w:rPr>
    </w:lvl>
    <w:lvl w:ilvl="7">
      <w:numFmt w:val="bullet"/>
      <w:lvlText w:val="•"/>
      <w:lvlJc w:val="left"/>
      <w:pPr>
        <w:ind w:left="6379" w:hanging="915"/>
      </w:pPr>
      <w:rPr>
        <w:rFonts w:hint="default"/>
        <w:lang w:val="ru-RU" w:eastAsia="en-US" w:bidi="ar-SA"/>
      </w:rPr>
    </w:lvl>
    <w:lvl w:ilvl="8">
      <w:numFmt w:val="bullet"/>
      <w:lvlText w:val="•"/>
      <w:lvlJc w:val="left"/>
      <w:pPr>
        <w:ind w:left="7466" w:hanging="915"/>
      </w:pPr>
      <w:rPr>
        <w:rFonts w:hint="default"/>
        <w:lang w:val="ru-RU" w:eastAsia="en-US" w:bidi="ar-SA"/>
      </w:rPr>
    </w:lvl>
  </w:abstractNum>
  <w:abstractNum w:abstractNumId="32">
    <w:nsid w:val="585510BF"/>
    <w:multiLevelType w:val="hybridMultilevel"/>
    <w:tmpl w:val="1FDA6B4E"/>
    <w:lvl w:ilvl="0" w:tplc="F4C4BDC4">
      <w:start w:val="1"/>
      <w:numFmt w:val="russianLower"/>
      <w:lvlText w:val="%1)"/>
      <w:lvlJc w:val="left"/>
      <w:pPr>
        <w:ind w:left="928" w:hanging="360"/>
      </w:pPr>
      <w:rPr>
        <w:rFonts w:hint="default"/>
        <w:b w:val="0"/>
        <w:i w:val="0"/>
      </w:rPr>
    </w:lvl>
    <w:lvl w:ilvl="1" w:tplc="8586FC78">
      <w:start w:val="1"/>
      <w:numFmt w:val="lowerLetter"/>
      <w:lvlText w:val="%2."/>
      <w:lvlJc w:val="left"/>
      <w:pPr>
        <w:ind w:left="1440" w:hanging="360"/>
      </w:pPr>
    </w:lvl>
    <w:lvl w:ilvl="2" w:tplc="1EB4200C">
      <w:start w:val="1"/>
      <w:numFmt w:val="lowerRoman"/>
      <w:lvlText w:val="%3."/>
      <w:lvlJc w:val="right"/>
      <w:pPr>
        <w:ind w:left="2160" w:hanging="180"/>
      </w:pPr>
    </w:lvl>
    <w:lvl w:ilvl="3" w:tplc="C45A490C">
      <w:start w:val="1"/>
      <w:numFmt w:val="decimal"/>
      <w:lvlText w:val="%4."/>
      <w:lvlJc w:val="left"/>
      <w:pPr>
        <w:ind w:left="2880" w:hanging="360"/>
      </w:pPr>
    </w:lvl>
    <w:lvl w:ilvl="4" w:tplc="CD4426CC">
      <w:start w:val="1"/>
      <w:numFmt w:val="lowerLetter"/>
      <w:lvlText w:val="%5."/>
      <w:lvlJc w:val="left"/>
      <w:pPr>
        <w:ind w:left="3600" w:hanging="360"/>
      </w:pPr>
    </w:lvl>
    <w:lvl w:ilvl="5" w:tplc="D9264234">
      <w:start w:val="1"/>
      <w:numFmt w:val="lowerRoman"/>
      <w:lvlText w:val="%6."/>
      <w:lvlJc w:val="right"/>
      <w:pPr>
        <w:ind w:left="4320" w:hanging="180"/>
      </w:pPr>
    </w:lvl>
    <w:lvl w:ilvl="6" w:tplc="2DBABE6E">
      <w:start w:val="1"/>
      <w:numFmt w:val="decimal"/>
      <w:lvlText w:val="%7."/>
      <w:lvlJc w:val="left"/>
      <w:pPr>
        <w:ind w:left="5040" w:hanging="360"/>
      </w:pPr>
    </w:lvl>
    <w:lvl w:ilvl="7" w:tplc="1482198A">
      <w:start w:val="1"/>
      <w:numFmt w:val="lowerLetter"/>
      <w:lvlText w:val="%8."/>
      <w:lvlJc w:val="left"/>
      <w:pPr>
        <w:ind w:left="5760" w:hanging="360"/>
      </w:pPr>
    </w:lvl>
    <w:lvl w:ilvl="8" w:tplc="3A1CA3B4">
      <w:start w:val="1"/>
      <w:numFmt w:val="lowerRoman"/>
      <w:lvlText w:val="%9."/>
      <w:lvlJc w:val="right"/>
      <w:pPr>
        <w:ind w:left="6480" w:hanging="180"/>
      </w:pPr>
    </w:lvl>
  </w:abstractNum>
  <w:abstractNum w:abstractNumId="33">
    <w:nsid w:val="59ADCABA"/>
    <w:multiLevelType w:val="multilevel"/>
    <w:tmpl w:val="59ADCABA"/>
    <w:lvl w:ilvl="0">
      <w:numFmt w:val="bullet"/>
      <w:lvlText w:val=""/>
      <w:lvlJc w:val="left"/>
      <w:pPr>
        <w:ind w:left="710" w:hanging="141"/>
      </w:pPr>
      <w:rPr>
        <w:rFonts w:ascii="Symbol" w:eastAsia="Symbol" w:hAnsi="Symbol" w:cs="Symbol" w:hint="default"/>
        <w:b w:val="0"/>
        <w:bCs w:val="0"/>
        <w:i w:val="0"/>
        <w:iCs w:val="0"/>
        <w:spacing w:val="0"/>
        <w:w w:val="100"/>
        <w:sz w:val="18"/>
        <w:szCs w:val="18"/>
        <w:lang w:val="ru-RU" w:eastAsia="en-US" w:bidi="ar-SA"/>
      </w:rPr>
    </w:lvl>
    <w:lvl w:ilvl="1">
      <w:numFmt w:val="bullet"/>
      <w:lvlText w:val="•"/>
      <w:lvlJc w:val="left"/>
      <w:pPr>
        <w:ind w:left="1697" w:hanging="141"/>
      </w:pPr>
      <w:rPr>
        <w:rFonts w:hint="default"/>
        <w:lang w:val="ru-RU" w:eastAsia="en-US" w:bidi="ar-SA"/>
      </w:rPr>
    </w:lvl>
    <w:lvl w:ilvl="2">
      <w:numFmt w:val="bullet"/>
      <w:lvlText w:val="•"/>
      <w:lvlJc w:val="left"/>
      <w:pPr>
        <w:ind w:left="2674" w:hanging="141"/>
      </w:pPr>
      <w:rPr>
        <w:rFonts w:hint="default"/>
        <w:lang w:val="ru-RU" w:eastAsia="en-US" w:bidi="ar-SA"/>
      </w:rPr>
    </w:lvl>
    <w:lvl w:ilvl="3">
      <w:numFmt w:val="bullet"/>
      <w:lvlText w:val="•"/>
      <w:lvlJc w:val="left"/>
      <w:pPr>
        <w:ind w:left="3651" w:hanging="141"/>
      </w:pPr>
      <w:rPr>
        <w:rFonts w:hint="default"/>
        <w:lang w:val="ru-RU" w:eastAsia="en-US" w:bidi="ar-SA"/>
      </w:rPr>
    </w:lvl>
    <w:lvl w:ilvl="4">
      <w:numFmt w:val="bullet"/>
      <w:lvlText w:val="•"/>
      <w:lvlJc w:val="left"/>
      <w:pPr>
        <w:ind w:left="4628" w:hanging="141"/>
      </w:pPr>
      <w:rPr>
        <w:rFonts w:hint="default"/>
        <w:lang w:val="ru-RU" w:eastAsia="en-US" w:bidi="ar-SA"/>
      </w:rPr>
    </w:lvl>
    <w:lvl w:ilvl="5">
      <w:numFmt w:val="bullet"/>
      <w:lvlText w:val="•"/>
      <w:lvlJc w:val="left"/>
      <w:pPr>
        <w:ind w:left="5605" w:hanging="141"/>
      </w:pPr>
      <w:rPr>
        <w:rFonts w:hint="default"/>
        <w:lang w:val="ru-RU" w:eastAsia="en-US" w:bidi="ar-SA"/>
      </w:rPr>
    </w:lvl>
    <w:lvl w:ilvl="6">
      <w:numFmt w:val="bullet"/>
      <w:lvlText w:val="•"/>
      <w:lvlJc w:val="left"/>
      <w:pPr>
        <w:ind w:left="6582" w:hanging="141"/>
      </w:pPr>
      <w:rPr>
        <w:rFonts w:hint="default"/>
        <w:lang w:val="ru-RU" w:eastAsia="en-US" w:bidi="ar-SA"/>
      </w:rPr>
    </w:lvl>
    <w:lvl w:ilvl="7">
      <w:numFmt w:val="bullet"/>
      <w:lvlText w:val="•"/>
      <w:lvlJc w:val="left"/>
      <w:pPr>
        <w:ind w:left="7559" w:hanging="141"/>
      </w:pPr>
      <w:rPr>
        <w:rFonts w:hint="default"/>
        <w:lang w:val="ru-RU" w:eastAsia="en-US" w:bidi="ar-SA"/>
      </w:rPr>
    </w:lvl>
    <w:lvl w:ilvl="8">
      <w:numFmt w:val="bullet"/>
      <w:lvlText w:val="•"/>
      <w:lvlJc w:val="left"/>
      <w:pPr>
        <w:ind w:left="8536" w:hanging="141"/>
      </w:pPr>
      <w:rPr>
        <w:rFonts w:hint="default"/>
        <w:lang w:val="ru-RU" w:eastAsia="en-US" w:bidi="ar-SA"/>
      </w:rPr>
    </w:lvl>
  </w:abstractNum>
  <w:abstractNum w:abstractNumId="34">
    <w:nsid w:val="5C335F8B"/>
    <w:multiLevelType w:val="multilevel"/>
    <w:tmpl w:val="2AF668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nsid w:val="609926A3"/>
    <w:multiLevelType w:val="hybridMultilevel"/>
    <w:tmpl w:val="F69E8C1C"/>
    <w:lvl w:ilvl="0" w:tplc="79A88A88">
      <w:numFmt w:val="bullet"/>
      <w:lvlText w:val="–"/>
      <w:lvlJc w:val="left"/>
      <w:pPr>
        <w:ind w:left="143"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F34670DE">
      <w:numFmt w:val="bullet"/>
      <w:lvlText w:val="•"/>
      <w:lvlJc w:val="left"/>
      <w:pPr>
        <w:ind w:left="1089" w:hanging="286"/>
      </w:pPr>
      <w:rPr>
        <w:rFonts w:hint="default"/>
        <w:lang w:val="ru-RU" w:eastAsia="en-US" w:bidi="ar-SA"/>
      </w:rPr>
    </w:lvl>
    <w:lvl w:ilvl="2" w:tplc="5FCA5638">
      <w:numFmt w:val="bullet"/>
      <w:lvlText w:val="•"/>
      <w:lvlJc w:val="left"/>
      <w:pPr>
        <w:ind w:left="2039" w:hanging="286"/>
      </w:pPr>
      <w:rPr>
        <w:rFonts w:hint="default"/>
        <w:lang w:val="ru-RU" w:eastAsia="en-US" w:bidi="ar-SA"/>
      </w:rPr>
    </w:lvl>
    <w:lvl w:ilvl="3" w:tplc="F3D49DBE">
      <w:numFmt w:val="bullet"/>
      <w:lvlText w:val="•"/>
      <w:lvlJc w:val="left"/>
      <w:pPr>
        <w:ind w:left="2989" w:hanging="286"/>
      </w:pPr>
      <w:rPr>
        <w:rFonts w:hint="default"/>
        <w:lang w:val="ru-RU" w:eastAsia="en-US" w:bidi="ar-SA"/>
      </w:rPr>
    </w:lvl>
    <w:lvl w:ilvl="4" w:tplc="134497CA">
      <w:numFmt w:val="bullet"/>
      <w:lvlText w:val="•"/>
      <w:lvlJc w:val="left"/>
      <w:pPr>
        <w:ind w:left="3939" w:hanging="286"/>
      </w:pPr>
      <w:rPr>
        <w:rFonts w:hint="default"/>
        <w:lang w:val="ru-RU" w:eastAsia="en-US" w:bidi="ar-SA"/>
      </w:rPr>
    </w:lvl>
    <w:lvl w:ilvl="5" w:tplc="C890E52A">
      <w:numFmt w:val="bullet"/>
      <w:lvlText w:val="•"/>
      <w:lvlJc w:val="left"/>
      <w:pPr>
        <w:ind w:left="4889" w:hanging="286"/>
      </w:pPr>
      <w:rPr>
        <w:rFonts w:hint="default"/>
        <w:lang w:val="ru-RU" w:eastAsia="en-US" w:bidi="ar-SA"/>
      </w:rPr>
    </w:lvl>
    <w:lvl w:ilvl="6" w:tplc="3C48F000">
      <w:numFmt w:val="bullet"/>
      <w:lvlText w:val="•"/>
      <w:lvlJc w:val="left"/>
      <w:pPr>
        <w:ind w:left="5839" w:hanging="286"/>
      </w:pPr>
      <w:rPr>
        <w:rFonts w:hint="default"/>
        <w:lang w:val="ru-RU" w:eastAsia="en-US" w:bidi="ar-SA"/>
      </w:rPr>
    </w:lvl>
    <w:lvl w:ilvl="7" w:tplc="DFE61F76">
      <w:numFmt w:val="bullet"/>
      <w:lvlText w:val="•"/>
      <w:lvlJc w:val="left"/>
      <w:pPr>
        <w:ind w:left="6789" w:hanging="286"/>
      </w:pPr>
      <w:rPr>
        <w:rFonts w:hint="default"/>
        <w:lang w:val="ru-RU" w:eastAsia="en-US" w:bidi="ar-SA"/>
      </w:rPr>
    </w:lvl>
    <w:lvl w:ilvl="8" w:tplc="4CA83862">
      <w:numFmt w:val="bullet"/>
      <w:lvlText w:val="•"/>
      <w:lvlJc w:val="left"/>
      <w:pPr>
        <w:ind w:left="7739" w:hanging="286"/>
      </w:pPr>
      <w:rPr>
        <w:rFonts w:hint="default"/>
        <w:lang w:val="ru-RU" w:eastAsia="en-US" w:bidi="ar-SA"/>
      </w:rPr>
    </w:lvl>
  </w:abstractNum>
  <w:abstractNum w:abstractNumId="36">
    <w:nsid w:val="64794624"/>
    <w:multiLevelType w:val="hybridMultilevel"/>
    <w:tmpl w:val="2C60B748"/>
    <w:lvl w:ilvl="0" w:tplc="EF066548">
      <w:start w:val="1"/>
      <w:numFmt w:val="russianLower"/>
      <w:lvlText w:val="%1)"/>
      <w:lvlJc w:val="left"/>
      <w:pPr>
        <w:ind w:left="928" w:hanging="360"/>
      </w:pPr>
      <w:rPr>
        <w:rFonts w:hint="default"/>
      </w:rPr>
    </w:lvl>
    <w:lvl w:ilvl="1" w:tplc="E3DE4B40">
      <w:start w:val="1"/>
      <w:numFmt w:val="lowerLetter"/>
      <w:lvlText w:val="%2."/>
      <w:lvlJc w:val="left"/>
      <w:pPr>
        <w:ind w:left="1440" w:hanging="360"/>
      </w:pPr>
    </w:lvl>
    <w:lvl w:ilvl="2" w:tplc="3A846BEC">
      <w:start w:val="1"/>
      <w:numFmt w:val="lowerRoman"/>
      <w:lvlText w:val="%3."/>
      <w:lvlJc w:val="right"/>
      <w:pPr>
        <w:ind w:left="2160" w:hanging="180"/>
      </w:pPr>
    </w:lvl>
    <w:lvl w:ilvl="3" w:tplc="CA489EFE">
      <w:start w:val="1"/>
      <w:numFmt w:val="decimal"/>
      <w:lvlText w:val="%4."/>
      <w:lvlJc w:val="left"/>
      <w:pPr>
        <w:ind w:left="2880" w:hanging="360"/>
      </w:pPr>
    </w:lvl>
    <w:lvl w:ilvl="4" w:tplc="1A28B0A8">
      <w:start w:val="1"/>
      <w:numFmt w:val="lowerLetter"/>
      <w:lvlText w:val="%5."/>
      <w:lvlJc w:val="left"/>
      <w:pPr>
        <w:ind w:left="3600" w:hanging="360"/>
      </w:pPr>
    </w:lvl>
    <w:lvl w:ilvl="5" w:tplc="88EC2802">
      <w:start w:val="1"/>
      <w:numFmt w:val="lowerRoman"/>
      <w:lvlText w:val="%6."/>
      <w:lvlJc w:val="right"/>
      <w:pPr>
        <w:ind w:left="4320" w:hanging="180"/>
      </w:pPr>
    </w:lvl>
    <w:lvl w:ilvl="6" w:tplc="4F363446">
      <w:start w:val="1"/>
      <w:numFmt w:val="decimal"/>
      <w:lvlText w:val="%7."/>
      <w:lvlJc w:val="left"/>
      <w:pPr>
        <w:ind w:left="5040" w:hanging="360"/>
      </w:pPr>
    </w:lvl>
    <w:lvl w:ilvl="7" w:tplc="AFC6DC8A">
      <w:start w:val="1"/>
      <w:numFmt w:val="lowerLetter"/>
      <w:lvlText w:val="%8."/>
      <w:lvlJc w:val="left"/>
      <w:pPr>
        <w:ind w:left="5760" w:hanging="360"/>
      </w:pPr>
    </w:lvl>
    <w:lvl w:ilvl="8" w:tplc="5816B150">
      <w:start w:val="1"/>
      <w:numFmt w:val="lowerRoman"/>
      <w:lvlText w:val="%9."/>
      <w:lvlJc w:val="right"/>
      <w:pPr>
        <w:ind w:left="6480" w:hanging="180"/>
      </w:pPr>
    </w:lvl>
  </w:abstractNum>
  <w:abstractNum w:abstractNumId="37">
    <w:nsid w:val="664F383B"/>
    <w:multiLevelType w:val="hybridMultilevel"/>
    <w:tmpl w:val="69B6DED8"/>
    <w:lvl w:ilvl="0" w:tplc="C6A8CF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E91684"/>
    <w:multiLevelType w:val="multilevel"/>
    <w:tmpl w:val="3C588FD8"/>
    <w:lvl w:ilvl="0">
      <w:start w:val="1"/>
      <w:numFmt w:val="decimal"/>
      <w:lvlText w:val="%1."/>
      <w:lvlJc w:val="left"/>
      <w:pPr>
        <w:ind w:left="2954" w:hanging="1110"/>
      </w:pPr>
      <w:rPr>
        <w:rFonts w:cs="Times New Roman"/>
        <w:b/>
      </w:rPr>
    </w:lvl>
    <w:lvl w:ilvl="1">
      <w:start w:val="1"/>
      <w:numFmt w:val="decimal"/>
      <w:lvlText w:val="%1.%2."/>
      <w:lvlJc w:val="left"/>
      <w:pPr>
        <w:ind w:left="1961" w:hanging="1110"/>
      </w:pPr>
      <w:rPr>
        <w:rFonts w:ascii="Times New Roman" w:hAnsi="Times New Roman" w:cs="Times New Roman" w:hint="default"/>
        <w:b w:val="0"/>
        <w:i w:val="0"/>
        <w:sz w:val="22"/>
        <w:szCs w:val="22"/>
      </w:rPr>
    </w:lvl>
    <w:lvl w:ilvl="2">
      <w:start w:val="1"/>
      <w:numFmt w:val="decimal"/>
      <w:lvlText w:val="%1.%2.%3."/>
      <w:lvlJc w:val="left"/>
      <w:pPr>
        <w:ind w:left="2103" w:hanging="1110"/>
      </w:pPr>
      <w:rPr>
        <w:rFonts w:ascii="Times New Roman" w:hAnsi="Times New Roman" w:cs="Times New Roman" w:hint="default"/>
        <w:b w:val="0"/>
        <w:i w:val="0"/>
        <w:sz w:val="22"/>
        <w:szCs w:val="22"/>
      </w:rPr>
    </w:lvl>
    <w:lvl w:ilvl="3">
      <w:start w:val="1"/>
      <w:numFmt w:val="decimal"/>
      <w:lvlText w:val="%1.%2.%3.%4."/>
      <w:lvlJc w:val="left"/>
      <w:pPr>
        <w:ind w:left="3237" w:hanging="1110"/>
      </w:pPr>
      <w:rPr>
        <w:rFonts w:cs="Times New Roman"/>
      </w:rPr>
    </w:lvl>
    <w:lvl w:ilvl="4">
      <w:start w:val="1"/>
      <w:numFmt w:val="decimal"/>
      <w:lvlText w:val="%1.%2.%3.%4.%5."/>
      <w:lvlJc w:val="left"/>
      <w:pPr>
        <w:ind w:left="3946" w:hanging="111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472" w:hanging="1800"/>
      </w:pPr>
      <w:rPr>
        <w:rFonts w:cs="Times New Roman"/>
      </w:rPr>
    </w:lvl>
  </w:abstractNum>
  <w:abstractNum w:abstractNumId="39">
    <w:nsid w:val="6B2B18CD"/>
    <w:multiLevelType w:val="hybridMultilevel"/>
    <w:tmpl w:val="6FB86466"/>
    <w:lvl w:ilvl="0" w:tplc="2E26C8E4">
      <w:start w:val="1"/>
      <w:numFmt w:val="bullet"/>
      <w:lvlText w:val=""/>
      <w:lvlJc w:val="left"/>
      <w:pPr>
        <w:ind w:left="1778" w:hanging="360"/>
      </w:pPr>
      <w:rPr>
        <w:rFonts w:ascii="Symbol" w:hAnsi="Symbol" w:hint="default"/>
      </w:rPr>
    </w:lvl>
    <w:lvl w:ilvl="1" w:tplc="53FC76D0">
      <w:start w:val="1"/>
      <w:numFmt w:val="bullet"/>
      <w:lvlText w:val="o"/>
      <w:lvlJc w:val="left"/>
      <w:pPr>
        <w:ind w:left="2291" w:hanging="360"/>
      </w:pPr>
      <w:rPr>
        <w:rFonts w:ascii="Courier New" w:hAnsi="Courier New" w:cs="Courier New" w:hint="default"/>
      </w:rPr>
    </w:lvl>
    <w:lvl w:ilvl="2" w:tplc="7C14716C">
      <w:start w:val="1"/>
      <w:numFmt w:val="bullet"/>
      <w:lvlText w:val=""/>
      <w:lvlJc w:val="left"/>
      <w:pPr>
        <w:ind w:left="3011" w:hanging="360"/>
      </w:pPr>
      <w:rPr>
        <w:rFonts w:ascii="Wingdings" w:hAnsi="Wingdings" w:hint="default"/>
      </w:rPr>
    </w:lvl>
    <w:lvl w:ilvl="3" w:tplc="B824EBA4">
      <w:start w:val="1"/>
      <w:numFmt w:val="bullet"/>
      <w:lvlText w:val=""/>
      <w:lvlJc w:val="left"/>
      <w:pPr>
        <w:ind w:left="3731" w:hanging="360"/>
      </w:pPr>
      <w:rPr>
        <w:rFonts w:ascii="Symbol" w:hAnsi="Symbol" w:hint="default"/>
      </w:rPr>
    </w:lvl>
    <w:lvl w:ilvl="4" w:tplc="92EA9C00">
      <w:start w:val="1"/>
      <w:numFmt w:val="bullet"/>
      <w:lvlText w:val="o"/>
      <w:lvlJc w:val="left"/>
      <w:pPr>
        <w:ind w:left="4451" w:hanging="360"/>
      </w:pPr>
      <w:rPr>
        <w:rFonts w:ascii="Courier New" w:hAnsi="Courier New" w:cs="Courier New" w:hint="default"/>
      </w:rPr>
    </w:lvl>
    <w:lvl w:ilvl="5" w:tplc="22DC9C58">
      <w:start w:val="1"/>
      <w:numFmt w:val="bullet"/>
      <w:lvlText w:val=""/>
      <w:lvlJc w:val="left"/>
      <w:pPr>
        <w:ind w:left="5171" w:hanging="360"/>
      </w:pPr>
      <w:rPr>
        <w:rFonts w:ascii="Wingdings" w:hAnsi="Wingdings" w:hint="default"/>
      </w:rPr>
    </w:lvl>
    <w:lvl w:ilvl="6" w:tplc="8590645E">
      <w:start w:val="1"/>
      <w:numFmt w:val="bullet"/>
      <w:lvlText w:val=""/>
      <w:lvlJc w:val="left"/>
      <w:pPr>
        <w:ind w:left="5891" w:hanging="360"/>
      </w:pPr>
      <w:rPr>
        <w:rFonts w:ascii="Symbol" w:hAnsi="Symbol" w:hint="default"/>
      </w:rPr>
    </w:lvl>
    <w:lvl w:ilvl="7" w:tplc="C360E162">
      <w:start w:val="1"/>
      <w:numFmt w:val="bullet"/>
      <w:lvlText w:val="o"/>
      <w:lvlJc w:val="left"/>
      <w:pPr>
        <w:ind w:left="6611" w:hanging="360"/>
      </w:pPr>
      <w:rPr>
        <w:rFonts w:ascii="Courier New" w:hAnsi="Courier New" w:cs="Courier New" w:hint="default"/>
      </w:rPr>
    </w:lvl>
    <w:lvl w:ilvl="8" w:tplc="1E589B58">
      <w:start w:val="1"/>
      <w:numFmt w:val="bullet"/>
      <w:lvlText w:val=""/>
      <w:lvlJc w:val="left"/>
      <w:pPr>
        <w:ind w:left="7331" w:hanging="360"/>
      </w:pPr>
      <w:rPr>
        <w:rFonts w:ascii="Wingdings" w:hAnsi="Wingdings" w:hint="default"/>
      </w:rPr>
    </w:lvl>
  </w:abstractNum>
  <w:abstractNum w:abstractNumId="40">
    <w:nsid w:val="6FB0707B"/>
    <w:multiLevelType w:val="hybridMultilevel"/>
    <w:tmpl w:val="ED76473A"/>
    <w:lvl w:ilvl="0" w:tplc="C90C8924">
      <w:numFmt w:val="bullet"/>
      <w:lvlText w:val=""/>
      <w:lvlJc w:val="left"/>
      <w:pPr>
        <w:ind w:left="143" w:hanging="428"/>
      </w:pPr>
      <w:rPr>
        <w:rFonts w:ascii="Symbol" w:eastAsia="Symbol" w:hAnsi="Symbol" w:cs="Symbol" w:hint="default"/>
        <w:b w:val="0"/>
        <w:bCs w:val="0"/>
        <w:i w:val="0"/>
        <w:iCs w:val="0"/>
        <w:spacing w:val="0"/>
        <w:w w:val="100"/>
        <w:sz w:val="24"/>
        <w:szCs w:val="24"/>
        <w:lang w:val="ru-RU" w:eastAsia="en-US" w:bidi="ar-SA"/>
      </w:rPr>
    </w:lvl>
    <w:lvl w:ilvl="1" w:tplc="98487F90">
      <w:numFmt w:val="bullet"/>
      <w:lvlText w:val="•"/>
      <w:lvlJc w:val="left"/>
      <w:pPr>
        <w:ind w:left="1089" w:hanging="428"/>
      </w:pPr>
      <w:rPr>
        <w:rFonts w:hint="default"/>
        <w:lang w:val="ru-RU" w:eastAsia="en-US" w:bidi="ar-SA"/>
      </w:rPr>
    </w:lvl>
    <w:lvl w:ilvl="2" w:tplc="4498E0AE">
      <w:numFmt w:val="bullet"/>
      <w:lvlText w:val="•"/>
      <w:lvlJc w:val="left"/>
      <w:pPr>
        <w:ind w:left="2039" w:hanging="428"/>
      </w:pPr>
      <w:rPr>
        <w:rFonts w:hint="default"/>
        <w:lang w:val="ru-RU" w:eastAsia="en-US" w:bidi="ar-SA"/>
      </w:rPr>
    </w:lvl>
    <w:lvl w:ilvl="3" w:tplc="15EA3984">
      <w:numFmt w:val="bullet"/>
      <w:lvlText w:val="•"/>
      <w:lvlJc w:val="left"/>
      <w:pPr>
        <w:ind w:left="2989" w:hanging="428"/>
      </w:pPr>
      <w:rPr>
        <w:rFonts w:hint="default"/>
        <w:lang w:val="ru-RU" w:eastAsia="en-US" w:bidi="ar-SA"/>
      </w:rPr>
    </w:lvl>
    <w:lvl w:ilvl="4" w:tplc="EA5C4E0C">
      <w:numFmt w:val="bullet"/>
      <w:lvlText w:val="•"/>
      <w:lvlJc w:val="left"/>
      <w:pPr>
        <w:ind w:left="3939" w:hanging="428"/>
      </w:pPr>
      <w:rPr>
        <w:rFonts w:hint="default"/>
        <w:lang w:val="ru-RU" w:eastAsia="en-US" w:bidi="ar-SA"/>
      </w:rPr>
    </w:lvl>
    <w:lvl w:ilvl="5" w:tplc="8DD010B6">
      <w:numFmt w:val="bullet"/>
      <w:lvlText w:val="•"/>
      <w:lvlJc w:val="left"/>
      <w:pPr>
        <w:ind w:left="4889" w:hanging="428"/>
      </w:pPr>
      <w:rPr>
        <w:rFonts w:hint="default"/>
        <w:lang w:val="ru-RU" w:eastAsia="en-US" w:bidi="ar-SA"/>
      </w:rPr>
    </w:lvl>
    <w:lvl w:ilvl="6" w:tplc="9022D1EA">
      <w:numFmt w:val="bullet"/>
      <w:lvlText w:val="•"/>
      <w:lvlJc w:val="left"/>
      <w:pPr>
        <w:ind w:left="5839" w:hanging="428"/>
      </w:pPr>
      <w:rPr>
        <w:rFonts w:hint="default"/>
        <w:lang w:val="ru-RU" w:eastAsia="en-US" w:bidi="ar-SA"/>
      </w:rPr>
    </w:lvl>
    <w:lvl w:ilvl="7" w:tplc="777426FE">
      <w:numFmt w:val="bullet"/>
      <w:lvlText w:val="•"/>
      <w:lvlJc w:val="left"/>
      <w:pPr>
        <w:ind w:left="6789" w:hanging="428"/>
      </w:pPr>
      <w:rPr>
        <w:rFonts w:hint="default"/>
        <w:lang w:val="ru-RU" w:eastAsia="en-US" w:bidi="ar-SA"/>
      </w:rPr>
    </w:lvl>
    <w:lvl w:ilvl="8" w:tplc="595A68F2">
      <w:numFmt w:val="bullet"/>
      <w:lvlText w:val="•"/>
      <w:lvlJc w:val="left"/>
      <w:pPr>
        <w:ind w:left="7739" w:hanging="428"/>
      </w:pPr>
      <w:rPr>
        <w:rFonts w:hint="default"/>
        <w:lang w:val="ru-RU" w:eastAsia="en-US" w:bidi="ar-SA"/>
      </w:rPr>
    </w:lvl>
  </w:abstractNum>
  <w:abstractNum w:abstractNumId="41">
    <w:nsid w:val="70EC585B"/>
    <w:multiLevelType w:val="hybridMultilevel"/>
    <w:tmpl w:val="C4A2339E"/>
    <w:lvl w:ilvl="0" w:tplc="84288002">
      <w:numFmt w:val="bullet"/>
      <w:lvlText w:val="-"/>
      <w:lvlJc w:val="left"/>
      <w:pPr>
        <w:ind w:left="143" w:hanging="132"/>
      </w:pPr>
      <w:rPr>
        <w:rFonts w:ascii="Times New Roman" w:eastAsia="Times New Roman" w:hAnsi="Times New Roman" w:cs="Times New Roman" w:hint="default"/>
        <w:spacing w:val="0"/>
        <w:w w:val="100"/>
        <w:lang w:val="ru-RU" w:eastAsia="en-US" w:bidi="ar-SA"/>
      </w:rPr>
    </w:lvl>
    <w:lvl w:ilvl="1" w:tplc="4DE81B12">
      <w:numFmt w:val="bullet"/>
      <w:lvlText w:val="•"/>
      <w:lvlJc w:val="left"/>
      <w:pPr>
        <w:ind w:left="1089" w:hanging="132"/>
      </w:pPr>
      <w:rPr>
        <w:rFonts w:hint="default"/>
        <w:lang w:val="ru-RU" w:eastAsia="en-US" w:bidi="ar-SA"/>
      </w:rPr>
    </w:lvl>
    <w:lvl w:ilvl="2" w:tplc="C388C7CE">
      <w:numFmt w:val="bullet"/>
      <w:lvlText w:val="•"/>
      <w:lvlJc w:val="left"/>
      <w:pPr>
        <w:ind w:left="2039" w:hanging="132"/>
      </w:pPr>
      <w:rPr>
        <w:rFonts w:hint="default"/>
        <w:lang w:val="ru-RU" w:eastAsia="en-US" w:bidi="ar-SA"/>
      </w:rPr>
    </w:lvl>
    <w:lvl w:ilvl="3" w:tplc="DDAEF4B6">
      <w:numFmt w:val="bullet"/>
      <w:lvlText w:val="•"/>
      <w:lvlJc w:val="left"/>
      <w:pPr>
        <w:ind w:left="2989" w:hanging="132"/>
      </w:pPr>
      <w:rPr>
        <w:rFonts w:hint="default"/>
        <w:lang w:val="ru-RU" w:eastAsia="en-US" w:bidi="ar-SA"/>
      </w:rPr>
    </w:lvl>
    <w:lvl w:ilvl="4" w:tplc="8078F7A0">
      <w:numFmt w:val="bullet"/>
      <w:lvlText w:val="•"/>
      <w:lvlJc w:val="left"/>
      <w:pPr>
        <w:ind w:left="3939" w:hanging="132"/>
      </w:pPr>
      <w:rPr>
        <w:rFonts w:hint="default"/>
        <w:lang w:val="ru-RU" w:eastAsia="en-US" w:bidi="ar-SA"/>
      </w:rPr>
    </w:lvl>
    <w:lvl w:ilvl="5" w:tplc="4D3EC82A">
      <w:numFmt w:val="bullet"/>
      <w:lvlText w:val="•"/>
      <w:lvlJc w:val="left"/>
      <w:pPr>
        <w:ind w:left="4889" w:hanging="132"/>
      </w:pPr>
      <w:rPr>
        <w:rFonts w:hint="default"/>
        <w:lang w:val="ru-RU" w:eastAsia="en-US" w:bidi="ar-SA"/>
      </w:rPr>
    </w:lvl>
    <w:lvl w:ilvl="6" w:tplc="8056E428">
      <w:numFmt w:val="bullet"/>
      <w:lvlText w:val="•"/>
      <w:lvlJc w:val="left"/>
      <w:pPr>
        <w:ind w:left="5839" w:hanging="132"/>
      </w:pPr>
      <w:rPr>
        <w:rFonts w:hint="default"/>
        <w:lang w:val="ru-RU" w:eastAsia="en-US" w:bidi="ar-SA"/>
      </w:rPr>
    </w:lvl>
    <w:lvl w:ilvl="7" w:tplc="92A416F8">
      <w:numFmt w:val="bullet"/>
      <w:lvlText w:val="•"/>
      <w:lvlJc w:val="left"/>
      <w:pPr>
        <w:ind w:left="6789" w:hanging="132"/>
      </w:pPr>
      <w:rPr>
        <w:rFonts w:hint="default"/>
        <w:lang w:val="ru-RU" w:eastAsia="en-US" w:bidi="ar-SA"/>
      </w:rPr>
    </w:lvl>
    <w:lvl w:ilvl="8" w:tplc="85D8303C">
      <w:numFmt w:val="bullet"/>
      <w:lvlText w:val="•"/>
      <w:lvlJc w:val="left"/>
      <w:pPr>
        <w:ind w:left="7739" w:hanging="132"/>
      </w:pPr>
      <w:rPr>
        <w:rFonts w:hint="default"/>
        <w:lang w:val="ru-RU" w:eastAsia="en-US" w:bidi="ar-SA"/>
      </w:rPr>
    </w:lvl>
  </w:abstractNum>
  <w:abstractNum w:abstractNumId="42">
    <w:nsid w:val="77FD046E"/>
    <w:multiLevelType w:val="hybridMultilevel"/>
    <w:tmpl w:val="5EE28ED0"/>
    <w:lvl w:ilvl="0" w:tplc="23F24150">
      <w:start w:val="1"/>
      <w:numFmt w:val="bullet"/>
      <w:lvlText w:val="-"/>
      <w:lvlJc w:val="left"/>
      <w:pPr>
        <w:ind w:left="720" w:hanging="360"/>
      </w:pPr>
      <w:rPr>
        <w:rFonts w:ascii="MS PGothic" w:eastAsia="MS PGothic" w:hAnsi="MS PGothic" w:hint="eastAsia"/>
      </w:rPr>
    </w:lvl>
    <w:lvl w:ilvl="1" w:tplc="FAB8EFA8">
      <w:start w:val="1"/>
      <w:numFmt w:val="bullet"/>
      <w:lvlText w:val="o"/>
      <w:lvlJc w:val="left"/>
      <w:pPr>
        <w:ind w:left="1440" w:hanging="360"/>
      </w:pPr>
      <w:rPr>
        <w:rFonts w:ascii="Courier New" w:hAnsi="Courier New" w:cs="Courier New" w:hint="default"/>
      </w:rPr>
    </w:lvl>
    <w:lvl w:ilvl="2" w:tplc="93024480">
      <w:start w:val="1"/>
      <w:numFmt w:val="bullet"/>
      <w:lvlText w:val=""/>
      <w:lvlJc w:val="left"/>
      <w:pPr>
        <w:ind w:left="2160" w:hanging="360"/>
      </w:pPr>
      <w:rPr>
        <w:rFonts w:ascii="Wingdings" w:hAnsi="Wingdings" w:hint="default"/>
      </w:rPr>
    </w:lvl>
    <w:lvl w:ilvl="3" w:tplc="3A7059AA">
      <w:start w:val="1"/>
      <w:numFmt w:val="bullet"/>
      <w:lvlText w:val=""/>
      <w:lvlJc w:val="left"/>
      <w:pPr>
        <w:ind w:left="2880" w:hanging="360"/>
      </w:pPr>
      <w:rPr>
        <w:rFonts w:ascii="Symbol" w:hAnsi="Symbol" w:hint="default"/>
      </w:rPr>
    </w:lvl>
    <w:lvl w:ilvl="4" w:tplc="69903D22">
      <w:start w:val="1"/>
      <w:numFmt w:val="bullet"/>
      <w:lvlText w:val="o"/>
      <w:lvlJc w:val="left"/>
      <w:pPr>
        <w:ind w:left="3600" w:hanging="360"/>
      </w:pPr>
      <w:rPr>
        <w:rFonts w:ascii="Courier New" w:hAnsi="Courier New" w:cs="Courier New" w:hint="default"/>
      </w:rPr>
    </w:lvl>
    <w:lvl w:ilvl="5" w:tplc="D06E87DC">
      <w:start w:val="1"/>
      <w:numFmt w:val="bullet"/>
      <w:lvlText w:val=""/>
      <w:lvlJc w:val="left"/>
      <w:pPr>
        <w:ind w:left="4320" w:hanging="360"/>
      </w:pPr>
      <w:rPr>
        <w:rFonts w:ascii="Wingdings" w:hAnsi="Wingdings" w:hint="default"/>
      </w:rPr>
    </w:lvl>
    <w:lvl w:ilvl="6" w:tplc="76EE2C1E">
      <w:start w:val="1"/>
      <w:numFmt w:val="bullet"/>
      <w:lvlText w:val=""/>
      <w:lvlJc w:val="left"/>
      <w:pPr>
        <w:ind w:left="5040" w:hanging="360"/>
      </w:pPr>
      <w:rPr>
        <w:rFonts w:ascii="Symbol" w:hAnsi="Symbol" w:hint="default"/>
      </w:rPr>
    </w:lvl>
    <w:lvl w:ilvl="7" w:tplc="C3229E16">
      <w:start w:val="1"/>
      <w:numFmt w:val="bullet"/>
      <w:lvlText w:val="o"/>
      <w:lvlJc w:val="left"/>
      <w:pPr>
        <w:ind w:left="5760" w:hanging="360"/>
      </w:pPr>
      <w:rPr>
        <w:rFonts w:ascii="Courier New" w:hAnsi="Courier New" w:cs="Courier New" w:hint="default"/>
      </w:rPr>
    </w:lvl>
    <w:lvl w:ilvl="8" w:tplc="5A52678E">
      <w:start w:val="1"/>
      <w:numFmt w:val="bullet"/>
      <w:lvlText w:val=""/>
      <w:lvlJc w:val="left"/>
      <w:pPr>
        <w:ind w:left="6480" w:hanging="360"/>
      </w:pPr>
      <w:rPr>
        <w:rFonts w:ascii="Wingdings" w:hAnsi="Wingdings" w:hint="default"/>
      </w:rPr>
    </w:lvl>
  </w:abstractNum>
  <w:abstractNum w:abstractNumId="43">
    <w:nsid w:val="785534A4"/>
    <w:multiLevelType w:val="hybridMultilevel"/>
    <w:tmpl w:val="79401FA4"/>
    <w:lvl w:ilvl="0" w:tplc="39D6189C">
      <w:numFmt w:val="bullet"/>
      <w:lvlText w:val="-"/>
      <w:lvlJc w:val="left"/>
      <w:pPr>
        <w:ind w:left="143"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872E61C4">
      <w:numFmt w:val="bullet"/>
      <w:lvlText w:val="•"/>
      <w:lvlJc w:val="left"/>
      <w:pPr>
        <w:ind w:left="1089" w:hanging="226"/>
      </w:pPr>
      <w:rPr>
        <w:rFonts w:hint="default"/>
        <w:lang w:val="ru-RU" w:eastAsia="en-US" w:bidi="ar-SA"/>
      </w:rPr>
    </w:lvl>
    <w:lvl w:ilvl="2" w:tplc="382E921C">
      <w:numFmt w:val="bullet"/>
      <w:lvlText w:val="•"/>
      <w:lvlJc w:val="left"/>
      <w:pPr>
        <w:ind w:left="2039" w:hanging="226"/>
      </w:pPr>
      <w:rPr>
        <w:rFonts w:hint="default"/>
        <w:lang w:val="ru-RU" w:eastAsia="en-US" w:bidi="ar-SA"/>
      </w:rPr>
    </w:lvl>
    <w:lvl w:ilvl="3" w:tplc="DFF65E0C">
      <w:numFmt w:val="bullet"/>
      <w:lvlText w:val="•"/>
      <w:lvlJc w:val="left"/>
      <w:pPr>
        <w:ind w:left="2989" w:hanging="226"/>
      </w:pPr>
      <w:rPr>
        <w:rFonts w:hint="default"/>
        <w:lang w:val="ru-RU" w:eastAsia="en-US" w:bidi="ar-SA"/>
      </w:rPr>
    </w:lvl>
    <w:lvl w:ilvl="4" w:tplc="8A88F02C">
      <w:numFmt w:val="bullet"/>
      <w:lvlText w:val="•"/>
      <w:lvlJc w:val="left"/>
      <w:pPr>
        <w:ind w:left="3939" w:hanging="226"/>
      </w:pPr>
      <w:rPr>
        <w:rFonts w:hint="default"/>
        <w:lang w:val="ru-RU" w:eastAsia="en-US" w:bidi="ar-SA"/>
      </w:rPr>
    </w:lvl>
    <w:lvl w:ilvl="5" w:tplc="4808CD3C">
      <w:numFmt w:val="bullet"/>
      <w:lvlText w:val="•"/>
      <w:lvlJc w:val="left"/>
      <w:pPr>
        <w:ind w:left="4889" w:hanging="226"/>
      </w:pPr>
      <w:rPr>
        <w:rFonts w:hint="default"/>
        <w:lang w:val="ru-RU" w:eastAsia="en-US" w:bidi="ar-SA"/>
      </w:rPr>
    </w:lvl>
    <w:lvl w:ilvl="6" w:tplc="1D1AD5B4">
      <w:numFmt w:val="bullet"/>
      <w:lvlText w:val="•"/>
      <w:lvlJc w:val="left"/>
      <w:pPr>
        <w:ind w:left="5839" w:hanging="226"/>
      </w:pPr>
      <w:rPr>
        <w:rFonts w:hint="default"/>
        <w:lang w:val="ru-RU" w:eastAsia="en-US" w:bidi="ar-SA"/>
      </w:rPr>
    </w:lvl>
    <w:lvl w:ilvl="7" w:tplc="0E182418">
      <w:numFmt w:val="bullet"/>
      <w:lvlText w:val="•"/>
      <w:lvlJc w:val="left"/>
      <w:pPr>
        <w:ind w:left="6789" w:hanging="226"/>
      </w:pPr>
      <w:rPr>
        <w:rFonts w:hint="default"/>
        <w:lang w:val="ru-RU" w:eastAsia="en-US" w:bidi="ar-SA"/>
      </w:rPr>
    </w:lvl>
    <w:lvl w:ilvl="8" w:tplc="2E98F264">
      <w:numFmt w:val="bullet"/>
      <w:lvlText w:val="•"/>
      <w:lvlJc w:val="left"/>
      <w:pPr>
        <w:ind w:left="7739" w:hanging="226"/>
      </w:pPr>
      <w:rPr>
        <w:rFonts w:hint="default"/>
        <w:lang w:val="ru-RU" w:eastAsia="en-US" w:bidi="ar-SA"/>
      </w:rPr>
    </w:lvl>
  </w:abstractNum>
  <w:abstractNum w:abstractNumId="44">
    <w:nsid w:val="79B317B0"/>
    <w:multiLevelType w:val="multilevel"/>
    <w:tmpl w:val="061A6A52"/>
    <w:lvl w:ilvl="0">
      <w:start w:val="3"/>
      <w:numFmt w:val="decimal"/>
      <w:lvlText w:val="%1"/>
      <w:lvlJc w:val="left"/>
      <w:pPr>
        <w:ind w:left="143" w:hanging="567"/>
      </w:pPr>
      <w:rPr>
        <w:rFonts w:hint="default"/>
        <w:lang w:val="ru-RU" w:eastAsia="en-US" w:bidi="ar-SA"/>
      </w:rPr>
    </w:lvl>
    <w:lvl w:ilvl="1">
      <w:start w:val="1"/>
      <w:numFmt w:val="decimal"/>
      <w:lvlText w:val="%1.%2"/>
      <w:lvlJc w:val="left"/>
      <w:pPr>
        <w:ind w:left="143" w:hanging="567"/>
      </w:pPr>
      <w:rPr>
        <w:rFonts w:ascii="Times New Roman" w:eastAsia="Times New Roman" w:hAnsi="Times New Roman" w:cs="Times New Roman" w:hint="default"/>
        <w:b w:val="0"/>
        <w:bCs w:val="0"/>
        <w:i w:val="0"/>
        <w:iCs w:val="0"/>
        <w:spacing w:val="-3"/>
        <w:w w:val="100"/>
        <w:sz w:val="24"/>
        <w:szCs w:val="24"/>
        <w:lang w:val="ru-RU" w:eastAsia="en-US" w:bidi="ar-SA"/>
      </w:rPr>
    </w:lvl>
    <w:lvl w:ilvl="2">
      <w:start w:val="1"/>
      <w:numFmt w:val="decimal"/>
      <w:lvlText w:val="%1.%2.%3"/>
      <w:lvlJc w:val="left"/>
      <w:pPr>
        <w:ind w:left="143" w:hanging="567"/>
      </w:pPr>
      <w:rPr>
        <w:rFonts w:ascii="Times New Roman" w:eastAsia="Times New Roman" w:hAnsi="Times New Roman" w:cs="Times New Roman" w:hint="default"/>
        <w:b w:val="0"/>
        <w:bCs w:val="0"/>
        <w:i w:val="0"/>
        <w:iCs w:val="0"/>
        <w:spacing w:val="-3"/>
        <w:w w:val="100"/>
        <w:sz w:val="24"/>
        <w:szCs w:val="24"/>
        <w:lang w:val="ru-RU" w:eastAsia="en-US" w:bidi="ar-SA"/>
      </w:rPr>
    </w:lvl>
    <w:lvl w:ilvl="3">
      <w:start w:val="1"/>
      <w:numFmt w:val="decimal"/>
      <w:lvlText w:val="%1.%2.%3.%4"/>
      <w:lvlJc w:val="left"/>
      <w:pPr>
        <w:ind w:left="143"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073" w:hanging="140"/>
      </w:pPr>
      <w:rPr>
        <w:rFonts w:hint="default"/>
        <w:lang w:val="ru-RU" w:eastAsia="en-US" w:bidi="ar-SA"/>
      </w:rPr>
    </w:lvl>
    <w:lvl w:ilvl="6">
      <w:numFmt w:val="bullet"/>
      <w:lvlText w:val="•"/>
      <w:lvlJc w:val="left"/>
      <w:pPr>
        <w:ind w:left="5986" w:hanging="140"/>
      </w:pPr>
      <w:rPr>
        <w:rFonts w:hint="default"/>
        <w:lang w:val="ru-RU" w:eastAsia="en-US" w:bidi="ar-SA"/>
      </w:rPr>
    </w:lvl>
    <w:lvl w:ilvl="7">
      <w:numFmt w:val="bullet"/>
      <w:lvlText w:val="•"/>
      <w:lvlJc w:val="left"/>
      <w:pPr>
        <w:ind w:left="6899" w:hanging="140"/>
      </w:pPr>
      <w:rPr>
        <w:rFonts w:hint="default"/>
        <w:lang w:val="ru-RU" w:eastAsia="en-US" w:bidi="ar-SA"/>
      </w:rPr>
    </w:lvl>
    <w:lvl w:ilvl="8">
      <w:numFmt w:val="bullet"/>
      <w:lvlText w:val="•"/>
      <w:lvlJc w:val="left"/>
      <w:pPr>
        <w:ind w:left="7812" w:hanging="140"/>
      </w:pPr>
      <w:rPr>
        <w:rFonts w:hint="default"/>
        <w:lang w:val="ru-RU" w:eastAsia="en-US" w:bidi="ar-SA"/>
      </w:rPr>
    </w:lvl>
  </w:abstractNum>
  <w:abstractNum w:abstractNumId="45">
    <w:nsid w:val="7CE073CD"/>
    <w:multiLevelType w:val="multilevel"/>
    <w:tmpl w:val="F53CA952"/>
    <w:lvl w:ilvl="0">
      <w:start w:val="1"/>
      <w:numFmt w:val="decimal"/>
      <w:lvlText w:val="%1."/>
      <w:lvlJc w:val="left"/>
      <w:pPr>
        <w:ind w:left="1069" w:hanging="360"/>
      </w:pPr>
      <w:rPr>
        <w:b/>
      </w:rPr>
    </w:lvl>
    <w:lvl w:ilvl="1">
      <w:start w:val="5"/>
      <w:numFmt w:val="decimal"/>
      <w:isLgl/>
      <w:lvlText w:val="%1.%2."/>
      <w:lvlJc w:val="left"/>
      <w:pPr>
        <w:ind w:left="1129" w:hanging="42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6"/>
  </w:num>
  <w:num w:numId="5">
    <w:abstractNumId w:val="32"/>
  </w:num>
  <w:num w:numId="6">
    <w:abstractNumId w:val="8"/>
  </w:num>
  <w:num w:numId="7">
    <w:abstractNumId w:val="11"/>
  </w:num>
  <w:num w:numId="8">
    <w:abstractNumId w:val="12"/>
  </w:num>
  <w:num w:numId="9">
    <w:abstractNumId w:val="42"/>
  </w:num>
  <w:num w:numId="10">
    <w:abstractNumId w:val="14"/>
  </w:num>
  <w:num w:numId="11">
    <w:abstractNumId w:val="39"/>
  </w:num>
  <w:num w:numId="12">
    <w:abstractNumId w:val="16"/>
  </w:num>
  <w:num w:numId="13">
    <w:abstractNumId w:val="31"/>
  </w:num>
  <w:num w:numId="14">
    <w:abstractNumId w:val="18"/>
  </w:num>
  <w:num w:numId="15">
    <w:abstractNumId w:val="15"/>
  </w:num>
  <w:num w:numId="16">
    <w:abstractNumId w:val="23"/>
  </w:num>
  <w:num w:numId="17">
    <w:abstractNumId w:val="41"/>
  </w:num>
  <w:num w:numId="18">
    <w:abstractNumId w:val="35"/>
  </w:num>
  <w:num w:numId="19">
    <w:abstractNumId w:val="17"/>
  </w:num>
  <w:num w:numId="20">
    <w:abstractNumId w:val="43"/>
  </w:num>
  <w:num w:numId="21">
    <w:abstractNumId w:val="22"/>
  </w:num>
  <w:num w:numId="22">
    <w:abstractNumId w:val="27"/>
  </w:num>
  <w:num w:numId="23">
    <w:abstractNumId w:val="40"/>
  </w:num>
  <w:num w:numId="24">
    <w:abstractNumId w:val="21"/>
  </w:num>
  <w:num w:numId="25">
    <w:abstractNumId w:val="7"/>
  </w:num>
  <w:num w:numId="26">
    <w:abstractNumId w:val="20"/>
  </w:num>
  <w:num w:numId="27">
    <w:abstractNumId w:val="26"/>
  </w:num>
  <w:num w:numId="28">
    <w:abstractNumId w:val="30"/>
  </w:num>
  <w:num w:numId="29">
    <w:abstractNumId w:val="25"/>
  </w:num>
  <w:num w:numId="30">
    <w:abstractNumId w:val="19"/>
  </w:num>
  <w:num w:numId="31">
    <w:abstractNumId w:val="10"/>
  </w:num>
  <w:num w:numId="32">
    <w:abstractNumId w:val="24"/>
  </w:num>
  <w:num w:numId="33">
    <w:abstractNumId w:val="44"/>
  </w:num>
  <w:num w:numId="34">
    <w:abstractNumId w:val="9"/>
  </w:num>
  <w:num w:numId="35">
    <w:abstractNumId w:val="28"/>
  </w:num>
  <w:num w:numId="36">
    <w:abstractNumId w:val="29"/>
  </w:num>
  <w:num w:numId="37">
    <w:abstractNumId w:val="5"/>
  </w:num>
  <w:num w:numId="38">
    <w:abstractNumId w:val="6"/>
  </w:num>
  <w:num w:numId="39">
    <w:abstractNumId w:val="4"/>
  </w:num>
  <w:num w:numId="40">
    <w:abstractNumId w:val="2"/>
  </w:num>
  <w:num w:numId="41">
    <w:abstractNumId w:val="33"/>
  </w:num>
  <w:num w:numId="42">
    <w:abstractNumId w:val="1"/>
  </w:num>
  <w:num w:numId="43">
    <w:abstractNumId w:val="0"/>
  </w:num>
  <w:num w:numId="44">
    <w:abstractNumId w:val="3"/>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208"/>
    <w:rsid w:val="000258B9"/>
    <w:rsid w:val="000336B9"/>
    <w:rsid w:val="000372FC"/>
    <w:rsid w:val="00052813"/>
    <w:rsid w:val="000558B4"/>
    <w:rsid w:val="00061E46"/>
    <w:rsid w:val="000F14B2"/>
    <w:rsid w:val="001160F8"/>
    <w:rsid w:val="00177208"/>
    <w:rsid w:val="00234CB4"/>
    <w:rsid w:val="00280D56"/>
    <w:rsid w:val="00292825"/>
    <w:rsid w:val="002E3CC9"/>
    <w:rsid w:val="002E740B"/>
    <w:rsid w:val="00302C93"/>
    <w:rsid w:val="00310DF6"/>
    <w:rsid w:val="00320044"/>
    <w:rsid w:val="0034353C"/>
    <w:rsid w:val="003772D8"/>
    <w:rsid w:val="003C1525"/>
    <w:rsid w:val="003E1F62"/>
    <w:rsid w:val="00404AFF"/>
    <w:rsid w:val="00453E1E"/>
    <w:rsid w:val="004C40AB"/>
    <w:rsid w:val="00521C3B"/>
    <w:rsid w:val="005318A3"/>
    <w:rsid w:val="00547C1B"/>
    <w:rsid w:val="00551E0A"/>
    <w:rsid w:val="00573ACB"/>
    <w:rsid w:val="005A57AB"/>
    <w:rsid w:val="005B0F4A"/>
    <w:rsid w:val="005B6C0D"/>
    <w:rsid w:val="00625D2B"/>
    <w:rsid w:val="00652BB9"/>
    <w:rsid w:val="00673A5F"/>
    <w:rsid w:val="006E0105"/>
    <w:rsid w:val="006E5D6E"/>
    <w:rsid w:val="00731291"/>
    <w:rsid w:val="007654F9"/>
    <w:rsid w:val="007657A1"/>
    <w:rsid w:val="007B0FAD"/>
    <w:rsid w:val="007E4492"/>
    <w:rsid w:val="00873C96"/>
    <w:rsid w:val="008A1AE0"/>
    <w:rsid w:val="0090622F"/>
    <w:rsid w:val="0094526B"/>
    <w:rsid w:val="00981AB2"/>
    <w:rsid w:val="009B3721"/>
    <w:rsid w:val="00A07BE3"/>
    <w:rsid w:val="00A33BC6"/>
    <w:rsid w:val="00A41876"/>
    <w:rsid w:val="00AC70C5"/>
    <w:rsid w:val="00AD533C"/>
    <w:rsid w:val="00AF014B"/>
    <w:rsid w:val="00AF52A0"/>
    <w:rsid w:val="00B23E16"/>
    <w:rsid w:val="00B2774D"/>
    <w:rsid w:val="00B73CCB"/>
    <w:rsid w:val="00B7682E"/>
    <w:rsid w:val="00B779BC"/>
    <w:rsid w:val="00BC34D2"/>
    <w:rsid w:val="00C110DE"/>
    <w:rsid w:val="00C204FC"/>
    <w:rsid w:val="00C23570"/>
    <w:rsid w:val="00C45F4F"/>
    <w:rsid w:val="00D26D0D"/>
    <w:rsid w:val="00D4641E"/>
    <w:rsid w:val="00D75586"/>
    <w:rsid w:val="00E16A0C"/>
    <w:rsid w:val="00E34F16"/>
    <w:rsid w:val="00E41C79"/>
    <w:rsid w:val="00E46131"/>
    <w:rsid w:val="00E63527"/>
    <w:rsid w:val="00E71094"/>
    <w:rsid w:val="00EC29A6"/>
    <w:rsid w:val="00F04908"/>
    <w:rsid w:val="00FE36BF"/>
    <w:rsid w:val="00FE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E36BF"/>
    <w:pPr>
      <w:keepNext/>
      <w:spacing w:before="240" w:after="60" w:line="240" w:lineRule="auto"/>
      <w:outlineLvl w:val="0"/>
    </w:pPr>
    <w:rPr>
      <w:rFonts w:ascii="Arial" w:eastAsia="Times New Roman" w:hAnsi="Arial" w:cs="Arial"/>
      <w:b/>
      <w:bCs/>
      <w:sz w:val="32"/>
      <w:szCs w:val="32"/>
      <w:lang w:eastAsia="ru-RU"/>
    </w:rPr>
  </w:style>
  <w:style w:type="paragraph" w:styleId="2">
    <w:name w:val="heading 2"/>
    <w:basedOn w:val="a0"/>
    <w:next w:val="a0"/>
    <w:link w:val="20"/>
    <w:unhideWhenUsed/>
    <w:qFormat/>
    <w:rsid w:val="00FE36BF"/>
    <w:pPr>
      <w:keepNext/>
      <w:keepLines/>
      <w:spacing w:before="360" w:line="240" w:lineRule="auto"/>
      <w:outlineLvl w:val="1"/>
    </w:pPr>
    <w:rPr>
      <w:rFonts w:ascii="Arial" w:eastAsia="Arial" w:hAnsi="Arial" w:cs="Arial"/>
      <w:sz w:val="34"/>
      <w:szCs w:val="24"/>
      <w:lang w:eastAsia="ru-RU"/>
    </w:rPr>
  </w:style>
  <w:style w:type="paragraph" w:styleId="3">
    <w:name w:val="heading 3"/>
    <w:basedOn w:val="a0"/>
    <w:next w:val="a0"/>
    <w:link w:val="30"/>
    <w:uiPriority w:val="9"/>
    <w:unhideWhenUsed/>
    <w:qFormat/>
    <w:rsid w:val="00FE36BF"/>
    <w:pPr>
      <w:keepNext/>
      <w:keepLines/>
      <w:spacing w:before="320" w:line="240" w:lineRule="auto"/>
      <w:outlineLvl w:val="2"/>
    </w:pPr>
    <w:rPr>
      <w:rFonts w:ascii="Arial" w:eastAsia="Arial" w:hAnsi="Arial" w:cs="Arial"/>
      <w:sz w:val="30"/>
      <w:szCs w:val="30"/>
      <w:lang w:eastAsia="ru-RU"/>
    </w:rPr>
  </w:style>
  <w:style w:type="paragraph" w:styleId="4">
    <w:name w:val="heading 4"/>
    <w:basedOn w:val="a0"/>
    <w:next w:val="a0"/>
    <w:link w:val="40"/>
    <w:unhideWhenUsed/>
    <w:qFormat/>
    <w:rsid w:val="00FE36BF"/>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0"/>
    <w:next w:val="a0"/>
    <w:link w:val="50"/>
    <w:unhideWhenUsed/>
    <w:qFormat/>
    <w:rsid w:val="00FE36BF"/>
    <w:pPr>
      <w:keepNext/>
      <w:keepLines/>
      <w:spacing w:before="320" w:line="240" w:lineRule="auto"/>
      <w:outlineLvl w:val="4"/>
    </w:pPr>
    <w:rPr>
      <w:rFonts w:ascii="Arial" w:eastAsia="Arial" w:hAnsi="Arial" w:cs="Arial"/>
      <w:b/>
      <w:bCs/>
      <w:sz w:val="24"/>
      <w:szCs w:val="24"/>
      <w:lang w:eastAsia="ru-RU"/>
    </w:rPr>
  </w:style>
  <w:style w:type="paragraph" w:styleId="6">
    <w:name w:val="heading 6"/>
    <w:basedOn w:val="a0"/>
    <w:next w:val="a0"/>
    <w:link w:val="60"/>
    <w:uiPriority w:val="9"/>
    <w:unhideWhenUsed/>
    <w:qFormat/>
    <w:rsid w:val="00FE36BF"/>
    <w:pPr>
      <w:keepNext/>
      <w:keepLines/>
      <w:spacing w:before="320" w:line="240" w:lineRule="auto"/>
      <w:outlineLvl w:val="5"/>
    </w:pPr>
    <w:rPr>
      <w:rFonts w:ascii="Arial" w:eastAsia="Arial" w:hAnsi="Arial" w:cs="Arial"/>
      <w:b/>
      <w:bCs/>
      <w:lang w:eastAsia="ru-RU"/>
    </w:rPr>
  </w:style>
  <w:style w:type="paragraph" w:styleId="7">
    <w:name w:val="heading 7"/>
    <w:basedOn w:val="a0"/>
    <w:next w:val="a0"/>
    <w:link w:val="70"/>
    <w:unhideWhenUsed/>
    <w:qFormat/>
    <w:rsid w:val="00FE36BF"/>
    <w:pPr>
      <w:keepNext/>
      <w:keepLines/>
      <w:spacing w:before="320" w:line="240" w:lineRule="auto"/>
      <w:outlineLvl w:val="6"/>
    </w:pPr>
    <w:rPr>
      <w:rFonts w:ascii="Arial" w:eastAsia="Arial" w:hAnsi="Arial" w:cs="Arial"/>
      <w:b/>
      <w:bCs/>
      <w:i/>
      <w:iCs/>
      <w:lang w:eastAsia="ru-RU"/>
    </w:rPr>
  </w:style>
  <w:style w:type="paragraph" w:styleId="8">
    <w:name w:val="heading 8"/>
    <w:basedOn w:val="a0"/>
    <w:next w:val="a0"/>
    <w:link w:val="80"/>
    <w:uiPriority w:val="9"/>
    <w:unhideWhenUsed/>
    <w:qFormat/>
    <w:rsid w:val="00FE36BF"/>
    <w:pPr>
      <w:keepNext/>
      <w:keepLines/>
      <w:spacing w:before="320" w:line="240" w:lineRule="auto"/>
      <w:outlineLvl w:val="7"/>
    </w:pPr>
    <w:rPr>
      <w:rFonts w:ascii="Arial" w:eastAsia="Arial" w:hAnsi="Arial" w:cs="Arial"/>
      <w:i/>
      <w:iCs/>
      <w:lang w:eastAsia="ru-RU"/>
    </w:rPr>
  </w:style>
  <w:style w:type="paragraph" w:styleId="9">
    <w:name w:val="heading 9"/>
    <w:basedOn w:val="a0"/>
    <w:next w:val="a0"/>
    <w:link w:val="90"/>
    <w:uiPriority w:val="9"/>
    <w:unhideWhenUsed/>
    <w:qFormat/>
    <w:rsid w:val="00FE36BF"/>
    <w:pPr>
      <w:keepNext/>
      <w:keepLines/>
      <w:spacing w:before="320" w:line="240" w:lineRule="auto"/>
      <w:outlineLvl w:val="8"/>
    </w:pPr>
    <w:rPr>
      <w:rFonts w:ascii="Arial" w:eastAsia="Arial" w:hAnsi="Arial" w:cs="Arial"/>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1772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72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7208"/>
    <w:pPr>
      <w:widowControl w:val="0"/>
      <w:autoSpaceDE w:val="0"/>
      <w:autoSpaceDN w:val="0"/>
      <w:spacing w:after="0" w:line="240" w:lineRule="auto"/>
    </w:pPr>
    <w:rPr>
      <w:rFonts w:ascii="Tahoma" w:eastAsia="Times New Roman" w:hAnsi="Tahoma" w:cs="Tahoma"/>
      <w:sz w:val="20"/>
      <w:szCs w:val="20"/>
      <w:lang w:eastAsia="ru-RU"/>
    </w:rPr>
  </w:style>
  <w:style w:type="table" w:styleId="a4">
    <w:name w:val="Table Grid"/>
    <w:basedOn w:val="a2"/>
    <w:rsid w:val="00FE3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FE36BF"/>
    <w:rPr>
      <w:rFonts w:ascii="Arial" w:eastAsia="Times New Roman" w:hAnsi="Arial" w:cs="Arial"/>
      <w:b/>
      <w:bCs/>
      <w:sz w:val="32"/>
      <w:szCs w:val="32"/>
      <w:lang w:eastAsia="ru-RU"/>
    </w:rPr>
  </w:style>
  <w:style w:type="character" w:customStyle="1" w:styleId="20">
    <w:name w:val="Заголовок 2 Знак"/>
    <w:basedOn w:val="a1"/>
    <w:link w:val="2"/>
    <w:rsid w:val="00FE36BF"/>
    <w:rPr>
      <w:rFonts w:ascii="Arial" w:eastAsia="Arial" w:hAnsi="Arial" w:cs="Arial"/>
      <w:sz w:val="34"/>
      <w:szCs w:val="24"/>
      <w:lang w:eastAsia="ru-RU"/>
    </w:rPr>
  </w:style>
  <w:style w:type="character" w:customStyle="1" w:styleId="30">
    <w:name w:val="Заголовок 3 Знак"/>
    <w:basedOn w:val="a1"/>
    <w:link w:val="3"/>
    <w:uiPriority w:val="9"/>
    <w:rsid w:val="00FE36BF"/>
    <w:rPr>
      <w:rFonts w:ascii="Arial" w:eastAsia="Arial" w:hAnsi="Arial" w:cs="Arial"/>
      <w:sz w:val="30"/>
      <w:szCs w:val="30"/>
      <w:lang w:eastAsia="ru-RU"/>
    </w:rPr>
  </w:style>
  <w:style w:type="character" w:customStyle="1" w:styleId="40">
    <w:name w:val="Заголовок 4 Знак"/>
    <w:basedOn w:val="a1"/>
    <w:link w:val="4"/>
    <w:rsid w:val="00FE36BF"/>
    <w:rPr>
      <w:rFonts w:ascii="Arial" w:eastAsia="Arial" w:hAnsi="Arial" w:cs="Arial"/>
      <w:b/>
      <w:bCs/>
      <w:sz w:val="26"/>
      <w:szCs w:val="26"/>
      <w:lang w:eastAsia="ru-RU"/>
    </w:rPr>
  </w:style>
  <w:style w:type="character" w:customStyle="1" w:styleId="50">
    <w:name w:val="Заголовок 5 Знак"/>
    <w:basedOn w:val="a1"/>
    <w:link w:val="5"/>
    <w:rsid w:val="00FE36BF"/>
    <w:rPr>
      <w:rFonts w:ascii="Arial" w:eastAsia="Arial" w:hAnsi="Arial" w:cs="Arial"/>
      <w:b/>
      <w:bCs/>
      <w:sz w:val="24"/>
      <w:szCs w:val="24"/>
      <w:lang w:eastAsia="ru-RU"/>
    </w:rPr>
  </w:style>
  <w:style w:type="character" w:customStyle="1" w:styleId="60">
    <w:name w:val="Заголовок 6 Знак"/>
    <w:basedOn w:val="a1"/>
    <w:link w:val="6"/>
    <w:uiPriority w:val="9"/>
    <w:rsid w:val="00FE36BF"/>
    <w:rPr>
      <w:rFonts w:ascii="Arial" w:eastAsia="Arial" w:hAnsi="Arial" w:cs="Arial"/>
      <w:b/>
      <w:bCs/>
      <w:lang w:eastAsia="ru-RU"/>
    </w:rPr>
  </w:style>
  <w:style w:type="character" w:customStyle="1" w:styleId="70">
    <w:name w:val="Заголовок 7 Знак"/>
    <w:basedOn w:val="a1"/>
    <w:link w:val="7"/>
    <w:rsid w:val="00FE36BF"/>
    <w:rPr>
      <w:rFonts w:ascii="Arial" w:eastAsia="Arial" w:hAnsi="Arial" w:cs="Arial"/>
      <w:b/>
      <w:bCs/>
      <w:i/>
      <w:iCs/>
      <w:lang w:eastAsia="ru-RU"/>
    </w:rPr>
  </w:style>
  <w:style w:type="character" w:customStyle="1" w:styleId="80">
    <w:name w:val="Заголовок 8 Знак"/>
    <w:basedOn w:val="a1"/>
    <w:link w:val="8"/>
    <w:uiPriority w:val="9"/>
    <w:rsid w:val="00FE36BF"/>
    <w:rPr>
      <w:rFonts w:ascii="Arial" w:eastAsia="Arial" w:hAnsi="Arial" w:cs="Arial"/>
      <w:i/>
      <w:iCs/>
      <w:lang w:eastAsia="ru-RU"/>
    </w:rPr>
  </w:style>
  <w:style w:type="character" w:customStyle="1" w:styleId="90">
    <w:name w:val="Заголовок 9 Знак"/>
    <w:basedOn w:val="a1"/>
    <w:link w:val="9"/>
    <w:uiPriority w:val="9"/>
    <w:rsid w:val="00FE36BF"/>
    <w:rPr>
      <w:rFonts w:ascii="Arial" w:eastAsia="Arial" w:hAnsi="Arial" w:cs="Arial"/>
      <w:i/>
      <w:iCs/>
      <w:sz w:val="21"/>
      <w:szCs w:val="21"/>
      <w:lang w:eastAsia="ru-RU"/>
    </w:rPr>
  </w:style>
  <w:style w:type="numbering" w:customStyle="1" w:styleId="11">
    <w:name w:val="Нет списка1"/>
    <w:next w:val="a3"/>
    <w:uiPriority w:val="99"/>
    <w:semiHidden/>
    <w:unhideWhenUsed/>
    <w:rsid w:val="00FE36BF"/>
  </w:style>
  <w:style w:type="numbering" w:customStyle="1" w:styleId="110">
    <w:name w:val="Нет списка11"/>
    <w:next w:val="a3"/>
    <w:uiPriority w:val="99"/>
    <w:semiHidden/>
    <w:unhideWhenUsed/>
    <w:rsid w:val="00FE36BF"/>
  </w:style>
  <w:style w:type="character" w:customStyle="1" w:styleId="Heading1Char">
    <w:name w:val="Heading 1 Char"/>
    <w:basedOn w:val="a1"/>
    <w:uiPriority w:val="9"/>
    <w:rsid w:val="00FE36BF"/>
    <w:rPr>
      <w:rFonts w:ascii="Arial" w:eastAsia="Arial" w:hAnsi="Arial" w:cs="Arial"/>
      <w:sz w:val="40"/>
      <w:szCs w:val="40"/>
    </w:rPr>
  </w:style>
  <w:style w:type="character" w:customStyle="1" w:styleId="TitleChar">
    <w:name w:val="Title Char"/>
    <w:basedOn w:val="a1"/>
    <w:uiPriority w:val="10"/>
    <w:rsid w:val="00FE36BF"/>
    <w:rPr>
      <w:sz w:val="48"/>
      <w:szCs w:val="48"/>
    </w:rPr>
  </w:style>
  <w:style w:type="paragraph" w:styleId="a5">
    <w:name w:val="Subtitle"/>
    <w:basedOn w:val="a0"/>
    <w:next w:val="a0"/>
    <w:link w:val="a6"/>
    <w:uiPriority w:val="11"/>
    <w:qFormat/>
    <w:rsid w:val="00FE36BF"/>
    <w:pPr>
      <w:spacing w:before="200" w:line="240" w:lineRule="auto"/>
    </w:pPr>
    <w:rPr>
      <w:rFonts w:ascii="Times New Roman" w:eastAsia="Times New Roman" w:hAnsi="Times New Roman" w:cs="Times New Roman"/>
      <w:sz w:val="24"/>
      <w:szCs w:val="24"/>
      <w:lang w:eastAsia="ru-RU"/>
    </w:rPr>
  </w:style>
  <w:style w:type="character" w:customStyle="1" w:styleId="a6">
    <w:name w:val="Подзаголовок Знак"/>
    <w:basedOn w:val="a1"/>
    <w:link w:val="a5"/>
    <w:uiPriority w:val="11"/>
    <w:rsid w:val="00FE36BF"/>
    <w:rPr>
      <w:rFonts w:ascii="Times New Roman" w:eastAsia="Times New Roman" w:hAnsi="Times New Roman" w:cs="Times New Roman"/>
      <w:sz w:val="24"/>
      <w:szCs w:val="24"/>
      <w:lang w:eastAsia="ru-RU"/>
    </w:rPr>
  </w:style>
  <w:style w:type="paragraph" w:styleId="21">
    <w:name w:val="Quote"/>
    <w:basedOn w:val="a0"/>
    <w:next w:val="a0"/>
    <w:link w:val="22"/>
    <w:uiPriority w:val="29"/>
    <w:qFormat/>
    <w:rsid w:val="00FE36BF"/>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2">
    <w:name w:val="Цитата 2 Знак"/>
    <w:basedOn w:val="a1"/>
    <w:link w:val="21"/>
    <w:uiPriority w:val="29"/>
    <w:rsid w:val="00FE36BF"/>
    <w:rPr>
      <w:rFonts w:ascii="Times New Roman" w:eastAsia="Times New Roman" w:hAnsi="Times New Roman" w:cs="Times New Roman"/>
      <w:i/>
      <w:sz w:val="24"/>
      <w:szCs w:val="24"/>
      <w:lang w:eastAsia="ru-RU"/>
    </w:rPr>
  </w:style>
  <w:style w:type="paragraph" w:styleId="a7">
    <w:name w:val="Intense Quote"/>
    <w:basedOn w:val="a0"/>
    <w:next w:val="a0"/>
    <w:link w:val="a8"/>
    <w:uiPriority w:val="30"/>
    <w:qFormat/>
    <w:rsid w:val="00FE36B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8">
    <w:name w:val="Выделенная цитата Знак"/>
    <w:basedOn w:val="a1"/>
    <w:link w:val="a7"/>
    <w:uiPriority w:val="30"/>
    <w:rsid w:val="00FE36BF"/>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1"/>
    <w:uiPriority w:val="99"/>
    <w:rsid w:val="00FE36BF"/>
  </w:style>
  <w:style w:type="character" w:customStyle="1" w:styleId="FooterChar">
    <w:name w:val="Footer Char"/>
    <w:basedOn w:val="a1"/>
    <w:uiPriority w:val="99"/>
    <w:rsid w:val="00FE36BF"/>
  </w:style>
  <w:style w:type="paragraph" w:customStyle="1" w:styleId="12">
    <w:name w:val="Название объекта1"/>
    <w:basedOn w:val="a0"/>
    <w:next w:val="a0"/>
    <w:uiPriority w:val="35"/>
    <w:semiHidden/>
    <w:unhideWhenUsed/>
    <w:qFormat/>
    <w:rsid w:val="00FE36BF"/>
    <w:pPr>
      <w:spacing w:after="0"/>
    </w:pPr>
    <w:rPr>
      <w:rFonts w:ascii="Times New Roman" w:eastAsia="Times New Roman" w:hAnsi="Times New Roman" w:cs="Times New Roman"/>
      <w:b/>
      <w:bCs/>
      <w:color w:val="4F81BD"/>
      <w:sz w:val="18"/>
      <w:szCs w:val="18"/>
      <w:lang w:eastAsia="ru-RU"/>
    </w:rPr>
  </w:style>
  <w:style w:type="character" w:customStyle="1" w:styleId="a9">
    <w:name w:val="Название объекта Знак"/>
    <w:basedOn w:val="a1"/>
    <w:link w:val="aa"/>
    <w:uiPriority w:val="35"/>
    <w:semiHidden/>
    <w:rsid w:val="00FE36BF"/>
    <w:rPr>
      <w:b/>
      <w:bCs/>
      <w:color w:val="4F81BD"/>
      <w:sz w:val="18"/>
      <w:szCs w:val="18"/>
    </w:rPr>
  </w:style>
  <w:style w:type="table" w:customStyle="1" w:styleId="13">
    <w:name w:val="Сетка таблицы1"/>
    <w:basedOn w:val="a2"/>
    <w:next w:val="a4"/>
    <w:uiPriority w:val="59"/>
    <w:rsid w:val="00FE36B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FE36B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2"/>
    <w:uiPriority w:val="59"/>
    <w:rsid w:val="00FE36B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2"/>
    <w:uiPriority w:val="59"/>
    <w:rsid w:val="00FE36BF"/>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2"/>
    <w:uiPriority w:val="99"/>
    <w:rsid w:val="00FE36BF"/>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FE36B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FE36B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FE36B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FE36B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FE36B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FE36B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rsid w:val="00FE36B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FE36B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FE36B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FE36B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FE36B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FE36B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FE36B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2"/>
    <w:uiPriority w:val="99"/>
    <w:rsid w:val="00FE36B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FE36B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FE36B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FE36B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FE36B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FE36B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FE36B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2"/>
    <w:uiPriority w:val="59"/>
    <w:rsid w:val="00FE36BF"/>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FE36B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FE36B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FE36B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FE36B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FE36B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FE36B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2"/>
    <w:uiPriority w:val="99"/>
    <w:rsid w:val="00FE36BF"/>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FE36BF"/>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FE36B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FE36BF"/>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FE36B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FE36BF"/>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FE36BF"/>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2"/>
    <w:uiPriority w:val="99"/>
    <w:rsid w:val="00FE36BF"/>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FE36BF"/>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FE36BF"/>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FE36BF"/>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FE36BF"/>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FE36BF"/>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FE36BF"/>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2"/>
    <w:uiPriority w:val="99"/>
    <w:rsid w:val="00FE36BF"/>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FE36BF"/>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FE36BF"/>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FE36BF"/>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FE36BF"/>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FE36BF"/>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FE36BF"/>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2"/>
    <w:uiPriority w:val="99"/>
    <w:rsid w:val="00FE36B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FE36BF"/>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FE36B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FE36BF"/>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FE36B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FE36BF"/>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FE36BF"/>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rsid w:val="00FE36B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FE36B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FE36B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FE36B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FE36B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FE36B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FE36B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2"/>
    <w:uiPriority w:val="99"/>
    <w:rsid w:val="00FE36BF"/>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FE36BF"/>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FE36BF"/>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FE36BF"/>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FE36BF"/>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FE36BF"/>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FE36BF"/>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2"/>
    <w:uiPriority w:val="99"/>
    <w:rsid w:val="00FE36BF"/>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FE36BF"/>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FE36BF"/>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FE36BF"/>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FE36BF"/>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FE36BF"/>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FE36BF"/>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2"/>
    <w:uiPriority w:val="99"/>
    <w:rsid w:val="00FE36BF"/>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FE36BF"/>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FE36BF"/>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FE36BF"/>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FE36BF"/>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FE36BF"/>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FE36BF"/>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FE36BF"/>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FE36B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FE36B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FE36B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FE36B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FE36B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FE36B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FE36BF"/>
    <w:rPr>
      <w:sz w:val="18"/>
    </w:rPr>
  </w:style>
  <w:style w:type="paragraph" w:styleId="ab">
    <w:name w:val="endnote text"/>
    <w:basedOn w:val="a0"/>
    <w:link w:val="ac"/>
    <w:uiPriority w:val="99"/>
    <w:unhideWhenUsed/>
    <w:rsid w:val="00FE36BF"/>
    <w:pPr>
      <w:spacing w:after="0" w:line="240" w:lineRule="auto"/>
    </w:pPr>
    <w:rPr>
      <w:rFonts w:ascii="Times New Roman" w:eastAsia="Times New Roman" w:hAnsi="Times New Roman" w:cs="Times New Roman"/>
      <w:sz w:val="20"/>
      <w:szCs w:val="24"/>
      <w:lang w:eastAsia="ru-RU"/>
    </w:rPr>
  </w:style>
  <w:style w:type="character" w:customStyle="1" w:styleId="ac">
    <w:name w:val="Текст концевой сноски Знак"/>
    <w:basedOn w:val="a1"/>
    <w:link w:val="ab"/>
    <w:uiPriority w:val="99"/>
    <w:rsid w:val="00FE36BF"/>
    <w:rPr>
      <w:rFonts w:ascii="Times New Roman" w:eastAsia="Times New Roman" w:hAnsi="Times New Roman" w:cs="Times New Roman"/>
      <w:sz w:val="20"/>
      <w:szCs w:val="24"/>
      <w:lang w:eastAsia="ru-RU"/>
    </w:rPr>
  </w:style>
  <w:style w:type="character" w:styleId="ad">
    <w:name w:val="endnote reference"/>
    <w:basedOn w:val="a1"/>
    <w:uiPriority w:val="99"/>
    <w:unhideWhenUsed/>
    <w:rsid w:val="00FE36BF"/>
    <w:rPr>
      <w:vertAlign w:val="superscript"/>
    </w:rPr>
  </w:style>
  <w:style w:type="paragraph" w:styleId="14">
    <w:name w:val="toc 1"/>
    <w:basedOn w:val="a0"/>
    <w:next w:val="a0"/>
    <w:unhideWhenUsed/>
    <w:rsid w:val="00FE36BF"/>
    <w:pPr>
      <w:spacing w:after="57" w:line="240" w:lineRule="auto"/>
    </w:pPr>
    <w:rPr>
      <w:rFonts w:ascii="Times New Roman" w:eastAsia="Times New Roman" w:hAnsi="Times New Roman" w:cs="Times New Roman"/>
      <w:sz w:val="24"/>
      <w:szCs w:val="24"/>
      <w:lang w:eastAsia="ru-RU"/>
    </w:rPr>
  </w:style>
  <w:style w:type="paragraph" w:styleId="23">
    <w:name w:val="toc 2"/>
    <w:basedOn w:val="a0"/>
    <w:next w:val="a0"/>
    <w:uiPriority w:val="39"/>
    <w:unhideWhenUsed/>
    <w:rsid w:val="00FE36BF"/>
    <w:pPr>
      <w:spacing w:after="57" w:line="240" w:lineRule="auto"/>
      <w:ind w:left="283"/>
    </w:pPr>
    <w:rPr>
      <w:rFonts w:ascii="Times New Roman" w:eastAsia="Times New Roman" w:hAnsi="Times New Roman" w:cs="Times New Roman"/>
      <w:sz w:val="24"/>
      <w:szCs w:val="24"/>
      <w:lang w:eastAsia="ru-RU"/>
    </w:rPr>
  </w:style>
  <w:style w:type="paragraph" w:styleId="31">
    <w:name w:val="toc 3"/>
    <w:basedOn w:val="a0"/>
    <w:next w:val="a0"/>
    <w:uiPriority w:val="39"/>
    <w:unhideWhenUsed/>
    <w:rsid w:val="00FE36BF"/>
    <w:pPr>
      <w:spacing w:after="57" w:line="240" w:lineRule="auto"/>
      <w:ind w:left="567"/>
    </w:pPr>
    <w:rPr>
      <w:rFonts w:ascii="Times New Roman" w:eastAsia="Times New Roman" w:hAnsi="Times New Roman" w:cs="Times New Roman"/>
      <w:sz w:val="24"/>
      <w:szCs w:val="24"/>
      <w:lang w:eastAsia="ru-RU"/>
    </w:rPr>
  </w:style>
  <w:style w:type="paragraph" w:styleId="41">
    <w:name w:val="toc 4"/>
    <w:basedOn w:val="a0"/>
    <w:next w:val="a0"/>
    <w:uiPriority w:val="39"/>
    <w:unhideWhenUsed/>
    <w:rsid w:val="00FE36BF"/>
    <w:pPr>
      <w:spacing w:after="57" w:line="240" w:lineRule="auto"/>
      <w:ind w:left="850"/>
    </w:pPr>
    <w:rPr>
      <w:rFonts w:ascii="Times New Roman" w:eastAsia="Times New Roman" w:hAnsi="Times New Roman" w:cs="Times New Roman"/>
      <w:sz w:val="24"/>
      <w:szCs w:val="24"/>
      <w:lang w:eastAsia="ru-RU"/>
    </w:rPr>
  </w:style>
  <w:style w:type="paragraph" w:styleId="51">
    <w:name w:val="toc 5"/>
    <w:basedOn w:val="a0"/>
    <w:next w:val="a0"/>
    <w:uiPriority w:val="39"/>
    <w:unhideWhenUsed/>
    <w:rsid w:val="00FE36BF"/>
    <w:pPr>
      <w:spacing w:after="57" w:line="240" w:lineRule="auto"/>
      <w:ind w:left="1134"/>
    </w:pPr>
    <w:rPr>
      <w:rFonts w:ascii="Times New Roman" w:eastAsia="Times New Roman" w:hAnsi="Times New Roman" w:cs="Times New Roman"/>
      <w:sz w:val="24"/>
      <w:szCs w:val="24"/>
      <w:lang w:eastAsia="ru-RU"/>
    </w:rPr>
  </w:style>
  <w:style w:type="paragraph" w:styleId="61">
    <w:name w:val="toc 6"/>
    <w:basedOn w:val="a0"/>
    <w:next w:val="a0"/>
    <w:uiPriority w:val="39"/>
    <w:unhideWhenUsed/>
    <w:rsid w:val="00FE36BF"/>
    <w:pPr>
      <w:spacing w:after="57" w:line="240" w:lineRule="auto"/>
      <w:ind w:left="1417"/>
    </w:pPr>
    <w:rPr>
      <w:rFonts w:ascii="Times New Roman" w:eastAsia="Times New Roman" w:hAnsi="Times New Roman" w:cs="Times New Roman"/>
      <w:sz w:val="24"/>
      <w:szCs w:val="24"/>
      <w:lang w:eastAsia="ru-RU"/>
    </w:rPr>
  </w:style>
  <w:style w:type="paragraph" w:styleId="71">
    <w:name w:val="toc 7"/>
    <w:basedOn w:val="a0"/>
    <w:next w:val="a0"/>
    <w:uiPriority w:val="39"/>
    <w:unhideWhenUsed/>
    <w:rsid w:val="00FE36BF"/>
    <w:pPr>
      <w:spacing w:after="57" w:line="240" w:lineRule="auto"/>
      <w:ind w:left="1701"/>
    </w:pPr>
    <w:rPr>
      <w:rFonts w:ascii="Times New Roman" w:eastAsia="Times New Roman" w:hAnsi="Times New Roman" w:cs="Times New Roman"/>
      <w:sz w:val="24"/>
      <w:szCs w:val="24"/>
      <w:lang w:eastAsia="ru-RU"/>
    </w:rPr>
  </w:style>
  <w:style w:type="paragraph" w:styleId="81">
    <w:name w:val="toc 8"/>
    <w:basedOn w:val="a0"/>
    <w:next w:val="a0"/>
    <w:uiPriority w:val="39"/>
    <w:unhideWhenUsed/>
    <w:rsid w:val="00FE36BF"/>
    <w:pPr>
      <w:spacing w:after="57" w:line="240" w:lineRule="auto"/>
      <w:ind w:left="1984"/>
    </w:pPr>
    <w:rPr>
      <w:rFonts w:ascii="Times New Roman" w:eastAsia="Times New Roman" w:hAnsi="Times New Roman" w:cs="Times New Roman"/>
      <w:sz w:val="24"/>
      <w:szCs w:val="24"/>
      <w:lang w:eastAsia="ru-RU"/>
    </w:rPr>
  </w:style>
  <w:style w:type="paragraph" w:styleId="91">
    <w:name w:val="toc 9"/>
    <w:basedOn w:val="a0"/>
    <w:next w:val="a0"/>
    <w:uiPriority w:val="39"/>
    <w:unhideWhenUsed/>
    <w:rsid w:val="00FE36BF"/>
    <w:pPr>
      <w:spacing w:after="57" w:line="240" w:lineRule="auto"/>
      <w:ind w:left="2268"/>
    </w:pPr>
    <w:rPr>
      <w:rFonts w:ascii="Times New Roman" w:eastAsia="Times New Roman" w:hAnsi="Times New Roman" w:cs="Times New Roman"/>
      <w:sz w:val="24"/>
      <w:szCs w:val="24"/>
      <w:lang w:eastAsia="ru-RU"/>
    </w:rPr>
  </w:style>
  <w:style w:type="paragraph" w:styleId="ae">
    <w:name w:val="TOC Heading"/>
    <w:uiPriority w:val="39"/>
    <w:unhideWhenUsed/>
    <w:qFormat/>
    <w:rsid w:val="00FE36BF"/>
  </w:style>
  <w:style w:type="paragraph" w:styleId="af">
    <w:name w:val="table of figures"/>
    <w:basedOn w:val="a0"/>
    <w:next w:val="a0"/>
    <w:uiPriority w:val="99"/>
    <w:unhideWhenUsed/>
    <w:rsid w:val="00FE36BF"/>
    <w:pPr>
      <w:spacing w:after="0" w:line="240" w:lineRule="auto"/>
    </w:pPr>
    <w:rPr>
      <w:rFonts w:ascii="Times New Roman" w:eastAsia="Times New Roman" w:hAnsi="Times New Roman" w:cs="Times New Roman"/>
      <w:sz w:val="24"/>
      <w:szCs w:val="24"/>
      <w:lang w:eastAsia="ru-RU"/>
    </w:rPr>
  </w:style>
  <w:style w:type="paragraph" w:styleId="af0">
    <w:name w:val="footnote text"/>
    <w:basedOn w:val="a0"/>
    <w:link w:val="af1"/>
    <w:unhideWhenUsed/>
    <w:rsid w:val="00FE36BF"/>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rsid w:val="00FE36BF"/>
    <w:rPr>
      <w:rFonts w:ascii="Times New Roman" w:eastAsia="Times New Roman" w:hAnsi="Times New Roman" w:cs="Times New Roman"/>
      <w:sz w:val="20"/>
      <w:szCs w:val="20"/>
      <w:lang w:eastAsia="ru-RU"/>
    </w:rPr>
  </w:style>
  <w:style w:type="paragraph" w:styleId="af2">
    <w:name w:val="Body Text Indent"/>
    <w:basedOn w:val="a0"/>
    <w:link w:val="af3"/>
    <w:unhideWhenUsed/>
    <w:rsid w:val="00FE36BF"/>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rsid w:val="00FE36BF"/>
    <w:rPr>
      <w:rFonts w:ascii="Times New Roman" w:eastAsia="Times New Roman" w:hAnsi="Times New Roman" w:cs="Times New Roman"/>
      <w:sz w:val="24"/>
      <w:szCs w:val="24"/>
      <w:lang w:eastAsia="ru-RU"/>
    </w:rPr>
  </w:style>
  <w:style w:type="paragraph" w:styleId="af4">
    <w:name w:val="List Paragraph"/>
    <w:basedOn w:val="a0"/>
    <w:link w:val="af5"/>
    <w:uiPriority w:val="34"/>
    <w:qFormat/>
    <w:rsid w:val="00FE36BF"/>
    <w:pPr>
      <w:ind w:left="720"/>
      <w:contextualSpacing/>
    </w:pPr>
    <w:rPr>
      <w:rFonts w:ascii="Calibri" w:eastAsia="Calibri" w:hAnsi="Calibri" w:cs="Times New Roman"/>
    </w:rPr>
  </w:style>
  <w:style w:type="paragraph" w:customStyle="1" w:styleId="15">
    <w:name w:val="???????1"/>
    <w:rsid w:val="00FE36BF"/>
    <w:pPr>
      <w:spacing w:after="0" w:line="240" w:lineRule="auto"/>
    </w:pPr>
    <w:rPr>
      <w:rFonts w:ascii="Times New Roman" w:eastAsia="Times New Roman" w:hAnsi="Times New Roman" w:cs="Times New Roman"/>
      <w:sz w:val="20"/>
      <w:szCs w:val="20"/>
      <w:lang w:eastAsia="ru-RU"/>
    </w:rPr>
  </w:style>
  <w:style w:type="paragraph" w:customStyle="1" w:styleId="af6">
    <w:name w:val="!Основной текст"/>
    <w:basedOn w:val="a0"/>
    <w:rsid w:val="00FE36B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7">
    <w:name w:val="заголовок"/>
    <w:basedOn w:val="a0"/>
    <w:next w:val="a0"/>
    <w:rsid w:val="00FE36BF"/>
    <w:pPr>
      <w:keepNext/>
      <w:spacing w:before="240" w:after="120" w:line="240" w:lineRule="auto"/>
      <w:ind w:left="284" w:hanging="284"/>
      <w:jc w:val="center"/>
    </w:pPr>
    <w:rPr>
      <w:rFonts w:ascii="Pragmatica" w:eastAsia="Times New Roman" w:hAnsi="Pragmatica" w:cs="Times New Roman"/>
      <w:b/>
      <w:sz w:val="16"/>
      <w:szCs w:val="20"/>
      <w:lang w:val="en-GB" w:eastAsia="ru-RU"/>
    </w:rPr>
  </w:style>
  <w:style w:type="paragraph" w:customStyle="1" w:styleId="210">
    <w:name w:val="Основной текст с отступом 21"/>
    <w:basedOn w:val="a0"/>
    <w:rsid w:val="00FE36BF"/>
    <w:pPr>
      <w:widowControl w:val="0"/>
      <w:spacing w:after="0" w:line="240" w:lineRule="auto"/>
      <w:ind w:firstLine="720"/>
      <w:jc w:val="both"/>
    </w:pPr>
    <w:rPr>
      <w:rFonts w:ascii="Times New Roman" w:eastAsia="Times New Roman" w:hAnsi="Times New Roman" w:cs="Times New Roman"/>
      <w:sz w:val="24"/>
      <w:szCs w:val="20"/>
      <w:lang w:eastAsia="ru-RU"/>
    </w:rPr>
  </w:style>
  <w:style w:type="character" w:styleId="af8">
    <w:name w:val="footnote reference"/>
    <w:unhideWhenUsed/>
    <w:rsid w:val="00FE36BF"/>
    <w:rPr>
      <w:vertAlign w:val="superscript"/>
    </w:rPr>
  </w:style>
  <w:style w:type="character" w:styleId="af9">
    <w:name w:val="Hyperlink"/>
    <w:basedOn w:val="a1"/>
    <w:uiPriority w:val="99"/>
    <w:unhideWhenUsed/>
    <w:rsid w:val="00FE36BF"/>
    <w:rPr>
      <w:color w:val="0000FF"/>
      <w:u w:val="single"/>
    </w:rPr>
  </w:style>
  <w:style w:type="paragraph" w:styleId="24">
    <w:name w:val="Body Text Indent 2"/>
    <w:basedOn w:val="a0"/>
    <w:link w:val="25"/>
    <w:unhideWhenUsed/>
    <w:rsid w:val="00FE36BF"/>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FE36BF"/>
    <w:rPr>
      <w:rFonts w:ascii="Times New Roman" w:eastAsia="Times New Roman" w:hAnsi="Times New Roman" w:cs="Times New Roman"/>
      <w:sz w:val="24"/>
      <w:szCs w:val="24"/>
      <w:lang w:eastAsia="ru-RU"/>
    </w:rPr>
  </w:style>
  <w:style w:type="character" w:customStyle="1" w:styleId="af5">
    <w:name w:val="Абзац списка Знак"/>
    <w:link w:val="af4"/>
    <w:uiPriority w:val="34"/>
    <w:rsid w:val="00FE36BF"/>
    <w:rPr>
      <w:rFonts w:ascii="Calibri" w:eastAsia="Calibri" w:hAnsi="Calibri" w:cs="Times New Roman"/>
    </w:rPr>
  </w:style>
  <w:style w:type="paragraph" w:customStyle="1" w:styleId="26">
    <w:name w:val="заголовок 2"/>
    <w:basedOn w:val="a0"/>
    <w:next w:val="a0"/>
    <w:rsid w:val="00FE36BF"/>
    <w:pPr>
      <w:keepNext/>
      <w:widowControl w:val="0"/>
      <w:tabs>
        <w:tab w:val="left" w:pos="0"/>
      </w:tabs>
      <w:spacing w:before="60" w:after="60" w:line="240" w:lineRule="auto"/>
      <w:jc w:val="both"/>
    </w:pPr>
    <w:rPr>
      <w:rFonts w:ascii="Times New Roman" w:eastAsia="Times New Roman" w:hAnsi="Times New Roman" w:cs="Times New Roman"/>
      <w:szCs w:val="20"/>
      <w:lang w:eastAsia="ru-RU"/>
    </w:rPr>
  </w:style>
  <w:style w:type="paragraph" w:styleId="afa">
    <w:name w:val="header"/>
    <w:basedOn w:val="a0"/>
    <w:link w:val="afb"/>
    <w:unhideWhenUsed/>
    <w:rsid w:val="00FE36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Верхний колонтитул Знак"/>
    <w:basedOn w:val="a1"/>
    <w:link w:val="afa"/>
    <w:rsid w:val="00FE36BF"/>
    <w:rPr>
      <w:rFonts w:ascii="Times New Roman" w:eastAsia="Times New Roman" w:hAnsi="Times New Roman" w:cs="Times New Roman"/>
      <w:sz w:val="24"/>
      <w:szCs w:val="24"/>
      <w:lang w:eastAsia="ru-RU"/>
    </w:rPr>
  </w:style>
  <w:style w:type="paragraph" w:styleId="afc">
    <w:name w:val="footer"/>
    <w:basedOn w:val="a0"/>
    <w:link w:val="afd"/>
    <w:uiPriority w:val="99"/>
    <w:unhideWhenUsed/>
    <w:rsid w:val="00FE36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1"/>
    <w:link w:val="afc"/>
    <w:uiPriority w:val="99"/>
    <w:rsid w:val="00FE36BF"/>
    <w:rPr>
      <w:rFonts w:ascii="Times New Roman" w:eastAsia="Times New Roman" w:hAnsi="Times New Roman" w:cs="Times New Roman"/>
      <w:sz w:val="24"/>
      <w:szCs w:val="24"/>
      <w:lang w:eastAsia="ru-RU"/>
    </w:rPr>
  </w:style>
  <w:style w:type="paragraph" w:customStyle="1" w:styleId="211">
    <w:name w:val="Основной текст 21"/>
    <w:basedOn w:val="a0"/>
    <w:rsid w:val="00FE36BF"/>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styleId="afe">
    <w:name w:val="Balloon Text"/>
    <w:basedOn w:val="a0"/>
    <w:link w:val="aff"/>
    <w:unhideWhenUsed/>
    <w:rsid w:val="00FE36BF"/>
    <w:pPr>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1"/>
    <w:link w:val="afe"/>
    <w:rsid w:val="00FE36BF"/>
    <w:rPr>
      <w:rFonts w:ascii="Tahoma" w:eastAsia="Times New Roman" w:hAnsi="Tahoma" w:cs="Tahoma"/>
      <w:sz w:val="16"/>
      <w:szCs w:val="16"/>
      <w:lang w:eastAsia="ru-RU"/>
    </w:rPr>
  </w:style>
  <w:style w:type="paragraph" w:customStyle="1" w:styleId="16">
    <w:name w:val="Название1"/>
    <w:basedOn w:val="a0"/>
    <w:rsid w:val="00FE36BF"/>
    <w:pPr>
      <w:widowControl w:val="0"/>
      <w:spacing w:before="240" w:after="60" w:line="240" w:lineRule="auto"/>
      <w:jc w:val="center"/>
    </w:pPr>
    <w:rPr>
      <w:rFonts w:ascii="Arial" w:eastAsia="Times New Roman" w:hAnsi="Arial" w:cs="Times New Roman"/>
      <w:b/>
      <w:spacing w:val="-5"/>
      <w:sz w:val="32"/>
      <w:szCs w:val="20"/>
      <w:lang w:eastAsia="ru-RU"/>
    </w:rPr>
  </w:style>
  <w:style w:type="paragraph" w:customStyle="1" w:styleId="17">
    <w:name w:val="Обычный1"/>
    <w:rsid w:val="00FE36BF"/>
    <w:pPr>
      <w:spacing w:after="0" w:line="240" w:lineRule="auto"/>
    </w:pPr>
    <w:rPr>
      <w:rFonts w:ascii="Times New Roman" w:eastAsia="Times New Roman" w:hAnsi="Times New Roman" w:cs="Times New Roman"/>
      <w:sz w:val="20"/>
      <w:szCs w:val="20"/>
      <w:lang w:eastAsia="ru-RU"/>
    </w:rPr>
  </w:style>
  <w:style w:type="paragraph" w:styleId="aff0">
    <w:name w:val="No Spacing"/>
    <w:uiPriority w:val="1"/>
    <w:qFormat/>
    <w:rsid w:val="00FE36BF"/>
    <w:pPr>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0"/>
    <w:rsid w:val="00FE36BF"/>
    <w:pPr>
      <w:widowControl w:val="0"/>
      <w:spacing w:after="0" w:line="240" w:lineRule="atLeast"/>
      <w:ind w:firstLine="720"/>
      <w:jc w:val="both"/>
    </w:pPr>
    <w:rPr>
      <w:rFonts w:ascii="Times New Roman" w:eastAsia="Times New Roman" w:hAnsi="Times New Roman" w:cs="Times New Roman"/>
      <w:sz w:val="24"/>
      <w:szCs w:val="20"/>
      <w:lang w:eastAsia="ru-RU"/>
    </w:rPr>
  </w:style>
  <w:style w:type="character" w:styleId="aff1">
    <w:name w:val="annotation reference"/>
    <w:basedOn w:val="a1"/>
    <w:unhideWhenUsed/>
    <w:rsid w:val="00FE36BF"/>
    <w:rPr>
      <w:sz w:val="16"/>
      <w:szCs w:val="16"/>
    </w:rPr>
  </w:style>
  <w:style w:type="paragraph" w:styleId="aff2">
    <w:name w:val="annotation text"/>
    <w:basedOn w:val="a0"/>
    <w:link w:val="aff3"/>
    <w:unhideWhenUsed/>
    <w:rsid w:val="00FE36BF"/>
    <w:pPr>
      <w:spacing w:after="0" w:line="240" w:lineRule="auto"/>
    </w:pPr>
    <w:rPr>
      <w:rFonts w:ascii="Times New Roman" w:eastAsia="Times New Roman" w:hAnsi="Times New Roman" w:cs="Times New Roman"/>
      <w:sz w:val="20"/>
      <w:szCs w:val="20"/>
      <w:lang w:eastAsia="ru-RU"/>
    </w:rPr>
  </w:style>
  <w:style w:type="character" w:customStyle="1" w:styleId="aff3">
    <w:name w:val="Текст примечания Знак"/>
    <w:basedOn w:val="a1"/>
    <w:link w:val="aff2"/>
    <w:rsid w:val="00FE36BF"/>
    <w:rPr>
      <w:rFonts w:ascii="Times New Roman" w:eastAsia="Times New Roman" w:hAnsi="Times New Roman" w:cs="Times New Roman"/>
      <w:sz w:val="20"/>
      <w:szCs w:val="20"/>
      <w:lang w:eastAsia="ru-RU"/>
    </w:rPr>
  </w:style>
  <w:style w:type="paragraph" w:styleId="aff4">
    <w:name w:val="annotation subject"/>
    <w:basedOn w:val="aff2"/>
    <w:next w:val="aff2"/>
    <w:link w:val="aff5"/>
    <w:unhideWhenUsed/>
    <w:rsid w:val="00FE36BF"/>
    <w:rPr>
      <w:b/>
      <w:bCs/>
    </w:rPr>
  </w:style>
  <w:style w:type="character" w:customStyle="1" w:styleId="aff5">
    <w:name w:val="Тема примечания Знак"/>
    <w:basedOn w:val="aff3"/>
    <w:link w:val="aff4"/>
    <w:rsid w:val="00FE36BF"/>
    <w:rPr>
      <w:rFonts w:ascii="Times New Roman" w:eastAsia="Times New Roman" w:hAnsi="Times New Roman" w:cs="Times New Roman"/>
      <w:b/>
      <w:bCs/>
      <w:sz w:val="20"/>
      <w:szCs w:val="20"/>
      <w:lang w:eastAsia="ru-RU"/>
    </w:rPr>
  </w:style>
  <w:style w:type="paragraph" w:styleId="aff6">
    <w:name w:val="Title"/>
    <w:basedOn w:val="a0"/>
    <w:link w:val="aff7"/>
    <w:qFormat/>
    <w:rsid w:val="00FE36BF"/>
    <w:pPr>
      <w:widowControl w:val="0"/>
      <w:spacing w:before="240" w:after="60" w:line="240" w:lineRule="auto"/>
      <w:jc w:val="center"/>
    </w:pPr>
    <w:rPr>
      <w:rFonts w:ascii="Arial" w:eastAsia="Times New Roman" w:hAnsi="Arial" w:cs="Times New Roman"/>
      <w:b/>
      <w:spacing w:val="-5"/>
      <w:sz w:val="32"/>
      <w:szCs w:val="20"/>
      <w:lang w:eastAsia="ru-RU"/>
    </w:rPr>
  </w:style>
  <w:style w:type="character" w:customStyle="1" w:styleId="aff7">
    <w:name w:val="Название Знак"/>
    <w:basedOn w:val="a1"/>
    <w:link w:val="aff6"/>
    <w:rsid w:val="00FE36BF"/>
    <w:rPr>
      <w:rFonts w:ascii="Arial" w:eastAsia="Times New Roman" w:hAnsi="Arial" w:cs="Times New Roman"/>
      <w:b/>
      <w:spacing w:val="-5"/>
      <w:sz w:val="32"/>
      <w:szCs w:val="20"/>
      <w:lang w:eastAsia="ru-RU"/>
    </w:rPr>
  </w:style>
  <w:style w:type="paragraph" w:styleId="aff8">
    <w:name w:val="Body Text"/>
    <w:basedOn w:val="a0"/>
    <w:link w:val="aff9"/>
    <w:unhideWhenUsed/>
    <w:qFormat/>
    <w:rsid w:val="00FE36BF"/>
    <w:pPr>
      <w:spacing w:after="120" w:line="240" w:lineRule="auto"/>
    </w:pPr>
    <w:rPr>
      <w:rFonts w:ascii="Times New Roman" w:eastAsia="Times New Roman" w:hAnsi="Times New Roman" w:cs="Times New Roman"/>
      <w:sz w:val="24"/>
      <w:szCs w:val="24"/>
      <w:lang w:eastAsia="ru-RU"/>
    </w:rPr>
  </w:style>
  <w:style w:type="character" w:customStyle="1" w:styleId="aff9">
    <w:name w:val="Основной текст Знак"/>
    <w:basedOn w:val="a1"/>
    <w:link w:val="aff8"/>
    <w:rsid w:val="00FE36BF"/>
    <w:rPr>
      <w:rFonts w:ascii="Times New Roman" w:eastAsia="Times New Roman" w:hAnsi="Times New Roman" w:cs="Times New Roman"/>
      <w:sz w:val="24"/>
      <w:szCs w:val="24"/>
      <w:lang w:eastAsia="ru-RU"/>
    </w:rPr>
  </w:style>
  <w:style w:type="numbering" w:customStyle="1" w:styleId="111">
    <w:name w:val="Нет списка111"/>
    <w:next w:val="a3"/>
    <w:uiPriority w:val="99"/>
    <w:semiHidden/>
    <w:unhideWhenUsed/>
    <w:rsid w:val="00FE36BF"/>
  </w:style>
  <w:style w:type="table" w:customStyle="1" w:styleId="TableNormal">
    <w:name w:val="Table Normal"/>
    <w:uiPriority w:val="2"/>
    <w:semiHidden/>
    <w:unhideWhenUsed/>
    <w:qFormat/>
    <w:rsid w:val="00FE36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E36BF"/>
    <w:pPr>
      <w:widowControl w:val="0"/>
      <w:autoSpaceDE w:val="0"/>
      <w:autoSpaceDN w:val="0"/>
      <w:spacing w:after="0" w:line="234" w:lineRule="exact"/>
      <w:ind w:left="10"/>
      <w:jc w:val="center"/>
    </w:pPr>
    <w:rPr>
      <w:rFonts w:ascii="Times New Roman" w:eastAsia="Times New Roman" w:hAnsi="Times New Roman" w:cs="Times New Roman"/>
    </w:rPr>
  </w:style>
  <w:style w:type="paragraph" w:styleId="27">
    <w:name w:val="Body Text 2"/>
    <w:basedOn w:val="a0"/>
    <w:link w:val="28"/>
    <w:unhideWhenUsed/>
    <w:rsid w:val="00FE36BF"/>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1"/>
    <w:link w:val="27"/>
    <w:rsid w:val="00FE36BF"/>
    <w:rPr>
      <w:rFonts w:ascii="Times New Roman" w:eastAsia="Times New Roman" w:hAnsi="Times New Roman" w:cs="Times New Roman"/>
      <w:sz w:val="24"/>
      <w:szCs w:val="24"/>
      <w:lang w:eastAsia="ru-RU"/>
    </w:rPr>
  </w:style>
  <w:style w:type="paragraph" w:styleId="32">
    <w:name w:val="Body Text 3"/>
    <w:basedOn w:val="a0"/>
    <w:link w:val="33"/>
    <w:unhideWhenUsed/>
    <w:rsid w:val="00FE36BF"/>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rsid w:val="00FE36BF"/>
    <w:rPr>
      <w:rFonts w:ascii="Times New Roman" w:eastAsia="Times New Roman" w:hAnsi="Times New Roman" w:cs="Times New Roman"/>
      <w:sz w:val="16"/>
      <w:szCs w:val="16"/>
      <w:lang w:eastAsia="ru-RU"/>
    </w:rPr>
  </w:style>
  <w:style w:type="character" w:customStyle="1" w:styleId="Heading3Char">
    <w:name w:val="Heading 3 Char"/>
    <w:basedOn w:val="a1"/>
    <w:uiPriority w:val="9"/>
    <w:rsid w:val="00FE36BF"/>
    <w:rPr>
      <w:rFonts w:ascii="Arial" w:eastAsia="Arial" w:hAnsi="Arial" w:cs="Arial"/>
      <w:sz w:val="30"/>
      <w:szCs w:val="30"/>
    </w:rPr>
  </w:style>
  <w:style w:type="character" w:customStyle="1" w:styleId="Heading6Char">
    <w:name w:val="Heading 6 Char"/>
    <w:basedOn w:val="a1"/>
    <w:uiPriority w:val="9"/>
    <w:rsid w:val="00FE36BF"/>
    <w:rPr>
      <w:rFonts w:ascii="Arial" w:eastAsia="Arial" w:hAnsi="Arial" w:cs="Arial"/>
      <w:b/>
      <w:bCs/>
      <w:sz w:val="22"/>
      <w:szCs w:val="22"/>
    </w:rPr>
  </w:style>
  <w:style w:type="character" w:customStyle="1" w:styleId="Heading8Char">
    <w:name w:val="Heading 8 Char"/>
    <w:basedOn w:val="a1"/>
    <w:uiPriority w:val="9"/>
    <w:rsid w:val="00FE36BF"/>
    <w:rPr>
      <w:rFonts w:ascii="Arial" w:eastAsia="Arial" w:hAnsi="Arial" w:cs="Arial"/>
      <w:i/>
      <w:iCs/>
      <w:sz w:val="22"/>
      <w:szCs w:val="22"/>
    </w:rPr>
  </w:style>
  <w:style w:type="character" w:customStyle="1" w:styleId="Heading9Char">
    <w:name w:val="Heading 9 Char"/>
    <w:basedOn w:val="a1"/>
    <w:uiPriority w:val="9"/>
    <w:rsid w:val="00FE36BF"/>
    <w:rPr>
      <w:rFonts w:ascii="Arial" w:eastAsia="Arial" w:hAnsi="Arial" w:cs="Arial"/>
      <w:i/>
      <w:iCs/>
      <w:sz w:val="21"/>
      <w:szCs w:val="21"/>
    </w:rPr>
  </w:style>
  <w:style w:type="character" w:customStyle="1" w:styleId="SubtitleChar">
    <w:name w:val="Subtitle Char"/>
    <w:basedOn w:val="a1"/>
    <w:uiPriority w:val="11"/>
    <w:rsid w:val="00FE36BF"/>
    <w:rPr>
      <w:sz w:val="24"/>
      <w:szCs w:val="24"/>
    </w:rPr>
  </w:style>
  <w:style w:type="character" w:customStyle="1" w:styleId="QuoteChar">
    <w:name w:val="Quote Char"/>
    <w:uiPriority w:val="29"/>
    <w:rsid w:val="00FE36BF"/>
    <w:rPr>
      <w:i/>
    </w:rPr>
  </w:style>
  <w:style w:type="character" w:customStyle="1" w:styleId="IntenseQuoteChar">
    <w:name w:val="Intense Quote Char"/>
    <w:uiPriority w:val="30"/>
    <w:rsid w:val="00FE36BF"/>
    <w:rPr>
      <w:i/>
    </w:rPr>
  </w:style>
  <w:style w:type="character" w:customStyle="1" w:styleId="EndnoteTextChar">
    <w:name w:val="Endnote Text Char"/>
    <w:uiPriority w:val="99"/>
    <w:rsid w:val="00FE36BF"/>
    <w:rPr>
      <w:sz w:val="20"/>
    </w:rPr>
  </w:style>
  <w:style w:type="character" w:customStyle="1" w:styleId="Heading2Char">
    <w:name w:val="Heading 2 Char"/>
    <w:basedOn w:val="a1"/>
    <w:uiPriority w:val="9"/>
    <w:rsid w:val="00FE36BF"/>
    <w:rPr>
      <w:rFonts w:ascii="Arial" w:eastAsia="Arial" w:hAnsi="Arial" w:cs="Arial"/>
      <w:sz w:val="34"/>
    </w:rPr>
  </w:style>
  <w:style w:type="character" w:customStyle="1" w:styleId="Heading4Char">
    <w:name w:val="Heading 4 Char"/>
    <w:basedOn w:val="a1"/>
    <w:uiPriority w:val="9"/>
    <w:rsid w:val="00FE36BF"/>
    <w:rPr>
      <w:rFonts w:ascii="Arial" w:eastAsia="Arial" w:hAnsi="Arial" w:cs="Arial"/>
      <w:b/>
      <w:bCs/>
      <w:sz w:val="26"/>
      <w:szCs w:val="26"/>
    </w:rPr>
  </w:style>
  <w:style w:type="character" w:customStyle="1" w:styleId="Heading5Char">
    <w:name w:val="Heading 5 Char"/>
    <w:basedOn w:val="a1"/>
    <w:uiPriority w:val="9"/>
    <w:rsid w:val="00FE36BF"/>
    <w:rPr>
      <w:rFonts w:ascii="Arial" w:eastAsia="Arial" w:hAnsi="Arial" w:cs="Arial"/>
      <w:b/>
      <w:bCs/>
      <w:sz w:val="24"/>
      <w:szCs w:val="24"/>
    </w:rPr>
  </w:style>
  <w:style w:type="character" w:customStyle="1" w:styleId="Heading7Char">
    <w:name w:val="Heading 7 Char"/>
    <w:basedOn w:val="a1"/>
    <w:uiPriority w:val="9"/>
    <w:rsid w:val="00FE36BF"/>
    <w:rPr>
      <w:rFonts w:ascii="Arial" w:eastAsia="Arial" w:hAnsi="Arial" w:cs="Arial"/>
      <w:b/>
      <w:bCs/>
      <w:i/>
      <w:iCs/>
      <w:sz w:val="22"/>
      <w:szCs w:val="22"/>
    </w:rPr>
  </w:style>
  <w:style w:type="character" w:styleId="affa">
    <w:name w:val="page number"/>
    <w:basedOn w:val="a1"/>
    <w:rsid w:val="00FE36BF"/>
    <w:rPr>
      <w:rFonts w:cs="Times New Roman"/>
    </w:rPr>
  </w:style>
  <w:style w:type="paragraph" w:customStyle="1" w:styleId="affb">
    <w:name w:val="курсив в таблице"/>
    <w:basedOn w:val="affc"/>
    <w:rsid w:val="00FE36BF"/>
    <w:pPr>
      <w:jc w:val="center"/>
    </w:pPr>
    <w:rPr>
      <w:i/>
      <w:sz w:val="12"/>
    </w:rPr>
  </w:style>
  <w:style w:type="paragraph" w:customStyle="1" w:styleId="affc">
    <w:name w:val="Текстовый"/>
    <w:rsid w:val="00FE36BF"/>
    <w:pPr>
      <w:widowControl w:val="0"/>
      <w:spacing w:after="0" w:line="240" w:lineRule="auto"/>
      <w:jc w:val="both"/>
    </w:pPr>
    <w:rPr>
      <w:rFonts w:ascii="Arial" w:eastAsia="Times New Roman" w:hAnsi="Arial" w:cs="Times New Roman"/>
      <w:sz w:val="20"/>
      <w:szCs w:val="20"/>
      <w:lang w:eastAsia="ru-RU"/>
    </w:rPr>
  </w:style>
  <w:style w:type="paragraph" w:customStyle="1" w:styleId="affd">
    <w:name w:val="над таблицей"/>
    <w:basedOn w:val="affc"/>
    <w:link w:val="affe"/>
    <w:rsid w:val="00FE36BF"/>
    <w:pPr>
      <w:spacing w:after="20"/>
      <w:jc w:val="left"/>
    </w:pPr>
    <w:rPr>
      <w:b/>
      <w:caps/>
      <w:sz w:val="12"/>
    </w:rPr>
  </w:style>
  <w:style w:type="character" w:customStyle="1" w:styleId="affe">
    <w:name w:val="над таблицей Знак"/>
    <w:link w:val="affd"/>
    <w:rsid w:val="00FE36BF"/>
    <w:rPr>
      <w:rFonts w:ascii="Arial" w:eastAsia="Times New Roman" w:hAnsi="Arial" w:cs="Times New Roman"/>
      <w:b/>
      <w:caps/>
      <w:sz w:val="12"/>
      <w:szCs w:val="20"/>
      <w:lang w:eastAsia="ru-RU"/>
    </w:rPr>
  </w:style>
  <w:style w:type="paragraph" w:customStyle="1" w:styleId="afff">
    <w:name w:val="Вид документа"/>
    <w:basedOn w:val="affc"/>
    <w:link w:val="afff0"/>
    <w:rsid w:val="00FE36BF"/>
    <w:pPr>
      <w:jc w:val="center"/>
    </w:pPr>
    <w:rPr>
      <w:b/>
      <w:caps/>
      <w:sz w:val="28"/>
    </w:rPr>
  </w:style>
  <w:style w:type="character" w:customStyle="1" w:styleId="afff0">
    <w:name w:val="Вид документа Знак"/>
    <w:link w:val="afff"/>
    <w:rsid w:val="00FE36BF"/>
    <w:rPr>
      <w:rFonts w:ascii="Arial" w:eastAsia="Times New Roman" w:hAnsi="Arial" w:cs="Times New Roman"/>
      <w:b/>
      <w:caps/>
      <w:sz w:val="28"/>
      <w:szCs w:val="20"/>
      <w:lang w:eastAsia="ru-RU"/>
    </w:rPr>
  </w:style>
  <w:style w:type="character" w:customStyle="1" w:styleId="afff1">
    <w:name w:val="Текстовый Знак Знак Знак Знак"/>
    <w:link w:val="afff2"/>
    <w:rsid w:val="00FE36BF"/>
    <w:rPr>
      <w:rFonts w:ascii="Arial" w:hAnsi="Arial"/>
    </w:rPr>
  </w:style>
  <w:style w:type="paragraph" w:customStyle="1" w:styleId="afff2">
    <w:name w:val="Текстовый Знак Знак Знак"/>
    <w:link w:val="afff1"/>
    <w:rsid w:val="00FE36BF"/>
    <w:pPr>
      <w:widowControl w:val="0"/>
      <w:spacing w:after="0" w:line="240" w:lineRule="auto"/>
      <w:jc w:val="both"/>
    </w:pPr>
    <w:rPr>
      <w:rFonts w:ascii="Arial" w:hAnsi="Arial"/>
    </w:rPr>
  </w:style>
  <w:style w:type="paragraph" w:customStyle="1" w:styleId="afff3">
    <w:name w:val="Разновидность документа"/>
    <w:basedOn w:val="affc"/>
    <w:rsid w:val="00FE36BF"/>
    <w:pPr>
      <w:spacing w:after="40"/>
      <w:jc w:val="center"/>
    </w:pPr>
    <w:rPr>
      <w:b/>
      <w:sz w:val="24"/>
    </w:rPr>
  </w:style>
  <w:style w:type="paragraph" w:customStyle="1" w:styleId="afff4">
    <w:name w:val="Подподпункт договора"/>
    <w:basedOn w:val="afff5"/>
    <w:rsid w:val="00FE36BF"/>
    <w:pPr>
      <w:numPr>
        <w:ilvl w:val="3"/>
      </w:numPr>
      <w:tabs>
        <w:tab w:val="num" w:pos="720"/>
      </w:tabs>
      <w:ind w:left="720" w:hanging="720"/>
    </w:pPr>
  </w:style>
  <w:style w:type="paragraph" w:customStyle="1" w:styleId="afff5">
    <w:name w:val="Подпункт договора"/>
    <w:basedOn w:val="afff6"/>
    <w:rsid w:val="00FE36BF"/>
    <w:pPr>
      <w:widowControl/>
      <w:tabs>
        <w:tab w:val="clear" w:pos="705"/>
        <w:tab w:val="num" w:pos="720"/>
      </w:tabs>
      <w:ind w:left="720" w:hanging="720"/>
    </w:pPr>
  </w:style>
  <w:style w:type="paragraph" w:customStyle="1" w:styleId="afff6">
    <w:name w:val="Пункт договора"/>
    <w:basedOn w:val="affc"/>
    <w:rsid w:val="00FE36BF"/>
    <w:pPr>
      <w:tabs>
        <w:tab w:val="num" w:pos="705"/>
      </w:tabs>
      <w:ind w:left="705" w:hanging="705"/>
    </w:pPr>
  </w:style>
  <w:style w:type="paragraph" w:customStyle="1" w:styleId="afff7">
    <w:name w:val="текст в таблице"/>
    <w:basedOn w:val="affc"/>
    <w:link w:val="18"/>
    <w:rsid w:val="00FE36BF"/>
    <w:pPr>
      <w:jc w:val="left"/>
    </w:pPr>
    <w:rPr>
      <w:caps/>
      <w:sz w:val="12"/>
    </w:rPr>
  </w:style>
  <w:style w:type="character" w:customStyle="1" w:styleId="18">
    <w:name w:val="текст в таблице Знак1"/>
    <w:link w:val="afff7"/>
    <w:rsid w:val="00FE36BF"/>
    <w:rPr>
      <w:rFonts w:ascii="Arial" w:eastAsia="Times New Roman" w:hAnsi="Arial" w:cs="Times New Roman"/>
      <w:caps/>
      <w:sz w:val="12"/>
      <w:szCs w:val="20"/>
      <w:lang w:eastAsia="ru-RU"/>
    </w:rPr>
  </w:style>
  <w:style w:type="paragraph" w:customStyle="1" w:styleId="a">
    <w:name w:val="Раздел договора"/>
    <w:basedOn w:val="affc"/>
    <w:next w:val="afff6"/>
    <w:rsid w:val="00FE36BF"/>
    <w:pPr>
      <w:keepNext/>
      <w:keepLines/>
      <w:numPr>
        <w:numId w:val="36"/>
      </w:numPr>
      <w:spacing w:before="240" w:after="200"/>
      <w:ind w:left="953" w:hanging="227"/>
      <w:jc w:val="left"/>
    </w:pPr>
    <w:rPr>
      <w:b/>
      <w:caps/>
    </w:rPr>
  </w:style>
  <w:style w:type="paragraph" w:styleId="afff8">
    <w:name w:val="Normal (Web)"/>
    <w:basedOn w:val="a0"/>
    <w:rsid w:val="00FE36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Основной текст 31"/>
    <w:basedOn w:val="a0"/>
    <w:uiPriority w:val="99"/>
    <w:rsid w:val="00FE36BF"/>
    <w:pPr>
      <w:spacing w:after="0" w:line="240" w:lineRule="auto"/>
      <w:jc w:val="both"/>
    </w:pPr>
    <w:rPr>
      <w:rFonts w:ascii="Times New Roman" w:eastAsia="Times New Roman" w:hAnsi="Times New Roman" w:cs="Times New Roman"/>
      <w:sz w:val="20"/>
      <w:szCs w:val="20"/>
      <w:lang w:eastAsia="ru-RU"/>
    </w:rPr>
  </w:style>
  <w:style w:type="paragraph" w:customStyle="1" w:styleId="afff9">
    <w:name w:val="Текстовый Знак"/>
    <w:rsid w:val="00FE36BF"/>
    <w:pPr>
      <w:widowControl w:val="0"/>
      <w:spacing w:after="0" w:line="240" w:lineRule="auto"/>
      <w:jc w:val="both"/>
    </w:pPr>
    <w:rPr>
      <w:rFonts w:ascii="Arial" w:eastAsia="Times New Roman" w:hAnsi="Arial" w:cs="Times New Roman"/>
      <w:sz w:val="20"/>
      <w:szCs w:val="20"/>
      <w:lang w:eastAsia="ru-RU"/>
    </w:rPr>
  </w:style>
  <w:style w:type="paragraph" w:customStyle="1" w:styleId="afffa">
    <w:name w:val="текст в таблице Знак"/>
    <w:basedOn w:val="afff9"/>
    <w:rsid w:val="00FE36BF"/>
    <w:pPr>
      <w:jc w:val="left"/>
    </w:pPr>
    <w:rPr>
      <w:caps/>
      <w:sz w:val="12"/>
    </w:rPr>
  </w:style>
  <w:style w:type="paragraph" w:customStyle="1" w:styleId="afffb">
    <w:name w:val="текст в таблице Знак Знак"/>
    <w:basedOn w:val="afff9"/>
    <w:link w:val="afffc"/>
    <w:rsid w:val="00FE36BF"/>
    <w:pPr>
      <w:jc w:val="left"/>
    </w:pPr>
    <w:rPr>
      <w:caps/>
      <w:sz w:val="12"/>
    </w:rPr>
  </w:style>
  <w:style w:type="character" w:customStyle="1" w:styleId="afffc">
    <w:name w:val="текст в таблице Знак Знак Знак"/>
    <w:link w:val="afffb"/>
    <w:rsid w:val="00FE36BF"/>
    <w:rPr>
      <w:rFonts w:ascii="Arial" w:eastAsia="Times New Roman" w:hAnsi="Arial" w:cs="Times New Roman"/>
      <w:caps/>
      <w:sz w:val="12"/>
      <w:szCs w:val="20"/>
      <w:lang w:eastAsia="ru-RU"/>
    </w:rPr>
  </w:style>
  <w:style w:type="paragraph" w:customStyle="1" w:styleId="19">
    <w:name w:val="Текстовый Знак1 Знак Знак"/>
    <w:link w:val="1a"/>
    <w:rsid w:val="00FE36BF"/>
    <w:pPr>
      <w:widowControl w:val="0"/>
      <w:spacing w:after="0" w:line="240" w:lineRule="auto"/>
      <w:jc w:val="both"/>
    </w:pPr>
    <w:rPr>
      <w:rFonts w:ascii="Arial" w:eastAsia="Times New Roman" w:hAnsi="Arial" w:cs="Times New Roman"/>
      <w:lang w:eastAsia="ru-RU"/>
    </w:rPr>
  </w:style>
  <w:style w:type="character" w:customStyle="1" w:styleId="1a">
    <w:name w:val="Текстовый Знак1 Знак Знак Знак"/>
    <w:link w:val="19"/>
    <w:rsid w:val="00FE36BF"/>
    <w:rPr>
      <w:rFonts w:ascii="Arial" w:eastAsia="Times New Roman" w:hAnsi="Arial" w:cs="Times New Roman"/>
      <w:lang w:eastAsia="ru-RU"/>
    </w:rPr>
  </w:style>
  <w:style w:type="paragraph" w:customStyle="1" w:styleId="afffd">
    <w:name w:val="текст в таблице Знак Знак Знак Знак Знак"/>
    <w:basedOn w:val="a0"/>
    <w:link w:val="afffe"/>
    <w:rsid w:val="00FE36BF"/>
    <w:pPr>
      <w:widowControl w:val="0"/>
      <w:spacing w:after="0" w:line="240" w:lineRule="auto"/>
    </w:pPr>
    <w:rPr>
      <w:rFonts w:ascii="Arial" w:eastAsia="Times New Roman" w:hAnsi="Arial" w:cs="Times New Roman"/>
      <w:caps/>
      <w:sz w:val="12"/>
      <w:szCs w:val="20"/>
      <w:lang w:eastAsia="ru-RU"/>
    </w:rPr>
  </w:style>
  <w:style w:type="character" w:customStyle="1" w:styleId="afffe">
    <w:name w:val="текст в таблице Знак Знак Знак Знак Знак Знак"/>
    <w:link w:val="afffd"/>
    <w:rsid w:val="00FE36BF"/>
    <w:rPr>
      <w:rFonts w:ascii="Arial" w:eastAsia="Times New Roman" w:hAnsi="Arial" w:cs="Times New Roman"/>
      <w:caps/>
      <w:sz w:val="12"/>
      <w:szCs w:val="20"/>
      <w:lang w:eastAsia="ru-RU"/>
    </w:rPr>
  </w:style>
  <w:style w:type="paragraph" w:customStyle="1" w:styleId="1b">
    <w:name w:val="Текстовый Знак1 Знак"/>
    <w:rsid w:val="00FE36BF"/>
    <w:pPr>
      <w:widowControl w:val="0"/>
      <w:spacing w:after="0" w:line="240" w:lineRule="auto"/>
      <w:jc w:val="both"/>
    </w:pPr>
    <w:rPr>
      <w:rFonts w:ascii="Arial" w:eastAsia="Times New Roman" w:hAnsi="Arial" w:cs="Times New Roman"/>
      <w:sz w:val="20"/>
      <w:szCs w:val="20"/>
      <w:lang w:eastAsia="ru-RU"/>
    </w:rPr>
  </w:style>
  <w:style w:type="paragraph" w:customStyle="1" w:styleId="1c">
    <w:name w:val="Текстовый Знак1"/>
    <w:link w:val="1d"/>
    <w:rsid w:val="00FE36BF"/>
    <w:pPr>
      <w:widowControl w:val="0"/>
      <w:spacing w:after="0" w:line="240" w:lineRule="auto"/>
      <w:jc w:val="both"/>
    </w:pPr>
    <w:rPr>
      <w:rFonts w:ascii="Arial" w:eastAsia="Times New Roman" w:hAnsi="Arial" w:cs="Times New Roman"/>
      <w:lang w:eastAsia="ru-RU"/>
    </w:rPr>
  </w:style>
  <w:style w:type="character" w:customStyle="1" w:styleId="1d">
    <w:name w:val="Текстовый Знак Знак1"/>
    <w:link w:val="1c"/>
    <w:rsid w:val="00FE36BF"/>
    <w:rPr>
      <w:rFonts w:ascii="Arial" w:eastAsia="Times New Roman" w:hAnsi="Arial" w:cs="Times New Roman"/>
      <w:lang w:eastAsia="ru-RU"/>
    </w:rPr>
  </w:style>
  <w:style w:type="paragraph" w:customStyle="1" w:styleId="affff">
    <w:name w:val="текст в таблице Знак Знак Знак Знак"/>
    <w:basedOn w:val="a0"/>
    <w:rsid w:val="00FE36BF"/>
    <w:pPr>
      <w:widowControl w:val="0"/>
      <w:spacing w:after="0" w:line="240" w:lineRule="auto"/>
    </w:pPr>
    <w:rPr>
      <w:rFonts w:ascii="Arial" w:eastAsia="Times New Roman" w:hAnsi="Arial" w:cs="Times New Roman"/>
      <w:caps/>
      <w:sz w:val="12"/>
      <w:szCs w:val="20"/>
      <w:lang w:eastAsia="ru-RU"/>
    </w:rPr>
  </w:style>
  <w:style w:type="paragraph" w:customStyle="1" w:styleId="affff0">
    <w:name w:val="Абзац правил"/>
    <w:uiPriority w:val="99"/>
    <w:rsid w:val="00FE36BF"/>
    <w:pPr>
      <w:spacing w:before="40" w:after="40" w:line="240" w:lineRule="auto"/>
      <w:ind w:firstLine="567"/>
      <w:jc w:val="both"/>
    </w:pPr>
    <w:rPr>
      <w:rFonts w:ascii="Arial" w:eastAsia="Times New Roman" w:hAnsi="Arial" w:cs="Times New Roman"/>
      <w:sz w:val="20"/>
      <w:szCs w:val="20"/>
      <w:lang w:eastAsia="ru-RU"/>
    </w:rPr>
  </w:style>
  <w:style w:type="paragraph" w:customStyle="1" w:styleId="1e">
    <w:name w:val="Текст1"/>
    <w:basedOn w:val="a0"/>
    <w:next w:val="affff1"/>
    <w:link w:val="affff2"/>
    <w:uiPriority w:val="99"/>
    <w:unhideWhenUsed/>
    <w:rsid w:val="00FE36BF"/>
    <w:pPr>
      <w:spacing w:after="0" w:line="240" w:lineRule="auto"/>
    </w:pPr>
    <w:rPr>
      <w:rFonts w:ascii="Calibri" w:hAnsi="Calibri" w:cs="Calibri"/>
    </w:rPr>
  </w:style>
  <w:style w:type="character" w:customStyle="1" w:styleId="affff2">
    <w:name w:val="Текст Знак"/>
    <w:basedOn w:val="a1"/>
    <w:link w:val="1e"/>
    <w:uiPriority w:val="99"/>
    <w:rsid w:val="00FE36BF"/>
    <w:rPr>
      <w:rFonts w:ascii="Calibri" w:hAnsi="Calibri" w:cs="Calibri"/>
    </w:rPr>
  </w:style>
  <w:style w:type="character" w:customStyle="1" w:styleId="1f">
    <w:name w:val="Основной шрифт абзаца1"/>
    <w:rsid w:val="00FE36BF"/>
    <w:rPr>
      <w:sz w:val="20"/>
    </w:rPr>
  </w:style>
  <w:style w:type="paragraph" w:styleId="34">
    <w:name w:val="Body Text Indent 3"/>
    <w:basedOn w:val="a0"/>
    <w:link w:val="35"/>
    <w:rsid w:val="00FE36BF"/>
    <w:pPr>
      <w:widowControl w:val="0"/>
      <w:spacing w:before="1" w:after="1" w:line="264" w:lineRule="auto"/>
      <w:ind w:firstLine="744"/>
      <w:jc w:val="both"/>
    </w:pPr>
    <w:rPr>
      <w:rFonts w:ascii="Times New Roman" w:eastAsia="Times New Roman" w:hAnsi="Times New Roman" w:cs="Times New Roman"/>
      <w:sz w:val="26"/>
      <w:szCs w:val="20"/>
      <w:lang w:eastAsia="ru-RU"/>
    </w:rPr>
  </w:style>
  <w:style w:type="character" w:customStyle="1" w:styleId="35">
    <w:name w:val="Основной текст с отступом 3 Знак"/>
    <w:basedOn w:val="a1"/>
    <w:link w:val="34"/>
    <w:rsid w:val="00FE36BF"/>
    <w:rPr>
      <w:rFonts w:ascii="Times New Roman" w:eastAsia="Times New Roman" w:hAnsi="Times New Roman" w:cs="Times New Roman"/>
      <w:sz w:val="26"/>
      <w:szCs w:val="20"/>
      <w:lang w:eastAsia="ru-RU"/>
    </w:rPr>
  </w:style>
  <w:style w:type="paragraph" w:customStyle="1" w:styleId="affff3">
    <w:name w:val="Стиль"/>
    <w:rsid w:val="00FE36BF"/>
    <w:pPr>
      <w:widowControl w:val="0"/>
      <w:spacing w:after="0" w:line="240" w:lineRule="auto"/>
    </w:pPr>
    <w:rPr>
      <w:rFonts w:ascii="Times New Roman" w:eastAsia="Times New Roman" w:hAnsi="Times New Roman" w:cs="Times New Roman"/>
      <w:sz w:val="20"/>
      <w:szCs w:val="20"/>
      <w:lang w:eastAsia="ru-RU"/>
    </w:rPr>
  </w:style>
  <w:style w:type="paragraph" w:customStyle="1" w:styleId="affff4">
    <w:name w:val="!Íàçâ.âèäà äîêóìåíòà"/>
    <w:basedOn w:val="a0"/>
    <w:rsid w:val="00FE36BF"/>
    <w:pPr>
      <w:spacing w:after="240" w:line="240" w:lineRule="auto"/>
      <w:jc w:val="center"/>
    </w:pPr>
    <w:rPr>
      <w:rFonts w:ascii="Times New Roman" w:eastAsia="Times New Roman" w:hAnsi="Times New Roman" w:cs="Times New Roman"/>
      <w:b/>
      <w:caps/>
      <w:sz w:val="24"/>
      <w:szCs w:val="20"/>
      <w:lang w:eastAsia="ru-RU"/>
    </w:rPr>
  </w:style>
  <w:style w:type="paragraph" w:customStyle="1" w:styleId="1f0">
    <w:name w:val="Знак1"/>
    <w:basedOn w:val="a0"/>
    <w:rsid w:val="00FE36BF"/>
    <w:pPr>
      <w:spacing w:after="160" w:line="240" w:lineRule="exact"/>
    </w:pPr>
    <w:rPr>
      <w:rFonts w:ascii="Verdana" w:eastAsia="Times New Roman" w:hAnsi="Verdana" w:cs="Times New Roman"/>
      <w:sz w:val="20"/>
      <w:szCs w:val="20"/>
      <w:lang w:val="en-US"/>
    </w:rPr>
  </w:style>
  <w:style w:type="paragraph" w:customStyle="1" w:styleId="100">
    <w:name w:val="Обычный1_0"/>
    <w:rsid w:val="00FE36BF"/>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FE36BF"/>
    <w:pPr>
      <w:spacing w:after="0" w:line="240" w:lineRule="auto"/>
    </w:pPr>
    <w:rPr>
      <w:rFonts w:ascii="Times New Roman" w:eastAsia="Times New Roman" w:hAnsi="Times New Roman" w:cs="Times New Roman"/>
      <w:color w:val="000000"/>
      <w:sz w:val="24"/>
      <w:szCs w:val="24"/>
      <w:lang w:eastAsia="ru-RU"/>
    </w:rPr>
  </w:style>
  <w:style w:type="paragraph" w:customStyle="1" w:styleId="2100">
    <w:name w:val="Основной текст 21_0"/>
    <w:basedOn w:val="a0"/>
    <w:rsid w:val="00FE36BF"/>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styleId="affff5">
    <w:name w:val="Revision"/>
    <w:hidden/>
    <w:uiPriority w:val="99"/>
    <w:semiHidden/>
    <w:rsid w:val="00FE36BF"/>
    <w:pPr>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FE36BF"/>
    <w:pPr>
      <w:widowControl w:val="0"/>
      <w:spacing w:after="120" w:line="240" w:lineRule="auto"/>
      <w:ind w:firstLine="720"/>
    </w:pPr>
    <w:rPr>
      <w:rFonts w:ascii="Tms Rmn" w:eastAsia="Times New Roman" w:hAnsi="Tms Rmn" w:cs="Times New Roman"/>
      <w:sz w:val="20"/>
      <w:szCs w:val="20"/>
      <w:lang w:eastAsia="ru-RU"/>
    </w:rPr>
  </w:style>
  <w:style w:type="paragraph" w:customStyle="1" w:styleId="29">
    <w:name w:val="Обычный2"/>
    <w:rsid w:val="00FE36BF"/>
    <w:pPr>
      <w:spacing w:after="0" w:line="240" w:lineRule="auto"/>
    </w:pPr>
    <w:rPr>
      <w:rFonts w:ascii="Times New Roman" w:eastAsia="Times New Roman" w:hAnsi="Times New Roman" w:cs="Times New Roman"/>
      <w:sz w:val="20"/>
      <w:szCs w:val="20"/>
      <w:lang w:eastAsia="ru-RU"/>
    </w:rPr>
  </w:style>
  <w:style w:type="character" w:customStyle="1" w:styleId="Arial91">
    <w:name w:val="Стиль Arial 9 пт1"/>
    <w:rsid w:val="00FE36BF"/>
    <w:rPr>
      <w:rFonts w:ascii="Arial" w:hAnsi="Arial" w:cs="Arial" w:hint="default"/>
      <w:sz w:val="18"/>
    </w:rPr>
  </w:style>
  <w:style w:type="paragraph" w:customStyle="1" w:styleId="FR3">
    <w:name w:val="FR3"/>
    <w:rsid w:val="00FE36BF"/>
    <w:pPr>
      <w:widowControl w:val="0"/>
      <w:spacing w:after="0" w:line="240" w:lineRule="auto"/>
    </w:pPr>
    <w:rPr>
      <w:rFonts w:ascii="Arial" w:eastAsia="Times New Roman" w:hAnsi="Arial" w:cs="Arial"/>
      <w:sz w:val="16"/>
      <w:szCs w:val="16"/>
      <w:lang w:eastAsia="ru-RU"/>
    </w:rPr>
  </w:style>
  <w:style w:type="paragraph" w:customStyle="1" w:styleId="320">
    <w:name w:val="Основной текст 32"/>
    <w:basedOn w:val="a0"/>
    <w:rsid w:val="00FE36BF"/>
    <w:pPr>
      <w:spacing w:after="0" w:line="240" w:lineRule="auto"/>
      <w:jc w:val="both"/>
    </w:pPr>
    <w:rPr>
      <w:rFonts w:ascii="Times New Roman" w:eastAsia="Times New Roman" w:hAnsi="Times New Roman" w:cs="Times New Roman"/>
      <w:sz w:val="20"/>
      <w:szCs w:val="20"/>
      <w:lang w:eastAsia="ru-RU"/>
    </w:rPr>
  </w:style>
  <w:style w:type="paragraph" w:customStyle="1" w:styleId="Normal0">
    <w:name w:val="Normal_0"/>
    <w:rsid w:val="00FE36BF"/>
    <w:pPr>
      <w:spacing w:after="0" w:line="240" w:lineRule="auto"/>
    </w:pPr>
    <w:rPr>
      <w:rFonts w:ascii="Times New Roman" w:eastAsia="Times New Roman" w:hAnsi="Times New Roman" w:cs="Times New Roman"/>
      <w:sz w:val="20"/>
      <w:szCs w:val="20"/>
      <w:lang w:eastAsia="ru-RU"/>
    </w:rPr>
  </w:style>
  <w:style w:type="paragraph" w:styleId="affff6">
    <w:name w:val="Normal Indent"/>
    <w:basedOn w:val="a0"/>
    <w:rsid w:val="00FE36BF"/>
    <w:pPr>
      <w:tabs>
        <w:tab w:val="left" w:leader="underscore" w:pos="9639"/>
      </w:tabs>
      <w:spacing w:after="120" w:line="240" w:lineRule="auto"/>
      <w:jc w:val="both"/>
    </w:pPr>
    <w:rPr>
      <w:rFonts w:ascii="Arial CYR" w:eastAsia="Times New Roman" w:hAnsi="Arial CYR" w:cs="Times New Roman"/>
      <w:sz w:val="20"/>
      <w:szCs w:val="20"/>
      <w:lang w:eastAsia="ru-RU"/>
    </w:rPr>
  </w:style>
  <w:style w:type="paragraph" w:customStyle="1" w:styleId="330">
    <w:name w:val="Основной текст 33"/>
    <w:basedOn w:val="a0"/>
    <w:rsid w:val="00FE36BF"/>
    <w:pPr>
      <w:spacing w:after="0" w:line="240" w:lineRule="auto"/>
      <w:jc w:val="both"/>
    </w:pPr>
    <w:rPr>
      <w:rFonts w:ascii="Times New Roman" w:eastAsia="Times New Roman" w:hAnsi="Times New Roman" w:cs="Times New Roman"/>
      <w:sz w:val="20"/>
      <w:szCs w:val="20"/>
      <w:lang w:eastAsia="ru-RU"/>
    </w:rPr>
  </w:style>
  <w:style w:type="paragraph" w:customStyle="1" w:styleId="340">
    <w:name w:val="Основной текст 34"/>
    <w:basedOn w:val="a0"/>
    <w:rsid w:val="00FE36BF"/>
    <w:pPr>
      <w:spacing w:after="0" w:line="240" w:lineRule="auto"/>
      <w:jc w:val="both"/>
    </w:pPr>
    <w:rPr>
      <w:rFonts w:ascii="Times New Roman" w:eastAsia="Times New Roman" w:hAnsi="Times New Roman" w:cs="Times New Roman"/>
      <w:sz w:val="20"/>
      <w:szCs w:val="20"/>
      <w:lang w:eastAsia="ru-RU"/>
    </w:rPr>
  </w:style>
  <w:style w:type="paragraph" w:styleId="aa">
    <w:name w:val="caption"/>
    <w:basedOn w:val="a0"/>
    <w:next w:val="a0"/>
    <w:link w:val="a9"/>
    <w:uiPriority w:val="35"/>
    <w:semiHidden/>
    <w:unhideWhenUsed/>
    <w:qFormat/>
    <w:rsid w:val="00FE36BF"/>
    <w:pPr>
      <w:spacing w:line="240" w:lineRule="auto"/>
    </w:pPr>
    <w:rPr>
      <w:b/>
      <w:bCs/>
      <w:color w:val="4F81BD"/>
      <w:sz w:val="18"/>
      <w:szCs w:val="18"/>
    </w:rPr>
  </w:style>
  <w:style w:type="paragraph" w:styleId="affff1">
    <w:name w:val="Plain Text"/>
    <w:basedOn w:val="a0"/>
    <w:link w:val="1f1"/>
    <w:unhideWhenUsed/>
    <w:rsid w:val="00FE36BF"/>
    <w:pPr>
      <w:spacing w:after="0" w:line="240" w:lineRule="auto"/>
    </w:pPr>
    <w:rPr>
      <w:rFonts w:ascii="Consolas" w:hAnsi="Consolas"/>
      <w:sz w:val="21"/>
      <w:szCs w:val="21"/>
    </w:rPr>
  </w:style>
  <w:style w:type="character" w:customStyle="1" w:styleId="1f1">
    <w:name w:val="Текст Знак1"/>
    <w:basedOn w:val="a1"/>
    <w:link w:val="affff1"/>
    <w:rsid w:val="00FE36BF"/>
    <w:rPr>
      <w:rFonts w:ascii="Consolas" w:hAnsi="Consolas"/>
      <w:sz w:val="21"/>
      <w:szCs w:val="21"/>
    </w:rPr>
  </w:style>
  <w:style w:type="paragraph" w:customStyle="1" w:styleId="d2e0e1ebe8f6fbeceeedeef8e8f0e8ededfbe9">
    <w:name w:val="Тd2аe0бe1лebиe8цf6ыfb (мecоeeнedоeeшf8иe8рf0иe8нedнedыfbйe9)"/>
    <w:basedOn w:val="a0"/>
    <w:uiPriority w:val="99"/>
    <w:rsid w:val="00FE36BF"/>
    <w:pPr>
      <w:widowControl w:val="0"/>
      <w:autoSpaceDE w:val="0"/>
      <w:autoSpaceDN w:val="0"/>
      <w:adjustRightInd w:val="0"/>
      <w:spacing w:after="0" w:line="240" w:lineRule="auto"/>
      <w:jc w:val="both"/>
    </w:pPr>
    <w:rPr>
      <w:rFonts w:ascii="Courier New" w:eastAsia="Times New Roman" w:hAnsi="Liberation Serif" w:cs="Courier New"/>
      <w:sz w:val="20"/>
      <w:szCs w:val="20"/>
      <w:lang w:eastAsia="ru-RU"/>
    </w:rPr>
  </w:style>
  <w:style w:type="character" w:customStyle="1" w:styleId="wmi-callto">
    <w:name w:val="wmi-callto"/>
    <w:basedOn w:val="a1"/>
    <w:rsid w:val="00FE36BF"/>
  </w:style>
  <w:style w:type="character" w:customStyle="1" w:styleId="FontStyle54">
    <w:name w:val="Font Style54"/>
    <w:uiPriority w:val="99"/>
    <w:rsid w:val="00FE36BF"/>
    <w:rPr>
      <w:rFonts w:ascii="Times New Roman" w:hAnsi="Times New Roman" w:cs="Times New Roman"/>
      <w:sz w:val="18"/>
      <w:szCs w:val="18"/>
    </w:rPr>
  </w:style>
  <w:style w:type="paragraph" w:customStyle="1" w:styleId="1f2">
    <w:name w:val="Заголовок оглавления1"/>
    <w:next w:val="ae"/>
    <w:uiPriority w:val="39"/>
    <w:unhideWhenUsed/>
    <w:rsid w:val="00FE36BF"/>
  </w:style>
  <w:style w:type="table" w:customStyle="1" w:styleId="TableNormal1">
    <w:name w:val="Table Normal1"/>
    <w:uiPriority w:val="2"/>
    <w:semiHidden/>
    <w:unhideWhenUsed/>
    <w:qFormat/>
    <w:rsid w:val="00FE36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E36BF"/>
    <w:pPr>
      <w:keepNext/>
      <w:spacing w:before="240" w:after="60" w:line="240" w:lineRule="auto"/>
      <w:outlineLvl w:val="0"/>
    </w:pPr>
    <w:rPr>
      <w:rFonts w:ascii="Arial" w:eastAsia="Times New Roman" w:hAnsi="Arial" w:cs="Arial"/>
      <w:b/>
      <w:bCs/>
      <w:sz w:val="32"/>
      <w:szCs w:val="32"/>
      <w:lang w:eastAsia="ru-RU"/>
    </w:rPr>
  </w:style>
  <w:style w:type="paragraph" w:styleId="2">
    <w:name w:val="heading 2"/>
    <w:basedOn w:val="a0"/>
    <w:next w:val="a0"/>
    <w:link w:val="20"/>
    <w:unhideWhenUsed/>
    <w:qFormat/>
    <w:rsid w:val="00FE36BF"/>
    <w:pPr>
      <w:keepNext/>
      <w:keepLines/>
      <w:spacing w:before="360" w:line="240" w:lineRule="auto"/>
      <w:outlineLvl w:val="1"/>
    </w:pPr>
    <w:rPr>
      <w:rFonts w:ascii="Arial" w:eastAsia="Arial" w:hAnsi="Arial" w:cs="Arial"/>
      <w:sz w:val="34"/>
      <w:szCs w:val="24"/>
      <w:lang w:eastAsia="ru-RU"/>
    </w:rPr>
  </w:style>
  <w:style w:type="paragraph" w:styleId="3">
    <w:name w:val="heading 3"/>
    <w:basedOn w:val="a0"/>
    <w:next w:val="a0"/>
    <w:link w:val="30"/>
    <w:uiPriority w:val="9"/>
    <w:unhideWhenUsed/>
    <w:qFormat/>
    <w:rsid w:val="00FE36BF"/>
    <w:pPr>
      <w:keepNext/>
      <w:keepLines/>
      <w:spacing w:before="320" w:line="240" w:lineRule="auto"/>
      <w:outlineLvl w:val="2"/>
    </w:pPr>
    <w:rPr>
      <w:rFonts w:ascii="Arial" w:eastAsia="Arial" w:hAnsi="Arial" w:cs="Arial"/>
      <w:sz w:val="30"/>
      <w:szCs w:val="30"/>
      <w:lang w:eastAsia="ru-RU"/>
    </w:rPr>
  </w:style>
  <w:style w:type="paragraph" w:styleId="4">
    <w:name w:val="heading 4"/>
    <w:basedOn w:val="a0"/>
    <w:next w:val="a0"/>
    <w:link w:val="40"/>
    <w:unhideWhenUsed/>
    <w:qFormat/>
    <w:rsid w:val="00FE36BF"/>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0"/>
    <w:next w:val="a0"/>
    <w:link w:val="50"/>
    <w:unhideWhenUsed/>
    <w:qFormat/>
    <w:rsid w:val="00FE36BF"/>
    <w:pPr>
      <w:keepNext/>
      <w:keepLines/>
      <w:spacing w:before="320" w:line="240" w:lineRule="auto"/>
      <w:outlineLvl w:val="4"/>
    </w:pPr>
    <w:rPr>
      <w:rFonts w:ascii="Arial" w:eastAsia="Arial" w:hAnsi="Arial" w:cs="Arial"/>
      <w:b/>
      <w:bCs/>
      <w:sz w:val="24"/>
      <w:szCs w:val="24"/>
      <w:lang w:eastAsia="ru-RU"/>
    </w:rPr>
  </w:style>
  <w:style w:type="paragraph" w:styleId="6">
    <w:name w:val="heading 6"/>
    <w:basedOn w:val="a0"/>
    <w:next w:val="a0"/>
    <w:link w:val="60"/>
    <w:uiPriority w:val="9"/>
    <w:unhideWhenUsed/>
    <w:qFormat/>
    <w:rsid w:val="00FE36BF"/>
    <w:pPr>
      <w:keepNext/>
      <w:keepLines/>
      <w:spacing w:before="320" w:line="240" w:lineRule="auto"/>
      <w:outlineLvl w:val="5"/>
    </w:pPr>
    <w:rPr>
      <w:rFonts w:ascii="Arial" w:eastAsia="Arial" w:hAnsi="Arial" w:cs="Arial"/>
      <w:b/>
      <w:bCs/>
      <w:lang w:eastAsia="ru-RU"/>
    </w:rPr>
  </w:style>
  <w:style w:type="paragraph" w:styleId="7">
    <w:name w:val="heading 7"/>
    <w:basedOn w:val="a0"/>
    <w:next w:val="a0"/>
    <w:link w:val="70"/>
    <w:unhideWhenUsed/>
    <w:qFormat/>
    <w:rsid w:val="00FE36BF"/>
    <w:pPr>
      <w:keepNext/>
      <w:keepLines/>
      <w:spacing w:before="320" w:line="240" w:lineRule="auto"/>
      <w:outlineLvl w:val="6"/>
    </w:pPr>
    <w:rPr>
      <w:rFonts w:ascii="Arial" w:eastAsia="Arial" w:hAnsi="Arial" w:cs="Arial"/>
      <w:b/>
      <w:bCs/>
      <w:i/>
      <w:iCs/>
      <w:lang w:eastAsia="ru-RU"/>
    </w:rPr>
  </w:style>
  <w:style w:type="paragraph" w:styleId="8">
    <w:name w:val="heading 8"/>
    <w:basedOn w:val="a0"/>
    <w:next w:val="a0"/>
    <w:link w:val="80"/>
    <w:uiPriority w:val="9"/>
    <w:unhideWhenUsed/>
    <w:qFormat/>
    <w:rsid w:val="00FE36BF"/>
    <w:pPr>
      <w:keepNext/>
      <w:keepLines/>
      <w:spacing w:before="320" w:line="240" w:lineRule="auto"/>
      <w:outlineLvl w:val="7"/>
    </w:pPr>
    <w:rPr>
      <w:rFonts w:ascii="Arial" w:eastAsia="Arial" w:hAnsi="Arial" w:cs="Arial"/>
      <w:i/>
      <w:iCs/>
      <w:lang w:eastAsia="ru-RU"/>
    </w:rPr>
  </w:style>
  <w:style w:type="paragraph" w:styleId="9">
    <w:name w:val="heading 9"/>
    <w:basedOn w:val="a0"/>
    <w:next w:val="a0"/>
    <w:link w:val="90"/>
    <w:uiPriority w:val="9"/>
    <w:unhideWhenUsed/>
    <w:qFormat/>
    <w:rsid w:val="00FE36BF"/>
    <w:pPr>
      <w:keepNext/>
      <w:keepLines/>
      <w:spacing w:before="320" w:line="240" w:lineRule="auto"/>
      <w:outlineLvl w:val="8"/>
    </w:pPr>
    <w:rPr>
      <w:rFonts w:ascii="Arial" w:eastAsia="Arial" w:hAnsi="Arial" w:cs="Arial"/>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1772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72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77208"/>
    <w:pPr>
      <w:widowControl w:val="0"/>
      <w:autoSpaceDE w:val="0"/>
      <w:autoSpaceDN w:val="0"/>
      <w:spacing w:after="0" w:line="240" w:lineRule="auto"/>
    </w:pPr>
    <w:rPr>
      <w:rFonts w:ascii="Tahoma" w:eastAsia="Times New Roman" w:hAnsi="Tahoma" w:cs="Tahoma"/>
      <w:sz w:val="20"/>
      <w:szCs w:val="20"/>
      <w:lang w:eastAsia="ru-RU"/>
    </w:rPr>
  </w:style>
  <w:style w:type="table" w:styleId="a4">
    <w:name w:val="Table Grid"/>
    <w:basedOn w:val="a2"/>
    <w:rsid w:val="00FE3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FE36BF"/>
    <w:rPr>
      <w:rFonts w:ascii="Arial" w:eastAsia="Times New Roman" w:hAnsi="Arial" w:cs="Arial"/>
      <w:b/>
      <w:bCs/>
      <w:sz w:val="32"/>
      <w:szCs w:val="32"/>
      <w:lang w:eastAsia="ru-RU"/>
    </w:rPr>
  </w:style>
  <w:style w:type="character" w:customStyle="1" w:styleId="20">
    <w:name w:val="Заголовок 2 Знак"/>
    <w:basedOn w:val="a1"/>
    <w:link w:val="2"/>
    <w:rsid w:val="00FE36BF"/>
    <w:rPr>
      <w:rFonts w:ascii="Arial" w:eastAsia="Arial" w:hAnsi="Arial" w:cs="Arial"/>
      <w:sz w:val="34"/>
      <w:szCs w:val="24"/>
      <w:lang w:eastAsia="ru-RU"/>
    </w:rPr>
  </w:style>
  <w:style w:type="character" w:customStyle="1" w:styleId="30">
    <w:name w:val="Заголовок 3 Знак"/>
    <w:basedOn w:val="a1"/>
    <w:link w:val="3"/>
    <w:uiPriority w:val="9"/>
    <w:rsid w:val="00FE36BF"/>
    <w:rPr>
      <w:rFonts w:ascii="Arial" w:eastAsia="Arial" w:hAnsi="Arial" w:cs="Arial"/>
      <w:sz w:val="30"/>
      <w:szCs w:val="30"/>
      <w:lang w:eastAsia="ru-RU"/>
    </w:rPr>
  </w:style>
  <w:style w:type="character" w:customStyle="1" w:styleId="40">
    <w:name w:val="Заголовок 4 Знак"/>
    <w:basedOn w:val="a1"/>
    <w:link w:val="4"/>
    <w:rsid w:val="00FE36BF"/>
    <w:rPr>
      <w:rFonts w:ascii="Arial" w:eastAsia="Arial" w:hAnsi="Arial" w:cs="Arial"/>
      <w:b/>
      <w:bCs/>
      <w:sz w:val="26"/>
      <w:szCs w:val="26"/>
      <w:lang w:eastAsia="ru-RU"/>
    </w:rPr>
  </w:style>
  <w:style w:type="character" w:customStyle="1" w:styleId="50">
    <w:name w:val="Заголовок 5 Знак"/>
    <w:basedOn w:val="a1"/>
    <w:link w:val="5"/>
    <w:rsid w:val="00FE36BF"/>
    <w:rPr>
      <w:rFonts w:ascii="Arial" w:eastAsia="Arial" w:hAnsi="Arial" w:cs="Arial"/>
      <w:b/>
      <w:bCs/>
      <w:sz w:val="24"/>
      <w:szCs w:val="24"/>
      <w:lang w:eastAsia="ru-RU"/>
    </w:rPr>
  </w:style>
  <w:style w:type="character" w:customStyle="1" w:styleId="60">
    <w:name w:val="Заголовок 6 Знак"/>
    <w:basedOn w:val="a1"/>
    <w:link w:val="6"/>
    <w:uiPriority w:val="9"/>
    <w:rsid w:val="00FE36BF"/>
    <w:rPr>
      <w:rFonts w:ascii="Arial" w:eastAsia="Arial" w:hAnsi="Arial" w:cs="Arial"/>
      <w:b/>
      <w:bCs/>
      <w:lang w:eastAsia="ru-RU"/>
    </w:rPr>
  </w:style>
  <w:style w:type="character" w:customStyle="1" w:styleId="70">
    <w:name w:val="Заголовок 7 Знак"/>
    <w:basedOn w:val="a1"/>
    <w:link w:val="7"/>
    <w:rsid w:val="00FE36BF"/>
    <w:rPr>
      <w:rFonts w:ascii="Arial" w:eastAsia="Arial" w:hAnsi="Arial" w:cs="Arial"/>
      <w:b/>
      <w:bCs/>
      <w:i/>
      <w:iCs/>
      <w:lang w:eastAsia="ru-RU"/>
    </w:rPr>
  </w:style>
  <w:style w:type="character" w:customStyle="1" w:styleId="80">
    <w:name w:val="Заголовок 8 Знак"/>
    <w:basedOn w:val="a1"/>
    <w:link w:val="8"/>
    <w:uiPriority w:val="9"/>
    <w:rsid w:val="00FE36BF"/>
    <w:rPr>
      <w:rFonts w:ascii="Arial" w:eastAsia="Arial" w:hAnsi="Arial" w:cs="Arial"/>
      <w:i/>
      <w:iCs/>
      <w:lang w:eastAsia="ru-RU"/>
    </w:rPr>
  </w:style>
  <w:style w:type="character" w:customStyle="1" w:styleId="90">
    <w:name w:val="Заголовок 9 Знак"/>
    <w:basedOn w:val="a1"/>
    <w:link w:val="9"/>
    <w:uiPriority w:val="9"/>
    <w:rsid w:val="00FE36BF"/>
    <w:rPr>
      <w:rFonts w:ascii="Arial" w:eastAsia="Arial" w:hAnsi="Arial" w:cs="Arial"/>
      <w:i/>
      <w:iCs/>
      <w:sz w:val="21"/>
      <w:szCs w:val="21"/>
      <w:lang w:eastAsia="ru-RU"/>
    </w:rPr>
  </w:style>
  <w:style w:type="numbering" w:customStyle="1" w:styleId="11">
    <w:name w:val="Нет списка1"/>
    <w:next w:val="a3"/>
    <w:uiPriority w:val="99"/>
    <w:semiHidden/>
    <w:unhideWhenUsed/>
    <w:rsid w:val="00FE36BF"/>
  </w:style>
  <w:style w:type="numbering" w:customStyle="1" w:styleId="110">
    <w:name w:val="Нет списка11"/>
    <w:next w:val="a3"/>
    <w:uiPriority w:val="99"/>
    <w:semiHidden/>
    <w:unhideWhenUsed/>
    <w:rsid w:val="00FE36BF"/>
  </w:style>
  <w:style w:type="character" w:customStyle="1" w:styleId="Heading1Char">
    <w:name w:val="Heading 1 Char"/>
    <w:basedOn w:val="a1"/>
    <w:uiPriority w:val="9"/>
    <w:rsid w:val="00FE36BF"/>
    <w:rPr>
      <w:rFonts w:ascii="Arial" w:eastAsia="Arial" w:hAnsi="Arial" w:cs="Arial"/>
      <w:sz w:val="40"/>
      <w:szCs w:val="40"/>
    </w:rPr>
  </w:style>
  <w:style w:type="character" w:customStyle="1" w:styleId="TitleChar">
    <w:name w:val="Title Char"/>
    <w:basedOn w:val="a1"/>
    <w:uiPriority w:val="10"/>
    <w:rsid w:val="00FE36BF"/>
    <w:rPr>
      <w:sz w:val="48"/>
      <w:szCs w:val="48"/>
    </w:rPr>
  </w:style>
  <w:style w:type="paragraph" w:styleId="a5">
    <w:name w:val="Subtitle"/>
    <w:basedOn w:val="a0"/>
    <w:next w:val="a0"/>
    <w:link w:val="a6"/>
    <w:uiPriority w:val="11"/>
    <w:qFormat/>
    <w:rsid w:val="00FE36BF"/>
    <w:pPr>
      <w:spacing w:before="200" w:line="240" w:lineRule="auto"/>
    </w:pPr>
    <w:rPr>
      <w:rFonts w:ascii="Times New Roman" w:eastAsia="Times New Roman" w:hAnsi="Times New Roman" w:cs="Times New Roman"/>
      <w:sz w:val="24"/>
      <w:szCs w:val="24"/>
      <w:lang w:eastAsia="ru-RU"/>
    </w:rPr>
  </w:style>
  <w:style w:type="character" w:customStyle="1" w:styleId="a6">
    <w:name w:val="Подзаголовок Знак"/>
    <w:basedOn w:val="a1"/>
    <w:link w:val="a5"/>
    <w:uiPriority w:val="11"/>
    <w:rsid w:val="00FE36BF"/>
    <w:rPr>
      <w:rFonts w:ascii="Times New Roman" w:eastAsia="Times New Roman" w:hAnsi="Times New Roman" w:cs="Times New Roman"/>
      <w:sz w:val="24"/>
      <w:szCs w:val="24"/>
      <w:lang w:eastAsia="ru-RU"/>
    </w:rPr>
  </w:style>
  <w:style w:type="paragraph" w:styleId="21">
    <w:name w:val="Quote"/>
    <w:basedOn w:val="a0"/>
    <w:next w:val="a0"/>
    <w:link w:val="22"/>
    <w:uiPriority w:val="29"/>
    <w:qFormat/>
    <w:rsid w:val="00FE36BF"/>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2">
    <w:name w:val="Цитата 2 Знак"/>
    <w:basedOn w:val="a1"/>
    <w:link w:val="21"/>
    <w:uiPriority w:val="29"/>
    <w:rsid w:val="00FE36BF"/>
    <w:rPr>
      <w:rFonts w:ascii="Times New Roman" w:eastAsia="Times New Roman" w:hAnsi="Times New Roman" w:cs="Times New Roman"/>
      <w:i/>
      <w:sz w:val="24"/>
      <w:szCs w:val="24"/>
      <w:lang w:eastAsia="ru-RU"/>
    </w:rPr>
  </w:style>
  <w:style w:type="paragraph" w:styleId="a7">
    <w:name w:val="Intense Quote"/>
    <w:basedOn w:val="a0"/>
    <w:next w:val="a0"/>
    <w:link w:val="a8"/>
    <w:uiPriority w:val="30"/>
    <w:qFormat/>
    <w:rsid w:val="00FE36B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8">
    <w:name w:val="Выделенная цитата Знак"/>
    <w:basedOn w:val="a1"/>
    <w:link w:val="a7"/>
    <w:uiPriority w:val="30"/>
    <w:rsid w:val="00FE36BF"/>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1"/>
    <w:uiPriority w:val="99"/>
    <w:rsid w:val="00FE36BF"/>
  </w:style>
  <w:style w:type="character" w:customStyle="1" w:styleId="FooterChar">
    <w:name w:val="Footer Char"/>
    <w:basedOn w:val="a1"/>
    <w:uiPriority w:val="99"/>
    <w:rsid w:val="00FE36BF"/>
  </w:style>
  <w:style w:type="paragraph" w:customStyle="1" w:styleId="12">
    <w:name w:val="Название объекта1"/>
    <w:basedOn w:val="a0"/>
    <w:next w:val="a0"/>
    <w:uiPriority w:val="35"/>
    <w:semiHidden/>
    <w:unhideWhenUsed/>
    <w:qFormat/>
    <w:rsid w:val="00FE36BF"/>
    <w:pPr>
      <w:spacing w:after="0"/>
    </w:pPr>
    <w:rPr>
      <w:rFonts w:ascii="Times New Roman" w:eastAsia="Times New Roman" w:hAnsi="Times New Roman" w:cs="Times New Roman"/>
      <w:b/>
      <w:bCs/>
      <w:color w:val="4F81BD"/>
      <w:sz w:val="18"/>
      <w:szCs w:val="18"/>
      <w:lang w:eastAsia="ru-RU"/>
    </w:rPr>
  </w:style>
  <w:style w:type="character" w:customStyle="1" w:styleId="a9">
    <w:name w:val="Название объекта Знак"/>
    <w:basedOn w:val="a1"/>
    <w:link w:val="aa"/>
    <w:uiPriority w:val="35"/>
    <w:semiHidden/>
    <w:rsid w:val="00FE36BF"/>
    <w:rPr>
      <w:b/>
      <w:bCs/>
      <w:color w:val="4F81BD"/>
      <w:sz w:val="18"/>
      <w:szCs w:val="18"/>
    </w:rPr>
  </w:style>
  <w:style w:type="table" w:customStyle="1" w:styleId="13">
    <w:name w:val="Сетка таблицы1"/>
    <w:basedOn w:val="a2"/>
    <w:next w:val="a4"/>
    <w:uiPriority w:val="59"/>
    <w:rsid w:val="00FE36B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2"/>
    <w:uiPriority w:val="59"/>
    <w:rsid w:val="00FE36B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2"/>
    <w:uiPriority w:val="59"/>
    <w:rsid w:val="00FE36B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2"/>
    <w:uiPriority w:val="59"/>
    <w:rsid w:val="00FE36BF"/>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2"/>
    <w:uiPriority w:val="99"/>
    <w:rsid w:val="00FE36BF"/>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FE36B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FE36B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FE36B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FE36B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FE36B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FE36B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2"/>
    <w:uiPriority w:val="99"/>
    <w:rsid w:val="00FE36B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FE36B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FE36B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FE36B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FE36B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FE36B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FE36B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2"/>
    <w:uiPriority w:val="99"/>
    <w:rsid w:val="00FE36B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FE36B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FE36B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FE36B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FE36B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FE36B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FE36B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2"/>
    <w:uiPriority w:val="59"/>
    <w:rsid w:val="00FE36BF"/>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FE36B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FE36B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FE36B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FE36B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FE36B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FE36B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FE36B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2"/>
    <w:uiPriority w:val="99"/>
    <w:rsid w:val="00FE36BF"/>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FE36BF"/>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FE36B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FE36BF"/>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FE36B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FE36BF"/>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FE36BF"/>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2"/>
    <w:uiPriority w:val="99"/>
    <w:rsid w:val="00FE36BF"/>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FE36BF"/>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FE36BF"/>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FE36BF"/>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FE36BF"/>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FE36BF"/>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FE36BF"/>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FE36B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2"/>
    <w:uiPriority w:val="99"/>
    <w:rsid w:val="00FE36BF"/>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FE36BF"/>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FE36BF"/>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FE36BF"/>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FE36BF"/>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FE36BF"/>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FE36BF"/>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2"/>
    <w:uiPriority w:val="99"/>
    <w:rsid w:val="00FE36B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FE36BF"/>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FE36B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FE36BF"/>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FE36B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FE36BF"/>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FE36BF"/>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2"/>
    <w:uiPriority w:val="99"/>
    <w:rsid w:val="00FE36B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FE36B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FE36B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FE36B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FE36B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FE36B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FE36B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2"/>
    <w:uiPriority w:val="99"/>
    <w:rsid w:val="00FE36BF"/>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FE36BF"/>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FE36BF"/>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FE36BF"/>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FE36BF"/>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FE36BF"/>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FE36BF"/>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2"/>
    <w:uiPriority w:val="99"/>
    <w:rsid w:val="00FE36BF"/>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FE36BF"/>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FE36BF"/>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FE36BF"/>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FE36BF"/>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FE36BF"/>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FE36BF"/>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2"/>
    <w:uiPriority w:val="99"/>
    <w:rsid w:val="00FE36BF"/>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FE36BF"/>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FE36BF"/>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FE36BF"/>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FE36BF"/>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FE36BF"/>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FE36BF"/>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FE36B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FE36BF"/>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FE36BF"/>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FE36B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FE36B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FE36B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FE36B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FE36B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FE36B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FE36BF"/>
    <w:rPr>
      <w:sz w:val="18"/>
    </w:rPr>
  </w:style>
  <w:style w:type="paragraph" w:styleId="ab">
    <w:name w:val="endnote text"/>
    <w:basedOn w:val="a0"/>
    <w:link w:val="ac"/>
    <w:uiPriority w:val="99"/>
    <w:unhideWhenUsed/>
    <w:rsid w:val="00FE36BF"/>
    <w:pPr>
      <w:spacing w:after="0" w:line="240" w:lineRule="auto"/>
    </w:pPr>
    <w:rPr>
      <w:rFonts w:ascii="Times New Roman" w:eastAsia="Times New Roman" w:hAnsi="Times New Roman" w:cs="Times New Roman"/>
      <w:sz w:val="20"/>
      <w:szCs w:val="24"/>
      <w:lang w:eastAsia="ru-RU"/>
    </w:rPr>
  </w:style>
  <w:style w:type="character" w:customStyle="1" w:styleId="ac">
    <w:name w:val="Текст концевой сноски Знак"/>
    <w:basedOn w:val="a1"/>
    <w:link w:val="ab"/>
    <w:uiPriority w:val="99"/>
    <w:rsid w:val="00FE36BF"/>
    <w:rPr>
      <w:rFonts w:ascii="Times New Roman" w:eastAsia="Times New Roman" w:hAnsi="Times New Roman" w:cs="Times New Roman"/>
      <w:sz w:val="20"/>
      <w:szCs w:val="24"/>
      <w:lang w:eastAsia="ru-RU"/>
    </w:rPr>
  </w:style>
  <w:style w:type="character" w:styleId="ad">
    <w:name w:val="endnote reference"/>
    <w:basedOn w:val="a1"/>
    <w:uiPriority w:val="99"/>
    <w:unhideWhenUsed/>
    <w:rsid w:val="00FE36BF"/>
    <w:rPr>
      <w:vertAlign w:val="superscript"/>
    </w:rPr>
  </w:style>
  <w:style w:type="paragraph" w:styleId="14">
    <w:name w:val="toc 1"/>
    <w:basedOn w:val="a0"/>
    <w:next w:val="a0"/>
    <w:unhideWhenUsed/>
    <w:rsid w:val="00FE36BF"/>
    <w:pPr>
      <w:spacing w:after="57" w:line="240" w:lineRule="auto"/>
    </w:pPr>
    <w:rPr>
      <w:rFonts w:ascii="Times New Roman" w:eastAsia="Times New Roman" w:hAnsi="Times New Roman" w:cs="Times New Roman"/>
      <w:sz w:val="24"/>
      <w:szCs w:val="24"/>
      <w:lang w:eastAsia="ru-RU"/>
    </w:rPr>
  </w:style>
  <w:style w:type="paragraph" w:styleId="23">
    <w:name w:val="toc 2"/>
    <w:basedOn w:val="a0"/>
    <w:next w:val="a0"/>
    <w:uiPriority w:val="39"/>
    <w:unhideWhenUsed/>
    <w:rsid w:val="00FE36BF"/>
    <w:pPr>
      <w:spacing w:after="57" w:line="240" w:lineRule="auto"/>
      <w:ind w:left="283"/>
    </w:pPr>
    <w:rPr>
      <w:rFonts w:ascii="Times New Roman" w:eastAsia="Times New Roman" w:hAnsi="Times New Roman" w:cs="Times New Roman"/>
      <w:sz w:val="24"/>
      <w:szCs w:val="24"/>
      <w:lang w:eastAsia="ru-RU"/>
    </w:rPr>
  </w:style>
  <w:style w:type="paragraph" w:styleId="31">
    <w:name w:val="toc 3"/>
    <w:basedOn w:val="a0"/>
    <w:next w:val="a0"/>
    <w:uiPriority w:val="39"/>
    <w:unhideWhenUsed/>
    <w:rsid w:val="00FE36BF"/>
    <w:pPr>
      <w:spacing w:after="57" w:line="240" w:lineRule="auto"/>
      <w:ind w:left="567"/>
    </w:pPr>
    <w:rPr>
      <w:rFonts w:ascii="Times New Roman" w:eastAsia="Times New Roman" w:hAnsi="Times New Roman" w:cs="Times New Roman"/>
      <w:sz w:val="24"/>
      <w:szCs w:val="24"/>
      <w:lang w:eastAsia="ru-RU"/>
    </w:rPr>
  </w:style>
  <w:style w:type="paragraph" w:styleId="41">
    <w:name w:val="toc 4"/>
    <w:basedOn w:val="a0"/>
    <w:next w:val="a0"/>
    <w:uiPriority w:val="39"/>
    <w:unhideWhenUsed/>
    <w:rsid w:val="00FE36BF"/>
    <w:pPr>
      <w:spacing w:after="57" w:line="240" w:lineRule="auto"/>
      <w:ind w:left="850"/>
    </w:pPr>
    <w:rPr>
      <w:rFonts w:ascii="Times New Roman" w:eastAsia="Times New Roman" w:hAnsi="Times New Roman" w:cs="Times New Roman"/>
      <w:sz w:val="24"/>
      <w:szCs w:val="24"/>
      <w:lang w:eastAsia="ru-RU"/>
    </w:rPr>
  </w:style>
  <w:style w:type="paragraph" w:styleId="51">
    <w:name w:val="toc 5"/>
    <w:basedOn w:val="a0"/>
    <w:next w:val="a0"/>
    <w:uiPriority w:val="39"/>
    <w:unhideWhenUsed/>
    <w:rsid w:val="00FE36BF"/>
    <w:pPr>
      <w:spacing w:after="57" w:line="240" w:lineRule="auto"/>
      <w:ind w:left="1134"/>
    </w:pPr>
    <w:rPr>
      <w:rFonts w:ascii="Times New Roman" w:eastAsia="Times New Roman" w:hAnsi="Times New Roman" w:cs="Times New Roman"/>
      <w:sz w:val="24"/>
      <w:szCs w:val="24"/>
      <w:lang w:eastAsia="ru-RU"/>
    </w:rPr>
  </w:style>
  <w:style w:type="paragraph" w:styleId="61">
    <w:name w:val="toc 6"/>
    <w:basedOn w:val="a0"/>
    <w:next w:val="a0"/>
    <w:uiPriority w:val="39"/>
    <w:unhideWhenUsed/>
    <w:rsid w:val="00FE36BF"/>
    <w:pPr>
      <w:spacing w:after="57" w:line="240" w:lineRule="auto"/>
      <w:ind w:left="1417"/>
    </w:pPr>
    <w:rPr>
      <w:rFonts w:ascii="Times New Roman" w:eastAsia="Times New Roman" w:hAnsi="Times New Roman" w:cs="Times New Roman"/>
      <w:sz w:val="24"/>
      <w:szCs w:val="24"/>
      <w:lang w:eastAsia="ru-RU"/>
    </w:rPr>
  </w:style>
  <w:style w:type="paragraph" w:styleId="71">
    <w:name w:val="toc 7"/>
    <w:basedOn w:val="a0"/>
    <w:next w:val="a0"/>
    <w:uiPriority w:val="39"/>
    <w:unhideWhenUsed/>
    <w:rsid w:val="00FE36BF"/>
    <w:pPr>
      <w:spacing w:after="57" w:line="240" w:lineRule="auto"/>
      <w:ind w:left="1701"/>
    </w:pPr>
    <w:rPr>
      <w:rFonts w:ascii="Times New Roman" w:eastAsia="Times New Roman" w:hAnsi="Times New Roman" w:cs="Times New Roman"/>
      <w:sz w:val="24"/>
      <w:szCs w:val="24"/>
      <w:lang w:eastAsia="ru-RU"/>
    </w:rPr>
  </w:style>
  <w:style w:type="paragraph" w:styleId="81">
    <w:name w:val="toc 8"/>
    <w:basedOn w:val="a0"/>
    <w:next w:val="a0"/>
    <w:uiPriority w:val="39"/>
    <w:unhideWhenUsed/>
    <w:rsid w:val="00FE36BF"/>
    <w:pPr>
      <w:spacing w:after="57" w:line="240" w:lineRule="auto"/>
      <w:ind w:left="1984"/>
    </w:pPr>
    <w:rPr>
      <w:rFonts w:ascii="Times New Roman" w:eastAsia="Times New Roman" w:hAnsi="Times New Roman" w:cs="Times New Roman"/>
      <w:sz w:val="24"/>
      <w:szCs w:val="24"/>
      <w:lang w:eastAsia="ru-RU"/>
    </w:rPr>
  </w:style>
  <w:style w:type="paragraph" w:styleId="91">
    <w:name w:val="toc 9"/>
    <w:basedOn w:val="a0"/>
    <w:next w:val="a0"/>
    <w:uiPriority w:val="39"/>
    <w:unhideWhenUsed/>
    <w:rsid w:val="00FE36BF"/>
    <w:pPr>
      <w:spacing w:after="57" w:line="240" w:lineRule="auto"/>
      <w:ind w:left="2268"/>
    </w:pPr>
    <w:rPr>
      <w:rFonts w:ascii="Times New Roman" w:eastAsia="Times New Roman" w:hAnsi="Times New Roman" w:cs="Times New Roman"/>
      <w:sz w:val="24"/>
      <w:szCs w:val="24"/>
      <w:lang w:eastAsia="ru-RU"/>
    </w:rPr>
  </w:style>
  <w:style w:type="paragraph" w:styleId="ae">
    <w:name w:val="TOC Heading"/>
    <w:uiPriority w:val="39"/>
    <w:unhideWhenUsed/>
    <w:qFormat/>
    <w:rsid w:val="00FE36BF"/>
  </w:style>
  <w:style w:type="paragraph" w:styleId="af">
    <w:name w:val="table of figures"/>
    <w:basedOn w:val="a0"/>
    <w:next w:val="a0"/>
    <w:uiPriority w:val="99"/>
    <w:unhideWhenUsed/>
    <w:rsid w:val="00FE36BF"/>
    <w:pPr>
      <w:spacing w:after="0" w:line="240" w:lineRule="auto"/>
    </w:pPr>
    <w:rPr>
      <w:rFonts w:ascii="Times New Roman" w:eastAsia="Times New Roman" w:hAnsi="Times New Roman" w:cs="Times New Roman"/>
      <w:sz w:val="24"/>
      <w:szCs w:val="24"/>
      <w:lang w:eastAsia="ru-RU"/>
    </w:rPr>
  </w:style>
  <w:style w:type="paragraph" w:styleId="af0">
    <w:name w:val="footnote text"/>
    <w:basedOn w:val="a0"/>
    <w:link w:val="af1"/>
    <w:unhideWhenUsed/>
    <w:rsid w:val="00FE36BF"/>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1"/>
    <w:link w:val="af0"/>
    <w:rsid w:val="00FE36BF"/>
    <w:rPr>
      <w:rFonts w:ascii="Times New Roman" w:eastAsia="Times New Roman" w:hAnsi="Times New Roman" w:cs="Times New Roman"/>
      <w:sz w:val="20"/>
      <w:szCs w:val="20"/>
      <w:lang w:eastAsia="ru-RU"/>
    </w:rPr>
  </w:style>
  <w:style w:type="paragraph" w:styleId="af2">
    <w:name w:val="Body Text Indent"/>
    <w:basedOn w:val="a0"/>
    <w:link w:val="af3"/>
    <w:unhideWhenUsed/>
    <w:rsid w:val="00FE36BF"/>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rsid w:val="00FE36BF"/>
    <w:rPr>
      <w:rFonts w:ascii="Times New Roman" w:eastAsia="Times New Roman" w:hAnsi="Times New Roman" w:cs="Times New Roman"/>
      <w:sz w:val="24"/>
      <w:szCs w:val="24"/>
      <w:lang w:eastAsia="ru-RU"/>
    </w:rPr>
  </w:style>
  <w:style w:type="paragraph" w:styleId="af4">
    <w:name w:val="List Paragraph"/>
    <w:basedOn w:val="a0"/>
    <w:link w:val="af5"/>
    <w:uiPriority w:val="34"/>
    <w:qFormat/>
    <w:rsid w:val="00FE36BF"/>
    <w:pPr>
      <w:ind w:left="720"/>
      <w:contextualSpacing/>
    </w:pPr>
    <w:rPr>
      <w:rFonts w:ascii="Calibri" w:eastAsia="Calibri" w:hAnsi="Calibri" w:cs="Times New Roman"/>
    </w:rPr>
  </w:style>
  <w:style w:type="paragraph" w:customStyle="1" w:styleId="15">
    <w:name w:val="???????1"/>
    <w:rsid w:val="00FE36BF"/>
    <w:pPr>
      <w:spacing w:after="0" w:line="240" w:lineRule="auto"/>
    </w:pPr>
    <w:rPr>
      <w:rFonts w:ascii="Times New Roman" w:eastAsia="Times New Roman" w:hAnsi="Times New Roman" w:cs="Times New Roman"/>
      <w:sz w:val="20"/>
      <w:szCs w:val="20"/>
      <w:lang w:eastAsia="ru-RU"/>
    </w:rPr>
  </w:style>
  <w:style w:type="paragraph" w:customStyle="1" w:styleId="af6">
    <w:name w:val="!Основной текст"/>
    <w:basedOn w:val="a0"/>
    <w:rsid w:val="00FE36B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7">
    <w:name w:val="заголовок"/>
    <w:basedOn w:val="a0"/>
    <w:next w:val="a0"/>
    <w:rsid w:val="00FE36BF"/>
    <w:pPr>
      <w:keepNext/>
      <w:spacing w:before="240" w:after="120" w:line="240" w:lineRule="auto"/>
      <w:ind w:left="284" w:hanging="284"/>
      <w:jc w:val="center"/>
    </w:pPr>
    <w:rPr>
      <w:rFonts w:ascii="Pragmatica" w:eastAsia="Times New Roman" w:hAnsi="Pragmatica" w:cs="Times New Roman"/>
      <w:b/>
      <w:sz w:val="16"/>
      <w:szCs w:val="20"/>
      <w:lang w:val="en-GB" w:eastAsia="ru-RU"/>
    </w:rPr>
  </w:style>
  <w:style w:type="paragraph" w:customStyle="1" w:styleId="210">
    <w:name w:val="Основной текст с отступом 21"/>
    <w:basedOn w:val="a0"/>
    <w:rsid w:val="00FE36BF"/>
    <w:pPr>
      <w:widowControl w:val="0"/>
      <w:spacing w:after="0" w:line="240" w:lineRule="auto"/>
      <w:ind w:firstLine="720"/>
      <w:jc w:val="both"/>
    </w:pPr>
    <w:rPr>
      <w:rFonts w:ascii="Times New Roman" w:eastAsia="Times New Roman" w:hAnsi="Times New Roman" w:cs="Times New Roman"/>
      <w:sz w:val="24"/>
      <w:szCs w:val="20"/>
      <w:lang w:eastAsia="ru-RU"/>
    </w:rPr>
  </w:style>
  <w:style w:type="character" w:styleId="af8">
    <w:name w:val="footnote reference"/>
    <w:unhideWhenUsed/>
    <w:rsid w:val="00FE36BF"/>
    <w:rPr>
      <w:vertAlign w:val="superscript"/>
    </w:rPr>
  </w:style>
  <w:style w:type="character" w:styleId="af9">
    <w:name w:val="Hyperlink"/>
    <w:basedOn w:val="a1"/>
    <w:uiPriority w:val="99"/>
    <w:unhideWhenUsed/>
    <w:rsid w:val="00FE36BF"/>
    <w:rPr>
      <w:color w:val="0000FF"/>
      <w:u w:val="single"/>
    </w:rPr>
  </w:style>
  <w:style w:type="paragraph" w:styleId="24">
    <w:name w:val="Body Text Indent 2"/>
    <w:basedOn w:val="a0"/>
    <w:link w:val="25"/>
    <w:unhideWhenUsed/>
    <w:rsid w:val="00FE36BF"/>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FE36BF"/>
    <w:rPr>
      <w:rFonts w:ascii="Times New Roman" w:eastAsia="Times New Roman" w:hAnsi="Times New Roman" w:cs="Times New Roman"/>
      <w:sz w:val="24"/>
      <w:szCs w:val="24"/>
      <w:lang w:eastAsia="ru-RU"/>
    </w:rPr>
  </w:style>
  <w:style w:type="character" w:customStyle="1" w:styleId="af5">
    <w:name w:val="Абзац списка Знак"/>
    <w:link w:val="af4"/>
    <w:uiPriority w:val="34"/>
    <w:rsid w:val="00FE36BF"/>
    <w:rPr>
      <w:rFonts w:ascii="Calibri" w:eastAsia="Calibri" w:hAnsi="Calibri" w:cs="Times New Roman"/>
    </w:rPr>
  </w:style>
  <w:style w:type="paragraph" w:customStyle="1" w:styleId="26">
    <w:name w:val="заголовок 2"/>
    <w:basedOn w:val="a0"/>
    <w:next w:val="a0"/>
    <w:rsid w:val="00FE36BF"/>
    <w:pPr>
      <w:keepNext/>
      <w:widowControl w:val="0"/>
      <w:tabs>
        <w:tab w:val="left" w:pos="0"/>
      </w:tabs>
      <w:spacing w:before="60" w:after="60" w:line="240" w:lineRule="auto"/>
      <w:jc w:val="both"/>
    </w:pPr>
    <w:rPr>
      <w:rFonts w:ascii="Times New Roman" w:eastAsia="Times New Roman" w:hAnsi="Times New Roman" w:cs="Times New Roman"/>
      <w:szCs w:val="20"/>
      <w:lang w:eastAsia="ru-RU"/>
    </w:rPr>
  </w:style>
  <w:style w:type="paragraph" w:styleId="afa">
    <w:name w:val="header"/>
    <w:basedOn w:val="a0"/>
    <w:link w:val="afb"/>
    <w:unhideWhenUsed/>
    <w:rsid w:val="00FE36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Верхний колонтитул Знак"/>
    <w:basedOn w:val="a1"/>
    <w:link w:val="afa"/>
    <w:rsid w:val="00FE36BF"/>
    <w:rPr>
      <w:rFonts w:ascii="Times New Roman" w:eastAsia="Times New Roman" w:hAnsi="Times New Roman" w:cs="Times New Roman"/>
      <w:sz w:val="24"/>
      <w:szCs w:val="24"/>
      <w:lang w:eastAsia="ru-RU"/>
    </w:rPr>
  </w:style>
  <w:style w:type="paragraph" w:styleId="afc">
    <w:name w:val="footer"/>
    <w:basedOn w:val="a0"/>
    <w:link w:val="afd"/>
    <w:uiPriority w:val="99"/>
    <w:unhideWhenUsed/>
    <w:rsid w:val="00FE36B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1"/>
    <w:link w:val="afc"/>
    <w:uiPriority w:val="99"/>
    <w:rsid w:val="00FE36BF"/>
    <w:rPr>
      <w:rFonts w:ascii="Times New Roman" w:eastAsia="Times New Roman" w:hAnsi="Times New Roman" w:cs="Times New Roman"/>
      <w:sz w:val="24"/>
      <w:szCs w:val="24"/>
      <w:lang w:eastAsia="ru-RU"/>
    </w:rPr>
  </w:style>
  <w:style w:type="paragraph" w:customStyle="1" w:styleId="211">
    <w:name w:val="Основной текст 21"/>
    <w:basedOn w:val="a0"/>
    <w:rsid w:val="00FE36BF"/>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styleId="afe">
    <w:name w:val="Balloon Text"/>
    <w:basedOn w:val="a0"/>
    <w:link w:val="aff"/>
    <w:unhideWhenUsed/>
    <w:rsid w:val="00FE36BF"/>
    <w:pPr>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1"/>
    <w:link w:val="afe"/>
    <w:rsid w:val="00FE36BF"/>
    <w:rPr>
      <w:rFonts w:ascii="Tahoma" w:eastAsia="Times New Roman" w:hAnsi="Tahoma" w:cs="Tahoma"/>
      <w:sz w:val="16"/>
      <w:szCs w:val="16"/>
      <w:lang w:eastAsia="ru-RU"/>
    </w:rPr>
  </w:style>
  <w:style w:type="paragraph" w:customStyle="1" w:styleId="16">
    <w:name w:val="Название1"/>
    <w:basedOn w:val="a0"/>
    <w:rsid w:val="00FE36BF"/>
    <w:pPr>
      <w:widowControl w:val="0"/>
      <w:spacing w:before="240" w:after="60" w:line="240" w:lineRule="auto"/>
      <w:jc w:val="center"/>
    </w:pPr>
    <w:rPr>
      <w:rFonts w:ascii="Arial" w:eastAsia="Times New Roman" w:hAnsi="Arial" w:cs="Times New Roman"/>
      <w:b/>
      <w:spacing w:val="-5"/>
      <w:sz w:val="32"/>
      <w:szCs w:val="20"/>
      <w:lang w:eastAsia="ru-RU"/>
    </w:rPr>
  </w:style>
  <w:style w:type="paragraph" w:customStyle="1" w:styleId="17">
    <w:name w:val="Обычный1"/>
    <w:rsid w:val="00FE36BF"/>
    <w:pPr>
      <w:spacing w:after="0" w:line="240" w:lineRule="auto"/>
    </w:pPr>
    <w:rPr>
      <w:rFonts w:ascii="Times New Roman" w:eastAsia="Times New Roman" w:hAnsi="Times New Roman" w:cs="Times New Roman"/>
      <w:sz w:val="20"/>
      <w:szCs w:val="20"/>
      <w:lang w:eastAsia="ru-RU"/>
    </w:rPr>
  </w:style>
  <w:style w:type="paragraph" w:styleId="aff0">
    <w:name w:val="No Spacing"/>
    <w:uiPriority w:val="1"/>
    <w:qFormat/>
    <w:rsid w:val="00FE36BF"/>
    <w:pPr>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0"/>
    <w:rsid w:val="00FE36BF"/>
    <w:pPr>
      <w:widowControl w:val="0"/>
      <w:spacing w:after="0" w:line="240" w:lineRule="atLeast"/>
      <w:ind w:firstLine="720"/>
      <w:jc w:val="both"/>
    </w:pPr>
    <w:rPr>
      <w:rFonts w:ascii="Times New Roman" w:eastAsia="Times New Roman" w:hAnsi="Times New Roman" w:cs="Times New Roman"/>
      <w:sz w:val="24"/>
      <w:szCs w:val="20"/>
      <w:lang w:eastAsia="ru-RU"/>
    </w:rPr>
  </w:style>
  <w:style w:type="character" w:styleId="aff1">
    <w:name w:val="annotation reference"/>
    <w:basedOn w:val="a1"/>
    <w:unhideWhenUsed/>
    <w:rsid w:val="00FE36BF"/>
    <w:rPr>
      <w:sz w:val="16"/>
      <w:szCs w:val="16"/>
    </w:rPr>
  </w:style>
  <w:style w:type="paragraph" w:styleId="aff2">
    <w:name w:val="annotation text"/>
    <w:basedOn w:val="a0"/>
    <w:link w:val="aff3"/>
    <w:unhideWhenUsed/>
    <w:rsid w:val="00FE36BF"/>
    <w:pPr>
      <w:spacing w:after="0" w:line="240" w:lineRule="auto"/>
    </w:pPr>
    <w:rPr>
      <w:rFonts w:ascii="Times New Roman" w:eastAsia="Times New Roman" w:hAnsi="Times New Roman" w:cs="Times New Roman"/>
      <w:sz w:val="20"/>
      <w:szCs w:val="20"/>
      <w:lang w:eastAsia="ru-RU"/>
    </w:rPr>
  </w:style>
  <w:style w:type="character" w:customStyle="1" w:styleId="aff3">
    <w:name w:val="Текст примечания Знак"/>
    <w:basedOn w:val="a1"/>
    <w:link w:val="aff2"/>
    <w:rsid w:val="00FE36BF"/>
    <w:rPr>
      <w:rFonts w:ascii="Times New Roman" w:eastAsia="Times New Roman" w:hAnsi="Times New Roman" w:cs="Times New Roman"/>
      <w:sz w:val="20"/>
      <w:szCs w:val="20"/>
      <w:lang w:eastAsia="ru-RU"/>
    </w:rPr>
  </w:style>
  <w:style w:type="paragraph" w:styleId="aff4">
    <w:name w:val="annotation subject"/>
    <w:basedOn w:val="aff2"/>
    <w:next w:val="aff2"/>
    <w:link w:val="aff5"/>
    <w:unhideWhenUsed/>
    <w:rsid w:val="00FE36BF"/>
    <w:rPr>
      <w:b/>
      <w:bCs/>
    </w:rPr>
  </w:style>
  <w:style w:type="character" w:customStyle="1" w:styleId="aff5">
    <w:name w:val="Тема примечания Знак"/>
    <w:basedOn w:val="aff3"/>
    <w:link w:val="aff4"/>
    <w:rsid w:val="00FE36BF"/>
    <w:rPr>
      <w:rFonts w:ascii="Times New Roman" w:eastAsia="Times New Roman" w:hAnsi="Times New Roman" w:cs="Times New Roman"/>
      <w:b/>
      <w:bCs/>
      <w:sz w:val="20"/>
      <w:szCs w:val="20"/>
      <w:lang w:eastAsia="ru-RU"/>
    </w:rPr>
  </w:style>
  <w:style w:type="paragraph" w:styleId="aff6">
    <w:name w:val="Title"/>
    <w:basedOn w:val="a0"/>
    <w:link w:val="aff7"/>
    <w:qFormat/>
    <w:rsid w:val="00FE36BF"/>
    <w:pPr>
      <w:widowControl w:val="0"/>
      <w:spacing w:before="240" w:after="60" w:line="240" w:lineRule="auto"/>
      <w:jc w:val="center"/>
    </w:pPr>
    <w:rPr>
      <w:rFonts w:ascii="Arial" w:eastAsia="Times New Roman" w:hAnsi="Arial" w:cs="Times New Roman"/>
      <w:b/>
      <w:spacing w:val="-5"/>
      <w:sz w:val="32"/>
      <w:szCs w:val="20"/>
      <w:lang w:eastAsia="ru-RU"/>
    </w:rPr>
  </w:style>
  <w:style w:type="character" w:customStyle="1" w:styleId="aff7">
    <w:name w:val="Название Знак"/>
    <w:basedOn w:val="a1"/>
    <w:link w:val="aff6"/>
    <w:rsid w:val="00FE36BF"/>
    <w:rPr>
      <w:rFonts w:ascii="Arial" w:eastAsia="Times New Roman" w:hAnsi="Arial" w:cs="Times New Roman"/>
      <w:b/>
      <w:spacing w:val="-5"/>
      <w:sz w:val="32"/>
      <w:szCs w:val="20"/>
      <w:lang w:eastAsia="ru-RU"/>
    </w:rPr>
  </w:style>
  <w:style w:type="paragraph" w:styleId="aff8">
    <w:name w:val="Body Text"/>
    <w:basedOn w:val="a0"/>
    <w:link w:val="aff9"/>
    <w:unhideWhenUsed/>
    <w:qFormat/>
    <w:rsid w:val="00FE36BF"/>
    <w:pPr>
      <w:spacing w:after="120" w:line="240" w:lineRule="auto"/>
    </w:pPr>
    <w:rPr>
      <w:rFonts w:ascii="Times New Roman" w:eastAsia="Times New Roman" w:hAnsi="Times New Roman" w:cs="Times New Roman"/>
      <w:sz w:val="24"/>
      <w:szCs w:val="24"/>
      <w:lang w:eastAsia="ru-RU"/>
    </w:rPr>
  </w:style>
  <w:style w:type="character" w:customStyle="1" w:styleId="aff9">
    <w:name w:val="Основной текст Знак"/>
    <w:basedOn w:val="a1"/>
    <w:link w:val="aff8"/>
    <w:rsid w:val="00FE36BF"/>
    <w:rPr>
      <w:rFonts w:ascii="Times New Roman" w:eastAsia="Times New Roman" w:hAnsi="Times New Roman" w:cs="Times New Roman"/>
      <w:sz w:val="24"/>
      <w:szCs w:val="24"/>
      <w:lang w:eastAsia="ru-RU"/>
    </w:rPr>
  </w:style>
  <w:style w:type="numbering" w:customStyle="1" w:styleId="111">
    <w:name w:val="Нет списка111"/>
    <w:next w:val="a3"/>
    <w:uiPriority w:val="99"/>
    <w:semiHidden/>
    <w:unhideWhenUsed/>
    <w:rsid w:val="00FE36BF"/>
  </w:style>
  <w:style w:type="table" w:customStyle="1" w:styleId="TableNormal">
    <w:name w:val="Table Normal"/>
    <w:uiPriority w:val="2"/>
    <w:semiHidden/>
    <w:unhideWhenUsed/>
    <w:qFormat/>
    <w:rsid w:val="00FE36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E36BF"/>
    <w:pPr>
      <w:widowControl w:val="0"/>
      <w:autoSpaceDE w:val="0"/>
      <w:autoSpaceDN w:val="0"/>
      <w:spacing w:after="0" w:line="234" w:lineRule="exact"/>
      <w:ind w:left="10"/>
      <w:jc w:val="center"/>
    </w:pPr>
    <w:rPr>
      <w:rFonts w:ascii="Times New Roman" w:eastAsia="Times New Roman" w:hAnsi="Times New Roman" w:cs="Times New Roman"/>
    </w:rPr>
  </w:style>
  <w:style w:type="paragraph" w:styleId="27">
    <w:name w:val="Body Text 2"/>
    <w:basedOn w:val="a0"/>
    <w:link w:val="28"/>
    <w:unhideWhenUsed/>
    <w:rsid w:val="00FE36BF"/>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1"/>
    <w:link w:val="27"/>
    <w:rsid w:val="00FE36BF"/>
    <w:rPr>
      <w:rFonts w:ascii="Times New Roman" w:eastAsia="Times New Roman" w:hAnsi="Times New Roman" w:cs="Times New Roman"/>
      <w:sz w:val="24"/>
      <w:szCs w:val="24"/>
      <w:lang w:eastAsia="ru-RU"/>
    </w:rPr>
  </w:style>
  <w:style w:type="paragraph" w:styleId="32">
    <w:name w:val="Body Text 3"/>
    <w:basedOn w:val="a0"/>
    <w:link w:val="33"/>
    <w:unhideWhenUsed/>
    <w:rsid w:val="00FE36BF"/>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rsid w:val="00FE36BF"/>
    <w:rPr>
      <w:rFonts w:ascii="Times New Roman" w:eastAsia="Times New Roman" w:hAnsi="Times New Roman" w:cs="Times New Roman"/>
      <w:sz w:val="16"/>
      <w:szCs w:val="16"/>
      <w:lang w:eastAsia="ru-RU"/>
    </w:rPr>
  </w:style>
  <w:style w:type="character" w:customStyle="1" w:styleId="Heading3Char">
    <w:name w:val="Heading 3 Char"/>
    <w:basedOn w:val="a1"/>
    <w:uiPriority w:val="9"/>
    <w:rsid w:val="00FE36BF"/>
    <w:rPr>
      <w:rFonts w:ascii="Arial" w:eastAsia="Arial" w:hAnsi="Arial" w:cs="Arial"/>
      <w:sz w:val="30"/>
      <w:szCs w:val="30"/>
    </w:rPr>
  </w:style>
  <w:style w:type="character" w:customStyle="1" w:styleId="Heading6Char">
    <w:name w:val="Heading 6 Char"/>
    <w:basedOn w:val="a1"/>
    <w:uiPriority w:val="9"/>
    <w:rsid w:val="00FE36BF"/>
    <w:rPr>
      <w:rFonts w:ascii="Arial" w:eastAsia="Arial" w:hAnsi="Arial" w:cs="Arial"/>
      <w:b/>
      <w:bCs/>
      <w:sz w:val="22"/>
      <w:szCs w:val="22"/>
    </w:rPr>
  </w:style>
  <w:style w:type="character" w:customStyle="1" w:styleId="Heading8Char">
    <w:name w:val="Heading 8 Char"/>
    <w:basedOn w:val="a1"/>
    <w:uiPriority w:val="9"/>
    <w:rsid w:val="00FE36BF"/>
    <w:rPr>
      <w:rFonts w:ascii="Arial" w:eastAsia="Arial" w:hAnsi="Arial" w:cs="Arial"/>
      <w:i/>
      <w:iCs/>
      <w:sz w:val="22"/>
      <w:szCs w:val="22"/>
    </w:rPr>
  </w:style>
  <w:style w:type="character" w:customStyle="1" w:styleId="Heading9Char">
    <w:name w:val="Heading 9 Char"/>
    <w:basedOn w:val="a1"/>
    <w:uiPriority w:val="9"/>
    <w:rsid w:val="00FE36BF"/>
    <w:rPr>
      <w:rFonts w:ascii="Arial" w:eastAsia="Arial" w:hAnsi="Arial" w:cs="Arial"/>
      <w:i/>
      <w:iCs/>
      <w:sz w:val="21"/>
      <w:szCs w:val="21"/>
    </w:rPr>
  </w:style>
  <w:style w:type="character" w:customStyle="1" w:styleId="SubtitleChar">
    <w:name w:val="Subtitle Char"/>
    <w:basedOn w:val="a1"/>
    <w:uiPriority w:val="11"/>
    <w:rsid w:val="00FE36BF"/>
    <w:rPr>
      <w:sz w:val="24"/>
      <w:szCs w:val="24"/>
    </w:rPr>
  </w:style>
  <w:style w:type="character" w:customStyle="1" w:styleId="QuoteChar">
    <w:name w:val="Quote Char"/>
    <w:uiPriority w:val="29"/>
    <w:rsid w:val="00FE36BF"/>
    <w:rPr>
      <w:i/>
    </w:rPr>
  </w:style>
  <w:style w:type="character" w:customStyle="1" w:styleId="IntenseQuoteChar">
    <w:name w:val="Intense Quote Char"/>
    <w:uiPriority w:val="30"/>
    <w:rsid w:val="00FE36BF"/>
    <w:rPr>
      <w:i/>
    </w:rPr>
  </w:style>
  <w:style w:type="character" w:customStyle="1" w:styleId="EndnoteTextChar">
    <w:name w:val="Endnote Text Char"/>
    <w:uiPriority w:val="99"/>
    <w:rsid w:val="00FE36BF"/>
    <w:rPr>
      <w:sz w:val="20"/>
    </w:rPr>
  </w:style>
  <w:style w:type="character" w:customStyle="1" w:styleId="Heading2Char">
    <w:name w:val="Heading 2 Char"/>
    <w:basedOn w:val="a1"/>
    <w:uiPriority w:val="9"/>
    <w:rsid w:val="00FE36BF"/>
    <w:rPr>
      <w:rFonts w:ascii="Arial" w:eastAsia="Arial" w:hAnsi="Arial" w:cs="Arial"/>
      <w:sz w:val="34"/>
    </w:rPr>
  </w:style>
  <w:style w:type="character" w:customStyle="1" w:styleId="Heading4Char">
    <w:name w:val="Heading 4 Char"/>
    <w:basedOn w:val="a1"/>
    <w:uiPriority w:val="9"/>
    <w:rsid w:val="00FE36BF"/>
    <w:rPr>
      <w:rFonts w:ascii="Arial" w:eastAsia="Arial" w:hAnsi="Arial" w:cs="Arial"/>
      <w:b/>
      <w:bCs/>
      <w:sz w:val="26"/>
      <w:szCs w:val="26"/>
    </w:rPr>
  </w:style>
  <w:style w:type="character" w:customStyle="1" w:styleId="Heading5Char">
    <w:name w:val="Heading 5 Char"/>
    <w:basedOn w:val="a1"/>
    <w:uiPriority w:val="9"/>
    <w:rsid w:val="00FE36BF"/>
    <w:rPr>
      <w:rFonts w:ascii="Arial" w:eastAsia="Arial" w:hAnsi="Arial" w:cs="Arial"/>
      <w:b/>
      <w:bCs/>
      <w:sz w:val="24"/>
      <w:szCs w:val="24"/>
    </w:rPr>
  </w:style>
  <w:style w:type="character" w:customStyle="1" w:styleId="Heading7Char">
    <w:name w:val="Heading 7 Char"/>
    <w:basedOn w:val="a1"/>
    <w:uiPriority w:val="9"/>
    <w:rsid w:val="00FE36BF"/>
    <w:rPr>
      <w:rFonts w:ascii="Arial" w:eastAsia="Arial" w:hAnsi="Arial" w:cs="Arial"/>
      <w:b/>
      <w:bCs/>
      <w:i/>
      <w:iCs/>
      <w:sz w:val="22"/>
      <w:szCs w:val="22"/>
    </w:rPr>
  </w:style>
  <w:style w:type="character" w:styleId="affa">
    <w:name w:val="page number"/>
    <w:basedOn w:val="a1"/>
    <w:rsid w:val="00FE36BF"/>
    <w:rPr>
      <w:rFonts w:cs="Times New Roman"/>
    </w:rPr>
  </w:style>
  <w:style w:type="paragraph" w:customStyle="1" w:styleId="affb">
    <w:name w:val="курсив в таблице"/>
    <w:basedOn w:val="affc"/>
    <w:rsid w:val="00FE36BF"/>
    <w:pPr>
      <w:jc w:val="center"/>
    </w:pPr>
    <w:rPr>
      <w:i/>
      <w:sz w:val="12"/>
    </w:rPr>
  </w:style>
  <w:style w:type="paragraph" w:customStyle="1" w:styleId="affc">
    <w:name w:val="Текстовый"/>
    <w:rsid w:val="00FE36BF"/>
    <w:pPr>
      <w:widowControl w:val="0"/>
      <w:spacing w:after="0" w:line="240" w:lineRule="auto"/>
      <w:jc w:val="both"/>
    </w:pPr>
    <w:rPr>
      <w:rFonts w:ascii="Arial" w:eastAsia="Times New Roman" w:hAnsi="Arial" w:cs="Times New Roman"/>
      <w:sz w:val="20"/>
      <w:szCs w:val="20"/>
      <w:lang w:eastAsia="ru-RU"/>
    </w:rPr>
  </w:style>
  <w:style w:type="paragraph" w:customStyle="1" w:styleId="affd">
    <w:name w:val="над таблицей"/>
    <w:basedOn w:val="affc"/>
    <w:link w:val="affe"/>
    <w:rsid w:val="00FE36BF"/>
    <w:pPr>
      <w:spacing w:after="20"/>
      <w:jc w:val="left"/>
    </w:pPr>
    <w:rPr>
      <w:b/>
      <w:caps/>
      <w:sz w:val="12"/>
    </w:rPr>
  </w:style>
  <w:style w:type="character" w:customStyle="1" w:styleId="affe">
    <w:name w:val="над таблицей Знак"/>
    <w:link w:val="affd"/>
    <w:rsid w:val="00FE36BF"/>
    <w:rPr>
      <w:rFonts w:ascii="Arial" w:eastAsia="Times New Roman" w:hAnsi="Arial" w:cs="Times New Roman"/>
      <w:b/>
      <w:caps/>
      <w:sz w:val="12"/>
      <w:szCs w:val="20"/>
      <w:lang w:eastAsia="ru-RU"/>
    </w:rPr>
  </w:style>
  <w:style w:type="paragraph" w:customStyle="1" w:styleId="afff">
    <w:name w:val="Вид документа"/>
    <w:basedOn w:val="affc"/>
    <w:link w:val="afff0"/>
    <w:rsid w:val="00FE36BF"/>
    <w:pPr>
      <w:jc w:val="center"/>
    </w:pPr>
    <w:rPr>
      <w:b/>
      <w:caps/>
      <w:sz w:val="28"/>
    </w:rPr>
  </w:style>
  <w:style w:type="character" w:customStyle="1" w:styleId="afff0">
    <w:name w:val="Вид документа Знак"/>
    <w:link w:val="afff"/>
    <w:rsid w:val="00FE36BF"/>
    <w:rPr>
      <w:rFonts w:ascii="Arial" w:eastAsia="Times New Roman" w:hAnsi="Arial" w:cs="Times New Roman"/>
      <w:b/>
      <w:caps/>
      <w:sz w:val="28"/>
      <w:szCs w:val="20"/>
      <w:lang w:eastAsia="ru-RU"/>
    </w:rPr>
  </w:style>
  <w:style w:type="character" w:customStyle="1" w:styleId="afff1">
    <w:name w:val="Текстовый Знак Знак Знак Знак"/>
    <w:link w:val="afff2"/>
    <w:rsid w:val="00FE36BF"/>
    <w:rPr>
      <w:rFonts w:ascii="Arial" w:hAnsi="Arial"/>
    </w:rPr>
  </w:style>
  <w:style w:type="paragraph" w:customStyle="1" w:styleId="afff2">
    <w:name w:val="Текстовый Знак Знак Знак"/>
    <w:link w:val="afff1"/>
    <w:rsid w:val="00FE36BF"/>
    <w:pPr>
      <w:widowControl w:val="0"/>
      <w:spacing w:after="0" w:line="240" w:lineRule="auto"/>
      <w:jc w:val="both"/>
    </w:pPr>
    <w:rPr>
      <w:rFonts w:ascii="Arial" w:hAnsi="Arial"/>
    </w:rPr>
  </w:style>
  <w:style w:type="paragraph" w:customStyle="1" w:styleId="afff3">
    <w:name w:val="Разновидность документа"/>
    <w:basedOn w:val="affc"/>
    <w:rsid w:val="00FE36BF"/>
    <w:pPr>
      <w:spacing w:after="40"/>
      <w:jc w:val="center"/>
    </w:pPr>
    <w:rPr>
      <w:b/>
      <w:sz w:val="24"/>
    </w:rPr>
  </w:style>
  <w:style w:type="paragraph" w:customStyle="1" w:styleId="afff4">
    <w:name w:val="Подподпункт договора"/>
    <w:basedOn w:val="afff5"/>
    <w:rsid w:val="00FE36BF"/>
    <w:pPr>
      <w:numPr>
        <w:ilvl w:val="3"/>
      </w:numPr>
      <w:tabs>
        <w:tab w:val="num" w:pos="720"/>
      </w:tabs>
      <w:ind w:left="720" w:hanging="720"/>
    </w:pPr>
  </w:style>
  <w:style w:type="paragraph" w:customStyle="1" w:styleId="afff5">
    <w:name w:val="Подпункт договора"/>
    <w:basedOn w:val="afff6"/>
    <w:rsid w:val="00FE36BF"/>
    <w:pPr>
      <w:widowControl/>
      <w:tabs>
        <w:tab w:val="clear" w:pos="705"/>
        <w:tab w:val="num" w:pos="720"/>
      </w:tabs>
      <w:ind w:left="720" w:hanging="720"/>
    </w:pPr>
  </w:style>
  <w:style w:type="paragraph" w:customStyle="1" w:styleId="afff6">
    <w:name w:val="Пункт договора"/>
    <w:basedOn w:val="affc"/>
    <w:rsid w:val="00FE36BF"/>
    <w:pPr>
      <w:tabs>
        <w:tab w:val="num" w:pos="705"/>
      </w:tabs>
      <w:ind w:left="705" w:hanging="705"/>
    </w:pPr>
  </w:style>
  <w:style w:type="paragraph" w:customStyle="1" w:styleId="afff7">
    <w:name w:val="текст в таблице"/>
    <w:basedOn w:val="affc"/>
    <w:link w:val="18"/>
    <w:rsid w:val="00FE36BF"/>
    <w:pPr>
      <w:jc w:val="left"/>
    </w:pPr>
    <w:rPr>
      <w:caps/>
      <w:sz w:val="12"/>
    </w:rPr>
  </w:style>
  <w:style w:type="character" w:customStyle="1" w:styleId="18">
    <w:name w:val="текст в таблице Знак1"/>
    <w:link w:val="afff7"/>
    <w:rsid w:val="00FE36BF"/>
    <w:rPr>
      <w:rFonts w:ascii="Arial" w:eastAsia="Times New Roman" w:hAnsi="Arial" w:cs="Times New Roman"/>
      <w:caps/>
      <w:sz w:val="12"/>
      <w:szCs w:val="20"/>
      <w:lang w:eastAsia="ru-RU"/>
    </w:rPr>
  </w:style>
  <w:style w:type="paragraph" w:customStyle="1" w:styleId="a">
    <w:name w:val="Раздел договора"/>
    <w:basedOn w:val="affc"/>
    <w:next w:val="afff6"/>
    <w:rsid w:val="00FE36BF"/>
    <w:pPr>
      <w:keepNext/>
      <w:keepLines/>
      <w:numPr>
        <w:numId w:val="36"/>
      </w:numPr>
      <w:spacing w:before="240" w:after="200"/>
      <w:ind w:left="953" w:hanging="227"/>
      <w:jc w:val="left"/>
    </w:pPr>
    <w:rPr>
      <w:b/>
      <w:caps/>
    </w:rPr>
  </w:style>
  <w:style w:type="paragraph" w:styleId="afff8">
    <w:name w:val="Normal (Web)"/>
    <w:basedOn w:val="a0"/>
    <w:rsid w:val="00FE36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Основной текст 31"/>
    <w:basedOn w:val="a0"/>
    <w:uiPriority w:val="99"/>
    <w:rsid w:val="00FE36BF"/>
    <w:pPr>
      <w:spacing w:after="0" w:line="240" w:lineRule="auto"/>
      <w:jc w:val="both"/>
    </w:pPr>
    <w:rPr>
      <w:rFonts w:ascii="Times New Roman" w:eastAsia="Times New Roman" w:hAnsi="Times New Roman" w:cs="Times New Roman"/>
      <w:sz w:val="20"/>
      <w:szCs w:val="20"/>
      <w:lang w:eastAsia="ru-RU"/>
    </w:rPr>
  </w:style>
  <w:style w:type="paragraph" w:customStyle="1" w:styleId="afff9">
    <w:name w:val="Текстовый Знак"/>
    <w:rsid w:val="00FE36BF"/>
    <w:pPr>
      <w:widowControl w:val="0"/>
      <w:spacing w:after="0" w:line="240" w:lineRule="auto"/>
      <w:jc w:val="both"/>
    </w:pPr>
    <w:rPr>
      <w:rFonts w:ascii="Arial" w:eastAsia="Times New Roman" w:hAnsi="Arial" w:cs="Times New Roman"/>
      <w:sz w:val="20"/>
      <w:szCs w:val="20"/>
      <w:lang w:eastAsia="ru-RU"/>
    </w:rPr>
  </w:style>
  <w:style w:type="paragraph" w:customStyle="1" w:styleId="afffa">
    <w:name w:val="текст в таблице Знак"/>
    <w:basedOn w:val="afff9"/>
    <w:rsid w:val="00FE36BF"/>
    <w:pPr>
      <w:jc w:val="left"/>
    </w:pPr>
    <w:rPr>
      <w:caps/>
      <w:sz w:val="12"/>
    </w:rPr>
  </w:style>
  <w:style w:type="paragraph" w:customStyle="1" w:styleId="afffb">
    <w:name w:val="текст в таблице Знак Знак"/>
    <w:basedOn w:val="afff9"/>
    <w:link w:val="afffc"/>
    <w:rsid w:val="00FE36BF"/>
    <w:pPr>
      <w:jc w:val="left"/>
    </w:pPr>
    <w:rPr>
      <w:caps/>
      <w:sz w:val="12"/>
    </w:rPr>
  </w:style>
  <w:style w:type="character" w:customStyle="1" w:styleId="afffc">
    <w:name w:val="текст в таблице Знак Знак Знак"/>
    <w:link w:val="afffb"/>
    <w:rsid w:val="00FE36BF"/>
    <w:rPr>
      <w:rFonts w:ascii="Arial" w:eastAsia="Times New Roman" w:hAnsi="Arial" w:cs="Times New Roman"/>
      <w:caps/>
      <w:sz w:val="12"/>
      <w:szCs w:val="20"/>
      <w:lang w:eastAsia="ru-RU"/>
    </w:rPr>
  </w:style>
  <w:style w:type="paragraph" w:customStyle="1" w:styleId="19">
    <w:name w:val="Текстовый Знак1 Знак Знак"/>
    <w:link w:val="1a"/>
    <w:rsid w:val="00FE36BF"/>
    <w:pPr>
      <w:widowControl w:val="0"/>
      <w:spacing w:after="0" w:line="240" w:lineRule="auto"/>
      <w:jc w:val="both"/>
    </w:pPr>
    <w:rPr>
      <w:rFonts w:ascii="Arial" w:eastAsia="Times New Roman" w:hAnsi="Arial" w:cs="Times New Roman"/>
      <w:lang w:eastAsia="ru-RU"/>
    </w:rPr>
  </w:style>
  <w:style w:type="character" w:customStyle="1" w:styleId="1a">
    <w:name w:val="Текстовый Знак1 Знак Знак Знак"/>
    <w:link w:val="19"/>
    <w:rsid w:val="00FE36BF"/>
    <w:rPr>
      <w:rFonts w:ascii="Arial" w:eastAsia="Times New Roman" w:hAnsi="Arial" w:cs="Times New Roman"/>
      <w:lang w:eastAsia="ru-RU"/>
    </w:rPr>
  </w:style>
  <w:style w:type="paragraph" w:customStyle="1" w:styleId="afffd">
    <w:name w:val="текст в таблице Знак Знак Знак Знак Знак"/>
    <w:basedOn w:val="a0"/>
    <w:link w:val="afffe"/>
    <w:rsid w:val="00FE36BF"/>
    <w:pPr>
      <w:widowControl w:val="0"/>
      <w:spacing w:after="0" w:line="240" w:lineRule="auto"/>
    </w:pPr>
    <w:rPr>
      <w:rFonts w:ascii="Arial" w:eastAsia="Times New Roman" w:hAnsi="Arial" w:cs="Times New Roman"/>
      <w:caps/>
      <w:sz w:val="12"/>
      <w:szCs w:val="20"/>
      <w:lang w:eastAsia="ru-RU"/>
    </w:rPr>
  </w:style>
  <w:style w:type="character" w:customStyle="1" w:styleId="afffe">
    <w:name w:val="текст в таблице Знак Знак Знак Знак Знак Знак"/>
    <w:link w:val="afffd"/>
    <w:rsid w:val="00FE36BF"/>
    <w:rPr>
      <w:rFonts w:ascii="Arial" w:eastAsia="Times New Roman" w:hAnsi="Arial" w:cs="Times New Roman"/>
      <w:caps/>
      <w:sz w:val="12"/>
      <w:szCs w:val="20"/>
      <w:lang w:eastAsia="ru-RU"/>
    </w:rPr>
  </w:style>
  <w:style w:type="paragraph" w:customStyle="1" w:styleId="1b">
    <w:name w:val="Текстовый Знак1 Знак"/>
    <w:rsid w:val="00FE36BF"/>
    <w:pPr>
      <w:widowControl w:val="0"/>
      <w:spacing w:after="0" w:line="240" w:lineRule="auto"/>
      <w:jc w:val="both"/>
    </w:pPr>
    <w:rPr>
      <w:rFonts w:ascii="Arial" w:eastAsia="Times New Roman" w:hAnsi="Arial" w:cs="Times New Roman"/>
      <w:sz w:val="20"/>
      <w:szCs w:val="20"/>
      <w:lang w:eastAsia="ru-RU"/>
    </w:rPr>
  </w:style>
  <w:style w:type="paragraph" w:customStyle="1" w:styleId="1c">
    <w:name w:val="Текстовый Знак1"/>
    <w:link w:val="1d"/>
    <w:rsid w:val="00FE36BF"/>
    <w:pPr>
      <w:widowControl w:val="0"/>
      <w:spacing w:after="0" w:line="240" w:lineRule="auto"/>
      <w:jc w:val="both"/>
    </w:pPr>
    <w:rPr>
      <w:rFonts w:ascii="Arial" w:eastAsia="Times New Roman" w:hAnsi="Arial" w:cs="Times New Roman"/>
      <w:lang w:eastAsia="ru-RU"/>
    </w:rPr>
  </w:style>
  <w:style w:type="character" w:customStyle="1" w:styleId="1d">
    <w:name w:val="Текстовый Знак Знак1"/>
    <w:link w:val="1c"/>
    <w:rsid w:val="00FE36BF"/>
    <w:rPr>
      <w:rFonts w:ascii="Arial" w:eastAsia="Times New Roman" w:hAnsi="Arial" w:cs="Times New Roman"/>
      <w:lang w:eastAsia="ru-RU"/>
    </w:rPr>
  </w:style>
  <w:style w:type="paragraph" w:customStyle="1" w:styleId="affff">
    <w:name w:val="текст в таблице Знак Знак Знак Знак"/>
    <w:basedOn w:val="a0"/>
    <w:rsid w:val="00FE36BF"/>
    <w:pPr>
      <w:widowControl w:val="0"/>
      <w:spacing w:after="0" w:line="240" w:lineRule="auto"/>
    </w:pPr>
    <w:rPr>
      <w:rFonts w:ascii="Arial" w:eastAsia="Times New Roman" w:hAnsi="Arial" w:cs="Times New Roman"/>
      <w:caps/>
      <w:sz w:val="12"/>
      <w:szCs w:val="20"/>
      <w:lang w:eastAsia="ru-RU"/>
    </w:rPr>
  </w:style>
  <w:style w:type="paragraph" w:customStyle="1" w:styleId="affff0">
    <w:name w:val="Абзац правил"/>
    <w:uiPriority w:val="99"/>
    <w:rsid w:val="00FE36BF"/>
    <w:pPr>
      <w:spacing w:before="40" w:after="40" w:line="240" w:lineRule="auto"/>
      <w:ind w:firstLine="567"/>
      <w:jc w:val="both"/>
    </w:pPr>
    <w:rPr>
      <w:rFonts w:ascii="Arial" w:eastAsia="Times New Roman" w:hAnsi="Arial" w:cs="Times New Roman"/>
      <w:sz w:val="20"/>
      <w:szCs w:val="20"/>
      <w:lang w:eastAsia="ru-RU"/>
    </w:rPr>
  </w:style>
  <w:style w:type="paragraph" w:customStyle="1" w:styleId="1e">
    <w:name w:val="Текст1"/>
    <w:basedOn w:val="a0"/>
    <w:next w:val="affff1"/>
    <w:link w:val="affff2"/>
    <w:uiPriority w:val="99"/>
    <w:unhideWhenUsed/>
    <w:rsid w:val="00FE36BF"/>
    <w:pPr>
      <w:spacing w:after="0" w:line="240" w:lineRule="auto"/>
    </w:pPr>
    <w:rPr>
      <w:rFonts w:ascii="Calibri" w:hAnsi="Calibri" w:cs="Calibri"/>
    </w:rPr>
  </w:style>
  <w:style w:type="character" w:customStyle="1" w:styleId="affff2">
    <w:name w:val="Текст Знак"/>
    <w:basedOn w:val="a1"/>
    <w:link w:val="1e"/>
    <w:uiPriority w:val="99"/>
    <w:rsid w:val="00FE36BF"/>
    <w:rPr>
      <w:rFonts w:ascii="Calibri" w:hAnsi="Calibri" w:cs="Calibri"/>
    </w:rPr>
  </w:style>
  <w:style w:type="character" w:customStyle="1" w:styleId="1f">
    <w:name w:val="Основной шрифт абзаца1"/>
    <w:rsid w:val="00FE36BF"/>
    <w:rPr>
      <w:sz w:val="20"/>
    </w:rPr>
  </w:style>
  <w:style w:type="paragraph" w:styleId="34">
    <w:name w:val="Body Text Indent 3"/>
    <w:basedOn w:val="a0"/>
    <w:link w:val="35"/>
    <w:rsid w:val="00FE36BF"/>
    <w:pPr>
      <w:widowControl w:val="0"/>
      <w:spacing w:before="1" w:after="1" w:line="264" w:lineRule="auto"/>
      <w:ind w:firstLine="744"/>
      <w:jc w:val="both"/>
    </w:pPr>
    <w:rPr>
      <w:rFonts w:ascii="Times New Roman" w:eastAsia="Times New Roman" w:hAnsi="Times New Roman" w:cs="Times New Roman"/>
      <w:sz w:val="26"/>
      <w:szCs w:val="20"/>
      <w:lang w:eastAsia="ru-RU"/>
    </w:rPr>
  </w:style>
  <w:style w:type="character" w:customStyle="1" w:styleId="35">
    <w:name w:val="Основной текст с отступом 3 Знак"/>
    <w:basedOn w:val="a1"/>
    <w:link w:val="34"/>
    <w:rsid w:val="00FE36BF"/>
    <w:rPr>
      <w:rFonts w:ascii="Times New Roman" w:eastAsia="Times New Roman" w:hAnsi="Times New Roman" w:cs="Times New Roman"/>
      <w:sz w:val="26"/>
      <w:szCs w:val="20"/>
      <w:lang w:eastAsia="ru-RU"/>
    </w:rPr>
  </w:style>
  <w:style w:type="paragraph" w:customStyle="1" w:styleId="affff3">
    <w:name w:val="Стиль"/>
    <w:rsid w:val="00FE36BF"/>
    <w:pPr>
      <w:widowControl w:val="0"/>
      <w:spacing w:after="0" w:line="240" w:lineRule="auto"/>
    </w:pPr>
    <w:rPr>
      <w:rFonts w:ascii="Times New Roman" w:eastAsia="Times New Roman" w:hAnsi="Times New Roman" w:cs="Times New Roman"/>
      <w:sz w:val="20"/>
      <w:szCs w:val="20"/>
      <w:lang w:eastAsia="ru-RU"/>
    </w:rPr>
  </w:style>
  <w:style w:type="paragraph" w:customStyle="1" w:styleId="affff4">
    <w:name w:val="!Íàçâ.âèäà äîêóìåíòà"/>
    <w:basedOn w:val="a0"/>
    <w:rsid w:val="00FE36BF"/>
    <w:pPr>
      <w:spacing w:after="240" w:line="240" w:lineRule="auto"/>
      <w:jc w:val="center"/>
    </w:pPr>
    <w:rPr>
      <w:rFonts w:ascii="Times New Roman" w:eastAsia="Times New Roman" w:hAnsi="Times New Roman" w:cs="Times New Roman"/>
      <w:b/>
      <w:caps/>
      <w:sz w:val="24"/>
      <w:szCs w:val="20"/>
      <w:lang w:eastAsia="ru-RU"/>
    </w:rPr>
  </w:style>
  <w:style w:type="paragraph" w:customStyle="1" w:styleId="1f0">
    <w:name w:val="Знак1"/>
    <w:basedOn w:val="a0"/>
    <w:rsid w:val="00FE36BF"/>
    <w:pPr>
      <w:spacing w:after="160" w:line="240" w:lineRule="exact"/>
    </w:pPr>
    <w:rPr>
      <w:rFonts w:ascii="Verdana" w:eastAsia="Times New Roman" w:hAnsi="Verdana" w:cs="Times New Roman"/>
      <w:sz w:val="20"/>
      <w:szCs w:val="20"/>
      <w:lang w:val="en-US"/>
    </w:rPr>
  </w:style>
  <w:style w:type="paragraph" w:customStyle="1" w:styleId="100">
    <w:name w:val="Обычный1_0"/>
    <w:rsid w:val="00FE36BF"/>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FE36BF"/>
    <w:pPr>
      <w:spacing w:after="0" w:line="240" w:lineRule="auto"/>
    </w:pPr>
    <w:rPr>
      <w:rFonts w:ascii="Times New Roman" w:eastAsia="Times New Roman" w:hAnsi="Times New Roman" w:cs="Times New Roman"/>
      <w:color w:val="000000"/>
      <w:sz w:val="24"/>
      <w:szCs w:val="24"/>
      <w:lang w:eastAsia="ru-RU"/>
    </w:rPr>
  </w:style>
  <w:style w:type="paragraph" w:customStyle="1" w:styleId="2100">
    <w:name w:val="Основной текст 21_0"/>
    <w:basedOn w:val="a0"/>
    <w:rsid w:val="00FE36BF"/>
    <w:pPr>
      <w:widowControl w:val="0"/>
      <w:spacing w:after="0" w:line="240" w:lineRule="auto"/>
      <w:ind w:firstLine="567"/>
      <w:jc w:val="both"/>
    </w:pPr>
    <w:rPr>
      <w:rFonts w:ascii="Times New Roman" w:eastAsia="Times New Roman" w:hAnsi="Times New Roman" w:cs="Times New Roman"/>
      <w:sz w:val="24"/>
      <w:szCs w:val="20"/>
      <w:lang w:eastAsia="ru-RU"/>
    </w:rPr>
  </w:style>
  <w:style w:type="paragraph" w:styleId="affff5">
    <w:name w:val="Revision"/>
    <w:hidden/>
    <w:uiPriority w:val="99"/>
    <w:semiHidden/>
    <w:rsid w:val="00FE36BF"/>
    <w:pPr>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FE36BF"/>
    <w:pPr>
      <w:widowControl w:val="0"/>
      <w:spacing w:after="120" w:line="240" w:lineRule="auto"/>
      <w:ind w:firstLine="720"/>
    </w:pPr>
    <w:rPr>
      <w:rFonts w:ascii="Tms Rmn" w:eastAsia="Times New Roman" w:hAnsi="Tms Rmn" w:cs="Times New Roman"/>
      <w:sz w:val="20"/>
      <w:szCs w:val="20"/>
      <w:lang w:eastAsia="ru-RU"/>
    </w:rPr>
  </w:style>
  <w:style w:type="paragraph" w:customStyle="1" w:styleId="29">
    <w:name w:val="Обычный2"/>
    <w:rsid w:val="00FE36BF"/>
    <w:pPr>
      <w:spacing w:after="0" w:line="240" w:lineRule="auto"/>
    </w:pPr>
    <w:rPr>
      <w:rFonts w:ascii="Times New Roman" w:eastAsia="Times New Roman" w:hAnsi="Times New Roman" w:cs="Times New Roman"/>
      <w:sz w:val="20"/>
      <w:szCs w:val="20"/>
      <w:lang w:eastAsia="ru-RU"/>
    </w:rPr>
  </w:style>
  <w:style w:type="character" w:customStyle="1" w:styleId="Arial91">
    <w:name w:val="Стиль Arial 9 пт1"/>
    <w:rsid w:val="00FE36BF"/>
    <w:rPr>
      <w:rFonts w:ascii="Arial" w:hAnsi="Arial" w:cs="Arial" w:hint="default"/>
      <w:sz w:val="18"/>
    </w:rPr>
  </w:style>
  <w:style w:type="paragraph" w:customStyle="1" w:styleId="FR3">
    <w:name w:val="FR3"/>
    <w:rsid w:val="00FE36BF"/>
    <w:pPr>
      <w:widowControl w:val="0"/>
      <w:spacing w:after="0" w:line="240" w:lineRule="auto"/>
    </w:pPr>
    <w:rPr>
      <w:rFonts w:ascii="Arial" w:eastAsia="Times New Roman" w:hAnsi="Arial" w:cs="Arial"/>
      <w:sz w:val="16"/>
      <w:szCs w:val="16"/>
      <w:lang w:eastAsia="ru-RU"/>
    </w:rPr>
  </w:style>
  <w:style w:type="paragraph" w:customStyle="1" w:styleId="320">
    <w:name w:val="Основной текст 32"/>
    <w:basedOn w:val="a0"/>
    <w:rsid w:val="00FE36BF"/>
    <w:pPr>
      <w:spacing w:after="0" w:line="240" w:lineRule="auto"/>
      <w:jc w:val="both"/>
    </w:pPr>
    <w:rPr>
      <w:rFonts w:ascii="Times New Roman" w:eastAsia="Times New Roman" w:hAnsi="Times New Roman" w:cs="Times New Roman"/>
      <w:sz w:val="20"/>
      <w:szCs w:val="20"/>
      <w:lang w:eastAsia="ru-RU"/>
    </w:rPr>
  </w:style>
  <w:style w:type="paragraph" w:customStyle="1" w:styleId="Normal0">
    <w:name w:val="Normal_0"/>
    <w:rsid w:val="00FE36BF"/>
    <w:pPr>
      <w:spacing w:after="0" w:line="240" w:lineRule="auto"/>
    </w:pPr>
    <w:rPr>
      <w:rFonts w:ascii="Times New Roman" w:eastAsia="Times New Roman" w:hAnsi="Times New Roman" w:cs="Times New Roman"/>
      <w:sz w:val="20"/>
      <w:szCs w:val="20"/>
      <w:lang w:eastAsia="ru-RU"/>
    </w:rPr>
  </w:style>
  <w:style w:type="paragraph" w:styleId="affff6">
    <w:name w:val="Normal Indent"/>
    <w:basedOn w:val="a0"/>
    <w:rsid w:val="00FE36BF"/>
    <w:pPr>
      <w:tabs>
        <w:tab w:val="left" w:leader="underscore" w:pos="9639"/>
      </w:tabs>
      <w:spacing w:after="120" w:line="240" w:lineRule="auto"/>
      <w:jc w:val="both"/>
    </w:pPr>
    <w:rPr>
      <w:rFonts w:ascii="Arial CYR" w:eastAsia="Times New Roman" w:hAnsi="Arial CYR" w:cs="Times New Roman"/>
      <w:sz w:val="20"/>
      <w:szCs w:val="20"/>
      <w:lang w:eastAsia="ru-RU"/>
    </w:rPr>
  </w:style>
  <w:style w:type="paragraph" w:customStyle="1" w:styleId="330">
    <w:name w:val="Основной текст 33"/>
    <w:basedOn w:val="a0"/>
    <w:rsid w:val="00FE36BF"/>
    <w:pPr>
      <w:spacing w:after="0" w:line="240" w:lineRule="auto"/>
      <w:jc w:val="both"/>
    </w:pPr>
    <w:rPr>
      <w:rFonts w:ascii="Times New Roman" w:eastAsia="Times New Roman" w:hAnsi="Times New Roman" w:cs="Times New Roman"/>
      <w:sz w:val="20"/>
      <w:szCs w:val="20"/>
      <w:lang w:eastAsia="ru-RU"/>
    </w:rPr>
  </w:style>
  <w:style w:type="paragraph" w:customStyle="1" w:styleId="340">
    <w:name w:val="Основной текст 34"/>
    <w:basedOn w:val="a0"/>
    <w:rsid w:val="00FE36BF"/>
    <w:pPr>
      <w:spacing w:after="0" w:line="240" w:lineRule="auto"/>
      <w:jc w:val="both"/>
    </w:pPr>
    <w:rPr>
      <w:rFonts w:ascii="Times New Roman" w:eastAsia="Times New Roman" w:hAnsi="Times New Roman" w:cs="Times New Roman"/>
      <w:sz w:val="20"/>
      <w:szCs w:val="20"/>
      <w:lang w:eastAsia="ru-RU"/>
    </w:rPr>
  </w:style>
  <w:style w:type="paragraph" w:styleId="aa">
    <w:name w:val="caption"/>
    <w:basedOn w:val="a0"/>
    <w:next w:val="a0"/>
    <w:link w:val="a9"/>
    <w:uiPriority w:val="35"/>
    <w:semiHidden/>
    <w:unhideWhenUsed/>
    <w:qFormat/>
    <w:rsid w:val="00FE36BF"/>
    <w:pPr>
      <w:spacing w:line="240" w:lineRule="auto"/>
    </w:pPr>
    <w:rPr>
      <w:b/>
      <w:bCs/>
      <w:color w:val="4F81BD"/>
      <w:sz w:val="18"/>
      <w:szCs w:val="18"/>
    </w:rPr>
  </w:style>
  <w:style w:type="paragraph" w:styleId="affff1">
    <w:name w:val="Plain Text"/>
    <w:basedOn w:val="a0"/>
    <w:link w:val="1f1"/>
    <w:unhideWhenUsed/>
    <w:rsid w:val="00FE36BF"/>
    <w:pPr>
      <w:spacing w:after="0" w:line="240" w:lineRule="auto"/>
    </w:pPr>
    <w:rPr>
      <w:rFonts w:ascii="Consolas" w:hAnsi="Consolas"/>
      <w:sz w:val="21"/>
      <w:szCs w:val="21"/>
    </w:rPr>
  </w:style>
  <w:style w:type="character" w:customStyle="1" w:styleId="1f1">
    <w:name w:val="Текст Знак1"/>
    <w:basedOn w:val="a1"/>
    <w:link w:val="affff1"/>
    <w:rsid w:val="00FE36BF"/>
    <w:rPr>
      <w:rFonts w:ascii="Consolas" w:hAnsi="Consolas"/>
      <w:sz w:val="21"/>
      <w:szCs w:val="21"/>
    </w:rPr>
  </w:style>
  <w:style w:type="paragraph" w:customStyle="1" w:styleId="d2e0e1ebe8f6fbeceeedeef8e8f0e8ededfbe9">
    <w:name w:val="Тd2аe0бe1лebиe8цf6ыfb (мecоeeнedоeeшf8иe8рf0иe8нedнedыfbйe9)"/>
    <w:basedOn w:val="a0"/>
    <w:uiPriority w:val="99"/>
    <w:rsid w:val="00FE36BF"/>
    <w:pPr>
      <w:widowControl w:val="0"/>
      <w:autoSpaceDE w:val="0"/>
      <w:autoSpaceDN w:val="0"/>
      <w:adjustRightInd w:val="0"/>
      <w:spacing w:after="0" w:line="240" w:lineRule="auto"/>
      <w:jc w:val="both"/>
    </w:pPr>
    <w:rPr>
      <w:rFonts w:ascii="Courier New" w:eastAsia="Times New Roman" w:hAnsi="Liberation Serif" w:cs="Courier New"/>
      <w:sz w:val="20"/>
      <w:szCs w:val="20"/>
      <w:lang w:eastAsia="ru-RU"/>
    </w:rPr>
  </w:style>
  <w:style w:type="character" w:customStyle="1" w:styleId="wmi-callto">
    <w:name w:val="wmi-callto"/>
    <w:basedOn w:val="a1"/>
    <w:rsid w:val="00FE36BF"/>
  </w:style>
  <w:style w:type="character" w:customStyle="1" w:styleId="FontStyle54">
    <w:name w:val="Font Style54"/>
    <w:uiPriority w:val="99"/>
    <w:rsid w:val="00FE36BF"/>
    <w:rPr>
      <w:rFonts w:ascii="Times New Roman" w:hAnsi="Times New Roman" w:cs="Times New Roman"/>
      <w:sz w:val="18"/>
      <w:szCs w:val="18"/>
    </w:rPr>
  </w:style>
  <w:style w:type="paragraph" w:customStyle="1" w:styleId="1f2">
    <w:name w:val="Заголовок оглавления1"/>
    <w:next w:val="ae"/>
    <w:uiPriority w:val="39"/>
    <w:unhideWhenUsed/>
    <w:rsid w:val="00FE36BF"/>
  </w:style>
  <w:style w:type="table" w:customStyle="1" w:styleId="TableNormal1">
    <w:name w:val="Table Normal1"/>
    <w:uiPriority w:val="2"/>
    <w:semiHidden/>
    <w:unhideWhenUsed/>
    <w:qFormat/>
    <w:rsid w:val="00FE36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2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212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mor@iac.cdep.ru" TargetMode="External"/><Relationship Id="rId5" Type="http://schemas.openxmlformats.org/officeDocument/2006/relationships/webSettings" Target="webSettings.xml"/><Relationship Id="rId10" Type="http://schemas.openxmlformats.org/officeDocument/2006/relationships/hyperlink" Target="consultantplus://offline/ref%3DE5E205FCB4C8C76786F1035E71B8E3B9426BE58736A37F1F115483BFAD8062E103CAC1ADFE6A939B81DAD1DE16H6E1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67</Pages>
  <Words>29469</Words>
  <Characters>167979</Characters>
  <Application>Microsoft Office Word</Application>
  <DocSecurity>0</DocSecurity>
  <Lines>1399</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Белова Юлия Витальевна</dc:creator>
  <cp:lastModifiedBy>Лебедев Денис Владимирович</cp:lastModifiedBy>
  <cp:revision>12</cp:revision>
  <dcterms:created xsi:type="dcterms:W3CDTF">2026-07-03T08:43:00Z</dcterms:created>
  <dcterms:modified xsi:type="dcterms:W3CDTF">2026-07-22T11:01:00Z</dcterms:modified>
</cp:coreProperties>
</file>