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C8" w:rsidRPr="00B9069B" w:rsidRDefault="00484E79" w:rsidP="00AE3EC8">
      <w:pPr>
        <w:keepNext/>
        <w:jc w:val="center"/>
        <w:outlineLvl w:val="2"/>
        <w:rPr>
          <w:lang w:val="ru-RU"/>
        </w:rPr>
      </w:pPr>
      <w:r w:rsidRPr="00B9069B">
        <w:rPr>
          <w:lang w:val="ru-RU"/>
        </w:rPr>
        <w:t xml:space="preserve">ГОСУДАРСТВЕННЫЙ </w:t>
      </w:r>
      <w:r w:rsidR="00524142" w:rsidRPr="00B9069B">
        <w:rPr>
          <w:lang w:val="ru-RU"/>
        </w:rPr>
        <w:t>КОНТРАКТ</w:t>
      </w:r>
      <w:r w:rsidR="00FD5E91" w:rsidRPr="00B9069B">
        <w:t xml:space="preserve"> </w:t>
      </w:r>
      <w:r w:rsidR="00E51129">
        <w:rPr>
          <w:lang w:val="ru-RU"/>
        </w:rPr>
        <w:t xml:space="preserve">НА ОКАЗАНИЕ УСЛУГ </w:t>
      </w:r>
      <w:r w:rsidR="00FD5E91" w:rsidRPr="00B9069B">
        <w:t xml:space="preserve">№ </w:t>
      </w:r>
      <w:r w:rsidR="00AC1293" w:rsidRPr="00B9069B">
        <w:rPr>
          <w:lang w:val="ru-RU"/>
        </w:rPr>
        <w:t>___</w:t>
      </w:r>
      <w:r w:rsidR="00091CA8" w:rsidRPr="00B9069B">
        <w:rPr>
          <w:lang w:val="ru-RU"/>
        </w:rPr>
        <w:t>_</w:t>
      </w:r>
    </w:p>
    <w:p w:rsidR="0034484E" w:rsidRDefault="0034484E" w:rsidP="0027415C">
      <w:pPr>
        <w:widowControl w:val="0"/>
        <w:contextualSpacing/>
        <w:jc w:val="center"/>
        <w:rPr>
          <w:b/>
          <w:lang w:val="ru-RU"/>
        </w:rPr>
      </w:pPr>
      <w:r w:rsidRPr="00B9069B">
        <w:rPr>
          <w:sz w:val="24"/>
          <w:szCs w:val="24"/>
          <w:lang w:val="x-none" w:eastAsia="ru-RU"/>
        </w:rPr>
        <w:t xml:space="preserve">Идентификационный код </w:t>
      </w:r>
      <w:r w:rsidRPr="007471D1">
        <w:rPr>
          <w:sz w:val="24"/>
          <w:szCs w:val="24"/>
          <w:lang w:val="x-none" w:eastAsia="ru-RU"/>
        </w:rPr>
        <w:t xml:space="preserve">закупки: </w:t>
      </w:r>
      <w:r w:rsidR="00921D65" w:rsidRPr="00921D65">
        <w:rPr>
          <w:sz w:val="24"/>
          <w:szCs w:val="24"/>
        </w:rPr>
        <w:t>261666202396366580100100500000000000</w:t>
      </w:r>
    </w:p>
    <w:p w:rsidR="00A7755A" w:rsidRPr="00CC54BD" w:rsidRDefault="00A7755A" w:rsidP="00A54B58">
      <w:pPr>
        <w:jc w:val="center"/>
        <w:rPr>
          <w:b/>
          <w:lang w:val="ru-RU"/>
        </w:rPr>
      </w:pPr>
    </w:p>
    <w:p w:rsidR="00A54B58" w:rsidRPr="00CC54BD" w:rsidRDefault="00A54B58" w:rsidP="00A54B58">
      <w:r w:rsidRPr="00CC54BD">
        <w:t xml:space="preserve">г. Екатеринбург </w:t>
      </w:r>
      <w:r w:rsidRPr="00CC54BD">
        <w:tab/>
      </w:r>
      <w:r w:rsidRPr="00CC54BD">
        <w:tab/>
      </w:r>
      <w:r w:rsidRPr="00CC54BD">
        <w:tab/>
      </w:r>
      <w:r w:rsidRPr="00CC54BD">
        <w:tab/>
      </w:r>
      <w:r w:rsidRPr="00CC54BD">
        <w:tab/>
      </w:r>
      <w:r w:rsidR="00B9069B" w:rsidRPr="00CC54BD">
        <w:rPr>
          <w:lang w:val="ru-RU"/>
        </w:rPr>
        <w:tab/>
      </w:r>
      <w:r w:rsidR="00B9069B" w:rsidRPr="00CC54BD">
        <w:rPr>
          <w:lang w:val="ru-RU"/>
        </w:rPr>
        <w:tab/>
        <w:t xml:space="preserve">      </w:t>
      </w:r>
      <w:r w:rsidR="007C0D62" w:rsidRPr="006D39AF">
        <w:rPr>
          <w:lang w:val="ru-RU"/>
        </w:rPr>
        <w:t xml:space="preserve">      </w:t>
      </w:r>
      <w:r w:rsidR="00AC1293" w:rsidRPr="00CC54BD">
        <w:rPr>
          <w:lang w:val="ru-RU"/>
        </w:rPr>
        <w:t xml:space="preserve">«__» _________  </w:t>
      </w:r>
      <w:r w:rsidR="00314C37" w:rsidRPr="00CC54BD">
        <w:rPr>
          <w:lang w:val="ru-RU"/>
        </w:rPr>
        <w:t>202</w:t>
      </w:r>
      <w:r w:rsidR="00921D65">
        <w:rPr>
          <w:lang w:val="ru-RU"/>
        </w:rPr>
        <w:t>6</w:t>
      </w:r>
      <w:r w:rsidR="00367064" w:rsidRPr="00CC54BD">
        <w:rPr>
          <w:lang w:val="ru-RU"/>
        </w:rPr>
        <w:t xml:space="preserve"> </w:t>
      </w:r>
      <w:r w:rsidRPr="00CC54BD">
        <w:t>г.</w:t>
      </w:r>
    </w:p>
    <w:p w:rsidR="00A54B58" w:rsidRPr="00CC54BD" w:rsidRDefault="00A54B58" w:rsidP="00A54B58">
      <w:pPr>
        <w:rPr>
          <w:lang w:val="ru-RU"/>
        </w:rPr>
      </w:pPr>
    </w:p>
    <w:p w:rsidR="00A54B58" w:rsidRPr="00CC54BD" w:rsidRDefault="00A54B58" w:rsidP="00B9069B">
      <w:pPr>
        <w:pStyle w:val="af2"/>
        <w:widowControl w:val="0"/>
        <w:suppressAutoHyphens/>
        <w:spacing w:before="0" w:after="0"/>
        <w:ind w:left="0" w:right="0" w:firstLine="709"/>
        <w:contextualSpacing/>
        <w:jc w:val="both"/>
        <w:rPr>
          <w:spacing w:val="2"/>
          <w:sz w:val="28"/>
          <w:szCs w:val="28"/>
          <w:lang w:val="lv-LV" w:eastAsia="lv-LV"/>
        </w:rPr>
      </w:pPr>
      <w:r w:rsidRPr="00CC54BD">
        <w:rPr>
          <w:spacing w:val="2"/>
          <w:sz w:val="28"/>
          <w:szCs w:val="28"/>
          <w:lang w:val="lv-LV" w:eastAsia="lv-LV"/>
        </w:rPr>
        <w:t>Уральское таможенное управление</w:t>
      </w:r>
      <w:r w:rsidR="00BC736B" w:rsidRPr="00CC54BD">
        <w:rPr>
          <w:spacing w:val="2"/>
          <w:sz w:val="28"/>
          <w:szCs w:val="28"/>
          <w:lang w:val="lv-LV" w:eastAsia="lv-LV"/>
        </w:rPr>
        <w:t xml:space="preserve"> от имени Российской Федерации в целях обеспечения государственных нужд,</w:t>
      </w:r>
      <w:r w:rsidRPr="00CC54BD">
        <w:rPr>
          <w:spacing w:val="2"/>
          <w:sz w:val="28"/>
          <w:szCs w:val="28"/>
          <w:lang w:val="lv-LV" w:eastAsia="lv-LV"/>
        </w:rPr>
        <w:t xml:space="preserve"> именуемое в дальнейшем «Заказчик», </w:t>
      </w:r>
      <w:r w:rsidR="00921D65" w:rsidRPr="00921D65">
        <w:rPr>
          <w:sz w:val="28"/>
          <w:szCs w:val="28"/>
        </w:rPr>
        <w:t xml:space="preserve">в лице исполняющего обязанности заместителя начальника Управления Бородина Романа Леонидовича, действующего на основании доверенности от 29 декабря 2025 г. </w:t>
      </w:r>
      <w:proofErr w:type="gramStart"/>
      <w:r w:rsidR="00921D65" w:rsidRPr="00921D65">
        <w:rPr>
          <w:sz w:val="28"/>
          <w:szCs w:val="28"/>
        </w:rPr>
        <w:t>№ 107</w:t>
      </w:r>
      <w:r w:rsidR="00937782" w:rsidRPr="0027415C">
        <w:rPr>
          <w:sz w:val="28"/>
          <w:szCs w:val="28"/>
        </w:rPr>
        <w:t>,</w:t>
      </w:r>
      <w:r w:rsidR="00937782" w:rsidRPr="00CC54BD">
        <w:rPr>
          <w:sz w:val="28"/>
          <w:szCs w:val="28"/>
        </w:rPr>
        <w:t xml:space="preserve"> с одной стороны, </w:t>
      </w:r>
      <w:r w:rsidR="00761AB9" w:rsidRPr="00CC54BD">
        <w:rPr>
          <w:spacing w:val="2"/>
          <w:sz w:val="28"/>
          <w:szCs w:val="28"/>
          <w:lang w:val="lv-LV" w:eastAsia="lv-LV"/>
        </w:rPr>
        <w:t xml:space="preserve">и </w:t>
      </w:r>
      <w:r w:rsidR="00AA3A28" w:rsidRPr="00CC54BD">
        <w:rPr>
          <w:spacing w:val="2"/>
          <w:sz w:val="28"/>
          <w:szCs w:val="28"/>
          <w:lang w:eastAsia="lv-LV"/>
        </w:rPr>
        <w:t>______</w:t>
      </w:r>
      <w:r w:rsidR="00B9069B" w:rsidRPr="00CC54BD">
        <w:rPr>
          <w:spacing w:val="2"/>
          <w:sz w:val="28"/>
          <w:szCs w:val="28"/>
          <w:lang w:eastAsia="lv-LV"/>
        </w:rPr>
        <w:t>___</w:t>
      </w:r>
      <w:r w:rsidR="00AA3A28" w:rsidRPr="00CC54BD">
        <w:rPr>
          <w:spacing w:val="2"/>
          <w:sz w:val="28"/>
          <w:szCs w:val="28"/>
          <w:lang w:eastAsia="lv-LV"/>
        </w:rPr>
        <w:t>__</w:t>
      </w:r>
      <w:r w:rsidR="00761AB9" w:rsidRPr="00CC54BD">
        <w:rPr>
          <w:spacing w:val="2"/>
          <w:sz w:val="28"/>
          <w:szCs w:val="28"/>
          <w:lang w:val="lv-LV" w:eastAsia="lv-LV"/>
        </w:rPr>
        <w:t>, именуемое в дальнейшем «</w:t>
      </w:r>
      <w:r w:rsidR="00E51129">
        <w:rPr>
          <w:spacing w:val="2"/>
          <w:sz w:val="28"/>
          <w:szCs w:val="28"/>
          <w:lang w:eastAsia="lv-LV"/>
        </w:rPr>
        <w:t>Исполнитель</w:t>
      </w:r>
      <w:r w:rsidR="00761AB9" w:rsidRPr="00CC54BD">
        <w:rPr>
          <w:spacing w:val="2"/>
          <w:sz w:val="28"/>
          <w:szCs w:val="28"/>
          <w:lang w:val="lv-LV" w:eastAsia="lv-LV"/>
        </w:rPr>
        <w:t>»,</w:t>
      </w:r>
      <w:r w:rsidR="007C0D62">
        <w:rPr>
          <w:spacing w:val="2"/>
          <w:sz w:val="28"/>
          <w:szCs w:val="28"/>
          <w:lang w:eastAsia="lv-LV"/>
        </w:rPr>
        <w:t xml:space="preserve"> </w:t>
      </w:r>
      <w:r w:rsidR="00761AB9" w:rsidRPr="00CC54BD">
        <w:rPr>
          <w:spacing w:val="2"/>
          <w:sz w:val="28"/>
          <w:szCs w:val="28"/>
          <w:lang w:val="lv-LV" w:eastAsia="lv-LV"/>
        </w:rPr>
        <w:t xml:space="preserve">в лице </w:t>
      </w:r>
      <w:r w:rsidR="00AA3A28" w:rsidRPr="00CC54BD">
        <w:rPr>
          <w:spacing w:val="2"/>
          <w:sz w:val="28"/>
          <w:szCs w:val="28"/>
          <w:lang w:eastAsia="lv-LV"/>
        </w:rPr>
        <w:t>_____</w:t>
      </w:r>
      <w:r w:rsidR="00B9069B" w:rsidRPr="00CC54BD">
        <w:rPr>
          <w:spacing w:val="2"/>
          <w:sz w:val="28"/>
          <w:szCs w:val="28"/>
          <w:lang w:eastAsia="lv-LV"/>
        </w:rPr>
        <w:t>____</w:t>
      </w:r>
      <w:r w:rsidR="00AA3A28" w:rsidRPr="00CC54BD">
        <w:rPr>
          <w:spacing w:val="2"/>
          <w:sz w:val="28"/>
          <w:szCs w:val="28"/>
          <w:lang w:eastAsia="lv-LV"/>
        </w:rPr>
        <w:t>_____</w:t>
      </w:r>
      <w:r w:rsidR="00761AB9" w:rsidRPr="00CC54BD">
        <w:rPr>
          <w:spacing w:val="2"/>
          <w:sz w:val="28"/>
          <w:szCs w:val="28"/>
          <w:lang w:val="lv-LV" w:eastAsia="lv-LV"/>
        </w:rPr>
        <w:t>, действующ</w:t>
      </w:r>
      <w:r w:rsidR="001E5D51" w:rsidRPr="00CC54BD">
        <w:rPr>
          <w:spacing w:val="2"/>
          <w:sz w:val="28"/>
          <w:szCs w:val="28"/>
          <w:lang w:eastAsia="lv-LV"/>
        </w:rPr>
        <w:t>___</w:t>
      </w:r>
      <w:r w:rsidR="00761AB9" w:rsidRPr="00CC54BD">
        <w:rPr>
          <w:spacing w:val="2"/>
          <w:sz w:val="28"/>
          <w:szCs w:val="28"/>
          <w:lang w:val="lv-LV" w:eastAsia="lv-LV"/>
        </w:rPr>
        <w:t xml:space="preserve"> на основании </w:t>
      </w:r>
      <w:r w:rsidR="00AA3A28" w:rsidRPr="00CC54BD">
        <w:rPr>
          <w:spacing w:val="2"/>
          <w:sz w:val="28"/>
          <w:szCs w:val="28"/>
          <w:lang w:eastAsia="lv-LV"/>
        </w:rPr>
        <w:t>________</w:t>
      </w:r>
      <w:r w:rsidR="00761AB9" w:rsidRPr="00CC54BD">
        <w:rPr>
          <w:spacing w:val="2"/>
          <w:sz w:val="28"/>
          <w:szCs w:val="28"/>
          <w:lang w:val="lv-LV" w:eastAsia="lv-LV"/>
        </w:rPr>
        <w:t xml:space="preserve">, </w:t>
      </w:r>
      <w:r w:rsidR="007C0D62">
        <w:rPr>
          <w:spacing w:val="2"/>
          <w:sz w:val="28"/>
          <w:szCs w:val="28"/>
          <w:lang w:eastAsia="lv-LV"/>
        </w:rPr>
        <w:br/>
      </w:r>
      <w:r w:rsidRPr="00CC54BD">
        <w:rPr>
          <w:spacing w:val="2"/>
          <w:sz w:val="28"/>
          <w:szCs w:val="28"/>
          <w:lang w:val="lv-LV" w:eastAsia="lv-LV"/>
        </w:rPr>
        <w:t>с другой стороны, именуемые в дальнейшем «Стороны»</w:t>
      </w:r>
      <w:r w:rsidR="00B6573E" w:rsidRPr="00CC54BD">
        <w:rPr>
          <w:spacing w:val="2"/>
          <w:sz w:val="28"/>
          <w:szCs w:val="28"/>
          <w:lang w:val="lv-LV" w:eastAsia="lv-LV"/>
        </w:rPr>
        <w:t xml:space="preserve">, </w:t>
      </w:r>
      <w:r w:rsidR="00524142" w:rsidRPr="00CC54BD">
        <w:rPr>
          <w:spacing w:val="2"/>
          <w:sz w:val="28"/>
          <w:szCs w:val="28"/>
          <w:lang w:val="lv-LV" w:eastAsia="lv-LV"/>
        </w:rPr>
        <w:t xml:space="preserve">в соответствии </w:t>
      </w:r>
      <w:r w:rsidR="007C0D62">
        <w:rPr>
          <w:spacing w:val="2"/>
          <w:sz w:val="28"/>
          <w:szCs w:val="28"/>
          <w:lang w:eastAsia="lv-LV"/>
        </w:rPr>
        <w:br/>
      </w:r>
      <w:r w:rsidR="00524142" w:rsidRPr="00CC54BD">
        <w:rPr>
          <w:spacing w:val="2"/>
          <w:sz w:val="28"/>
          <w:szCs w:val="28"/>
          <w:lang w:val="lv-LV" w:eastAsia="lv-LV"/>
        </w:rPr>
        <w:t>с пунктом 4 части 1 с</w:t>
      </w:r>
      <w:r w:rsidR="00761AB9" w:rsidRPr="00CC54BD">
        <w:rPr>
          <w:spacing w:val="2"/>
          <w:sz w:val="28"/>
          <w:szCs w:val="28"/>
          <w:lang w:val="lv-LV" w:eastAsia="lv-LV"/>
        </w:rPr>
        <w:t>татьи 93 Федерального закона от</w:t>
      </w:r>
      <w:r w:rsidR="0034484E" w:rsidRPr="00CC54BD">
        <w:rPr>
          <w:spacing w:val="2"/>
          <w:sz w:val="28"/>
          <w:szCs w:val="28"/>
          <w:lang w:val="lv-LV" w:eastAsia="lv-LV"/>
        </w:rPr>
        <w:t xml:space="preserve"> </w:t>
      </w:r>
      <w:r w:rsidR="00524142" w:rsidRPr="00CC54BD">
        <w:rPr>
          <w:spacing w:val="2"/>
          <w:sz w:val="28"/>
          <w:szCs w:val="28"/>
          <w:lang w:val="lv-LV" w:eastAsia="lv-LV"/>
        </w:rPr>
        <w:t>5</w:t>
      </w:r>
      <w:r w:rsidR="00747976" w:rsidRPr="00CC54BD">
        <w:rPr>
          <w:spacing w:val="2"/>
          <w:sz w:val="28"/>
          <w:szCs w:val="28"/>
          <w:lang w:val="lv-LV" w:eastAsia="lv-LV"/>
        </w:rPr>
        <w:t xml:space="preserve"> апреля</w:t>
      </w:r>
      <w:r w:rsidR="0034484E" w:rsidRPr="00CC54BD">
        <w:rPr>
          <w:spacing w:val="2"/>
          <w:sz w:val="28"/>
          <w:szCs w:val="28"/>
          <w:lang w:val="lv-LV" w:eastAsia="lv-LV"/>
        </w:rPr>
        <w:t xml:space="preserve"> </w:t>
      </w:r>
      <w:r w:rsidR="00524142" w:rsidRPr="00CC54BD">
        <w:rPr>
          <w:spacing w:val="2"/>
          <w:sz w:val="28"/>
          <w:szCs w:val="28"/>
          <w:lang w:val="lv-LV" w:eastAsia="lv-LV"/>
        </w:rPr>
        <w:t>2013</w:t>
      </w:r>
      <w:r w:rsidR="000A3260" w:rsidRPr="00CC54BD">
        <w:rPr>
          <w:spacing w:val="2"/>
          <w:sz w:val="28"/>
          <w:szCs w:val="28"/>
          <w:lang w:val="lv-LV" w:eastAsia="lv-LV"/>
        </w:rPr>
        <w:t xml:space="preserve"> </w:t>
      </w:r>
      <w:r w:rsidR="00AC1293" w:rsidRPr="00CC54BD">
        <w:rPr>
          <w:spacing w:val="2"/>
          <w:sz w:val="28"/>
          <w:szCs w:val="28"/>
          <w:lang w:val="lv-LV" w:eastAsia="lv-LV"/>
        </w:rPr>
        <w:t xml:space="preserve">г. </w:t>
      </w:r>
      <w:r w:rsidR="00524142" w:rsidRPr="00CC54BD">
        <w:rPr>
          <w:spacing w:val="2"/>
          <w:sz w:val="28"/>
          <w:szCs w:val="28"/>
          <w:lang w:val="lv-LV" w:eastAsia="lv-LV"/>
        </w:rPr>
        <w:t>№</w:t>
      </w:r>
      <w:r w:rsidR="00D35EFD" w:rsidRPr="00CC54BD">
        <w:rPr>
          <w:spacing w:val="2"/>
          <w:sz w:val="28"/>
          <w:szCs w:val="28"/>
          <w:lang w:val="lv-LV" w:eastAsia="lv-LV"/>
        </w:rPr>
        <w:t xml:space="preserve"> </w:t>
      </w:r>
      <w:r w:rsidR="00524142" w:rsidRPr="00CC54BD">
        <w:rPr>
          <w:spacing w:val="2"/>
          <w:sz w:val="28"/>
          <w:szCs w:val="28"/>
          <w:lang w:val="lv-LV" w:eastAsia="lv-LV"/>
        </w:rPr>
        <w:t xml:space="preserve">44-ФЗ «О контрактной системе в сфере закупок товаров, работ, услуг для </w:t>
      </w:r>
      <w:r w:rsidR="0034484E" w:rsidRPr="00CC54BD">
        <w:rPr>
          <w:spacing w:val="2"/>
          <w:sz w:val="28"/>
          <w:szCs w:val="28"/>
          <w:lang w:val="lv-LV" w:eastAsia="lv-LV"/>
        </w:rPr>
        <w:t xml:space="preserve">обеспечения </w:t>
      </w:r>
      <w:r w:rsidR="00524142" w:rsidRPr="00CC54BD">
        <w:rPr>
          <w:spacing w:val="2"/>
          <w:sz w:val="28"/>
          <w:szCs w:val="28"/>
          <w:lang w:val="lv-LV" w:eastAsia="lv-LV"/>
        </w:rPr>
        <w:t xml:space="preserve">государственных и муниципальных нужд», заключили настоящий </w:t>
      </w:r>
      <w:r w:rsidR="00314C37" w:rsidRPr="00CC54BD">
        <w:rPr>
          <w:spacing w:val="2"/>
          <w:sz w:val="28"/>
          <w:szCs w:val="28"/>
          <w:lang w:val="lv-LV" w:eastAsia="lv-LV"/>
        </w:rPr>
        <w:t>г</w:t>
      </w:r>
      <w:r w:rsidR="00484E79" w:rsidRPr="00CC54BD">
        <w:rPr>
          <w:spacing w:val="2"/>
          <w:sz w:val="28"/>
          <w:szCs w:val="28"/>
          <w:lang w:val="lv-LV" w:eastAsia="lv-LV"/>
        </w:rPr>
        <w:t xml:space="preserve">осударственный </w:t>
      </w:r>
      <w:r w:rsidR="00314C37" w:rsidRPr="00CC54BD">
        <w:rPr>
          <w:spacing w:val="2"/>
          <w:sz w:val="28"/>
          <w:szCs w:val="28"/>
          <w:lang w:val="lv-LV" w:eastAsia="lv-LV"/>
        </w:rPr>
        <w:t>к</w:t>
      </w:r>
      <w:r w:rsidR="00A41442" w:rsidRPr="00CC54BD">
        <w:rPr>
          <w:spacing w:val="2"/>
          <w:sz w:val="28"/>
          <w:szCs w:val="28"/>
          <w:lang w:val="lv-LV" w:eastAsia="lv-LV"/>
        </w:rPr>
        <w:t xml:space="preserve">онтракт (далее – </w:t>
      </w:r>
      <w:r w:rsidR="00524142" w:rsidRPr="00CC54BD">
        <w:rPr>
          <w:spacing w:val="2"/>
          <w:sz w:val="28"/>
          <w:szCs w:val="28"/>
          <w:lang w:val="lv-LV" w:eastAsia="lv-LV"/>
        </w:rPr>
        <w:t>Контракт) о</w:t>
      </w:r>
      <w:proofErr w:type="gramEnd"/>
      <w:r w:rsidR="00524142" w:rsidRPr="00CC54BD">
        <w:rPr>
          <w:spacing w:val="2"/>
          <w:sz w:val="28"/>
          <w:szCs w:val="28"/>
          <w:lang w:val="lv-LV" w:eastAsia="lv-LV"/>
        </w:rPr>
        <w:t xml:space="preserve"> нижеследующем:</w:t>
      </w:r>
    </w:p>
    <w:p w:rsidR="00AE3EC8" w:rsidRPr="00864571" w:rsidRDefault="00AE3EC8" w:rsidP="00946585">
      <w:pPr>
        <w:jc w:val="both"/>
      </w:pPr>
    </w:p>
    <w:p w:rsidR="00A54B58" w:rsidRPr="00CC54BD" w:rsidRDefault="00A54B58" w:rsidP="00A54B58">
      <w:pPr>
        <w:jc w:val="center"/>
        <w:rPr>
          <w:lang w:val="ru-RU"/>
        </w:rPr>
      </w:pPr>
      <w:r w:rsidRPr="00CC54BD">
        <w:t xml:space="preserve">1. Предмет </w:t>
      </w:r>
      <w:r w:rsidR="00B84C9F" w:rsidRPr="00CC54BD">
        <w:rPr>
          <w:lang w:val="ru-RU"/>
        </w:rPr>
        <w:t>Контракт</w:t>
      </w:r>
      <w:r w:rsidR="006F3490" w:rsidRPr="00CC54BD">
        <w:rPr>
          <w:lang w:val="ru-RU"/>
        </w:rPr>
        <w:t>а</w:t>
      </w:r>
    </w:p>
    <w:p w:rsidR="00CC54BD" w:rsidRPr="00CE274A" w:rsidRDefault="00CC54BD" w:rsidP="00CE274A">
      <w:pPr>
        <w:pStyle w:val="af0"/>
        <w:ind w:firstLine="709"/>
        <w:jc w:val="both"/>
        <w:rPr>
          <w:rFonts w:ascii="Times New Roman" w:hAnsi="Times New Roman"/>
          <w:b w:val="0"/>
          <w:sz w:val="28"/>
          <w:szCs w:val="28"/>
          <w:lang w:val="ru-RU"/>
        </w:rPr>
      </w:pPr>
      <w:r w:rsidRPr="00CC54BD">
        <w:rPr>
          <w:rFonts w:ascii="Times New Roman" w:hAnsi="Times New Roman"/>
          <w:b w:val="0"/>
          <w:sz w:val="28"/>
          <w:szCs w:val="28"/>
          <w:lang w:val="ru-RU"/>
        </w:rPr>
        <w:t>1. </w:t>
      </w:r>
      <w:proofErr w:type="gramStart"/>
      <w:r w:rsidR="00CE274A">
        <w:rPr>
          <w:rFonts w:ascii="Times New Roman" w:hAnsi="Times New Roman"/>
          <w:b w:val="0"/>
          <w:sz w:val="28"/>
          <w:szCs w:val="28"/>
          <w:lang w:val="ru-RU"/>
        </w:rPr>
        <w:t>Исполнитель</w:t>
      </w:r>
      <w:r w:rsidRPr="00CC54BD">
        <w:rPr>
          <w:rFonts w:ascii="Times New Roman" w:hAnsi="Times New Roman"/>
          <w:b w:val="0"/>
          <w:sz w:val="28"/>
          <w:szCs w:val="28"/>
          <w:lang w:val="ru-RU"/>
        </w:rPr>
        <w:t xml:space="preserve"> обязуется по заданию Заказчика оказать </w:t>
      </w:r>
      <w:r w:rsidR="00E51129" w:rsidRPr="00E51129">
        <w:rPr>
          <w:rFonts w:ascii="Times New Roman" w:hAnsi="Times New Roman"/>
          <w:b w:val="0"/>
          <w:sz w:val="28"/>
          <w:szCs w:val="28"/>
          <w:lang w:val="ru-RU"/>
        </w:rPr>
        <w:t xml:space="preserve">услуги </w:t>
      </w:r>
      <w:r w:rsidR="00130536" w:rsidRPr="00130536">
        <w:rPr>
          <w:rFonts w:ascii="Times New Roman" w:hAnsi="Times New Roman"/>
          <w:b w:val="0"/>
          <w:sz w:val="28"/>
          <w:szCs w:val="28"/>
          <w:lang w:val="ru-RU"/>
        </w:rPr>
        <w:t xml:space="preserve">по </w:t>
      </w:r>
      <w:r w:rsidR="0002174B" w:rsidRPr="0002174B">
        <w:rPr>
          <w:rFonts w:ascii="Times New Roman" w:hAnsi="Times New Roman"/>
          <w:b w:val="0"/>
          <w:sz w:val="28"/>
          <w:szCs w:val="28"/>
          <w:lang w:val="ru-RU"/>
        </w:rPr>
        <w:t xml:space="preserve"> проведению предрейсовых медицинских осмотров должностных лиц и водителей Кольцовской таможни им. В.А. Сорокина, использующих в служебных целях служебный транспорт Уральского таможенного управления</w:t>
      </w:r>
      <w:r w:rsidR="00130536">
        <w:rPr>
          <w:rFonts w:ascii="Times New Roman" w:hAnsi="Times New Roman"/>
          <w:b w:val="0"/>
          <w:sz w:val="28"/>
          <w:szCs w:val="28"/>
          <w:lang w:val="ru-RU"/>
        </w:rPr>
        <w:t>,</w:t>
      </w:r>
      <w:r w:rsidR="00E51129" w:rsidRPr="00E51129">
        <w:rPr>
          <w:rFonts w:ascii="Times New Roman" w:hAnsi="Times New Roman"/>
          <w:b w:val="0"/>
          <w:sz w:val="28"/>
          <w:szCs w:val="28"/>
          <w:lang w:val="ru-RU"/>
        </w:rPr>
        <w:t xml:space="preserve"> (далее – услуги)</w:t>
      </w:r>
      <w:r w:rsidR="00864571">
        <w:rPr>
          <w:rFonts w:ascii="Times New Roman" w:hAnsi="Times New Roman"/>
          <w:b w:val="0"/>
          <w:sz w:val="28"/>
          <w:szCs w:val="28"/>
          <w:lang w:val="ru-RU"/>
        </w:rPr>
        <w:t xml:space="preserve"> </w:t>
      </w:r>
      <w:r w:rsidR="00E51129" w:rsidRPr="00E51129">
        <w:rPr>
          <w:rFonts w:ascii="Times New Roman" w:hAnsi="Times New Roman"/>
          <w:b w:val="0"/>
          <w:sz w:val="28"/>
          <w:szCs w:val="28"/>
          <w:lang w:val="ru-RU"/>
        </w:rPr>
        <w:t>в соответствии</w:t>
      </w:r>
      <w:r w:rsidR="00130536">
        <w:rPr>
          <w:rFonts w:ascii="Times New Roman" w:hAnsi="Times New Roman"/>
          <w:b w:val="0"/>
          <w:sz w:val="28"/>
          <w:szCs w:val="28"/>
          <w:lang w:val="ru-RU"/>
        </w:rPr>
        <w:t xml:space="preserve"> </w:t>
      </w:r>
      <w:r w:rsidR="00E51129" w:rsidRPr="00E51129">
        <w:rPr>
          <w:rFonts w:ascii="Times New Roman" w:hAnsi="Times New Roman"/>
          <w:b w:val="0"/>
          <w:sz w:val="28"/>
          <w:szCs w:val="28"/>
          <w:lang w:val="ru-RU"/>
        </w:rPr>
        <w:t>с описанием объекта закупки (приложение к настоящему контракту)</w:t>
      </w:r>
      <w:r w:rsidR="00130536">
        <w:rPr>
          <w:rFonts w:ascii="Times New Roman" w:hAnsi="Times New Roman"/>
          <w:b w:val="0"/>
          <w:sz w:val="28"/>
          <w:szCs w:val="28"/>
          <w:lang w:val="ru-RU"/>
        </w:rPr>
        <w:t xml:space="preserve"> </w:t>
      </w:r>
      <w:r w:rsidR="00E51129" w:rsidRPr="00E51129">
        <w:rPr>
          <w:rFonts w:ascii="Times New Roman" w:hAnsi="Times New Roman"/>
          <w:b w:val="0"/>
          <w:sz w:val="28"/>
          <w:szCs w:val="28"/>
          <w:lang w:val="ru-RU"/>
        </w:rPr>
        <w:t xml:space="preserve">и </w:t>
      </w:r>
      <w:r w:rsidR="00E51129">
        <w:rPr>
          <w:rFonts w:ascii="Times New Roman" w:hAnsi="Times New Roman"/>
          <w:b w:val="0"/>
          <w:sz w:val="28"/>
          <w:szCs w:val="28"/>
          <w:lang w:val="ru-RU"/>
        </w:rPr>
        <w:t>спецификацией</w:t>
      </w:r>
      <w:r w:rsidR="00E51129" w:rsidRPr="00E51129">
        <w:rPr>
          <w:rFonts w:ascii="Times New Roman" w:hAnsi="Times New Roman"/>
          <w:b w:val="0"/>
          <w:sz w:val="28"/>
          <w:szCs w:val="28"/>
          <w:lang w:val="ru-RU"/>
        </w:rPr>
        <w:t>, а Заказчик обязуется принять и оплатить оказанные услуги</w:t>
      </w:r>
      <w:r w:rsidRPr="00CC54BD">
        <w:rPr>
          <w:rFonts w:ascii="Times New Roman" w:hAnsi="Times New Roman"/>
          <w:b w:val="0"/>
          <w:sz w:val="28"/>
          <w:szCs w:val="28"/>
        </w:rPr>
        <w:t>.</w:t>
      </w:r>
      <w:proofErr w:type="gramEnd"/>
    </w:p>
    <w:p w:rsidR="007471D1" w:rsidRPr="00CC54BD" w:rsidRDefault="007471D1" w:rsidP="0034484E">
      <w:pPr>
        <w:pStyle w:val="a8"/>
        <w:ind w:firstLine="709"/>
        <w:rPr>
          <w:szCs w:val="28"/>
          <w:lang w:val="x-none"/>
        </w:rPr>
      </w:pPr>
    </w:p>
    <w:p w:rsidR="007471D1" w:rsidRPr="00CC54BD" w:rsidRDefault="007471D1" w:rsidP="007471D1">
      <w:pPr>
        <w:jc w:val="center"/>
      </w:pPr>
      <w:r w:rsidRPr="00CC54BD">
        <w:rPr>
          <w:lang w:val="ru-RU"/>
        </w:rPr>
        <w:t>2</w:t>
      </w:r>
      <w:r w:rsidRPr="00CC54BD">
        <w:t>. Цена Контракта</w:t>
      </w:r>
    </w:p>
    <w:p w:rsidR="007471D1" w:rsidRPr="00CC54BD" w:rsidRDefault="00960307" w:rsidP="00960307">
      <w:pPr>
        <w:ind w:firstLine="709"/>
        <w:jc w:val="both"/>
        <w:rPr>
          <w:lang w:val="ru-RU"/>
        </w:rPr>
      </w:pPr>
      <w:r>
        <w:rPr>
          <w:lang w:val="ru-RU"/>
        </w:rPr>
        <w:t xml:space="preserve">1. </w:t>
      </w:r>
      <w:r w:rsidR="007471D1" w:rsidRPr="00CC54BD">
        <w:t xml:space="preserve">Цена Контракта составляет </w:t>
      </w:r>
      <w:r w:rsidR="00130536" w:rsidRPr="00130536">
        <w:rPr>
          <w:color w:val="FF0000"/>
          <w:lang w:val="ru-RU"/>
        </w:rPr>
        <w:t>1</w:t>
      </w:r>
      <w:r w:rsidR="0002174B">
        <w:rPr>
          <w:color w:val="FF0000"/>
          <w:lang w:val="ru-RU"/>
        </w:rPr>
        <w:t>5</w:t>
      </w:r>
      <w:r w:rsidR="00130536">
        <w:rPr>
          <w:color w:val="FF0000"/>
          <w:lang w:val="ru-RU"/>
        </w:rPr>
        <w:t xml:space="preserve"> </w:t>
      </w:r>
      <w:r w:rsidR="0002174B">
        <w:rPr>
          <w:color w:val="FF0000"/>
          <w:lang w:val="ru-RU"/>
        </w:rPr>
        <w:t>0</w:t>
      </w:r>
      <w:r w:rsidR="00130536" w:rsidRPr="00130536">
        <w:rPr>
          <w:color w:val="FF0000"/>
          <w:lang w:val="ru-RU"/>
        </w:rPr>
        <w:t>00,00</w:t>
      </w:r>
      <w:r w:rsidR="007471D1" w:rsidRPr="00E51129">
        <w:rPr>
          <w:color w:val="FF0000"/>
          <w:lang w:val="ru-RU"/>
        </w:rPr>
        <w:t xml:space="preserve"> руб. </w:t>
      </w:r>
      <w:r w:rsidR="007471D1" w:rsidRPr="00E51129">
        <w:rPr>
          <w:color w:val="FF0000"/>
        </w:rPr>
        <w:t>(</w:t>
      </w:r>
      <w:r w:rsidR="0002174B">
        <w:rPr>
          <w:color w:val="FF0000"/>
          <w:lang w:val="ru-RU"/>
        </w:rPr>
        <w:t>Пятна</w:t>
      </w:r>
      <w:r w:rsidR="00130536">
        <w:rPr>
          <w:color w:val="FF0000"/>
          <w:lang w:val="ru-RU"/>
        </w:rPr>
        <w:t>дцать</w:t>
      </w:r>
      <w:r w:rsidR="00864571">
        <w:rPr>
          <w:color w:val="FF0000"/>
          <w:lang w:val="ru-RU"/>
        </w:rPr>
        <w:t xml:space="preserve"> </w:t>
      </w:r>
      <w:r w:rsidR="007471D1" w:rsidRPr="00E51129">
        <w:rPr>
          <w:color w:val="FF0000"/>
          <w:lang w:val="ru-RU"/>
        </w:rPr>
        <w:t>тысяч</w:t>
      </w:r>
      <w:r w:rsidR="007471D1" w:rsidRPr="00E51129">
        <w:rPr>
          <w:color w:val="FF0000"/>
        </w:rPr>
        <w:t xml:space="preserve"> рубл</w:t>
      </w:r>
      <w:r w:rsidR="007471D1" w:rsidRPr="00E51129">
        <w:rPr>
          <w:color w:val="FF0000"/>
          <w:lang w:val="ru-RU"/>
        </w:rPr>
        <w:t>ей</w:t>
      </w:r>
      <w:r w:rsidR="007471D1" w:rsidRPr="00E51129">
        <w:rPr>
          <w:color w:val="FF0000"/>
        </w:rPr>
        <w:t xml:space="preserve"> </w:t>
      </w:r>
      <w:r w:rsidR="00864571">
        <w:rPr>
          <w:color w:val="FF0000"/>
          <w:lang w:val="ru-RU"/>
        </w:rPr>
        <w:t>0</w:t>
      </w:r>
      <w:r w:rsidR="007471D1" w:rsidRPr="00E51129">
        <w:rPr>
          <w:color w:val="FF0000"/>
          <w:lang w:val="ru-RU"/>
        </w:rPr>
        <w:t>0</w:t>
      </w:r>
      <w:r w:rsidR="007471D1" w:rsidRPr="00E51129">
        <w:rPr>
          <w:color w:val="FF0000"/>
        </w:rPr>
        <w:t xml:space="preserve"> копеек</w:t>
      </w:r>
      <w:r w:rsidR="007471D1" w:rsidRPr="00E51129">
        <w:rPr>
          <w:color w:val="FF0000"/>
          <w:lang w:val="ru-RU"/>
        </w:rPr>
        <w:t>)</w:t>
      </w:r>
      <w:r w:rsidR="000C2E77" w:rsidRPr="000C2E77">
        <w:rPr>
          <w:rFonts w:eastAsia="Calibri"/>
          <w:iCs/>
          <w:lang w:val="ru-RU" w:eastAsia="en-US"/>
        </w:rPr>
        <w:t xml:space="preserve">, </w:t>
      </w:r>
      <w:r w:rsidR="000C2E77" w:rsidRPr="000C2E77">
        <w:rPr>
          <w:lang w:val="ru-RU" w:eastAsia="ru-RU"/>
        </w:rPr>
        <w:t>в том числе НДС</w:t>
      </w:r>
      <w:r w:rsidR="000C2E77" w:rsidRPr="000C2E77">
        <w:rPr>
          <w:vertAlign w:val="superscript"/>
          <w:lang w:val="ru-RU" w:eastAsia="ru-RU"/>
        </w:rPr>
        <w:footnoteReference w:id="1"/>
      </w:r>
      <w:r w:rsidR="000C2E77" w:rsidRPr="000C2E77">
        <w:rPr>
          <w:lang w:val="ru-RU" w:eastAsia="ru-RU"/>
        </w:rPr>
        <w:t>.</w:t>
      </w:r>
    </w:p>
    <w:p w:rsidR="00937782" w:rsidRPr="00CC54BD" w:rsidRDefault="00937782" w:rsidP="0034484E">
      <w:pPr>
        <w:pStyle w:val="a8"/>
        <w:ind w:firstLine="709"/>
        <w:rPr>
          <w:szCs w:val="28"/>
        </w:rPr>
      </w:pPr>
    </w:p>
    <w:p w:rsidR="007471D1" w:rsidRDefault="007471D1" w:rsidP="00937782">
      <w:pPr>
        <w:pStyle w:val="af3"/>
        <w:widowControl w:val="0"/>
        <w:ind w:left="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Спецификация</w:t>
      </w:r>
    </w:p>
    <w:tbl>
      <w:tblPr>
        <w:tblW w:w="4935" w:type="pct"/>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
        <w:gridCol w:w="3931"/>
        <w:gridCol w:w="557"/>
        <w:gridCol w:w="1257"/>
        <w:gridCol w:w="1890"/>
        <w:gridCol w:w="1886"/>
      </w:tblGrid>
      <w:tr w:rsidR="000C2E77" w:rsidRPr="007471D1" w:rsidTr="000C2E77">
        <w:trPr>
          <w:trHeight w:val="20"/>
          <w:jc w:val="center"/>
        </w:trPr>
        <w:tc>
          <w:tcPr>
            <w:tcW w:w="234" w:type="pct"/>
            <w:tcBorders>
              <w:top w:val="single" w:sz="4" w:space="0" w:color="auto"/>
              <w:left w:val="single" w:sz="4" w:space="0" w:color="auto"/>
              <w:bottom w:val="single" w:sz="4" w:space="0" w:color="auto"/>
              <w:right w:val="single" w:sz="4" w:space="0" w:color="auto"/>
            </w:tcBorders>
            <w:vAlign w:val="center"/>
            <w:hideMark/>
          </w:tcPr>
          <w:p w:rsidR="000C2E77" w:rsidRDefault="000C2E77" w:rsidP="00937782">
            <w:pPr>
              <w:widowControl w:val="0"/>
              <w:jc w:val="center"/>
              <w:rPr>
                <w:color w:val="000000"/>
                <w:sz w:val="24"/>
                <w:szCs w:val="24"/>
                <w:lang w:eastAsia="ru-RU"/>
              </w:rPr>
            </w:pPr>
            <w:r>
              <w:rPr>
                <w:color w:val="000000"/>
                <w:sz w:val="24"/>
                <w:szCs w:val="24"/>
                <w:lang w:eastAsia="ru-RU"/>
              </w:rPr>
              <w:t>№ № п. п.</w:t>
            </w:r>
          </w:p>
        </w:tc>
        <w:tc>
          <w:tcPr>
            <w:tcW w:w="1968" w:type="pct"/>
            <w:tcBorders>
              <w:top w:val="single" w:sz="4" w:space="0" w:color="auto"/>
              <w:left w:val="single" w:sz="4" w:space="0" w:color="auto"/>
              <w:bottom w:val="single" w:sz="4" w:space="0" w:color="auto"/>
              <w:right w:val="single" w:sz="4" w:space="0" w:color="auto"/>
            </w:tcBorders>
            <w:vAlign w:val="center"/>
            <w:hideMark/>
          </w:tcPr>
          <w:p w:rsidR="000C2E77" w:rsidRDefault="000C2E77" w:rsidP="00937782">
            <w:pPr>
              <w:widowControl w:val="0"/>
              <w:jc w:val="center"/>
              <w:rPr>
                <w:color w:val="000000"/>
                <w:sz w:val="24"/>
                <w:szCs w:val="24"/>
                <w:lang w:eastAsia="ru-RU"/>
              </w:rPr>
            </w:pPr>
            <w:r>
              <w:rPr>
                <w:color w:val="000000"/>
                <w:sz w:val="24"/>
                <w:szCs w:val="24"/>
                <w:lang w:eastAsia="ru-RU"/>
              </w:rPr>
              <w:t>Наименование</w:t>
            </w:r>
          </w:p>
        </w:tc>
        <w:tc>
          <w:tcPr>
            <w:tcW w:w="279" w:type="pct"/>
            <w:tcBorders>
              <w:top w:val="single" w:sz="4" w:space="0" w:color="auto"/>
              <w:left w:val="single" w:sz="4" w:space="0" w:color="auto"/>
              <w:bottom w:val="single" w:sz="4" w:space="0" w:color="auto"/>
              <w:right w:val="single" w:sz="4" w:space="0" w:color="auto"/>
            </w:tcBorders>
            <w:vAlign w:val="center"/>
            <w:hideMark/>
          </w:tcPr>
          <w:p w:rsidR="000C2E77" w:rsidRDefault="000C2E77" w:rsidP="00937782">
            <w:pPr>
              <w:widowControl w:val="0"/>
              <w:jc w:val="center"/>
              <w:rPr>
                <w:color w:val="000000"/>
                <w:sz w:val="24"/>
                <w:szCs w:val="24"/>
                <w:lang w:eastAsia="ru-RU"/>
              </w:rPr>
            </w:pPr>
            <w:r>
              <w:rPr>
                <w:color w:val="000000"/>
                <w:sz w:val="24"/>
                <w:szCs w:val="24"/>
                <w:lang w:eastAsia="ru-RU"/>
              </w:rPr>
              <w:t>Ед. изм.</w:t>
            </w:r>
          </w:p>
        </w:tc>
        <w:tc>
          <w:tcPr>
            <w:tcW w:w="629" w:type="pct"/>
            <w:tcBorders>
              <w:top w:val="single" w:sz="4" w:space="0" w:color="auto"/>
              <w:left w:val="single" w:sz="4" w:space="0" w:color="auto"/>
              <w:bottom w:val="single" w:sz="4" w:space="0" w:color="auto"/>
              <w:right w:val="single" w:sz="4" w:space="0" w:color="auto"/>
            </w:tcBorders>
            <w:vAlign w:val="center"/>
            <w:hideMark/>
          </w:tcPr>
          <w:p w:rsidR="000C2E77" w:rsidRDefault="000C2E77" w:rsidP="00937782">
            <w:pPr>
              <w:widowControl w:val="0"/>
              <w:jc w:val="center"/>
              <w:rPr>
                <w:color w:val="000000"/>
                <w:sz w:val="24"/>
                <w:szCs w:val="24"/>
                <w:lang w:eastAsia="ru-RU"/>
              </w:rPr>
            </w:pPr>
            <w:r>
              <w:rPr>
                <w:color w:val="000000"/>
                <w:sz w:val="24"/>
                <w:szCs w:val="24"/>
                <w:lang w:eastAsia="ru-RU"/>
              </w:rPr>
              <w:t>Количество (объем)</w:t>
            </w:r>
          </w:p>
        </w:tc>
        <w:tc>
          <w:tcPr>
            <w:tcW w:w="946" w:type="pct"/>
            <w:tcBorders>
              <w:top w:val="single" w:sz="4" w:space="0" w:color="auto"/>
              <w:left w:val="single" w:sz="4" w:space="0" w:color="auto"/>
              <w:bottom w:val="single" w:sz="4" w:space="0" w:color="auto"/>
              <w:right w:val="single" w:sz="4" w:space="0" w:color="auto"/>
            </w:tcBorders>
            <w:vAlign w:val="center"/>
            <w:hideMark/>
          </w:tcPr>
          <w:p w:rsidR="000C2E77" w:rsidRPr="00587EAC" w:rsidRDefault="000C2E77" w:rsidP="000C2E77">
            <w:pPr>
              <w:jc w:val="center"/>
              <w:rPr>
                <w:i/>
                <w:color w:val="FF0000"/>
                <w:sz w:val="24"/>
                <w:szCs w:val="24"/>
                <w:lang w:eastAsia="ru-RU"/>
              </w:rPr>
            </w:pPr>
            <w:r w:rsidRPr="00587EAC">
              <w:rPr>
                <w:i/>
                <w:color w:val="FF0000"/>
                <w:sz w:val="24"/>
                <w:szCs w:val="24"/>
                <w:lang w:eastAsia="ru-RU"/>
              </w:rPr>
              <w:t xml:space="preserve">Предварительная </w:t>
            </w:r>
            <w:r w:rsidRPr="00587EAC">
              <w:rPr>
                <w:sz w:val="24"/>
                <w:szCs w:val="24"/>
                <w:lang w:eastAsia="ru-RU"/>
              </w:rPr>
              <w:t xml:space="preserve">цена </w:t>
            </w:r>
            <w:r w:rsidRPr="00587EAC">
              <w:rPr>
                <w:sz w:val="24"/>
                <w:szCs w:val="24"/>
              </w:rPr>
              <w:t xml:space="preserve">единицы </w:t>
            </w:r>
            <w:r>
              <w:rPr>
                <w:sz w:val="24"/>
                <w:szCs w:val="24"/>
              </w:rPr>
              <w:br/>
            </w:r>
            <w:r w:rsidRPr="00587EAC">
              <w:rPr>
                <w:color w:val="FF0000"/>
                <w:sz w:val="24"/>
                <w:szCs w:val="24"/>
              </w:rPr>
              <w:t>с</w:t>
            </w:r>
            <w:r>
              <w:rPr>
                <w:color w:val="FF0000"/>
                <w:sz w:val="24"/>
                <w:szCs w:val="24"/>
              </w:rPr>
              <w:t xml:space="preserve"> </w:t>
            </w:r>
            <w:r w:rsidRPr="00587EAC">
              <w:rPr>
                <w:color w:val="FF0000"/>
                <w:sz w:val="24"/>
                <w:szCs w:val="24"/>
              </w:rPr>
              <w:t>НДС</w:t>
            </w:r>
            <w:r>
              <w:rPr>
                <w:rStyle w:val="af6"/>
                <w:color w:val="FF0000"/>
                <w:sz w:val="24"/>
                <w:szCs w:val="24"/>
              </w:rPr>
              <w:footnoteReference w:id="2"/>
            </w:r>
            <w:r w:rsidRPr="00587EAC">
              <w:rPr>
                <w:sz w:val="24"/>
                <w:szCs w:val="24"/>
              </w:rPr>
              <w:t>, руб</w:t>
            </w:r>
          </w:p>
        </w:tc>
        <w:tc>
          <w:tcPr>
            <w:tcW w:w="944" w:type="pct"/>
            <w:tcBorders>
              <w:top w:val="single" w:sz="4" w:space="0" w:color="auto"/>
              <w:left w:val="single" w:sz="4" w:space="0" w:color="auto"/>
              <w:bottom w:val="single" w:sz="4" w:space="0" w:color="auto"/>
              <w:right w:val="single" w:sz="4" w:space="0" w:color="auto"/>
            </w:tcBorders>
            <w:vAlign w:val="center"/>
            <w:hideMark/>
          </w:tcPr>
          <w:p w:rsidR="000C2E77" w:rsidRPr="00587EAC" w:rsidRDefault="000C2E77" w:rsidP="000C2E77">
            <w:pPr>
              <w:jc w:val="center"/>
              <w:rPr>
                <w:sz w:val="24"/>
                <w:szCs w:val="24"/>
              </w:rPr>
            </w:pPr>
            <w:r w:rsidRPr="00587EAC">
              <w:rPr>
                <w:i/>
                <w:color w:val="FF0000"/>
                <w:sz w:val="24"/>
                <w:szCs w:val="24"/>
                <w:lang w:eastAsia="ru-RU"/>
              </w:rPr>
              <w:t xml:space="preserve">Предварительная </w:t>
            </w:r>
            <w:r w:rsidRPr="00587EAC">
              <w:rPr>
                <w:sz w:val="24"/>
                <w:szCs w:val="24"/>
                <w:lang w:eastAsia="ru-RU"/>
              </w:rPr>
              <w:t>сумма</w:t>
            </w:r>
          </w:p>
          <w:p w:rsidR="000C2E77" w:rsidRPr="00587EAC" w:rsidRDefault="000C2E77" w:rsidP="000C2E77">
            <w:pPr>
              <w:jc w:val="center"/>
              <w:rPr>
                <w:sz w:val="24"/>
                <w:szCs w:val="24"/>
              </w:rPr>
            </w:pPr>
            <w:r w:rsidRPr="00587EAC">
              <w:rPr>
                <w:color w:val="FF0000"/>
                <w:sz w:val="24"/>
                <w:szCs w:val="24"/>
              </w:rPr>
              <w:t>с НДС</w:t>
            </w:r>
            <w:r w:rsidRPr="00277DB5">
              <w:rPr>
                <w:color w:val="FF0000"/>
                <w:sz w:val="24"/>
                <w:szCs w:val="24"/>
                <w:vertAlign w:val="superscript"/>
              </w:rPr>
              <w:t>2</w:t>
            </w:r>
            <w:r w:rsidRPr="00587EAC">
              <w:rPr>
                <w:sz w:val="24"/>
                <w:szCs w:val="24"/>
              </w:rPr>
              <w:t>, руб.</w:t>
            </w:r>
          </w:p>
        </w:tc>
      </w:tr>
      <w:tr w:rsidR="00864571" w:rsidRPr="007471D1" w:rsidTr="0027415C">
        <w:trPr>
          <w:trHeight w:val="77"/>
          <w:jc w:val="center"/>
        </w:trPr>
        <w:tc>
          <w:tcPr>
            <w:tcW w:w="234" w:type="pct"/>
            <w:tcBorders>
              <w:top w:val="single" w:sz="4" w:space="0" w:color="auto"/>
              <w:left w:val="single" w:sz="4" w:space="0" w:color="auto"/>
              <w:bottom w:val="single" w:sz="4" w:space="0" w:color="auto"/>
              <w:right w:val="single" w:sz="4" w:space="0" w:color="auto"/>
            </w:tcBorders>
            <w:noWrap/>
            <w:vAlign w:val="center"/>
            <w:hideMark/>
          </w:tcPr>
          <w:p w:rsidR="00864571" w:rsidRDefault="00864571" w:rsidP="00937782">
            <w:pPr>
              <w:jc w:val="center"/>
              <w:rPr>
                <w:rFonts w:eastAsia="Calibri"/>
                <w:sz w:val="24"/>
                <w:szCs w:val="24"/>
                <w:lang w:eastAsia="en-US"/>
              </w:rPr>
            </w:pPr>
            <w:r>
              <w:rPr>
                <w:sz w:val="24"/>
                <w:szCs w:val="24"/>
              </w:rPr>
              <w:t>1</w:t>
            </w:r>
          </w:p>
        </w:tc>
        <w:tc>
          <w:tcPr>
            <w:tcW w:w="1968" w:type="pct"/>
            <w:tcBorders>
              <w:top w:val="single" w:sz="4" w:space="0" w:color="auto"/>
              <w:left w:val="single" w:sz="4" w:space="0" w:color="auto"/>
              <w:bottom w:val="single" w:sz="4" w:space="0" w:color="auto"/>
              <w:right w:val="single" w:sz="4" w:space="0" w:color="auto"/>
            </w:tcBorders>
            <w:hideMark/>
          </w:tcPr>
          <w:p w:rsidR="00864571" w:rsidRPr="00BD3548" w:rsidRDefault="0002174B" w:rsidP="0027415C">
            <w:pPr>
              <w:widowControl w:val="0"/>
              <w:ind w:left="28"/>
              <w:contextualSpacing/>
              <w:rPr>
                <w:sz w:val="24"/>
                <w:szCs w:val="24"/>
                <w:lang w:eastAsia="ru-RU"/>
              </w:rPr>
            </w:pPr>
            <w:r w:rsidRPr="0002174B">
              <w:rPr>
                <w:spacing w:val="-4"/>
                <w:sz w:val="24"/>
                <w:szCs w:val="24"/>
                <w:lang w:eastAsia="ru-RU"/>
              </w:rPr>
              <w:t>Оказание услуг по проведению предрейсовых медицинских осмотров должностных лиц и водителей Кольцовской таможни им. В.А. Сорокина, использующих в служебных целях служебный транспорт Уральского таможенного управления</w:t>
            </w:r>
          </w:p>
        </w:tc>
        <w:tc>
          <w:tcPr>
            <w:tcW w:w="279" w:type="pct"/>
            <w:tcBorders>
              <w:top w:val="single" w:sz="4" w:space="0" w:color="auto"/>
              <w:left w:val="single" w:sz="4" w:space="0" w:color="auto"/>
              <w:bottom w:val="single" w:sz="4" w:space="0" w:color="auto"/>
              <w:right w:val="single" w:sz="4" w:space="0" w:color="auto"/>
            </w:tcBorders>
            <w:vAlign w:val="center"/>
            <w:hideMark/>
          </w:tcPr>
          <w:p w:rsidR="00864571" w:rsidRDefault="00864571" w:rsidP="00937782">
            <w:pPr>
              <w:jc w:val="center"/>
              <w:rPr>
                <w:rFonts w:eastAsia="Calibri"/>
                <w:sz w:val="24"/>
                <w:szCs w:val="24"/>
                <w:lang w:eastAsia="en-US"/>
              </w:rPr>
            </w:pPr>
            <w:proofErr w:type="spellStart"/>
            <w:r>
              <w:rPr>
                <w:color w:val="000000"/>
                <w:sz w:val="24"/>
                <w:szCs w:val="24"/>
                <w:lang w:val="ru-RU"/>
              </w:rPr>
              <w:t>ед</w:t>
            </w:r>
            <w:proofErr w:type="spellEnd"/>
            <w:r>
              <w:rPr>
                <w:color w:val="000000"/>
                <w:sz w:val="24"/>
                <w:szCs w:val="24"/>
              </w:rPr>
              <w:t>.</w:t>
            </w:r>
          </w:p>
        </w:tc>
        <w:tc>
          <w:tcPr>
            <w:tcW w:w="629" w:type="pct"/>
            <w:tcBorders>
              <w:top w:val="single" w:sz="4" w:space="0" w:color="auto"/>
              <w:left w:val="single" w:sz="4" w:space="0" w:color="auto"/>
              <w:bottom w:val="single" w:sz="4" w:space="0" w:color="auto"/>
              <w:right w:val="single" w:sz="4" w:space="0" w:color="auto"/>
            </w:tcBorders>
            <w:noWrap/>
            <w:vAlign w:val="center"/>
            <w:hideMark/>
          </w:tcPr>
          <w:p w:rsidR="00864571" w:rsidRPr="00937782" w:rsidRDefault="00130536" w:rsidP="0002174B">
            <w:pPr>
              <w:widowControl w:val="0"/>
              <w:jc w:val="center"/>
              <w:rPr>
                <w:color w:val="000000"/>
                <w:sz w:val="24"/>
                <w:szCs w:val="24"/>
                <w:lang w:val="ru-RU" w:eastAsia="ru-RU"/>
              </w:rPr>
            </w:pPr>
            <w:r>
              <w:rPr>
                <w:color w:val="000000"/>
                <w:sz w:val="24"/>
                <w:szCs w:val="24"/>
                <w:lang w:val="ru-RU" w:eastAsia="ru-RU"/>
              </w:rPr>
              <w:t>1</w:t>
            </w:r>
            <w:r w:rsidR="0002174B">
              <w:rPr>
                <w:color w:val="000000"/>
                <w:sz w:val="24"/>
                <w:szCs w:val="24"/>
                <w:lang w:val="ru-RU" w:eastAsia="ru-RU"/>
              </w:rPr>
              <w:t>50</w:t>
            </w:r>
          </w:p>
        </w:tc>
        <w:tc>
          <w:tcPr>
            <w:tcW w:w="946" w:type="pct"/>
            <w:tcBorders>
              <w:top w:val="single" w:sz="4" w:space="0" w:color="auto"/>
              <w:left w:val="single" w:sz="4" w:space="0" w:color="auto"/>
              <w:bottom w:val="single" w:sz="4" w:space="0" w:color="auto"/>
              <w:right w:val="single" w:sz="4" w:space="0" w:color="auto"/>
            </w:tcBorders>
            <w:noWrap/>
            <w:vAlign w:val="center"/>
          </w:tcPr>
          <w:p w:rsidR="00864571" w:rsidRDefault="00130536" w:rsidP="00130536">
            <w:pPr>
              <w:widowControl w:val="0"/>
              <w:ind w:left="28"/>
              <w:contextualSpacing/>
              <w:jc w:val="center"/>
              <w:rPr>
                <w:i/>
                <w:color w:val="FF0000"/>
                <w:sz w:val="24"/>
                <w:szCs w:val="24"/>
                <w:lang w:eastAsia="ru-RU"/>
              </w:rPr>
            </w:pPr>
            <w:r>
              <w:rPr>
                <w:i/>
                <w:color w:val="FF0000"/>
                <w:sz w:val="24"/>
                <w:szCs w:val="24"/>
                <w:lang w:val="ru-RU" w:eastAsia="ru-RU"/>
              </w:rPr>
              <w:t>10</w:t>
            </w:r>
            <w:r w:rsidR="00E10B7C">
              <w:rPr>
                <w:i/>
                <w:color w:val="FF0000"/>
                <w:sz w:val="24"/>
                <w:szCs w:val="24"/>
                <w:lang w:val="ru-RU" w:eastAsia="ru-RU"/>
              </w:rPr>
              <w:t>0</w:t>
            </w:r>
            <w:r w:rsidR="00864571" w:rsidRPr="00864571">
              <w:rPr>
                <w:i/>
                <w:color w:val="FF0000"/>
                <w:sz w:val="24"/>
                <w:szCs w:val="24"/>
                <w:lang w:eastAsia="ru-RU"/>
              </w:rPr>
              <w:t>,00</w:t>
            </w:r>
          </w:p>
        </w:tc>
        <w:tc>
          <w:tcPr>
            <w:tcW w:w="944" w:type="pct"/>
            <w:tcBorders>
              <w:top w:val="single" w:sz="4" w:space="0" w:color="auto"/>
              <w:left w:val="single" w:sz="4" w:space="0" w:color="auto"/>
              <w:bottom w:val="single" w:sz="4" w:space="0" w:color="auto"/>
              <w:right w:val="single" w:sz="4" w:space="0" w:color="auto"/>
            </w:tcBorders>
            <w:vAlign w:val="center"/>
          </w:tcPr>
          <w:p w:rsidR="00864571" w:rsidRPr="0027415C" w:rsidRDefault="00130536" w:rsidP="0002174B">
            <w:pPr>
              <w:widowControl w:val="0"/>
              <w:ind w:left="28"/>
              <w:contextualSpacing/>
              <w:jc w:val="center"/>
              <w:rPr>
                <w:i/>
                <w:color w:val="FF0000"/>
                <w:sz w:val="24"/>
                <w:szCs w:val="24"/>
                <w:lang w:val="ru-RU" w:eastAsia="ru-RU"/>
              </w:rPr>
            </w:pPr>
            <w:r>
              <w:rPr>
                <w:i/>
                <w:color w:val="FF0000"/>
                <w:sz w:val="24"/>
                <w:szCs w:val="24"/>
                <w:lang w:val="ru-RU" w:eastAsia="ru-RU"/>
              </w:rPr>
              <w:t>1</w:t>
            </w:r>
            <w:r w:rsidR="0002174B">
              <w:rPr>
                <w:i/>
                <w:color w:val="FF0000"/>
                <w:sz w:val="24"/>
                <w:szCs w:val="24"/>
                <w:lang w:val="ru-RU" w:eastAsia="ru-RU"/>
              </w:rPr>
              <w:t>5</w:t>
            </w:r>
            <w:r w:rsidR="00E10B7C">
              <w:rPr>
                <w:i/>
                <w:color w:val="FF0000"/>
                <w:sz w:val="24"/>
                <w:szCs w:val="24"/>
                <w:lang w:val="ru-RU" w:eastAsia="ru-RU"/>
              </w:rPr>
              <w:t xml:space="preserve"> </w:t>
            </w:r>
            <w:r w:rsidR="0002174B">
              <w:rPr>
                <w:i/>
                <w:color w:val="FF0000"/>
                <w:sz w:val="24"/>
                <w:szCs w:val="24"/>
                <w:lang w:val="ru-RU" w:eastAsia="ru-RU"/>
              </w:rPr>
              <w:t>0</w:t>
            </w:r>
            <w:r w:rsidR="0027415C">
              <w:rPr>
                <w:i/>
                <w:color w:val="FF0000"/>
                <w:sz w:val="24"/>
                <w:szCs w:val="24"/>
                <w:lang w:val="ru-RU" w:eastAsia="ru-RU"/>
              </w:rPr>
              <w:t>00,00</w:t>
            </w:r>
          </w:p>
        </w:tc>
      </w:tr>
      <w:tr w:rsidR="00E51129" w:rsidRPr="007471D1" w:rsidTr="00864571">
        <w:trPr>
          <w:trHeight w:val="225"/>
          <w:jc w:val="center"/>
        </w:trPr>
        <w:tc>
          <w:tcPr>
            <w:tcW w:w="234" w:type="pct"/>
            <w:tcBorders>
              <w:top w:val="single" w:sz="4" w:space="0" w:color="auto"/>
              <w:left w:val="single" w:sz="4" w:space="0" w:color="auto"/>
              <w:bottom w:val="single" w:sz="4" w:space="0" w:color="auto"/>
              <w:right w:val="single" w:sz="4" w:space="0" w:color="auto"/>
            </w:tcBorders>
            <w:noWrap/>
            <w:vAlign w:val="center"/>
          </w:tcPr>
          <w:p w:rsidR="00E51129" w:rsidRDefault="00E51129" w:rsidP="00937782">
            <w:pPr>
              <w:jc w:val="center"/>
              <w:rPr>
                <w:rFonts w:eastAsia="Calibri"/>
                <w:sz w:val="24"/>
                <w:szCs w:val="24"/>
                <w:lang w:eastAsia="en-US"/>
              </w:rPr>
            </w:pPr>
          </w:p>
        </w:tc>
        <w:tc>
          <w:tcPr>
            <w:tcW w:w="3822" w:type="pct"/>
            <w:gridSpan w:val="4"/>
            <w:tcBorders>
              <w:top w:val="single" w:sz="4" w:space="0" w:color="auto"/>
              <w:left w:val="single" w:sz="4" w:space="0" w:color="auto"/>
              <w:bottom w:val="single" w:sz="4" w:space="0" w:color="auto"/>
              <w:right w:val="single" w:sz="4" w:space="0" w:color="auto"/>
            </w:tcBorders>
            <w:vAlign w:val="center"/>
            <w:hideMark/>
          </w:tcPr>
          <w:p w:rsidR="00E51129" w:rsidRDefault="00E51129" w:rsidP="00937782">
            <w:pPr>
              <w:widowControl w:val="0"/>
              <w:rPr>
                <w:rFonts w:eastAsia="Calibri"/>
                <w:color w:val="FF0000"/>
                <w:sz w:val="24"/>
                <w:szCs w:val="24"/>
                <w:lang w:eastAsia="en-US"/>
              </w:rPr>
            </w:pPr>
            <w:r>
              <w:rPr>
                <w:color w:val="000000"/>
                <w:sz w:val="24"/>
                <w:szCs w:val="24"/>
                <w:lang w:eastAsia="ru-RU"/>
              </w:rPr>
              <w:t>Итого:</w:t>
            </w:r>
          </w:p>
        </w:tc>
        <w:tc>
          <w:tcPr>
            <w:tcW w:w="944" w:type="pct"/>
            <w:tcBorders>
              <w:top w:val="single" w:sz="4" w:space="0" w:color="auto"/>
              <w:left w:val="single" w:sz="4" w:space="0" w:color="auto"/>
              <w:bottom w:val="single" w:sz="4" w:space="0" w:color="auto"/>
              <w:right w:val="single" w:sz="4" w:space="0" w:color="auto"/>
            </w:tcBorders>
            <w:vAlign w:val="center"/>
            <w:hideMark/>
          </w:tcPr>
          <w:p w:rsidR="00E51129" w:rsidRDefault="00130536" w:rsidP="0002174B">
            <w:pPr>
              <w:widowControl w:val="0"/>
              <w:ind w:left="28"/>
              <w:contextualSpacing/>
              <w:jc w:val="center"/>
              <w:rPr>
                <w:i/>
                <w:color w:val="FF0000"/>
                <w:sz w:val="24"/>
                <w:szCs w:val="24"/>
                <w:lang w:eastAsia="ru-RU"/>
              </w:rPr>
            </w:pPr>
            <w:r>
              <w:rPr>
                <w:i/>
                <w:color w:val="FF0000"/>
                <w:sz w:val="24"/>
                <w:szCs w:val="24"/>
                <w:lang w:val="ru-RU" w:eastAsia="ru-RU"/>
              </w:rPr>
              <w:t>1</w:t>
            </w:r>
            <w:r w:rsidR="0002174B">
              <w:rPr>
                <w:i/>
                <w:color w:val="FF0000"/>
                <w:sz w:val="24"/>
                <w:szCs w:val="24"/>
                <w:lang w:val="ru-RU" w:eastAsia="ru-RU"/>
              </w:rPr>
              <w:t>5</w:t>
            </w:r>
            <w:r w:rsidR="0027415C">
              <w:rPr>
                <w:i/>
                <w:color w:val="FF0000"/>
                <w:sz w:val="24"/>
                <w:szCs w:val="24"/>
                <w:lang w:val="ru-RU" w:eastAsia="ru-RU"/>
              </w:rPr>
              <w:t xml:space="preserve"> </w:t>
            </w:r>
            <w:r w:rsidR="0002174B">
              <w:rPr>
                <w:i/>
                <w:color w:val="FF0000"/>
                <w:sz w:val="24"/>
                <w:szCs w:val="24"/>
                <w:lang w:val="ru-RU" w:eastAsia="ru-RU"/>
              </w:rPr>
              <w:t>0</w:t>
            </w:r>
            <w:r w:rsidR="0027415C">
              <w:rPr>
                <w:i/>
                <w:color w:val="FF0000"/>
                <w:sz w:val="24"/>
                <w:szCs w:val="24"/>
                <w:lang w:val="ru-RU" w:eastAsia="ru-RU"/>
              </w:rPr>
              <w:t>00</w:t>
            </w:r>
            <w:r w:rsidR="00864571" w:rsidRPr="00864571">
              <w:rPr>
                <w:i/>
                <w:color w:val="FF0000"/>
                <w:sz w:val="24"/>
                <w:szCs w:val="24"/>
                <w:lang w:eastAsia="ru-RU"/>
              </w:rPr>
              <w:t>,00</w:t>
            </w:r>
          </w:p>
        </w:tc>
      </w:tr>
    </w:tbl>
    <w:p w:rsidR="00937782" w:rsidRPr="00CC54BD" w:rsidRDefault="00CC54BD" w:rsidP="00937782">
      <w:pPr>
        <w:widowControl w:val="0"/>
        <w:jc w:val="center"/>
        <w:rPr>
          <w:lang w:val="ru-RU"/>
        </w:rPr>
      </w:pPr>
      <w:r>
        <w:lastRenderedPageBreak/>
        <w:t xml:space="preserve">4. Условия </w:t>
      </w:r>
      <w:r w:rsidR="007C40E9">
        <w:rPr>
          <w:lang w:val="ru-RU"/>
        </w:rPr>
        <w:t xml:space="preserve">закупки </w:t>
      </w:r>
    </w:p>
    <w:p w:rsidR="00A54B58" w:rsidRPr="00566E02" w:rsidRDefault="00937782" w:rsidP="00E51129">
      <w:pPr>
        <w:pStyle w:val="a8"/>
        <w:ind w:firstLine="709"/>
        <w:rPr>
          <w:szCs w:val="28"/>
        </w:rPr>
      </w:pPr>
      <w:r>
        <w:rPr>
          <w:szCs w:val="28"/>
        </w:rPr>
        <w:t>4.</w:t>
      </w:r>
      <w:r w:rsidR="00A54B58" w:rsidRPr="00566E02">
        <w:rPr>
          <w:szCs w:val="28"/>
        </w:rPr>
        <w:t xml:space="preserve">1. </w:t>
      </w:r>
      <w:r w:rsidR="00E51129">
        <w:rPr>
          <w:szCs w:val="28"/>
        </w:rPr>
        <w:t xml:space="preserve">Оказание услуг осуществляется Исполнителем </w:t>
      </w:r>
      <w:r w:rsidR="00E51129" w:rsidRPr="00E51129">
        <w:rPr>
          <w:szCs w:val="28"/>
        </w:rPr>
        <w:t xml:space="preserve">в соответствии </w:t>
      </w:r>
      <w:r w:rsidR="007C0D62" w:rsidRPr="007C0D62">
        <w:rPr>
          <w:szCs w:val="28"/>
        </w:rPr>
        <w:br/>
      </w:r>
      <w:r w:rsidR="00E51129" w:rsidRPr="00E51129">
        <w:rPr>
          <w:szCs w:val="28"/>
        </w:rPr>
        <w:t>с описанием объекта закупки (приложение к настоящему контракту).</w:t>
      </w:r>
    </w:p>
    <w:p w:rsidR="00A54B58" w:rsidRDefault="00A54B58" w:rsidP="00315A6E">
      <w:pPr>
        <w:pStyle w:val="a8"/>
        <w:ind w:firstLine="709"/>
        <w:rPr>
          <w:szCs w:val="28"/>
        </w:rPr>
      </w:pPr>
      <w:r w:rsidRPr="00566E02">
        <w:rPr>
          <w:szCs w:val="28"/>
        </w:rPr>
        <w:t>4.</w:t>
      </w:r>
      <w:r w:rsidR="00937782">
        <w:rPr>
          <w:szCs w:val="28"/>
        </w:rPr>
        <w:t>2.</w:t>
      </w:r>
      <w:r w:rsidRPr="00566E02">
        <w:rPr>
          <w:szCs w:val="28"/>
        </w:rPr>
        <w:t xml:space="preserve"> </w:t>
      </w:r>
      <w:r w:rsidR="00315A6E" w:rsidRPr="00315A6E">
        <w:rPr>
          <w:szCs w:val="28"/>
        </w:rPr>
        <w:t xml:space="preserve">Место оказания услуг: Свердловская область, г. </w:t>
      </w:r>
      <w:r w:rsidR="00130536">
        <w:rPr>
          <w:szCs w:val="28"/>
        </w:rPr>
        <w:t>Екатеринбург</w:t>
      </w:r>
      <w:r w:rsidR="00E10B7C">
        <w:rPr>
          <w:szCs w:val="28"/>
        </w:rPr>
        <w:t xml:space="preserve">, </w:t>
      </w:r>
      <w:r w:rsidR="00315A6E" w:rsidRPr="00315A6E">
        <w:rPr>
          <w:szCs w:val="28"/>
        </w:rPr>
        <w:t xml:space="preserve"> </w:t>
      </w:r>
      <w:r w:rsidR="00864571">
        <w:rPr>
          <w:szCs w:val="28"/>
        </w:rPr>
        <w:br/>
      </w:r>
      <w:r w:rsidR="00864571" w:rsidRPr="00864571">
        <w:rPr>
          <w:szCs w:val="28"/>
        </w:rPr>
        <w:t>в оборудованном медицинском кабинете</w:t>
      </w:r>
      <w:r w:rsidR="00864571">
        <w:rPr>
          <w:szCs w:val="28"/>
        </w:rPr>
        <w:t xml:space="preserve"> </w:t>
      </w:r>
      <w:r w:rsidR="00864571" w:rsidRPr="00864571">
        <w:rPr>
          <w:szCs w:val="28"/>
        </w:rPr>
        <w:t>Исполнителя, находяще</w:t>
      </w:r>
      <w:r w:rsidR="00130536">
        <w:rPr>
          <w:szCs w:val="28"/>
        </w:rPr>
        <w:t>мся</w:t>
      </w:r>
      <w:r w:rsidR="00864571" w:rsidRPr="00864571">
        <w:rPr>
          <w:szCs w:val="28"/>
        </w:rPr>
        <w:t xml:space="preserve"> </w:t>
      </w:r>
      <w:r w:rsidR="00E10B7C">
        <w:rPr>
          <w:szCs w:val="28"/>
        </w:rPr>
        <w:br/>
      </w:r>
      <w:r w:rsidR="00864571" w:rsidRPr="00864571">
        <w:rPr>
          <w:szCs w:val="28"/>
        </w:rPr>
        <w:t xml:space="preserve">в непосредственной близости </w:t>
      </w:r>
      <w:r w:rsidR="00E10B7C" w:rsidRPr="00E10B7C">
        <w:rPr>
          <w:szCs w:val="28"/>
        </w:rPr>
        <w:t xml:space="preserve">от </w:t>
      </w:r>
      <w:r w:rsidR="00E10B7C">
        <w:rPr>
          <w:szCs w:val="28"/>
        </w:rPr>
        <w:t xml:space="preserve">объекта </w:t>
      </w:r>
      <w:r w:rsidR="00E10B7C" w:rsidRPr="00E10B7C">
        <w:rPr>
          <w:szCs w:val="28"/>
        </w:rPr>
        <w:t xml:space="preserve">Заказчика: Свердловская обл., </w:t>
      </w:r>
      <w:r w:rsidR="00130536">
        <w:rPr>
          <w:szCs w:val="28"/>
        </w:rPr>
        <w:br/>
      </w:r>
      <w:r w:rsidR="00E10B7C" w:rsidRPr="00E10B7C">
        <w:rPr>
          <w:szCs w:val="28"/>
        </w:rPr>
        <w:t xml:space="preserve">г. </w:t>
      </w:r>
      <w:r w:rsidR="00130536" w:rsidRPr="00130536">
        <w:rPr>
          <w:szCs w:val="28"/>
        </w:rPr>
        <w:t>Екатеринбург, пер. Вечерний, д. 4</w:t>
      </w:r>
      <w:r w:rsidR="00864571" w:rsidRPr="00864571">
        <w:rPr>
          <w:szCs w:val="28"/>
        </w:rPr>
        <w:t>.</w:t>
      </w:r>
    </w:p>
    <w:p w:rsidR="007C40E9" w:rsidRPr="00566E02" w:rsidRDefault="00A7755A" w:rsidP="00315A6E">
      <w:pPr>
        <w:pStyle w:val="a8"/>
        <w:ind w:firstLine="709"/>
        <w:rPr>
          <w:szCs w:val="28"/>
        </w:rPr>
      </w:pPr>
      <w:r>
        <w:rPr>
          <w:szCs w:val="28"/>
        </w:rPr>
        <w:t xml:space="preserve">4.3. </w:t>
      </w:r>
      <w:r w:rsidR="007C40E9">
        <w:rPr>
          <w:szCs w:val="28"/>
        </w:rPr>
        <w:t xml:space="preserve">Срок действия контракта: по </w:t>
      </w:r>
      <w:r w:rsidR="00130536">
        <w:rPr>
          <w:szCs w:val="28"/>
        </w:rPr>
        <w:t>30</w:t>
      </w:r>
      <w:r w:rsidR="007C40E9">
        <w:rPr>
          <w:szCs w:val="28"/>
        </w:rPr>
        <w:t xml:space="preserve"> </w:t>
      </w:r>
      <w:r w:rsidR="00130536">
        <w:rPr>
          <w:szCs w:val="28"/>
        </w:rPr>
        <w:t>ноября</w:t>
      </w:r>
      <w:r w:rsidR="007C40E9">
        <w:rPr>
          <w:szCs w:val="28"/>
        </w:rPr>
        <w:t xml:space="preserve"> 202</w:t>
      </w:r>
      <w:r w:rsidR="0002174B">
        <w:rPr>
          <w:szCs w:val="28"/>
        </w:rPr>
        <w:t>6</w:t>
      </w:r>
      <w:r w:rsidR="007C40E9">
        <w:rPr>
          <w:szCs w:val="28"/>
        </w:rPr>
        <w:t xml:space="preserve"> г.</w:t>
      </w:r>
    </w:p>
    <w:p w:rsidR="00937782" w:rsidRPr="007C40E9" w:rsidRDefault="00937782" w:rsidP="00937782">
      <w:pPr>
        <w:ind w:firstLine="709"/>
        <w:jc w:val="both"/>
        <w:rPr>
          <w:lang w:val="ru-RU"/>
        </w:rPr>
      </w:pPr>
    </w:p>
    <w:p w:rsidR="00937782" w:rsidRDefault="00937782" w:rsidP="00937782">
      <w:pPr>
        <w:widowControl w:val="0"/>
        <w:jc w:val="center"/>
      </w:pPr>
      <w:r w:rsidRPr="007C40E9">
        <w:t>5. Приложение к контракту.</w:t>
      </w:r>
    </w:p>
    <w:p w:rsidR="00937782" w:rsidRDefault="00937782" w:rsidP="00937782">
      <w:pPr>
        <w:widowControl w:val="0"/>
        <w:ind w:firstLine="709"/>
        <w:jc w:val="both"/>
      </w:pPr>
      <w:r>
        <w:t>Неотъемлемым приложением к настоящему контракту является описание объекта закупки.</w:t>
      </w:r>
    </w:p>
    <w:p w:rsidR="00937782" w:rsidRPr="007C0D62" w:rsidRDefault="00937782" w:rsidP="00937782">
      <w:pPr>
        <w:widowControl w:val="0"/>
        <w:ind w:firstLine="709"/>
        <w:jc w:val="both"/>
      </w:pPr>
    </w:p>
    <w:p w:rsidR="00937782" w:rsidRDefault="00937782" w:rsidP="00937782">
      <w:pPr>
        <w:widowControl w:val="0"/>
        <w:jc w:val="center"/>
      </w:pPr>
      <w:r>
        <w:t>6. Местонахождение и банковские реквизиты Сторон</w:t>
      </w:r>
    </w:p>
    <w:tbl>
      <w:tblPr>
        <w:tblW w:w="5000" w:type="pct"/>
        <w:tblLook w:val="04A0" w:firstRow="1" w:lastRow="0" w:firstColumn="1" w:lastColumn="0" w:noHBand="0" w:noVBand="1"/>
      </w:tblPr>
      <w:tblGrid>
        <w:gridCol w:w="5140"/>
        <w:gridCol w:w="5140"/>
      </w:tblGrid>
      <w:tr w:rsidR="00937782" w:rsidRPr="00937782" w:rsidTr="00937782">
        <w:trPr>
          <w:trHeight w:val="58"/>
        </w:trPr>
        <w:tc>
          <w:tcPr>
            <w:tcW w:w="2500" w:type="pct"/>
            <w:vAlign w:val="center"/>
            <w:hideMark/>
          </w:tcPr>
          <w:p w:rsidR="00937782" w:rsidRDefault="00937782" w:rsidP="00937782">
            <w:pPr>
              <w:widowControl w:val="0"/>
              <w:jc w:val="center"/>
              <w:rPr>
                <w:bCs/>
                <w:lang w:eastAsia="ru-RU"/>
              </w:rPr>
            </w:pPr>
            <w:r>
              <w:rPr>
                <w:bCs/>
                <w:lang w:eastAsia="ru-RU"/>
              </w:rPr>
              <w:t>ЗАКАЗЧИК</w:t>
            </w:r>
          </w:p>
        </w:tc>
        <w:tc>
          <w:tcPr>
            <w:tcW w:w="2500" w:type="pct"/>
            <w:vAlign w:val="center"/>
            <w:hideMark/>
          </w:tcPr>
          <w:p w:rsidR="00937782" w:rsidRPr="00820B8B" w:rsidRDefault="00315A6E" w:rsidP="00937782">
            <w:pPr>
              <w:widowControl w:val="0"/>
              <w:jc w:val="center"/>
              <w:rPr>
                <w:bCs/>
                <w:lang w:val="ru-RU" w:eastAsia="ru-RU"/>
              </w:rPr>
            </w:pPr>
            <w:r>
              <w:rPr>
                <w:bCs/>
                <w:lang w:val="ru-RU" w:eastAsia="ru-RU"/>
              </w:rPr>
              <w:t>ИСПОЛНИТЕЛЬ</w:t>
            </w:r>
          </w:p>
        </w:tc>
      </w:tr>
      <w:tr w:rsidR="00937782" w:rsidRPr="00937782" w:rsidTr="00937782">
        <w:trPr>
          <w:trHeight w:val="154"/>
        </w:trPr>
        <w:tc>
          <w:tcPr>
            <w:tcW w:w="2500" w:type="pct"/>
          </w:tcPr>
          <w:p w:rsidR="00A053EA" w:rsidRDefault="00A053EA" w:rsidP="00A053EA">
            <w:pPr>
              <w:jc w:val="center"/>
              <w:rPr>
                <w:lang w:eastAsia="ru-RU"/>
              </w:rPr>
            </w:pPr>
            <w:r>
              <w:rPr>
                <w:lang w:eastAsia="ru-RU"/>
              </w:rPr>
              <w:t>Уральское таможенное управление</w:t>
            </w:r>
          </w:p>
          <w:p w:rsidR="00A053EA" w:rsidRDefault="00A053EA" w:rsidP="00A053EA">
            <w:pPr>
              <w:jc w:val="center"/>
              <w:rPr>
                <w:lang w:eastAsia="ru-RU"/>
              </w:rPr>
            </w:pPr>
            <w:r>
              <w:rPr>
                <w:lang w:eastAsia="ru-RU"/>
              </w:rPr>
              <w:t>Юридический и почтовый адрес: 6200</w:t>
            </w:r>
            <w:r w:rsidR="00F37081">
              <w:rPr>
                <w:lang w:val="ru-RU" w:eastAsia="ru-RU"/>
              </w:rPr>
              <w:t>00</w:t>
            </w:r>
            <w:r>
              <w:rPr>
                <w:lang w:eastAsia="ru-RU"/>
              </w:rPr>
              <w:t xml:space="preserve"> г. Екатеринбург, </w:t>
            </w:r>
          </w:p>
          <w:p w:rsidR="00A053EA" w:rsidRDefault="00A053EA" w:rsidP="00A053EA">
            <w:pPr>
              <w:jc w:val="center"/>
              <w:rPr>
                <w:lang w:eastAsia="ru-RU"/>
              </w:rPr>
            </w:pPr>
            <w:r>
              <w:rPr>
                <w:lang w:eastAsia="ru-RU"/>
              </w:rPr>
              <w:t>ул. Шейнкмана, 31</w:t>
            </w:r>
          </w:p>
          <w:p w:rsidR="00A053EA" w:rsidRDefault="00A053EA" w:rsidP="00A053EA">
            <w:pPr>
              <w:jc w:val="center"/>
              <w:rPr>
                <w:lang w:eastAsia="ru-RU"/>
              </w:rPr>
            </w:pPr>
            <w:r>
              <w:rPr>
                <w:lang w:eastAsia="ru-RU"/>
              </w:rPr>
              <w:t xml:space="preserve">Наименование получателя: </w:t>
            </w:r>
          </w:p>
          <w:p w:rsidR="00A053EA" w:rsidRDefault="00A053EA" w:rsidP="00A053EA">
            <w:pPr>
              <w:jc w:val="center"/>
              <w:rPr>
                <w:lang w:eastAsia="ru-RU"/>
              </w:rPr>
            </w:pPr>
            <w:r>
              <w:rPr>
                <w:lang w:eastAsia="ru-RU"/>
              </w:rPr>
              <w:t xml:space="preserve">УФК по Свердловской области (Уральское таможенное управление </w:t>
            </w:r>
          </w:p>
          <w:p w:rsidR="00A053EA" w:rsidRDefault="00A053EA" w:rsidP="00A053EA">
            <w:pPr>
              <w:jc w:val="center"/>
              <w:rPr>
                <w:lang w:eastAsia="ru-RU"/>
              </w:rPr>
            </w:pPr>
            <w:r>
              <w:rPr>
                <w:lang w:eastAsia="ru-RU"/>
              </w:rPr>
              <w:t xml:space="preserve">л/с 03621466140) </w:t>
            </w:r>
          </w:p>
          <w:p w:rsidR="00A053EA" w:rsidRDefault="00A053EA" w:rsidP="00A053EA">
            <w:pPr>
              <w:jc w:val="center"/>
              <w:rPr>
                <w:lang w:eastAsia="ru-RU"/>
              </w:rPr>
            </w:pPr>
            <w:r>
              <w:rPr>
                <w:lang w:eastAsia="ru-RU"/>
              </w:rPr>
              <w:t>ИНН 6662023963 КПП 665801001</w:t>
            </w:r>
          </w:p>
          <w:p w:rsidR="00A053EA" w:rsidRDefault="00A053EA" w:rsidP="00A053EA">
            <w:pPr>
              <w:jc w:val="center"/>
              <w:rPr>
                <w:lang w:eastAsia="ru-RU"/>
              </w:rPr>
            </w:pPr>
            <w:r>
              <w:rPr>
                <w:lang w:eastAsia="ru-RU"/>
              </w:rPr>
              <w:t>ОКТМО 65701000</w:t>
            </w:r>
          </w:p>
          <w:p w:rsidR="00A053EA" w:rsidRDefault="00A053EA" w:rsidP="00A053EA">
            <w:pPr>
              <w:jc w:val="center"/>
              <w:rPr>
                <w:lang w:eastAsia="ru-RU"/>
              </w:rPr>
            </w:pPr>
            <w:r>
              <w:rPr>
                <w:lang w:eastAsia="ru-RU"/>
              </w:rPr>
              <w:t xml:space="preserve">Банк плательщика: ОКЦ № 1 СибГУ Банка России//УФК по Новосибирской области, г Новосибирск </w:t>
            </w:r>
          </w:p>
          <w:p w:rsidR="00A053EA" w:rsidRDefault="00A053EA" w:rsidP="00A053EA">
            <w:pPr>
              <w:jc w:val="center"/>
              <w:rPr>
                <w:lang w:eastAsia="ru-RU"/>
              </w:rPr>
            </w:pPr>
            <w:r>
              <w:rPr>
                <w:lang w:eastAsia="ru-RU"/>
              </w:rPr>
              <w:t>БИК ТОФК 015004950</w:t>
            </w:r>
          </w:p>
          <w:p w:rsidR="00A053EA" w:rsidRDefault="00A053EA" w:rsidP="00A053EA">
            <w:pPr>
              <w:jc w:val="center"/>
              <w:rPr>
                <w:lang w:eastAsia="ru-RU"/>
              </w:rPr>
            </w:pPr>
            <w:r>
              <w:rPr>
                <w:lang w:eastAsia="ru-RU"/>
              </w:rPr>
              <w:t>Единый казначейский счет 40102810445370000043</w:t>
            </w:r>
          </w:p>
          <w:p w:rsidR="0002174B" w:rsidRDefault="00A053EA" w:rsidP="00A053EA">
            <w:pPr>
              <w:jc w:val="center"/>
              <w:rPr>
                <w:lang w:val="ru-RU" w:eastAsia="ru-RU"/>
              </w:rPr>
            </w:pPr>
            <w:r>
              <w:rPr>
                <w:lang w:eastAsia="ru-RU"/>
              </w:rPr>
              <w:t>Казначейский счет 03211643000000015113</w:t>
            </w:r>
          </w:p>
          <w:p w:rsidR="0002174B" w:rsidRPr="0002174B" w:rsidRDefault="00FB54AE" w:rsidP="0002174B">
            <w:pPr>
              <w:jc w:val="center"/>
              <w:rPr>
                <w:lang w:val="ru-RU" w:eastAsia="ru-RU"/>
              </w:rPr>
            </w:pPr>
            <w:r>
              <w:rPr>
                <w:lang w:val="ru-RU" w:eastAsia="ru-RU"/>
              </w:rPr>
              <w:t xml:space="preserve">Тел. </w:t>
            </w:r>
            <w:r w:rsidR="0002174B" w:rsidRPr="0002174B">
              <w:rPr>
                <w:lang w:val="ru-RU" w:eastAsia="ru-RU"/>
              </w:rPr>
              <w:t>8 (343)359-52-</w:t>
            </w:r>
            <w:r w:rsidR="00A053EA">
              <w:rPr>
                <w:lang w:val="ru-RU" w:eastAsia="ru-RU"/>
              </w:rPr>
              <w:t>34</w:t>
            </w:r>
          </w:p>
          <w:p w:rsidR="00FB06D6" w:rsidRPr="00F37081" w:rsidRDefault="00315A6E" w:rsidP="00937782">
            <w:pPr>
              <w:keepNext/>
              <w:suppressAutoHyphens/>
              <w:autoSpaceDE w:val="0"/>
              <w:autoSpaceDN w:val="0"/>
              <w:adjustRightInd w:val="0"/>
              <w:jc w:val="center"/>
              <w:rPr>
                <w:lang w:val="ru-RU" w:eastAsia="ru-RU"/>
              </w:rPr>
            </w:pPr>
            <w:proofErr w:type="spellStart"/>
            <w:r>
              <w:rPr>
                <w:lang w:val="ru-RU"/>
              </w:rPr>
              <w:t>Эл</w:t>
            </w:r>
            <w:proofErr w:type="gramStart"/>
            <w:r>
              <w:rPr>
                <w:lang w:val="ru-RU"/>
              </w:rPr>
              <w:t>.п</w:t>
            </w:r>
            <w:proofErr w:type="gramEnd"/>
            <w:r>
              <w:rPr>
                <w:lang w:val="ru-RU"/>
              </w:rPr>
              <w:t>очта</w:t>
            </w:r>
            <w:proofErr w:type="spellEnd"/>
            <w:r>
              <w:rPr>
                <w:lang w:val="ru-RU"/>
              </w:rPr>
              <w:t xml:space="preserve">: </w:t>
            </w:r>
            <w:hyperlink r:id="rId9" w:history="1">
              <w:r w:rsidR="00F37081" w:rsidRPr="00ED5630">
                <w:rPr>
                  <w:rStyle w:val="af"/>
                </w:rPr>
                <w:t>KononovaEN@utu.customs.gov.ru</w:t>
              </w:r>
            </w:hyperlink>
            <w:r w:rsidR="00F37081">
              <w:rPr>
                <w:lang w:val="ru-RU"/>
              </w:rPr>
              <w:t xml:space="preserve"> </w:t>
            </w:r>
          </w:p>
          <w:p w:rsidR="00534536" w:rsidRDefault="00534536" w:rsidP="00937782">
            <w:pPr>
              <w:keepNext/>
              <w:suppressAutoHyphens/>
              <w:autoSpaceDE w:val="0"/>
              <w:autoSpaceDN w:val="0"/>
              <w:adjustRightInd w:val="0"/>
              <w:jc w:val="center"/>
              <w:rPr>
                <w:lang w:val="ru-RU" w:eastAsia="ru-RU"/>
              </w:rPr>
            </w:pPr>
          </w:p>
          <w:p w:rsidR="00315A6E" w:rsidRPr="00534536" w:rsidRDefault="00315A6E" w:rsidP="00937782">
            <w:pPr>
              <w:keepNext/>
              <w:suppressAutoHyphens/>
              <w:autoSpaceDE w:val="0"/>
              <w:autoSpaceDN w:val="0"/>
              <w:adjustRightInd w:val="0"/>
              <w:jc w:val="center"/>
              <w:rPr>
                <w:lang w:val="ru-RU" w:eastAsia="ru-RU"/>
              </w:rPr>
            </w:pPr>
          </w:p>
        </w:tc>
        <w:tc>
          <w:tcPr>
            <w:tcW w:w="2500" w:type="pct"/>
          </w:tcPr>
          <w:p w:rsidR="00937782" w:rsidRDefault="00937782" w:rsidP="00937782">
            <w:pPr>
              <w:jc w:val="center"/>
              <w:rPr>
                <w:color w:val="000000"/>
                <w:lang w:eastAsia="ru-RU"/>
              </w:rPr>
            </w:pPr>
          </w:p>
        </w:tc>
      </w:tr>
      <w:tr w:rsidR="00937782" w:rsidRPr="00937782" w:rsidTr="00937782">
        <w:trPr>
          <w:trHeight w:val="68"/>
        </w:trPr>
        <w:tc>
          <w:tcPr>
            <w:tcW w:w="2500" w:type="pct"/>
            <w:hideMark/>
          </w:tcPr>
          <w:p w:rsidR="00937782" w:rsidRDefault="00937782" w:rsidP="00FB06D6">
            <w:pPr>
              <w:widowControl w:val="0"/>
              <w:jc w:val="center"/>
              <w:rPr>
                <w:lang w:eastAsia="ru-RU"/>
              </w:rPr>
            </w:pPr>
            <w:r>
              <w:rPr>
                <w:lang w:eastAsia="ru-RU"/>
              </w:rPr>
              <w:t xml:space="preserve">_______________/ </w:t>
            </w:r>
            <w:r w:rsidR="0010178C" w:rsidRPr="0010178C">
              <w:rPr>
                <w:lang w:val="ru-RU" w:eastAsia="ru-RU"/>
              </w:rPr>
              <w:t xml:space="preserve">Р.Л. Бородин </w:t>
            </w:r>
            <w:r>
              <w:rPr>
                <w:lang w:eastAsia="ru-RU"/>
              </w:rPr>
              <w:t>/</w:t>
            </w:r>
          </w:p>
        </w:tc>
        <w:tc>
          <w:tcPr>
            <w:tcW w:w="2500" w:type="pct"/>
            <w:hideMark/>
          </w:tcPr>
          <w:p w:rsidR="00937782" w:rsidRDefault="00937782" w:rsidP="00937782">
            <w:pPr>
              <w:widowControl w:val="0"/>
              <w:jc w:val="center"/>
              <w:rPr>
                <w:lang w:eastAsia="ru-RU"/>
              </w:rPr>
            </w:pPr>
            <w:r>
              <w:rPr>
                <w:lang w:eastAsia="ru-RU"/>
              </w:rPr>
              <w:t xml:space="preserve">_____________/ </w:t>
            </w:r>
            <w:r>
              <w:rPr>
                <w:bCs/>
                <w:lang w:eastAsia="ru-RU"/>
              </w:rPr>
              <w:t xml:space="preserve">                             </w:t>
            </w:r>
            <w:r>
              <w:rPr>
                <w:lang w:eastAsia="ru-RU"/>
              </w:rPr>
              <w:t xml:space="preserve"> /</w:t>
            </w:r>
          </w:p>
        </w:tc>
      </w:tr>
    </w:tbl>
    <w:p w:rsidR="00937782" w:rsidRDefault="00937782" w:rsidP="00937782">
      <w:pPr>
        <w:keepNext/>
        <w:ind w:left="6237"/>
        <w:contextualSpacing/>
        <w:rPr>
          <w:lang w:eastAsia="ru-RU"/>
        </w:rPr>
      </w:pPr>
      <w:r>
        <w:rPr>
          <w:lang w:val="ru-RU"/>
        </w:rPr>
        <w:br w:type="column"/>
      </w:r>
      <w:r>
        <w:rPr>
          <w:lang w:eastAsia="ru-RU"/>
        </w:rPr>
        <w:lastRenderedPageBreak/>
        <w:t>Приложение к контракту</w:t>
      </w:r>
    </w:p>
    <w:p w:rsidR="00937782" w:rsidRDefault="00937782" w:rsidP="00937782">
      <w:pPr>
        <w:keepNext/>
        <w:ind w:left="6237"/>
        <w:contextualSpacing/>
        <w:rPr>
          <w:lang w:eastAsia="ru-RU"/>
        </w:rPr>
      </w:pPr>
      <w:r>
        <w:rPr>
          <w:lang w:eastAsia="ru-RU"/>
        </w:rPr>
        <w:t>от _________________ 202</w:t>
      </w:r>
      <w:r w:rsidR="00A053EA">
        <w:rPr>
          <w:lang w:val="ru-RU" w:eastAsia="ru-RU"/>
        </w:rPr>
        <w:t>6</w:t>
      </w:r>
      <w:r>
        <w:rPr>
          <w:lang w:eastAsia="ru-RU"/>
        </w:rPr>
        <w:t xml:space="preserve"> г.</w:t>
      </w:r>
    </w:p>
    <w:p w:rsidR="00937782" w:rsidRDefault="00937782" w:rsidP="00937782">
      <w:pPr>
        <w:keepNext/>
        <w:ind w:left="6237"/>
        <w:contextualSpacing/>
        <w:rPr>
          <w:lang w:eastAsia="ru-RU"/>
        </w:rPr>
      </w:pPr>
      <w:r>
        <w:rPr>
          <w:lang w:eastAsia="ru-RU"/>
        </w:rPr>
        <w:t>№ _______________________</w:t>
      </w:r>
    </w:p>
    <w:p w:rsidR="00937782" w:rsidRDefault="00937782" w:rsidP="00937782">
      <w:pPr>
        <w:keepNext/>
        <w:jc w:val="right"/>
        <w:rPr>
          <w:sz w:val="24"/>
          <w:szCs w:val="24"/>
          <w:lang w:val="ru-RU" w:eastAsia="ru-RU"/>
        </w:rPr>
      </w:pPr>
    </w:p>
    <w:p w:rsidR="00130536" w:rsidRPr="00130536" w:rsidRDefault="00130536" w:rsidP="00937782">
      <w:pPr>
        <w:keepNext/>
        <w:jc w:val="right"/>
        <w:rPr>
          <w:sz w:val="24"/>
          <w:szCs w:val="24"/>
          <w:lang w:val="ru-RU" w:eastAsia="ru-RU"/>
        </w:rPr>
      </w:pPr>
    </w:p>
    <w:p w:rsidR="00937782" w:rsidRDefault="00937782" w:rsidP="00937782">
      <w:pPr>
        <w:keepNext/>
        <w:jc w:val="center"/>
        <w:rPr>
          <w:b/>
          <w:lang w:eastAsia="ru-RU"/>
        </w:rPr>
      </w:pPr>
      <w:r>
        <w:rPr>
          <w:b/>
          <w:lang w:eastAsia="ru-RU"/>
        </w:rPr>
        <w:t>Описание объекта закупки</w:t>
      </w:r>
    </w:p>
    <w:p w:rsidR="00937782" w:rsidRDefault="00937782" w:rsidP="00937782">
      <w:pPr>
        <w:keepNext/>
        <w:rPr>
          <w:lang w:eastAsia="ru-RU"/>
        </w:rPr>
      </w:pPr>
    </w:p>
    <w:p w:rsidR="00315A6E" w:rsidRDefault="00AB0213" w:rsidP="00937782">
      <w:pPr>
        <w:keepNext/>
        <w:ind w:firstLine="709"/>
        <w:jc w:val="both"/>
        <w:rPr>
          <w:lang w:val="ru-RU" w:eastAsia="ru-RU"/>
        </w:rPr>
      </w:pPr>
      <w:proofErr w:type="gramStart"/>
      <w:r w:rsidRPr="00AB0213">
        <w:rPr>
          <w:lang w:val="en-US" w:eastAsia="ru-RU"/>
        </w:rPr>
        <w:t>I</w:t>
      </w:r>
      <w:r w:rsidRPr="00AB0213">
        <w:rPr>
          <w:lang w:val="ru-RU" w:eastAsia="ru-RU"/>
        </w:rPr>
        <w:t>. Функциональные, технические и качественные характеристики, эксплуатационные характеристики объекта закупки, показатели, позволяющие определить соответствие закупаемой услуги установленным Заказчиком требованиям.</w:t>
      </w:r>
      <w:proofErr w:type="gramEnd"/>
    </w:p>
    <w:p w:rsidR="00AB0213" w:rsidRPr="00AB0213" w:rsidRDefault="00AB0213" w:rsidP="00937782">
      <w:pPr>
        <w:keepNext/>
        <w:ind w:firstLine="709"/>
        <w:jc w:val="both"/>
        <w:rPr>
          <w:lang w:val="ru-RU" w:eastAsia="ru-RU"/>
        </w:rPr>
      </w:pPr>
    </w:p>
    <w:p w:rsidR="00830D86" w:rsidRPr="00830D86" w:rsidRDefault="0073255E" w:rsidP="00A7755A">
      <w:pPr>
        <w:widowControl w:val="0"/>
        <w:contextualSpacing/>
        <w:jc w:val="center"/>
        <w:rPr>
          <w:b/>
          <w:lang w:val="ru-RU" w:eastAsia="ru-RU"/>
        </w:rPr>
      </w:pPr>
      <w:r>
        <w:rPr>
          <w:b/>
          <w:lang w:val="ru-RU" w:eastAsia="ru-RU"/>
        </w:rPr>
        <w:t>1.</w:t>
      </w:r>
      <w:r w:rsidR="00830D86">
        <w:rPr>
          <w:b/>
          <w:lang w:val="ru-RU" w:eastAsia="ru-RU"/>
        </w:rPr>
        <w:t>1</w:t>
      </w:r>
      <w:r w:rsidR="00830D86" w:rsidRPr="00830D86">
        <w:rPr>
          <w:b/>
          <w:lang w:val="ru-RU" w:eastAsia="ru-RU"/>
        </w:rPr>
        <w:t>. Общие положения</w:t>
      </w:r>
    </w:p>
    <w:p w:rsidR="00AB0213" w:rsidRDefault="00AB0213" w:rsidP="00A7755A">
      <w:pPr>
        <w:widowControl w:val="0"/>
        <w:autoSpaceDE w:val="0"/>
        <w:autoSpaceDN w:val="0"/>
        <w:adjustRightInd w:val="0"/>
        <w:ind w:firstLine="709"/>
        <w:jc w:val="both"/>
        <w:rPr>
          <w:rFonts w:eastAsia="Calibri"/>
          <w:lang w:val="ru-RU" w:eastAsia="en-US"/>
        </w:rPr>
      </w:pPr>
    </w:p>
    <w:p w:rsidR="00A7755A" w:rsidRPr="00A7755A" w:rsidRDefault="00A7755A" w:rsidP="00A7755A">
      <w:pPr>
        <w:ind w:firstLine="709"/>
        <w:jc w:val="both"/>
        <w:rPr>
          <w:rFonts w:eastAsiaTheme="minorHAnsi"/>
          <w:bCs/>
          <w:spacing w:val="-12"/>
          <w:lang w:val="ru-RU" w:eastAsia="en-US"/>
        </w:rPr>
      </w:pPr>
      <w:r>
        <w:rPr>
          <w:rFonts w:eastAsiaTheme="minorHAnsi"/>
          <w:lang w:val="ru-RU" w:eastAsia="en-US"/>
        </w:rPr>
        <w:t>1.</w:t>
      </w:r>
      <w:r w:rsidRPr="00A7755A">
        <w:rPr>
          <w:rFonts w:eastAsiaTheme="minorHAnsi"/>
          <w:lang w:val="ru-RU" w:eastAsia="en-US"/>
        </w:rPr>
        <w:t>1.1. </w:t>
      </w:r>
      <w:r w:rsidR="000C2E77">
        <w:rPr>
          <w:rFonts w:eastAsiaTheme="minorHAnsi"/>
          <w:lang w:val="ru-RU" w:eastAsia="en-US"/>
        </w:rPr>
        <w:t xml:space="preserve">Предмет закупки: </w:t>
      </w:r>
      <w:r w:rsidR="00E10B7C">
        <w:rPr>
          <w:rFonts w:eastAsiaTheme="minorHAnsi"/>
          <w:lang w:val="ru-RU" w:eastAsia="en-US"/>
        </w:rPr>
        <w:t xml:space="preserve">оказание </w:t>
      </w:r>
      <w:r w:rsidRPr="00A7755A">
        <w:rPr>
          <w:rFonts w:eastAsiaTheme="minorHAnsi"/>
          <w:bCs/>
          <w:spacing w:val="-12"/>
          <w:lang w:val="ru-RU" w:eastAsia="en-US"/>
        </w:rPr>
        <w:t xml:space="preserve">услуг </w:t>
      </w:r>
      <w:r w:rsidR="004139B6" w:rsidRPr="004139B6">
        <w:rPr>
          <w:rFonts w:eastAsiaTheme="minorHAnsi"/>
          <w:bCs/>
          <w:spacing w:val="-12"/>
          <w:lang w:val="ru-RU" w:eastAsia="en-US"/>
        </w:rPr>
        <w:t>по проведению предрейсовых медицинских осмотров должностных лиц и водителей Кольцовской таможни им. В.А. Сорокина, использующих в служебных целях служебный транспорт Уральского таможенного управления</w:t>
      </w:r>
      <w:r w:rsidR="00E10B7C">
        <w:rPr>
          <w:rFonts w:eastAsiaTheme="minorHAnsi"/>
          <w:bCs/>
          <w:spacing w:val="-12"/>
          <w:lang w:val="ru-RU" w:eastAsia="en-US"/>
        </w:rPr>
        <w:t xml:space="preserve"> (далее – услуги)</w:t>
      </w:r>
      <w:r w:rsidRPr="00A7755A">
        <w:rPr>
          <w:rFonts w:eastAsiaTheme="minorHAnsi"/>
          <w:bCs/>
          <w:spacing w:val="-12"/>
          <w:lang w:val="ru-RU" w:eastAsia="en-US"/>
        </w:rPr>
        <w:t xml:space="preserve">. </w:t>
      </w:r>
    </w:p>
    <w:p w:rsidR="00A7755A" w:rsidRPr="00A7755A" w:rsidRDefault="00A7755A" w:rsidP="00A7755A">
      <w:pPr>
        <w:ind w:firstLine="709"/>
        <w:jc w:val="both"/>
        <w:rPr>
          <w:rFonts w:asciiTheme="minorHAnsi" w:eastAsiaTheme="minorHAnsi" w:hAnsiTheme="minorHAnsi" w:cstheme="minorBidi"/>
          <w:lang w:val="ru-RU" w:eastAsia="en-US"/>
        </w:rPr>
      </w:pPr>
      <w:r>
        <w:rPr>
          <w:rFonts w:eastAsiaTheme="minorHAnsi"/>
          <w:lang w:val="ru-RU" w:eastAsia="en-US"/>
        </w:rPr>
        <w:t>1.</w:t>
      </w:r>
      <w:r w:rsidRPr="00A7755A">
        <w:rPr>
          <w:rFonts w:eastAsiaTheme="minorHAnsi"/>
          <w:lang w:val="ru-RU" w:eastAsia="en-US"/>
        </w:rPr>
        <w:t xml:space="preserve">1.2. Место оказания услуг: </w:t>
      </w:r>
      <w:r w:rsidR="00130536" w:rsidRPr="00130536">
        <w:rPr>
          <w:rFonts w:eastAsiaTheme="minorHAnsi"/>
          <w:lang w:val="ru-RU" w:eastAsia="en-US"/>
        </w:rPr>
        <w:t xml:space="preserve">в оборудованном медицинском кабинете исполнителя Услуг (далее – Исполнитель) в непосредственной близости </w:t>
      </w:r>
      <w:r w:rsidR="00130536">
        <w:rPr>
          <w:rFonts w:eastAsiaTheme="minorHAnsi"/>
          <w:lang w:val="ru-RU" w:eastAsia="en-US"/>
        </w:rPr>
        <w:br/>
      </w:r>
      <w:r w:rsidR="00130536" w:rsidRPr="00130536">
        <w:rPr>
          <w:rFonts w:eastAsiaTheme="minorHAnsi"/>
          <w:lang w:val="ru-RU" w:eastAsia="en-US"/>
        </w:rPr>
        <w:t>от объекта Заказчика – Кольцовской таможни им. В.А. Сорокина, расположенной по адресу: г. Екатеринбург, пер. Вечерний, д. 4.</w:t>
      </w:r>
    </w:p>
    <w:p w:rsidR="00A7755A" w:rsidRPr="00A7755A" w:rsidRDefault="00A7755A" w:rsidP="00A7755A">
      <w:pPr>
        <w:ind w:firstLine="709"/>
        <w:jc w:val="both"/>
        <w:rPr>
          <w:rFonts w:eastAsiaTheme="minorHAnsi"/>
          <w:lang w:val="ru-RU" w:eastAsia="en-US"/>
        </w:rPr>
      </w:pPr>
      <w:r>
        <w:rPr>
          <w:rFonts w:eastAsiaTheme="minorHAnsi"/>
          <w:lang w:val="ru-RU" w:eastAsia="en-US"/>
        </w:rPr>
        <w:t>1.</w:t>
      </w:r>
      <w:r w:rsidRPr="00A7755A">
        <w:rPr>
          <w:rFonts w:eastAsiaTheme="minorHAnsi"/>
          <w:lang w:val="ru-RU" w:eastAsia="en-US"/>
        </w:rPr>
        <w:t xml:space="preserve">1.3.  Время оказания услуг: </w:t>
      </w:r>
      <w:r w:rsidR="00130536" w:rsidRPr="00130536">
        <w:rPr>
          <w:color w:val="000000"/>
        </w:rPr>
        <w:t>ежедневно</w:t>
      </w:r>
      <w:r w:rsidR="004139B6">
        <w:rPr>
          <w:color w:val="000000"/>
          <w:lang w:val="ru-RU"/>
        </w:rPr>
        <w:t xml:space="preserve"> </w:t>
      </w:r>
      <w:r w:rsidR="004139B6" w:rsidRPr="004139B6">
        <w:rPr>
          <w:color w:val="000000"/>
          <w:lang w:val="ru-RU"/>
        </w:rPr>
        <w:t>c 7.30</w:t>
      </w:r>
      <w:r w:rsidR="00130536" w:rsidRPr="00130536">
        <w:rPr>
          <w:color w:val="000000"/>
        </w:rPr>
        <w:t>, в том числе в выходные и праздничные дни.</w:t>
      </w:r>
    </w:p>
    <w:p w:rsidR="00A7755A" w:rsidRPr="00130536" w:rsidRDefault="00A7755A" w:rsidP="00A7755A">
      <w:pPr>
        <w:ind w:firstLine="709"/>
        <w:jc w:val="both"/>
        <w:rPr>
          <w:rFonts w:eastAsiaTheme="minorHAnsi"/>
          <w:lang w:val="ru-RU" w:eastAsia="en-US"/>
        </w:rPr>
      </w:pPr>
      <w:r>
        <w:rPr>
          <w:rFonts w:eastAsiaTheme="minorHAnsi"/>
          <w:lang w:val="ru-RU" w:eastAsia="en-US"/>
        </w:rPr>
        <w:t>1.</w:t>
      </w:r>
      <w:r w:rsidRPr="00A7755A">
        <w:rPr>
          <w:rFonts w:eastAsiaTheme="minorHAnsi"/>
          <w:lang w:val="ru-RU" w:eastAsia="en-US"/>
        </w:rPr>
        <w:t xml:space="preserve">1.4. Срок оказания услуг: </w:t>
      </w:r>
      <w:r w:rsidR="00130536" w:rsidRPr="00130536">
        <w:rPr>
          <w:color w:val="000000"/>
        </w:rPr>
        <w:t xml:space="preserve">с </w:t>
      </w:r>
      <w:r w:rsidR="004139B6" w:rsidRPr="004139B6">
        <w:rPr>
          <w:color w:val="000000"/>
        </w:rPr>
        <w:t>01.08.2026 по 31.10.2026</w:t>
      </w:r>
      <w:r w:rsidR="00130536" w:rsidRPr="00130536">
        <w:rPr>
          <w:color w:val="000000"/>
        </w:rPr>
        <w:t>.</w:t>
      </w:r>
      <w:r w:rsidR="00130536">
        <w:rPr>
          <w:color w:val="000000"/>
          <w:lang w:val="ru-RU"/>
        </w:rPr>
        <w:t xml:space="preserve"> Срок приемки услуг Заказчиком не входит в срок оказания услуг.</w:t>
      </w:r>
    </w:p>
    <w:p w:rsidR="00A7755A" w:rsidRPr="00A7755A" w:rsidRDefault="00A7755A" w:rsidP="00A7755A">
      <w:pPr>
        <w:ind w:firstLine="709"/>
        <w:jc w:val="both"/>
        <w:rPr>
          <w:rFonts w:eastAsiaTheme="minorHAnsi"/>
          <w:lang w:val="ru-RU" w:eastAsia="en-US"/>
        </w:rPr>
      </w:pPr>
      <w:r>
        <w:rPr>
          <w:rFonts w:eastAsiaTheme="minorHAnsi"/>
          <w:lang w:val="ru-RU" w:eastAsia="en-US"/>
        </w:rPr>
        <w:t>1.</w:t>
      </w:r>
      <w:r w:rsidRPr="00A7755A">
        <w:rPr>
          <w:rFonts w:eastAsiaTheme="minorHAnsi"/>
          <w:lang w:val="ru-RU" w:eastAsia="en-US"/>
        </w:rPr>
        <w:t>1.5. </w:t>
      </w:r>
      <w:proofErr w:type="gramStart"/>
      <w:r w:rsidR="00130536" w:rsidRPr="00130536">
        <w:rPr>
          <w:rFonts w:eastAsiaTheme="minorHAnsi"/>
          <w:lang w:val="ru-RU" w:eastAsia="en-US"/>
        </w:rPr>
        <w:t xml:space="preserve">Оказываемые услуги должны соответствовать требованиям законодательства Российской Федерации, нормативно-правовых актов в области здравоохранения и безопасности дорожного движения, в том числе приказа Министерства здравоохранения РФ от 30.05.2023 № 266н «Об утверждении Порядка и периодичности проведения </w:t>
      </w:r>
      <w:proofErr w:type="spellStart"/>
      <w:r w:rsidR="00130536" w:rsidRPr="00130536">
        <w:rPr>
          <w:rFonts w:eastAsiaTheme="minorHAnsi"/>
          <w:lang w:val="ru-RU" w:eastAsia="en-US"/>
        </w:rPr>
        <w:t>предсменных</w:t>
      </w:r>
      <w:proofErr w:type="spellEnd"/>
      <w:r w:rsidR="00130536" w:rsidRPr="00130536">
        <w:rPr>
          <w:rFonts w:eastAsiaTheme="minorHAnsi"/>
          <w:lang w:val="ru-RU" w:eastAsia="en-US"/>
        </w:rPr>
        <w:t xml:space="preserve">, предрейсовых, </w:t>
      </w:r>
      <w:proofErr w:type="spellStart"/>
      <w:r w:rsidR="00130536" w:rsidRPr="00130536">
        <w:rPr>
          <w:rFonts w:eastAsiaTheme="minorHAnsi"/>
          <w:lang w:val="ru-RU" w:eastAsia="en-US"/>
        </w:rPr>
        <w:t>послесменных</w:t>
      </w:r>
      <w:proofErr w:type="spellEnd"/>
      <w:r w:rsidR="00130536" w:rsidRPr="00130536">
        <w:rPr>
          <w:rFonts w:eastAsiaTheme="minorHAnsi"/>
          <w:lang w:val="ru-RU" w:eastAsia="en-US"/>
        </w:rPr>
        <w:t xml:space="preserve">, </w:t>
      </w:r>
      <w:proofErr w:type="spellStart"/>
      <w:r w:rsidR="00130536" w:rsidRPr="00130536">
        <w:rPr>
          <w:rFonts w:eastAsiaTheme="minorHAnsi"/>
          <w:lang w:val="ru-RU" w:eastAsia="en-US"/>
        </w:rPr>
        <w:t>послерейсовых</w:t>
      </w:r>
      <w:proofErr w:type="spellEnd"/>
      <w:r w:rsidR="00130536" w:rsidRPr="00130536">
        <w:rPr>
          <w:rFonts w:eastAsiaTheme="minorHAnsi"/>
          <w:lang w:val="ru-RU" w:eastAsia="en-US"/>
        </w:rPr>
        <w:t xml:space="preserve"> медицинских осмотров, медицинских осмотров в течение рабочего дня (смены) и перечня включаемых в них исследований».</w:t>
      </w:r>
      <w:proofErr w:type="gramEnd"/>
    </w:p>
    <w:p w:rsidR="00A7755A" w:rsidRPr="00A7755A" w:rsidRDefault="00A7755A" w:rsidP="00A7755A">
      <w:pPr>
        <w:rPr>
          <w:rFonts w:eastAsiaTheme="minorHAnsi"/>
          <w:b/>
          <w:lang w:val="ru-RU" w:eastAsia="en-US"/>
        </w:rPr>
      </w:pPr>
    </w:p>
    <w:p w:rsidR="00A7755A" w:rsidRPr="00A7755A" w:rsidRDefault="00A7755A" w:rsidP="00A7755A">
      <w:pPr>
        <w:jc w:val="center"/>
        <w:rPr>
          <w:rFonts w:eastAsiaTheme="minorHAnsi"/>
          <w:b/>
          <w:lang w:val="ru-RU" w:eastAsia="en-US"/>
        </w:rPr>
      </w:pPr>
      <w:r>
        <w:rPr>
          <w:rFonts w:eastAsiaTheme="minorHAnsi"/>
          <w:b/>
          <w:lang w:val="ru-RU" w:eastAsia="en-US"/>
        </w:rPr>
        <w:t>1.2.</w:t>
      </w:r>
      <w:r w:rsidRPr="00A7755A">
        <w:rPr>
          <w:rFonts w:eastAsiaTheme="minorHAnsi"/>
          <w:b/>
          <w:lang w:val="ru-RU" w:eastAsia="en-US"/>
        </w:rPr>
        <w:t> Объем и условия оказания услуг</w:t>
      </w:r>
    </w:p>
    <w:p w:rsidR="00A7755A" w:rsidRDefault="00A7755A" w:rsidP="00A7755A">
      <w:pPr>
        <w:ind w:firstLine="709"/>
        <w:jc w:val="both"/>
        <w:rPr>
          <w:rFonts w:eastAsiaTheme="minorHAnsi"/>
          <w:lang w:val="ru-RU" w:eastAsia="en-US"/>
        </w:rPr>
      </w:pPr>
    </w:p>
    <w:p w:rsidR="00A7755A" w:rsidRPr="00A7755A" w:rsidRDefault="00A7755A" w:rsidP="00A7755A">
      <w:pPr>
        <w:ind w:firstLine="709"/>
        <w:jc w:val="both"/>
        <w:rPr>
          <w:rFonts w:eastAsiaTheme="minorHAnsi"/>
          <w:lang w:val="ru-RU" w:eastAsia="en-US"/>
        </w:rPr>
      </w:pPr>
      <w:r>
        <w:rPr>
          <w:rFonts w:eastAsiaTheme="minorHAnsi"/>
          <w:lang w:val="ru-RU" w:eastAsia="en-US"/>
        </w:rPr>
        <w:t>1.</w:t>
      </w:r>
      <w:r w:rsidRPr="00A7755A">
        <w:rPr>
          <w:rFonts w:eastAsiaTheme="minorHAnsi"/>
          <w:lang w:val="ru-RU" w:eastAsia="en-US"/>
        </w:rPr>
        <w:t>2.1. </w:t>
      </w:r>
      <w:r w:rsidR="00130536" w:rsidRPr="00130536">
        <w:rPr>
          <w:rFonts w:eastAsiaTheme="minorHAnsi"/>
          <w:lang w:val="ru-RU" w:eastAsia="en-US"/>
        </w:rPr>
        <w:t>Исполнитель проводит предрейсовые медицинские осмотры перед началом рабочей смены и (или) перед началом рабочего дня должностных лиц и водителей Кольцовской таможни им. В.А. Сорокина.</w:t>
      </w:r>
    </w:p>
    <w:p w:rsidR="00E10B7C" w:rsidRPr="00E10B7C" w:rsidRDefault="00E10B7C" w:rsidP="00E10B7C">
      <w:pPr>
        <w:ind w:firstLine="709"/>
        <w:jc w:val="both"/>
        <w:rPr>
          <w:rFonts w:eastAsiaTheme="minorHAnsi"/>
          <w:lang w:val="ru-RU" w:eastAsia="en-US"/>
        </w:rPr>
      </w:pPr>
      <w:r>
        <w:rPr>
          <w:rFonts w:eastAsiaTheme="minorHAnsi"/>
          <w:lang w:val="ru-RU" w:eastAsia="en-US"/>
        </w:rPr>
        <w:t>1.</w:t>
      </w:r>
      <w:r w:rsidRPr="00E10B7C">
        <w:rPr>
          <w:rFonts w:eastAsiaTheme="minorHAnsi"/>
          <w:lang w:val="ru-RU" w:eastAsia="en-US"/>
        </w:rPr>
        <w:t>2.2. При предрейсовом медицинском осмотре водителей Исполнитель обязан проводить:</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1) сбор анамнеза;</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2) определение артериального давления и пульса;</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lastRenderedPageBreak/>
        <w:t>3) определение наличия алкоголя и других психотропных веществ в выдыхаемом воздухе или биологических субстратах одним из официально признанных методов;</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4) при наличии показаний - любые другие разрешенные медицинские исследования, необходимые для решения вопроса о допуске к работе;</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5) для должностных лиц и водителей Кольцовской таможни им. В.А. Сорокина, больных гипертонической болезнью, определение индивидуальной нормы артериального давления по результатам замеров не менее чем десяти предрейсовых медицинских осмотров;</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 xml:space="preserve">6) при решении вопроса о возможности допуска должностных лиц и водителей Кольцовской таможни им. В.А. Сорокина к управлению автомобилем учет принадлежности должностных лиц и водителей Кольцовской таможни им. В.А. Сорокина к одной из групп риска, возраста, стажа работы в профессии, условий работы и характера производственных факторов; </w:t>
      </w:r>
    </w:p>
    <w:p w:rsidR="00E10B7C" w:rsidRPr="00E10B7C"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7) по усмотрению Исполнителя направлять должностных лиц и водителей Кольцовской таможни им. В.А. Сорокина, вошедших в группу риска для проведения обследования к участковому терапевту по месту жительства.</w:t>
      </w:r>
    </w:p>
    <w:p w:rsidR="00E10B7C" w:rsidRPr="00E10B7C" w:rsidRDefault="00E10B7C" w:rsidP="00E10B7C">
      <w:pPr>
        <w:autoSpaceDE w:val="0"/>
        <w:autoSpaceDN w:val="0"/>
        <w:adjustRightInd w:val="0"/>
        <w:ind w:firstLine="709"/>
        <w:jc w:val="both"/>
        <w:rPr>
          <w:rFonts w:eastAsia="Calibri"/>
          <w:lang w:val="ru-RU" w:eastAsia="en-US"/>
        </w:rPr>
      </w:pPr>
      <w:r>
        <w:rPr>
          <w:rFonts w:eastAsia="Calibri"/>
          <w:lang w:val="ru-RU" w:eastAsia="en-US"/>
        </w:rPr>
        <w:t>1.2.</w:t>
      </w:r>
      <w:r w:rsidRPr="00E10B7C">
        <w:rPr>
          <w:rFonts w:eastAsia="Calibri"/>
          <w:lang w:val="ru-RU" w:eastAsia="en-US"/>
        </w:rPr>
        <w:t xml:space="preserve">3.  </w:t>
      </w:r>
      <w:r w:rsidR="00130536" w:rsidRPr="00130536">
        <w:rPr>
          <w:rFonts w:eastAsia="Calibri"/>
          <w:lang w:val="ru-RU" w:eastAsia="en-US"/>
        </w:rPr>
        <w:t>Исполнитель обязан не допускать должностных лиц и водителей Кольцовской таможни им. В.А. Сорокина к управлению автомобилем в следующих случаях:</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1) при выявлении признаков временной нетрудоспособности;</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2) при положительной пробе на алкоголь, на другие психотропные вещества и наркотики в выдыхаемом воздухе или биологических субстратах;</w:t>
      </w:r>
    </w:p>
    <w:p w:rsidR="00130536" w:rsidRPr="00130536"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3) при выявлении признаков воздействия наркотических веществ;</w:t>
      </w:r>
    </w:p>
    <w:p w:rsidR="00E10B7C" w:rsidRPr="00E10B7C" w:rsidRDefault="00130536" w:rsidP="00130536">
      <w:pPr>
        <w:autoSpaceDE w:val="0"/>
        <w:autoSpaceDN w:val="0"/>
        <w:adjustRightInd w:val="0"/>
        <w:ind w:firstLine="709"/>
        <w:jc w:val="both"/>
        <w:rPr>
          <w:rFonts w:eastAsia="Calibri"/>
          <w:lang w:val="ru-RU" w:eastAsia="en-US"/>
        </w:rPr>
      </w:pPr>
      <w:r w:rsidRPr="00130536">
        <w:rPr>
          <w:rFonts w:eastAsia="Calibri"/>
          <w:lang w:val="ru-RU" w:eastAsia="en-US"/>
        </w:rPr>
        <w:t>4) при выявлении признаков воздействия лекарственных или иных веществ, отрицательно влияющих на работоспособность должностных лиц и водителей Кольцовской таможни им. В.А. Сорокина.</w:t>
      </w:r>
    </w:p>
    <w:p w:rsidR="00E10B7C" w:rsidRPr="00E10B7C" w:rsidRDefault="00E10B7C" w:rsidP="00E10B7C">
      <w:pPr>
        <w:autoSpaceDE w:val="0"/>
        <w:autoSpaceDN w:val="0"/>
        <w:adjustRightInd w:val="0"/>
        <w:ind w:firstLine="709"/>
        <w:jc w:val="both"/>
        <w:rPr>
          <w:rFonts w:eastAsia="Calibri"/>
          <w:lang w:val="ru-RU" w:eastAsia="en-US"/>
        </w:rPr>
      </w:pPr>
      <w:r>
        <w:rPr>
          <w:rFonts w:eastAsia="Calibri"/>
          <w:lang w:val="ru-RU" w:eastAsia="en-US"/>
        </w:rPr>
        <w:t>1.2.</w:t>
      </w:r>
      <w:r w:rsidRPr="00E10B7C">
        <w:rPr>
          <w:rFonts w:eastAsia="Calibri"/>
          <w:lang w:val="ru-RU" w:eastAsia="en-US"/>
        </w:rPr>
        <w:t>4. </w:t>
      </w:r>
      <w:proofErr w:type="gramStart"/>
      <w:r w:rsidR="00130536" w:rsidRPr="00130536">
        <w:rPr>
          <w:rFonts w:eastAsia="Calibri"/>
          <w:lang w:val="ru-RU" w:eastAsia="en-US"/>
        </w:rPr>
        <w:t xml:space="preserve">В случае отстранения должностного лица и водителей Кольцовской таможни им. В.А. Сорокина от работы по состоянию здоровья, Исполнитель обязан выдавать справку за подписью медицинского работника, проводившего </w:t>
      </w:r>
      <w:proofErr w:type="spellStart"/>
      <w:r w:rsidR="00130536" w:rsidRPr="00130536">
        <w:rPr>
          <w:rFonts w:eastAsia="Calibri"/>
          <w:lang w:val="ru-RU" w:eastAsia="en-US"/>
        </w:rPr>
        <w:t>предрейсовый</w:t>
      </w:r>
      <w:proofErr w:type="spellEnd"/>
      <w:r w:rsidR="00130536" w:rsidRPr="00130536">
        <w:rPr>
          <w:rFonts w:eastAsia="Calibri"/>
          <w:lang w:val="ru-RU" w:eastAsia="en-US"/>
        </w:rPr>
        <w:t xml:space="preserve"> осмотр, с указанием даты и времени освобождения от работы, характере заболевания или травмы, для предоставления в лечебно-профилактическое учреждение, оформления больничного листа, либо признания должностного лица и водителей Кольцовской таможни им. В.А.</w:t>
      </w:r>
      <w:proofErr w:type="gramEnd"/>
      <w:r w:rsidR="00130536" w:rsidRPr="00130536">
        <w:rPr>
          <w:rFonts w:eastAsia="Calibri"/>
          <w:lang w:val="ru-RU" w:eastAsia="en-US"/>
        </w:rPr>
        <w:t xml:space="preserve"> Сорокина </w:t>
      </w:r>
      <w:proofErr w:type="gramStart"/>
      <w:r w:rsidR="00130536" w:rsidRPr="00130536">
        <w:rPr>
          <w:rFonts w:eastAsia="Calibri"/>
          <w:lang w:val="ru-RU" w:eastAsia="en-US"/>
        </w:rPr>
        <w:t>трудоспособным</w:t>
      </w:r>
      <w:proofErr w:type="gramEnd"/>
      <w:r w:rsidR="00130536" w:rsidRPr="00130536">
        <w:rPr>
          <w:rFonts w:eastAsia="Calibri"/>
          <w:lang w:val="ru-RU" w:eastAsia="en-US"/>
        </w:rPr>
        <w:t>.</w:t>
      </w:r>
      <w:r w:rsidRPr="00E10B7C">
        <w:rPr>
          <w:rFonts w:eastAsia="Calibri"/>
          <w:lang w:val="ru-RU" w:eastAsia="en-US"/>
        </w:rPr>
        <w:t xml:space="preserve"> </w:t>
      </w:r>
    </w:p>
    <w:p w:rsidR="00E10B7C" w:rsidRPr="00E10B7C" w:rsidRDefault="00E10B7C" w:rsidP="00E10B7C">
      <w:pPr>
        <w:autoSpaceDE w:val="0"/>
        <w:autoSpaceDN w:val="0"/>
        <w:adjustRightInd w:val="0"/>
        <w:ind w:firstLine="709"/>
        <w:jc w:val="both"/>
        <w:rPr>
          <w:rFonts w:eastAsia="Calibri"/>
          <w:lang w:val="ru-RU" w:eastAsia="en-US"/>
        </w:rPr>
      </w:pPr>
      <w:r>
        <w:rPr>
          <w:rFonts w:eastAsia="Calibri"/>
          <w:lang w:val="ru-RU" w:eastAsia="en-US"/>
        </w:rPr>
        <w:t>1.2.</w:t>
      </w:r>
      <w:r w:rsidRPr="00E10B7C">
        <w:rPr>
          <w:rFonts w:eastAsia="Calibri"/>
          <w:lang w:val="ru-RU" w:eastAsia="en-US"/>
        </w:rPr>
        <w:t>5. </w:t>
      </w:r>
      <w:r w:rsidR="00130536" w:rsidRPr="00130536">
        <w:rPr>
          <w:rFonts w:eastAsia="Calibri"/>
          <w:lang w:val="ru-RU" w:eastAsia="en-US"/>
        </w:rPr>
        <w:t xml:space="preserve">При неясной или неполной клинической картине опьянения, а также несогласия испытуемого с заключением проведенного контроля трезвости Исполнитель обязан составлять документ по установленной форме, в том числе  для направления должностного лица и водителей Кольцовской таможни им. В.А. Сорокина в медицинское учреждение на врачебное освидетельствование (при необходимости). </w:t>
      </w:r>
      <w:r w:rsidRPr="00E10B7C">
        <w:rPr>
          <w:rFonts w:eastAsia="Calibri"/>
          <w:lang w:val="ru-RU" w:eastAsia="en-US"/>
        </w:rPr>
        <w:t xml:space="preserve"> </w:t>
      </w:r>
    </w:p>
    <w:p w:rsidR="00E10B7C" w:rsidRPr="00E10B7C" w:rsidRDefault="00E10B7C" w:rsidP="00E10B7C">
      <w:pPr>
        <w:ind w:firstLine="709"/>
        <w:jc w:val="both"/>
        <w:rPr>
          <w:rFonts w:eastAsiaTheme="minorHAnsi"/>
          <w:lang w:val="x-none" w:eastAsia="x-none"/>
        </w:rPr>
      </w:pPr>
      <w:r>
        <w:rPr>
          <w:rFonts w:eastAsiaTheme="minorHAnsi"/>
          <w:lang w:val="ru-RU" w:eastAsia="x-none"/>
        </w:rPr>
        <w:t>1.2.</w:t>
      </w:r>
      <w:r w:rsidRPr="00E10B7C">
        <w:rPr>
          <w:rFonts w:eastAsiaTheme="minorHAnsi"/>
          <w:lang w:val="x-none" w:eastAsia="x-none"/>
        </w:rPr>
        <w:t>6.</w:t>
      </w:r>
      <w:r w:rsidRPr="00E10B7C">
        <w:rPr>
          <w:rFonts w:eastAsiaTheme="minorHAnsi"/>
          <w:lang w:val="ru-RU" w:eastAsia="x-none"/>
        </w:rPr>
        <w:t> </w:t>
      </w:r>
      <w:r w:rsidR="00130536" w:rsidRPr="00130536">
        <w:rPr>
          <w:rFonts w:eastAsiaTheme="minorHAnsi"/>
          <w:lang w:val="x-none" w:eastAsia="x-none"/>
        </w:rPr>
        <w:t xml:space="preserve">Исполнитель обязан незамедлительно уведомлять Заказчика о факте отстранения должностного лица и водителей Кольцовской таможни им. В.А. Сорокина от управления транспортным средством и причинах такого отстранения </w:t>
      </w:r>
      <w:r w:rsidR="00130536" w:rsidRPr="00130536">
        <w:rPr>
          <w:rFonts w:eastAsiaTheme="minorHAnsi"/>
          <w:lang w:val="x-none" w:eastAsia="x-none"/>
        </w:rPr>
        <w:lastRenderedPageBreak/>
        <w:t>с оформлением документов в порядке, установленном действующим законодательством Р</w:t>
      </w:r>
      <w:r w:rsidR="00130536">
        <w:rPr>
          <w:rFonts w:eastAsiaTheme="minorHAnsi"/>
          <w:lang w:val="ru-RU" w:eastAsia="x-none"/>
        </w:rPr>
        <w:t xml:space="preserve">оссийской </w:t>
      </w:r>
      <w:r w:rsidR="00130536" w:rsidRPr="00130536">
        <w:rPr>
          <w:rFonts w:eastAsiaTheme="minorHAnsi"/>
          <w:lang w:val="x-none" w:eastAsia="x-none"/>
        </w:rPr>
        <w:t>Ф</w:t>
      </w:r>
      <w:r w:rsidR="00130536">
        <w:rPr>
          <w:rFonts w:eastAsiaTheme="minorHAnsi"/>
          <w:lang w:val="ru-RU" w:eastAsia="x-none"/>
        </w:rPr>
        <w:t>едерации</w:t>
      </w:r>
      <w:r w:rsidR="00130536" w:rsidRPr="00130536">
        <w:rPr>
          <w:rFonts w:eastAsiaTheme="minorHAnsi"/>
          <w:lang w:val="x-none" w:eastAsia="x-none"/>
        </w:rPr>
        <w:t>.</w:t>
      </w:r>
    </w:p>
    <w:p w:rsidR="00E10B7C" w:rsidRPr="00E10B7C" w:rsidRDefault="00E10B7C" w:rsidP="00E10B7C">
      <w:pPr>
        <w:autoSpaceDE w:val="0"/>
        <w:autoSpaceDN w:val="0"/>
        <w:adjustRightInd w:val="0"/>
        <w:ind w:firstLine="709"/>
        <w:jc w:val="both"/>
        <w:rPr>
          <w:rFonts w:eastAsia="Calibri"/>
          <w:lang w:val="ru-RU" w:eastAsia="en-US"/>
        </w:rPr>
      </w:pPr>
      <w:r>
        <w:rPr>
          <w:rFonts w:eastAsia="Calibri"/>
          <w:lang w:val="ru-RU" w:eastAsia="en-US"/>
        </w:rPr>
        <w:t>1.2.</w:t>
      </w:r>
      <w:r w:rsidRPr="00E10B7C">
        <w:rPr>
          <w:rFonts w:eastAsia="Calibri"/>
          <w:lang w:val="ru-RU" w:eastAsia="en-US"/>
        </w:rPr>
        <w:t>7. </w:t>
      </w:r>
      <w:r w:rsidR="00130536" w:rsidRPr="00130536">
        <w:rPr>
          <w:rFonts w:eastAsia="Calibri"/>
          <w:lang w:val="ru-RU" w:eastAsia="en-US"/>
        </w:rPr>
        <w:t xml:space="preserve">При допуске к управлению автомобилем Исполнитель обязан на путевых листах ставить штамп о прохождении </w:t>
      </w:r>
      <w:proofErr w:type="spellStart"/>
      <w:r w:rsidR="00130536" w:rsidRPr="00130536">
        <w:rPr>
          <w:rFonts w:eastAsia="Calibri"/>
          <w:lang w:val="ru-RU" w:eastAsia="en-US"/>
        </w:rPr>
        <w:t>предрейсового</w:t>
      </w:r>
      <w:proofErr w:type="spellEnd"/>
      <w:r w:rsidR="00130536" w:rsidRPr="00130536">
        <w:rPr>
          <w:rFonts w:eastAsia="Calibri"/>
          <w:lang w:val="ru-RU" w:eastAsia="en-US"/>
        </w:rPr>
        <w:t xml:space="preserve"> осмотра, дату и подпись медицинского работника, проводившего осмотр.</w:t>
      </w:r>
    </w:p>
    <w:p w:rsidR="00A7755A" w:rsidRPr="00A7755A" w:rsidRDefault="00A7755A" w:rsidP="00A7755A">
      <w:pPr>
        <w:ind w:firstLine="709"/>
        <w:jc w:val="both"/>
        <w:rPr>
          <w:rFonts w:eastAsiaTheme="minorHAnsi"/>
          <w:lang w:val="ru-RU" w:eastAsia="en-US"/>
        </w:rPr>
      </w:pPr>
      <w:r>
        <w:rPr>
          <w:rFonts w:eastAsiaTheme="minorHAnsi"/>
          <w:lang w:val="ru-RU" w:eastAsia="en-US"/>
        </w:rPr>
        <w:t>1.2.</w:t>
      </w:r>
      <w:r w:rsidRPr="00A7755A">
        <w:rPr>
          <w:rFonts w:eastAsiaTheme="minorHAnsi"/>
          <w:lang w:val="ru-RU" w:eastAsia="en-US"/>
        </w:rPr>
        <w:t xml:space="preserve">8. </w:t>
      </w:r>
      <w:r w:rsidR="00130536" w:rsidRPr="00130536">
        <w:rPr>
          <w:rFonts w:eastAsiaTheme="minorHAnsi"/>
          <w:lang w:val="ru-RU" w:eastAsia="en-US"/>
        </w:rPr>
        <w:t xml:space="preserve">Ежемесячно, по результатам оказания услуг, Исполнитель  до 5 числа месяца, следующего за отчетным, представляет Заказчику акт </w:t>
      </w:r>
      <w:proofErr w:type="gramStart"/>
      <w:r w:rsidR="00130536" w:rsidRPr="00130536">
        <w:rPr>
          <w:rFonts w:eastAsiaTheme="minorHAnsi"/>
          <w:lang w:val="ru-RU" w:eastAsia="en-US"/>
        </w:rPr>
        <w:t>оказанных</w:t>
      </w:r>
      <w:proofErr w:type="gramEnd"/>
      <w:r w:rsidR="00130536" w:rsidRPr="00130536">
        <w:rPr>
          <w:rFonts w:eastAsiaTheme="minorHAnsi"/>
          <w:lang w:val="ru-RU" w:eastAsia="en-US"/>
        </w:rPr>
        <w:t xml:space="preserve"> услуг.</w:t>
      </w:r>
    </w:p>
    <w:p w:rsidR="00A7755A" w:rsidRPr="00A7755A" w:rsidRDefault="00130536" w:rsidP="00A7755A">
      <w:pPr>
        <w:ind w:firstLine="709"/>
        <w:jc w:val="both"/>
        <w:rPr>
          <w:rFonts w:eastAsiaTheme="minorHAnsi"/>
          <w:lang w:val="ru-RU" w:eastAsia="en-US"/>
        </w:rPr>
      </w:pPr>
      <w:proofErr w:type="gramStart"/>
      <w:r w:rsidRPr="00130536">
        <w:rPr>
          <w:rFonts w:eastAsiaTheme="minorHAnsi"/>
          <w:lang w:val="ru-RU" w:eastAsia="en-US"/>
        </w:rPr>
        <w:t>К акту оказанных услуг Исполнитель прикладывает сведения о проведенных осмотрах в форме выписки из журнала регистрации  предрейсовых осмотров или копии журнала регистрации  предрейсовых осмотров или ведомости (иного документа) с указанием фамилии и инициалов должностного лица и водителей Кольцовской таможни им. В.А. Сорокина, регистрационного знака автомобиля, времени и даты проведения осмотра.</w:t>
      </w:r>
      <w:proofErr w:type="gramEnd"/>
      <w:r w:rsidRPr="00130536">
        <w:rPr>
          <w:rFonts w:eastAsiaTheme="minorHAnsi"/>
          <w:lang w:val="ru-RU" w:eastAsia="en-US"/>
        </w:rPr>
        <w:t xml:space="preserve"> Документы, прилагаемые к акту оказанных услуг, должны быть заверены подписью уполномоченного Исполнителем лица и печатью Исполнителя.</w:t>
      </w:r>
    </w:p>
    <w:p w:rsidR="00A7755A" w:rsidRPr="00A7755A" w:rsidRDefault="00A7755A" w:rsidP="00A7755A">
      <w:pPr>
        <w:rPr>
          <w:rFonts w:eastAsiaTheme="minorHAnsi"/>
          <w:b/>
          <w:lang w:val="ru-RU" w:eastAsia="en-US"/>
        </w:rPr>
      </w:pPr>
    </w:p>
    <w:p w:rsidR="00A7755A" w:rsidRDefault="00A7755A" w:rsidP="00A7755A">
      <w:pPr>
        <w:jc w:val="center"/>
        <w:rPr>
          <w:rFonts w:eastAsiaTheme="minorHAnsi"/>
          <w:b/>
          <w:lang w:val="ru-RU" w:eastAsia="en-US"/>
        </w:rPr>
      </w:pPr>
      <w:r>
        <w:rPr>
          <w:rFonts w:eastAsiaTheme="minorHAnsi"/>
          <w:b/>
          <w:lang w:val="ru-RU" w:eastAsia="en-US"/>
        </w:rPr>
        <w:t>1.3</w:t>
      </w:r>
      <w:r w:rsidRPr="00A7755A">
        <w:rPr>
          <w:rFonts w:eastAsiaTheme="minorHAnsi"/>
          <w:b/>
          <w:lang w:val="ru-RU" w:eastAsia="en-US"/>
        </w:rPr>
        <w:t>. Требования к Исполнителю</w:t>
      </w:r>
    </w:p>
    <w:p w:rsidR="001443C4" w:rsidRPr="00A7755A" w:rsidRDefault="001443C4" w:rsidP="00A7755A">
      <w:pPr>
        <w:jc w:val="center"/>
        <w:rPr>
          <w:rFonts w:eastAsiaTheme="minorHAnsi"/>
          <w:b/>
          <w:lang w:val="ru-RU" w:eastAsia="en-US"/>
        </w:rPr>
      </w:pPr>
    </w:p>
    <w:p w:rsidR="00A7755A" w:rsidRPr="00A7755A" w:rsidRDefault="00A7755A" w:rsidP="00A7755A">
      <w:pPr>
        <w:ind w:firstLine="709"/>
        <w:jc w:val="both"/>
        <w:rPr>
          <w:rFonts w:eastAsiaTheme="minorHAnsi"/>
          <w:lang w:val="ru-RU" w:eastAsia="en-US"/>
        </w:rPr>
      </w:pPr>
      <w:r w:rsidRPr="00A7755A">
        <w:rPr>
          <w:rFonts w:eastAsiaTheme="minorHAnsi"/>
          <w:lang w:val="ru-RU" w:eastAsia="en-US"/>
        </w:rPr>
        <w:t>Исполнитель обязан:</w:t>
      </w:r>
    </w:p>
    <w:p w:rsidR="00A7755A" w:rsidRPr="00A7755A" w:rsidRDefault="00A7755A" w:rsidP="00A7755A">
      <w:pPr>
        <w:ind w:firstLine="709"/>
        <w:jc w:val="both"/>
        <w:rPr>
          <w:rFonts w:eastAsiaTheme="minorHAnsi"/>
          <w:lang w:val="ru-RU" w:eastAsia="en-US"/>
        </w:rPr>
      </w:pPr>
      <w:r w:rsidRPr="00A7755A">
        <w:rPr>
          <w:rFonts w:eastAsiaTheme="minorHAnsi"/>
          <w:lang w:val="ru-RU" w:eastAsia="en-US"/>
        </w:rPr>
        <w:t>1</w:t>
      </w:r>
      <w:r>
        <w:rPr>
          <w:rFonts w:eastAsiaTheme="minorHAnsi"/>
          <w:lang w:val="ru-RU" w:eastAsia="en-US"/>
        </w:rPr>
        <w:t>)</w:t>
      </w:r>
      <w:r w:rsidRPr="00A7755A">
        <w:rPr>
          <w:rFonts w:eastAsiaTheme="minorHAnsi"/>
          <w:lang w:val="ru-RU" w:eastAsia="en-US"/>
        </w:rPr>
        <w:t xml:space="preserve"> Иметь действующую (на срок не менее срока действия контракта) лицензию на осуществление медицинской деятельности, содержащую разрешенный вид медицинской деятельности.</w:t>
      </w:r>
    </w:p>
    <w:p w:rsidR="00A7755A" w:rsidRPr="00A7755A" w:rsidRDefault="00A7755A" w:rsidP="00A7755A">
      <w:pPr>
        <w:ind w:firstLine="709"/>
        <w:jc w:val="both"/>
        <w:rPr>
          <w:rFonts w:eastAsiaTheme="minorHAnsi"/>
          <w:lang w:val="ru-RU" w:eastAsia="en-US"/>
        </w:rPr>
      </w:pPr>
      <w:r w:rsidRPr="00A7755A">
        <w:rPr>
          <w:rFonts w:eastAsiaTheme="minorHAnsi"/>
          <w:lang w:val="ru-RU" w:eastAsia="en-US"/>
        </w:rPr>
        <w:t>2</w:t>
      </w:r>
      <w:r>
        <w:rPr>
          <w:rFonts w:eastAsiaTheme="minorHAnsi"/>
          <w:lang w:val="ru-RU" w:eastAsia="en-US"/>
        </w:rPr>
        <w:t>)</w:t>
      </w:r>
      <w:r w:rsidRPr="00A7755A">
        <w:rPr>
          <w:rFonts w:eastAsiaTheme="minorHAnsi"/>
          <w:lang w:val="ru-RU" w:eastAsia="en-US"/>
        </w:rPr>
        <w:t xml:space="preserve"> Оказывать услуги медицинскими работниками, прошедшими специальное обучение по соответствующим программам подготовки медицинских работников.</w:t>
      </w:r>
    </w:p>
    <w:p w:rsidR="00A7755A" w:rsidRPr="00A7755A" w:rsidRDefault="00A7755A" w:rsidP="00A7755A">
      <w:pPr>
        <w:ind w:firstLine="709"/>
        <w:jc w:val="both"/>
        <w:rPr>
          <w:rFonts w:eastAsiaTheme="minorHAnsi"/>
          <w:lang w:val="ru-RU" w:eastAsia="en-US"/>
        </w:rPr>
      </w:pPr>
      <w:r w:rsidRPr="00A7755A">
        <w:rPr>
          <w:rFonts w:eastAsiaTheme="minorHAnsi"/>
          <w:lang w:val="ru-RU" w:eastAsia="en-US"/>
        </w:rPr>
        <w:t>3</w:t>
      </w:r>
      <w:r>
        <w:rPr>
          <w:rFonts w:eastAsiaTheme="minorHAnsi"/>
          <w:lang w:val="ru-RU" w:eastAsia="en-US"/>
        </w:rPr>
        <w:t>)</w:t>
      </w:r>
      <w:r w:rsidRPr="00A7755A">
        <w:rPr>
          <w:rFonts w:eastAsiaTheme="minorHAnsi"/>
          <w:lang w:val="ru-RU" w:eastAsia="en-US"/>
        </w:rPr>
        <w:t xml:space="preserve"> Оказывать услуги в помещении и с использованием оборудования и инструментарий, отвечающем установленным требованиям.</w:t>
      </w:r>
    </w:p>
    <w:p w:rsidR="00A7755A" w:rsidRDefault="00A7755A" w:rsidP="00830D86">
      <w:pPr>
        <w:widowControl w:val="0"/>
        <w:autoSpaceDE w:val="0"/>
        <w:autoSpaceDN w:val="0"/>
        <w:adjustRightInd w:val="0"/>
        <w:ind w:firstLine="709"/>
        <w:jc w:val="both"/>
        <w:rPr>
          <w:rFonts w:eastAsia="Calibri"/>
          <w:lang w:val="ru-RU" w:eastAsia="en-US"/>
        </w:rPr>
      </w:pPr>
    </w:p>
    <w:p w:rsidR="00AB0213" w:rsidRPr="00AB0213" w:rsidRDefault="00AB0213" w:rsidP="00AB0213">
      <w:pPr>
        <w:widowControl w:val="0"/>
        <w:ind w:firstLine="709"/>
        <w:contextualSpacing/>
        <w:jc w:val="both"/>
        <w:rPr>
          <w:rFonts w:eastAsia="Calibri"/>
          <w:lang w:val="ru-RU" w:eastAsia="en-US"/>
        </w:rPr>
      </w:pPr>
      <w:r w:rsidRPr="00AB0213">
        <w:rPr>
          <w:rFonts w:eastAsia="Calibri"/>
          <w:lang w:val="en-US" w:eastAsia="en-US"/>
        </w:rPr>
        <w:t>II</w:t>
      </w:r>
      <w:r w:rsidRPr="00AB0213">
        <w:rPr>
          <w:rFonts w:eastAsia="Calibri"/>
          <w:lang w:val="ru-RU" w:eastAsia="en-US"/>
        </w:rPr>
        <w:t>. Требования к объему предоста</w:t>
      </w:r>
      <w:r w:rsidR="00524DC4">
        <w:rPr>
          <w:rFonts w:eastAsia="Calibri"/>
          <w:lang w:val="ru-RU" w:eastAsia="en-US"/>
        </w:rPr>
        <w:t>вления гарантий качества услуги</w:t>
      </w:r>
    </w:p>
    <w:p w:rsidR="00AB0213" w:rsidRPr="00AB0213" w:rsidRDefault="00AB0213" w:rsidP="00AB0213">
      <w:pPr>
        <w:widowControl w:val="0"/>
        <w:ind w:firstLine="709"/>
        <w:contextualSpacing/>
        <w:jc w:val="both"/>
        <w:rPr>
          <w:rFonts w:eastAsia="Calibri"/>
          <w:lang w:val="ru-RU" w:eastAsia="en-US"/>
        </w:rPr>
      </w:pPr>
    </w:p>
    <w:p w:rsidR="00AB0213" w:rsidRPr="00AB0213" w:rsidRDefault="0073255E" w:rsidP="00AB0213">
      <w:pPr>
        <w:widowControl w:val="0"/>
        <w:ind w:firstLine="709"/>
        <w:contextualSpacing/>
        <w:jc w:val="both"/>
        <w:rPr>
          <w:rFonts w:eastAsia="Calibri"/>
          <w:lang w:val="ru-RU" w:eastAsia="en-US"/>
        </w:rPr>
      </w:pPr>
      <w:r>
        <w:rPr>
          <w:rFonts w:eastAsia="Calibri"/>
          <w:lang w:val="ru-RU" w:eastAsia="en-US"/>
        </w:rPr>
        <w:t xml:space="preserve">2.1. </w:t>
      </w:r>
      <w:r w:rsidR="00AB0213" w:rsidRPr="00AB0213">
        <w:rPr>
          <w:rFonts w:eastAsia="Calibri"/>
          <w:lang w:val="ru-RU" w:eastAsia="en-US"/>
        </w:rPr>
        <w:t>Качество оказываемой услуги должно соответств</w:t>
      </w:r>
      <w:r w:rsidR="00A7755A">
        <w:rPr>
          <w:rFonts w:eastAsia="Calibri"/>
          <w:lang w:val="ru-RU" w:eastAsia="en-US"/>
        </w:rPr>
        <w:t>овать</w:t>
      </w:r>
      <w:r w:rsidR="00AB0213" w:rsidRPr="00AB0213">
        <w:rPr>
          <w:rFonts w:eastAsia="Calibri"/>
          <w:lang w:val="ru-RU" w:eastAsia="en-US"/>
        </w:rPr>
        <w:t xml:space="preserve"> условиям контракта, а при отсутствии или неполноте условий контракта требованиям, обычно предъявляемым к услугам соответствующего рода. Если иное не предусмотрено законом, иными правовыми актами или контрактом, оказываемые услуги должны обладать свойствами, определенными обычно предъявляемыми требованиями</w:t>
      </w:r>
      <w:r w:rsidR="00A7755A">
        <w:rPr>
          <w:rFonts w:eastAsia="Calibri"/>
          <w:lang w:val="ru-RU" w:eastAsia="en-US"/>
        </w:rPr>
        <w:t xml:space="preserve">. </w:t>
      </w:r>
    </w:p>
    <w:p w:rsidR="00AB0213" w:rsidRPr="00AB0213" w:rsidRDefault="0073255E" w:rsidP="00AB0213">
      <w:pPr>
        <w:widowControl w:val="0"/>
        <w:ind w:firstLine="709"/>
        <w:contextualSpacing/>
        <w:jc w:val="both"/>
        <w:rPr>
          <w:rFonts w:eastAsia="Calibri"/>
          <w:lang w:val="ru-RU" w:eastAsia="en-US"/>
        </w:rPr>
      </w:pPr>
      <w:r>
        <w:rPr>
          <w:rFonts w:eastAsia="Calibri"/>
          <w:lang w:val="ru-RU" w:eastAsia="en-US"/>
        </w:rPr>
        <w:t xml:space="preserve">2.2. </w:t>
      </w:r>
      <w:r w:rsidR="00AB0213" w:rsidRPr="00AB0213">
        <w:rPr>
          <w:rFonts w:eastAsia="Calibri"/>
          <w:lang w:val="ru-RU" w:eastAsia="en-US"/>
        </w:rPr>
        <w:t>Если законом, иными правовыми актами или в установленном ими порядке предусмотрены обязательные требования к услугам, оказываемым по контракту, услуги должны быть оказаны с соблюдением этих обязательных требований.</w:t>
      </w:r>
    </w:p>
    <w:p w:rsidR="00AB0213" w:rsidRPr="00AB0213" w:rsidRDefault="0073255E" w:rsidP="00AB0213">
      <w:pPr>
        <w:widowControl w:val="0"/>
        <w:ind w:firstLine="709"/>
        <w:contextualSpacing/>
        <w:jc w:val="both"/>
        <w:rPr>
          <w:rFonts w:eastAsia="Calibri"/>
          <w:lang w:val="ru-RU" w:eastAsia="en-US"/>
        </w:rPr>
      </w:pPr>
      <w:r>
        <w:rPr>
          <w:rFonts w:eastAsia="Calibri"/>
          <w:lang w:val="ru-RU" w:eastAsia="en-US"/>
        </w:rPr>
        <w:t xml:space="preserve">2.3. </w:t>
      </w:r>
      <w:proofErr w:type="gramStart"/>
      <w:r w:rsidR="00AB0213" w:rsidRPr="00AB0213">
        <w:rPr>
          <w:rFonts w:eastAsia="Calibri"/>
          <w:lang w:val="ru-RU" w:eastAsia="en-US"/>
        </w:rPr>
        <w:t>Исполнитель может принять на себя по контракту обязанность оказать услуги, отвечающие требованиям к качеству, более высоким по сравнению с установленным обязательным для Сторон требованиям.</w:t>
      </w:r>
      <w:proofErr w:type="gramEnd"/>
    </w:p>
    <w:p w:rsidR="00AB0213" w:rsidRPr="00AB0213" w:rsidRDefault="0073255E" w:rsidP="00AB0213">
      <w:pPr>
        <w:widowControl w:val="0"/>
        <w:ind w:firstLine="709"/>
        <w:contextualSpacing/>
        <w:jc w:val="both"/>
        <w:rPr>
          <w:rFonts w:eastAsia="Calibri"/>
          <w:lang w:val="ru-RU" w:eastAsia="en-US"/>
        </w:rPr>
      </w:pPr>
      <w:r>
        <w:rPr>
          <w:rFonts w:eastAsia="Calibri"/>
          <w:lang w:val="ru-RU" w:eastAsia="en-US"/>
        </w:rPr>
        <w:t>2.</w:t>
      </w:r>
      <w:r w:rsidR="00A7755A">
        <w:rPr>
          <w:rFonts w:eastAsia="Calibri"/>
          <w:lang w:val="ru-RU" w:eastAsia="en-US"/>
        </w:rPr>
        <w:t>4</w:t>
      </w:r>
      <w:r>
        <w:rPr>
          <w:rFonts w:eastAsia="Calibri"/>
          <w:lang w:val="ru-RU" w:eastAsia="en-US"/>
        </w:rPr>
        <w:t xml:space="preserve">. </w:t>
      </w:r>
      <w:r w:rsidR="00AB0213" w:rsidRPr="00AB0213">
        <w:rPr>
          <w:rFonts w:eastAsia="Calibri"/>
          <w:lang w:val="ru-RU" w:eastAsia="en-US"/>
        </w:rPr>
        <w:t>Гарантия качества оказываемых услуг, если иное не предусмотрено контрактом, распространяется на все, составляющее оказываемых услуг.</w:t>
      </w:r>
    </w:p>
    <w:p w:rsidR="00AB0213" w:rsidRDefault="00AB0213" w:rsidP="00830D86">
      <w:pPr>
        <w:widowControl w:val="0"/>
        <w:autoSpaceDE w:val="0"/>
        <w:autoSpaceDN w:val="0"/>
        <w:adjustRightInd w:val="0"/>
        <w:ind w:firstLine="709"/>
        <w:jc w:val="both"/>
        <w:rPr>
          <w:rFonts w:eastAsia="Calibri"/>
          <w:lang w:val="ru-RU" w:eastAsia="en-US"/>
        </w:rPr>
      </w:pPr>
    </w:p>
    <w:p w:rsidR="00AB0213" w:rsidRPr="00AB0213" w:rsidRDefault="00AB0213" w:rsidP="00AB0213">
      <w:pPr>
        <w:widowControl w:val="0"/>
        <w:contextualSpacing/>
        <w:jc w:val="center"/>
        <w:rPr>
          <w:color w:val="000000"/>
          <w:lang w:val="ru-RU" w:eastAsia="ru-RU"/>
        </w:rPr>
      </w:pPr>
      <w:r w:rsidRPr="00AB0213">
        <w:rPr>
          <w:color w:val="000000"/>
          <w:lang w:val="en-US" w:eastAsia="ru-RU"/>
        </w:rPr>
        <w:lastRenderedPageBreak/>
        <w:t>III</w:t>
      </w:r>
      <w:r w:rsidRPr="00AB0213">
        <w:rPr>
          <w:color w:val="000000"/>
          <w:lang w:val="ru-RU" w:eastAsia="ru-RU"/>
        </w:rPr>
        <w:t>. Порядок расчетов</w:t>
      </w:r>
    </w:p>
    <w:p w:rsidR="00AB0213" w:rsidRDefault="00AB0213" w:rsidP="00830D86">
      <w:pPr>
        <w:widowControl w:val="0"/>
        <w:autoSpaceDE w:val="0"/>
        <w:autoSpaceDN w:val="0"/>
        <w:adjustRightInd w:val="0"/>
        <w:ind w:firstLine="709"/>
        <w:jc w:val="both"/>
        <w:rPr>
          <w:rFonts w:eastAsia="Calibri"/>
          <w:lang w:val="ru-RU" w:eastAsia="en-US"/>
        </w:rPr>
      </w:pPr>
    </w:p>
    <w:p w:rsidR="0098016D" w:rsidRDefault="0073255E" w:rsidP="00AB0213">
      <w:pPr>
        <w:widowControl w:val="0"/>
        <w:ind w:firstLine="709"/>
        <w:jc w:val="both"/>
        <w:rPr>
          <w:rFonts w:eastAsia="Calibri"/>
          <w:lang w:val="ru-RU" w:eastAsia="ru-RU"/>
        </w:rPr>
      </w:pPr>
      <w:r>
        <w:rPr>
          <w:rFonts w:eastAsia="Calibri"/>
          <w:lang w:val="ru-RU" w:eastAsia="ru-RU"/>
        </w:rPr>
        <w:t>3.</w:t>
      </w:r>
      <w:r w:rsidR="00AB0213" w:rsidRPr="00AB0213">
        <w:rPr>
          <w:rFonts w:eastAsia="Calibri"/>
          <w:lang w:val="ru-RU" w:eastAsia="ru-RU"/>
        </w:rPr>
        <w:t xml:space="preserve">1. Услуги оплачиваются Заказчиком в пределах лимитов бюджетных обязательств, доведенных </w:t>
      </w:r>
      <w:r w:rsidR="00281E3E">
        <w:rPr>
          <w:rFonts w:eastAsia="Calibri"/>
          <w:lang w:val="ru-RU" w:eastAsia="ru-RU"/>
        </w:rPr>
        <w:t xml:space="preserve">до Заказчика </w:t>
      </w:r>
      <w:r w:rsidR="00AB0213" w:rsidRPr="0073255E">
        <w:rPr>
          <w:rFonts w:eastAsia="Calibri"/>
          <w:lang w:val="ru-RU" w:eastAsia="ru-RU"/>
        </w:rPr>
        <w:t xml:space="preserve">(КБК </w:t>
      </w:r>
      <w:r w:rsidR="00281E3E" w:rsidRPr="00281E3E">
        <w:rPr>
          <w:rFonts w:eastAsia="Calibri"/>
          <w:lang w:val="ru-RU" w:eastAsia="ru-RU"/>
        </w:rPr>
        <w:t>15301063941590049244</w:t>
      </w:r>
      <w:r w:rsidR="0098016D">
        <w:rPr>
          <w:rFonts w:eastAsia="Calibri"/>
          <w:lang w:val="ru-RU" w:eastAsia="ru-RU"/>
        </w:rPr>
        <w:t>).</w:t>
      </w:r>
    </w:p>
    <w:p w:rsidR="007C0D62" w:rsidRPr="0073255E" w:rsidRDefault="0073255E" w:rsidP="007C0D62">
      <w:pPr>
        <w:ind w:firstLine="709"/>
        <w:jc w:val="both"/>
        <w:rPr>
          <w:rFonts w:eastAsia="Calibri"/>
          <w:lang w:val="ru-RU" w:eastAsia="en-US"/>
        </w:rPr>
      </w:pPr>
      <w:r>
        <w:rPr>
          <w:lang w:val="ru-RU" w:eastAsia="ru-RU"/>
        </w:rPr>
        <w:t>3.</w:t>
      </w:r>
      <w:r w:rsidR="00AB0213" w:rsidRPr="0073255E">
        <w:rPr>
          <w:lang w:val="ru-RU" w:eastAsia="ru-RU"/>
        </w:rPr>
        <w:t>2. </w:t>
      </w:r>
      <w:proofErr w:type="gramStart"/>
      <w:r w:rsidR="007C0D62" w:rsidRPr="0073255E">
        <w:rPr>
          <w:rFonts w:eastAsia="Calibri"/>
          <w:lang w:val="ru-RU" w:eastAsia="en-US"/>
        </w:rPr>
        <w:t xml:space="preserve">Оплата по настоящему контракту осуществляется Заказчиком путем перечисления денежных средств на расчетный счет </w:t>
      </w:r>
      <w:r w:rsidR="007C0D62" w:rsidRPr="0073255E">
        <w:rPr>
          <w:rFonts w:eastAsia="Calibri"/>
          <w:iCs/>
          <w:lang w:val="ru-RU" w:eastAsia="en-US"/>
        </w:rPr>
        <w:t>Исполнителя</w:t>
      </w:r>
      <w:r w:rsidR="007C0D62" w:rsidRPr="0073255E">
        <w:rPr>
          <w:rFonts w:eastAsia="Calibri"/>
          <w:lang w:val="ru-RU" w:eastAsia="en-US"/>
        </w:rPr>
        <w:t xml:space="preserve"> после </w:t>
      </w:r>
      <w:r w:rsidR="007C0D62" w:rsidRPr="0073255E">
        <w:rPr>
          <w:rFonts w:eastAsia="Calibri"/>
          <w:iCs/>
          <w:lang w:val="ru-RU" w:eastAsia="en-US"/>
        </w:rPr>
        <w:t>оказания услуг</w:t>
      </w:r>
      <w:r w:rsidR="007C0D62" w:rsidRPr="0073255E">
        <w:rPr>
          <w:rFonts w:eastAsia="Calibri"/>
          <w:lang w:val="ru-RU" w:eastAsia="en-US"/>
        </w:rPr>
        <w:t xml:space="preserve"> за фактически </w:t>
      </w:r>
      <w:r w:rsidR="007C0D62" w:rsidRPr="0073255E">
        <w:rPr>
          <w:rFonts w:eastAsia="Calibri"/>
          <w:iCs/>
          <w:lang w:val="ru-RU" w:eastAsia="en-US"/>
        </w:rPr>
        <w:t>оказанные услуги</w:t>
      </w:r>
      <w:r w:rsidR="007C0D62" w:rsidRPr="0073255E">
        <w:rPr>
          <w:rFonts w:eastAsia="Calibri"/>
          <w:lang w:val="ru-RU" w:eastAsia="en-US"/>
        </w:rPr>
        <w:t xml:space="preserve">, по цене единицы </w:t>
      </w:r>
      <w:r w:rsidR="007C0D62" w:rsidRPr="0073255E">
        <w:rPr>
          <w:rFonts w:eastAsia="Calibri"/>
          <w:iCs/>
          <w:lang w:val="ru-RU" w:eastAsia="en-US"/>
        </w:rPr>
        <w:t>услуг</w:t>
      </w:r>
      <w:r w:rsidR="007C0D62" w:rsidRPr="0073255E">
        <w:rPr>
          <w:rFonts w:eastAsia="Calibri"/>
          <w:lang w:val="ru-RU" w:eastAsia="en-US"/>
        </w:rPr>
        <w:t xml:space="preserve"> исходя из объема фактически </w:t>
      </w:r>
      <w:r w:rsidR="007C0D62" w:rsidRPr="0073255E">
        <w:rPr>
          <w:rFonts w:eastAsia="Calibri"/>
          <w:iCs/>
          <w:lang w:val="ru-RU" w:eastAsia="en-US"/>
        </w:rPr>
        <w:t>оказанных услуг</w:t>
      </w:r>
      <w:r w:rsidR="007C0D62" w:rsidRPr="0073255E">
        <w:rPr>
          <w:rFonts w:eastAsia="Calibri"/>
          <w:lang w:val="ru-RU" w:eastAsia="en-US"/>
        </w:rPr>
        <w:t xml:space="preserve">, в размере, не превышающем цены контракта, </w:t>
      </w:r>
      <w:r>
        <w:rPr>
          <w:rFonts w:eastAsia="Calibri"/>
          <w:lang w:val="ru-RU" w:eastAsia="en-US"/>
        </w:rPr>
        <w:br/>
      </w:r>
      <w:r w:rsidR="007C0D62" w:rsidRPr="0073255E">
        <w:rPr>
          <w:rFonts w:eastAsia="Calibri"/>
          <w:lang w:val="ru-RU" w:eastAsia="en-US"/>
        </w:rPr>
        <w:t>на основании акта приемки товаров, работ, услуг (код формы 0510452</w:t>
      </w:r>
      <w:r w:rsidR="007C0D62" w:rsidRPr="0073255E">
        <w:rPr>
          <w:rFonts w:eastAsia="Calibri"/>
          <w:vertAlign w:val="superscript"/>
          <w:lang w:val="ru-RU" w:eastAsia="en-US"/>
        </w:rPr>
        <w:footnoteReference w:id="3"/>
      </w:r>
      <w:r w:rsidR="007C0D62" w:rsidRPr="0073255E">
        <w:rPr>
          <w:rFonts w:eastAsia="Calibri"/>
          <w:lang w:val="ru-RU" w:eastAsia="en-US"/>
        </w:rPr>
        <w:t>) (далее – акт приемки ф. 0510452), подписанного Сторонами и утвержденного Заказчиком</w:t>
      </w:r>
      <w:r w:rsidR="007C0D62" w:rsidRPr="0073255E">
        <w:rPr>
          <w:rFonts w:ascii="Calibri" w:eastAsia="Calibri" w:hAnsi="Calibri" w:cs="Calibri"/>
          <w:sz w:val="22"/>
          <w:szCs w:val="22"/>
          <w:lang w:val="ru-RU" w:eastAsia="en-US"/>
        </w:rPr>
        <w:t xml:space="preserve"> </w:t>
      </w:r>
      <w:r w:rsidR="007C0D62" w:rsidRPr="0073255E">
        <w:rPr>
          <w:rFonts w:eastAsia="Calibri"/>
          <w:lang w:val="ru-RU" w:eastAsia="en-US"/>
        </w:rPr>
        <w:t>квалифицированной электронной подписью.</w:t>
      </w:r>
      <w:proofErr w:type="gramEnd"/>
    </w:p>
    <w:p w:rsidR="007C0D62" w:rsidRDefault="007C0D62" w:rsidP="007C0D62">
      <w:pPr>
        <w:ind w:firstLine="709"/>
        <w:jc w:val="both"/>
        <w:rPr>
          <w:rFonts w:eastAsia="Calibri"/>
          <w:lang w:val="ru-RU" w:eastAsia="en-US"/>
        </w:rPr>
      </w:pPr>
      <w:r w:rsidRPr="0073255E">
        <w:rPr>
          <w:rFonts w:eastAsia="Calibri"/>
          <w:lang w:val="ru-RU" w:eastAsia="en-US"/>
        </w:rPr>
        <w:t xml:space="preserve">Перечисление денежных средств осуществляется ежемесячно в срок </w:t>
      </w:r>
      <w:r w:rsidR="0073255E" w:rsidRPr="0073255E">
        <w:rPr>
          <w:rFonts w:eastAsia="Calibri"/>
          <w:lang w:val="ru-RU" w:eastAsia="en-US"/>
        </w:rPr>
        <w:br/>
      </w:r>
      <w:r w:rsidRPr="0073255E">
        <w:rPr>
          <w:rFonts w:eastAsia="Calibri"/>
          <w:lang w:val="ru-RU" w:eastAsia="en-US"/>
        </w:rPr>
        <w:t xml:space="preserve">не более семи рабочих дней </w:t>
      </w:r>
      <w:proofErr w:type="gramStart"/>
      <w:r w:rsidRPr="0073255E">
        <w:rPr>
          <w:rFonts w:eastAsia="Calibri"/>
          <w:lang w:val="ru-RU" w:eastAsia="en-US"/>
        </w:rPr>
        <w:t>с даты утверждения</w:t>
      </w:r>
      <w:proofErr w:type="gramEnd"/>
      <w:r w:rsidRPr="0073255E">
        <w:rPr>
          <w:rFonts w:eastAsia="Calibri"/>
          <w:lang w:val="ru-RU" w:eastAsia="en-US"/>
        </w:rPr>
        <w:t xml:space="preserve"> Заказчиком</w:t>
      </w:r>
      <w:r w:rsidRPr="0073255E">
        <w:rPr>
          <w:rFonts w:ascii="Calibri" w:eastAsia="Calibri" w:hAnsi="Calibri" w:cs="Calibri"/>
          <w:sz w:val="22"/>
          <w:szCs w:val="22"/>
          <w:lang w:val="ru-RU" w:eastAsia="en-US"/>
        </w:rPr>
        <w:t xml:space="preserve"> </w:t>
      </w:r>
      <w:r w:rsidRPr="0073255E">
        <w:rPr>
          <w:rFonts w:eastAsia="Calibri"/>
          <w:lang w:val="ru-RU" w:eastAsia="en-US"/>
        </w:rPr>
        <w:t>квалифицированной электронной подписью акта приемки ф. 0510452.</w:t>
      </w:r>
    </w:p>
    <w:p w:rsidR="007C0D62" w:rsidRPr="0073255E" w:rsidRDefault="0073255E" w:rsidP="007C0D62">
      <w:pPr>
        <w:ind w:firstLine="709"/>
        <w:jc w:val="both"/>
        <w:rPr>
          <w:rFonts w:eastAsia="Calibri"/>
          <w:lang w:val="ru-RU" w:eastAsia="en-US"/>
        </w:rPr>
      </w:pPr>
      <w:r>
        <w:rPr>
          <w:rFonts w:eastAsia="Calibri"/>
          <w:lang w:val="ru-RU" w:eastAsia="en-US"/>
        </w:rPr>
        <w:t>3.</w:t>
      </w:r>
      <w:r w:rsidR="007C0D62" w:rsidRPr="0073255E">
        <w:rPr>
          <w:rFonts w:eastAsia="Calibri"/>
          <w:lang w:val="ru-RU" w:eastAsia="en-US"/>
        </w:rPr>
        <w:t>3. После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73255E" w:rsidRDefault="0073255E" w:rsidP="0073255E">
      <w:pPr>
        <w:widowControl w:val="0"/>
        <w:ind w:firstLine="709"/>
        <w:jc w:val="both"/>
        <w:rPr>
          <w:rFonts w:eastAsia="Calibri"/>
          <w:lang w:val="ru-RU" w:eastAsia="ru-RU"/>
        </w:rPr>
      </w:pPr>
      <w:proofErr w:type="gramStart"/>
      <w:r w:rsidRPr="0073255E">
        <w:rPr>
          <w:rFonts w:eastAsia="Calibri"/>
          <w:lang w:val="ru-RU" w:eastAsia="ru-RU"/>
        </w:rPr>
        <w:t>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w:t>
      </w:r>
      <w:r w:rsidRPr="00AB0213">
        <w:rPr>
          <w:rFonts w:eastAsia="Calibri"/>
          <w:lang w:val="ru-RU" w:eastAsia="ru-RU"/>
        </w:rPr>
        <w:t xml:space="preserve"> все риски, связанные </w:t>
      </w:r>
      <w:r>
        <w:rPr>
          <w:rFonts w:eastAsia="Calibri"/>
          <w:lang w:val="ru-RU" w:eastAsia="ru-RU"/>
        </w:rPr>
        <w:br/>
      </w:r>
      <w:r w:rsidRPr="00AB0213">
        <w:rPr>
          <w:rFonts w:eastAsia="Calibri"/>
          <w:lang w:val="ru-RU" w:eastAsia="ru-RU"/>
        </w:rPr>
        <w:t>с неполучением акта сверки расчетов, направленного в указанном порядке.</w:t>
      </w:r>
      <w:proofErr w:type="gramEnd"/>
    </w:p>
    <w:p w:rsidR="00A7755A" w:rsidRPr="00A7755A" w:rsidRDefault="00A7755A" w:rsidP="00A7755A">
      <w:pPr>
        <w:widowControl w:val="0"/>
        <w:ind w:firstLine="709"/>
        <w:jc w:val="both"/>
        <w:rPr>
          <w:rFonts w:eastAsia="Calibri"/>
          <w:lang w:val="ru-RU" w:eastAsia="ru-RU"/>
        </w:rPr>
      </w:pPr>
      <w:r w:rsidRPr="00A7755A">
        <w:rPr>
          <w:rFonts w:eastAsia="Calibri"/>
          <w:lang w:val="ru-RU" w:eastAsia="ru-RU"/>
        </w:rPr>
        <w:t>Адрес электронной почты Заказчика для направления акта сверки расчетов:</w:t>
      </w:r>
      <w:r w:rsidRPr="00A7755A">
        <w:rPr>
          <w:rFonts w:eastAsia="Calibri"/>
          <w:u w:val="single"/>
          <w:lang w:val="ru-RU" w:eastAsia="en-US"/>
        </w:rPr>
        <w:t xml:space="preserve"> </w:t>
      </w:r>
      <w:r w:rsidR="0000246B" w:rsidRPr="0000246B">
        <w:t>KononovaEN@utu.customs.gov.ru</w:t>
      </w:r>
      <w:r w:rsidRPr="00A7755A">
        <w:rPr>
          <w:rFonts w:eastAsia="Calibri"/>
          <w:u w:val="single"/>
          <w:lang w:val="ru-RU" w:eastAsia="en-US"/>
        </w:rPr>
        <w:t>.</w:t>
      </w:r>
    </w:p>
    <w:p w:rsidR="0073255E" w:rsidRPr="00AB0213" w:rsidRDefault="0073255E" w:rsidP="0073255E">
      <w:pPr>
        <w:widowControl w:val="0"/>
        <w:ind w:firstLine="709"/>
        <w:jc w:val="both"/>
        <w:rPr>
          <w:rFonts w:eastAsia="Calibri"/>
          <w:lang w:val="ru-RU" w:eastAsia="ru-RU"/>
        </w:rPr>
      </w:pPr>
      <w:r w:rsidRPr="00AB0213">
        <w:rPr>
          <w:rFonts w:eastAsia="Calibri"/>
          <w:lang w:val="ru-RU" w:eastAsia="ru-RU"/>
        </w:rPr>
        <w:t>Окончательный расчет осуществляется в соответствии с законодательством Российской Федерации.</w:t>
      </w:r>
    </w:p>
    <w:p w:rsidR="007C0D62" w:rsidRPr="0073255E" w:rsidRDefault="0073255E" w:rsidP="007C0D62">
      <w:pPr>
        <w:ind w:firstLine="709"/>
        <w:jc w:val="both"/>
        <w:rPr>
          <w:rFonts w:eastAsia="Calibri"/>
          <w:lang w:val="ru-RU" w:eastAsia="en-US"/>
        </w:rPr>
      </w:pPr>
      <w:r>
        <w:rPr>
          <w:rFonts w:eastAsia="Calibri"/>
          <w:lang w:val="ru-RU" w:eastAsia="en-US"/>
        </w:rPr>
        <w:t>3.</w:t>
      </w:r>
      <w:r w:rsidR="007C0D62" w:rsidRPr="0073255E">
        <w:rPr>
          <w:rFonts w:eastAsia="Calibri"/>
          <w:lang w:val="ru-RU" w:eastAsia="en-US"/>
        </w:rPr>
        <w:t>4. Цена контракта сформирована с учетом всех расходов Исполнителя, связанных с исполнением контракта, включая стоимость услуг и других платежей, включаемых в цену оказания услуг. Заказчик не оплачивает товары, работы, услуги и другие расходы, не определенные настоящим контрактом.</w:t>
      </w:r>
    </w:p>
    <w:p w:rsidR="007C0D62" w:rsidRPr="0073255E" w:rsidRDefault="0073255E" w:rsidP="007C0D62">
      <w:pPr>
        <w:ind w:firstLine="709"/>
        <w:jc w:val="both"/>
        <w:rPr>
          <w:rFonts w:eastAsia="Calibri"/>
          <w:lang w:val="ru-RU" w:eastAsia="en-US"/>
        </w:rPr>
      </w:pPr>
      <w:r>
        <w:rPr>
          <w:rFonts w:eastAsia="Calibri"/>
          <w:lang w:val="ru-RU" w:eastAsia="en-US"/>
        </w:rPr>
        <w:t>3.</w:t>
      </w:r>
      <w:r w:rsidRPr="0073255E">
        <w:rPr>
          <w:rFonts w:eastAsia="Calibri"/>
          <w:lang w:val="ru-RU" w:eastAsia="en-US"/>
        </w:rPr>
        <w:t>5</w:t>
      </w:r>
      <w:r w:rsidR="007C0D62" w:rsidRPr="0073255E">
        <w:rPr>
          <w:rFonts w:eastAsia="Calibri"/>
          <w:lang w:val="ru-RU" w:eastAsia="en-US"/>
        </w:rPr>
        <w:t>. Цена контракта, цены единиц услуг являются твердыми и определяются на весь срок исполнения контракта. Изменение цен допускается в случаях, предусмотренных законодательством Российской Федерации.</w:t>
      </w:r>
    </w:p>
    <w:p w:rsidR="007C0D62" w:rsidRPr="0073255E" w:rsidRDefault="0073255E" w:rsidP="007C0D62">
      <w:pPr>
        <w:ind w:firstLine="709"/>
        <w:jc w:val="both"/>
        <w:rPr>
          <w:color w:val="000000"/>
          <w:lang w:val="ru-RU" w:eastAsia="ru-RU"/>
        </w:rPr>
      </w:pPr>
      <w:r>
        <w:rPr>
          <w:color w:val="000000"/>
          <w:lang w:val="ru-RU" w:eastAsia="ru-RU"/>
        </w:rPr>
        <w:t>3.</w:t>
      </w:r>
      <w:r w:rsidRPr="0073255E">
        <w:rPr>
          <w:color w:val="000000"/>
          <w:lang w:val="ru-RU" w:eastAsia="ru-RU"/>
        </w:rPr>
        <w:t>6</w:t>
      </w:r>
      <w:r w:rsidR="007C0D62" w:rsidRPr="0073255E">
        <w:rPr>
          <w:color w:val="000000"/>
          <w:lang w:val="ru-RU" w:eastAsia="ru-RU"/>
        </w:rPr>
        <w:t>. </w:t>
      </w:r>
      <w:proofErr w:type="gramStart"/>
      <w:r w:rsidR="007C0D62" w:rsidRPr="0073255E">
        <w:rPr>
          <w:color w:val="000000"/>
          <w:lang w:val="ru-RU" w:eastAsia="ru-RU"/>
        </w:rPr>
        <w:t>Сумма, подлежащая уплате Заказчиком юридическому лицу</w:t>
      </w:r>
      <w:r w:rsidR="007C0D62" w:rsidRPr="0073255E">
        <w:rPr>
          <w:color w:val="000000"/>
          <w:lang w:val="ru-RU" w:eastAsia="ru-RU"/>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007C0D62" w:rsidRPr="0073255E">
        <w:rPr>
          <w:color w:val="000000"/>
          <w:lang w:val="ru-RU" w:eastAsia="ru-RU"/>
        </w:rPr>
        <w:br/>
        <w:t>и иных обязательных платежей в бюджеты бюджетной системы Российской Федерации, связанных с оплатой контракта, если в соответствии</w:t>
      </w:r>
      <w:r w:rsidR="007C0D62" w:rsidRPr="0073255E">
        <w:rPr>
          <w:color w:val="000000"/>
          <w:lang w:val="ru-RU" w:eastAsia="ru-RU"/>
        </w:rPr>
        <w:br/>
        <w:t xml:space="preserve">с законодательством Российской Федерации о налогах и сборах такие налоги, </w:t>
      </w:r>
      <w:r w:rsidR="007C0D62" w:rsidRPr="0073255E">
        <w:rPr>
          <w:color w:val="000000"/>
          <w:lang w:val="ru-RU" w:eastAsia="ru-RU"/>
        </w:rPr>
        <w:lastRenderedPageBreak/>
        <w:t>сборы и иные обязательные платежи подлежат уплате в бюджеты бюджетной</w:t>
      </w:r>
      <w:proofErr w:type="gramEnd"/>
      <w:r w:rsidR="007C0D62" w:rsidRPr="0073255E">
        <w:rPr>
          <w:color w:val="000000"/>
          <w:lang w:val="ru-RU" w:eastAsia="ru-RU"/>
        </w:rPr>
        <w:t xml:space="preserve"> системы Российской Федерации Заказчиком.</w:t>
      </w:r>
    </w:p>
    <w:p w:rsidR="007C0D62" w:rsidRPr="007C0D62" w:rsidRDefault="007C0D62" w:rsidP="00AB0213">
      <w:pPr>
        <w:widowControl w:val="0"/>
        <w:ind w:firstLine="709"/>
        <w:contextualSpacing/>
        <w:jc w:val="both"/>
        <w:rPr>
          <w:lang w:val="ru-RU" w:eastAsia="ru-RU"/>
        </w:rPr>
      </w:pPr>
    </w:p>
    <w:p w:rsidR="0073255E" w:rsidRDefault="0073255E" w:rsidP="00FB54AE">
      <w:pPr>
        <w:widowControl w:val="0"/>
        <w:jc w:val="center"/>
        <w:rPr>
          <w:rFonts w:eastAsia="Calibri"/>
          <w:lang w:val="ru-RU" w:eastAsia="en-US"/>
        </w:rPr>
      </w:pPr>
      <w:r w:rsidRPr="0073255E">
        <w:rPr>
          <w:rFonts w:eastAsia="Calibri"/>
          <w:lang w:val="en-US" w:eastAsia="en-US"/>
        </w:rPr>
        <w:t>IV</w:t>
      </w:r>
      <w:r w:rsidRPr="0073255E">
        <w:rPr>
          <w:rFonts w:eastAsia="Calibri"/>
          <w:lang w:val="ru-RU" w:eastAsia="en-US"/>
        </w:rPr>
        <w:t>. Общие условия обеспечения исполнения контракта, гарантийных обязательств</w:t>
      </w:r>
    </w:p>
    <w:p w:rsidR="00524DC4" w:rsidRPr="0073255E" w:rsidRDefault="00524DC4" w:rsidP="0073255E">
      <w:pPr>
        <w:widowControl w:val="0"/>
        <w:ind w:firstLine="709"/>
        <w:jc w:val="both"/>
        <w:rPr>
          <w:rFonts w:eastAsia="Calibri"/>
          <w:lang w:val="ru-RU" w:eastAsia="en-US"/>
        </w:rPr>
      </w:pPr>
    </w:p>
    <w:p w:rsidR="0073255E" w:rsidRDefault="0073255E" w:rsidP="00AB0213">
      <w:pPr>
        <w:widowControl w:val="0"/>
        <w:ind w:firstLine="709"/>
        <w:contextualSpacing/>
        <w:jc w:val="both"/>
        <w:rPr>
          <w:lang w:val="ru-RU" w:eastAsia="ru-RU"/>
        </w:rPr>
      </w:pPr>
      <w:r>
        <w:rPr>
          <w:lang w:val="ru-RU" w:eastAsia="ru-RU"/>
        </w:rPr>
        <w:t>Обеспечение исполнения контракта, гарантийных обязательств не предусмотрено.</w:t>
      </w:r>
    </w:p>
    <w:p w:rsidR="0073255E" w:rsidRDefault="0073255E" w:rsidP="00AB0213">
      <w:pPr>
        <w:widowControl w:val="0"/>
        <w:ind w:firstLine="709"/>
        <w:contextualSpacing/>
        <w:jc w:val="both"/>
        <w:rPr>
          <w:lang w:val="ru-RU" w:eastAsia="ru-RU"/>
        </w:rPr>
      </w:pPr>
    </w:p>
    <w:p w:rsidR="0073255E" w:rsidRDefault="0073255E" w:rsidP="0073255E">
      <w:pPr>
        <w:widowControl w:val="0"/>
        <w:jc w:val="center"/>
        <w:rPr>
          <w:lang w:val="ru-RU" w:eastAsia="ru-RU"/>
        </w:rPr>
      </w:pPr>
      <w:proofErr w:type="gramStart"/>
      <w:r w:rsidRPr="0073255E">
        <w:rPr>
          <w:lang w:val="en-US" w:eastAsia="ru-RU"/>
        </w:rPr>
        <w:t>V</w:t>
      </w:r>
      <w:r w:rsidRPr="0073255E">
        <w:rPr>
          <w:lang w:val="ru-RU" w:eastAsia="ru-RU"/>
        </w:rPr>
        <w:t>. Права и обязанности Сторон</w:t>
      </w:r>
      <w:r w:rsidR="00524DC4">
        <w:rPr>
          <w:lang w:val="ru-RU" w:eastAsia="ru-RU"/>
        </w:rPr>
        <w:t>.</w:t>
      </w:r>
      <w:proofErr w:type="gramEnd"/>
    </w:p>
    <w:p w:rsidR="00524DC4" w:rsidRPr="0073255E" w:rsidRDefault="00524DC4" w:rsidP="0073255E">
      <w:pPr>
        <w:widowControl w:val="0"/>
        <w:jc w:val="center"/>
        <w:rPr>
          <w:lang w:val="ru-RU" w:eastAsia="ru-RU"/>
        </w:rPr>
      </w:pPr>
    </w:p>
    <w:p w:rsidR="0073255E" w:rsidRPr="0073255E" w:rsidRDefault="0073255E" w:rsidP="0073255E">
      <w:pPr>
        <w:widowControl w:val="0"/>
        <w:ind w:firstLine="709"/>
        <w:jc w:val="both"/>
        <w:rPr>
          <w:color w:val="000000"/>
          <w:lang w:val="ru-RU" w:eastAsia="ru-RU"/>
        </w:rPr>
      </w:pPr>
      <w:r>
        <w:rPr>
          <w:lang w:val="ru-RU" w:eastAsia="ru-RU"/>
        </w:rPr>
        <w:t>5.</w:t>
      </w:r>
      <w:r w:rsidRPr="0073255E">
        <w:rPr>
          <w:lang w:val="ru-RU" w:eastAsia="ru-RU"/>
        </w:rPr>
        <w:t>1. Исполнитель обязан:</w:t>
      </w:r>
    </w:p>
    <w:p w:rsidR="0073255E" w:rsidRPr="0073255E" w:rsidRDefault="0073255E" w:rsidP="0073255E">
      <w:pPr>
        <w:widowControl w:val="0"/>
        <w:ind w:firstLine="709"/>
        <w:jc w:val="both"/>
        <w:rPr>
          <w:color w:val="000000"/>
          <w:lang w:val="ru-RU" w:eastAsia="ru-RU"/>
        </w:rPr>
      </w:pPr>
      <w:r>
        <w:rPr>
          <w:lang w:val="ru-RU" w:eastAsia="ru-RU"/>
        </w:rPr>
        <w:t>5.</w:t>
      </w:r>
      <w:r w:rsidRPr="0073255E">
        <w:rPr>
          <w:lang w:val="ru-RU" w:eastAsia="ru-RU"/>
        </w:rPr>
        <w:t>1.1. Оказать услуги надлежащего качества.</w:t>
      </w:r>
    </w:p>
    <w:p w:rsidR="0073255E" w:rsidRDefault="0073255E" w:rsidP="0073255E">
      <w:pPr>
        <w:widowControl w:val="0"/>
        <w:ind w:firstLine="709"/>
        <w:jc w:val="both"/>
        <w:rPr>
          <w:lang w:val="ru-RU" w:eastAsia="ru-RU"/>
        </w:rPr>
      </w:pPr>
      <w:r w:rsidRPr="0073255E">
        <w:rPr>
          <w:lang w:val="ru-RU" w:eastAsia="ru-RU"/>
        </w:rPr>
        <w:t>5.1.2. Оказать услуги в полном объеме в срок, указанный в контракте и настоящем описании объекте закупки.</w:t>
      </w:r>
    </w:p>
    <w:p w:rsidR="00EC6958" w:rsidRDefault="00EC6958" w:rsidP="00EC6958">
      <w:pPr>
        <w:widowControl w:val="0"/>
        <w:ind w:firstLine="709"/>
        <w:contextualSpacing/>
        <w:jc w:val="both"/>
        <w:rPr>
          <w:lang w:val="ru-RU" w:eastAsia="ru-RU"/>
        </w:rPr>
      </w:pPr>
      <w:r>
        <w:rPr>
          <w:lang w:val="ru-RU" w:eastAsia="ru-RU"/>
        </w:rPr>
        <w:t>5</w:t>
      </w:r>
      <w:r w:rsidRPr="00EC6958">
        <w:rPr>
          <w:lang w:val="ru-RU" w:eastAsia="ru-RU"/>
        </w:rPr>
        <w:t xml:space="preserve">.1.3. </w:t>
      </w:r>
      <w:r w:rsidR="0098016D" w:rsidRPr="0098016D">
        <w:rPr>
          <w:lang w:val="ru-RU" w:eastAsia="ru-RU"/>
        </w:rPr>
        <w:t>Безвозмездно исправить по требованию Заказчика в течение одного часа все выявленные недостатки, если в процессе оказания услуг допущены отступления от условий контракта, ухудшившие качество услуг.</w:t>
      </w:r>
    </w:p>
    <w:p w:rsidR="0098016D" w:rsidRPr="00EC6958" w:rsidRDefault="0098016D" w:rsidP="00EC6958">
      <w:pPr>
        <w:widowControl w:val="0"/>
        <w:ind w:firstLine="709"/>
        <w:contextualSpacing/>
        <w:jc w:val="both"/>
        <w:rPr>
          <w:lang w:val="ru-RU" w:eastAsia="ru-RU"/>
        </w:rPr>
      </w:pPr>
      <w:r>
        <w:rPr>
          <w:lang w:val="ru-RU" w:eastAsia="ru-RU"/>
        </w:rPr>
        <w:t>5</w:t>
      </w:r>
      <w:r w:rsidRPr="0098016D">
        <w:rPr>
          <w:lang w:val="ru-RU" w:eastAsia="ru-RU"/>
        </w:rPr>
        <w:t>.1.4. Оказать услуги лично.</w:t>
      </w:r>
    </w:p>
    <w:p w:rsidR="00EC6958" w:rsidRPr="00EC6958" w:rsidRDefault="00EC6958" w:rsidP="00EC6958">
      <w:pPr>
        <w:widowControl w:val="0"/>
        <w:ind w:firstLine="709"/>
        <w:contextualSpacing/>
        <w:jc w:val="both"/>
        <w:rPr>
          <w:lang w:val="ru-RU" w:eastAsia="ru-RU"/>
        </w:rPr>
      </w:pPr>
      <w:r>
        <w:rPr>
          <w:lang w:val="ru-RU" w:eastAsia="ru-RU"/>
        </w:rPr>
        <w:t>5</w:t>
      </w:r>
      <w:r w:rsidRPr="00EC6958">
        <w:rPr>
          <w:lang w:val="ru-RU" w:eastAsia="ru-RU"/>
        </w:rPr>
        <w:t>.1.</w:t>
      </w:r>
      <w:r w:rsidR="0098016D">
        <w:rPr>
          <w:lang w:val="ru-RU" w:eastAsia="ru-RU"/>
        </w:rPr>
        <w:t>5</w:t>
      </w:r>
      <w:r w:rsidRPr="00EC6958">
        <w:rPr>
          <w:lang w:val="ru-RU" w:eastAsia="ru-RU"/>
        </w:rPr>
        <w:t xml:space="preserve">. Передать Заказчику документы, необходимые для обеспечения </w:t>
      </w:r>
      <w:proofErr w:type="gramStart"/>
      <w:r w:rsidRPr="00EC6958">
        <w:rPr>
          <w:lang w:val="ru-RU" w:eastAsia="ru-RU"/>
        </w:rPr>
        <w:t>контроля</w:t>
      </w:r>
      <w:r>
        <w:rPr>
          <w:lang w:val="ru-RU" w:eastAsia="ru-RU"/>
        </w:rPr>
        <w:t xml:space="preserve"> </w:t>
      </w:r>
      <w:r w:rsidRPr="00EC6958">
        <w:rPr>
          <w:lang w:val="ru-RU" w:eastAsia="ru-RU"/>
        </w:rPr>
        <w:t>за</w:t>
      </w:r>
      <w:proofErr w:type="gramEnd"/>
      <w:r w:rsidRPr="00EC6958">
        <w:rPr>
          <w:lang w:val="ru-RU" w:eastAsia="ru-RU"/>
        </w:rPr>
        <w:t xml:space="preserve"> расходованием бюджетных средств, оформленные надлежащим образом, в срок, установленный настоящим контрактом.</w:t>
      </w:r>
    </w:p>
    <w:p w:rsidR="00EC6958" w:rsidRPr="00EC6958" w:rsidRDefault="00EC6958" w:rsidP="00EC6958">
      <w:pPr>
        <w:widowControl w:val="0"/>
        <w:ind w:firstLine="709"/>
        <w:contextualSpacing/>
        <w:jc w:val="both"/>
        <w:rPr>
          <w:lang w:val="ru-RU" w:eastAsia="ru-RU"/>
        </w:rPr>
      </w:pPr>
      <w:r>
        <w:rPr>
          <w:lang w:val="ru-RU" w:eastAsia="ru-RU"/>
        </w:rPr>
        <w:t>5</w:t>
      </w:r>
      <w:r w:rsidRPr="00EC6958">
        <w:rPr>
          <w:lang w:val="ru-RU" w:eastAsia="ru-RU"/>
        </w:rPr>
        <w:t>.1.</w:t>
      </w:r>
      <w:r w:rsidR="0098016D">
        <w:rPr>
          <w:lang w:val="ru-RU" w:eastAsia="ru-RU"/>
        </w:rPr>
        <w:t>6</w:t>
      </w:r>
      <w:r w:rsidRPr="00EC6958">
        <w:rPr>
          <w:lang w:val="ru-RU" w:eastAsia="ru-RU"/>
        </w:rPr>
        <w:t xml:space="preserve">. В соответствии с условиями контракта своевременно предоставлять достоверную информацию о ходе исполнения своих обязательств, в том числе </w:t>
      </w:r>
      <w:r w:rsidRPr="00EC6958">
        <w:rPr>
          <w:lang w:val="ru-RU" w:eastAsia="ru-RU"/>
        </w:rPr>
        <w:br/>
        <w:t>о сложностях, возникающих при исполнении контракта, а также к установленному контрактом сроку предоставить Заказчику результаты оказания услуг, предусмотренные контрактом.</w:t>
      </w:r>
    </w:p>
    <w:p w:rsidR="0073255E" w:rsidRPr="0073255E" w:rsidRDefault="0073255E" w:rsidP="0073255E">
      <w:pPr>
        <w:widowControl w:val="0"/>
        <w:ind w:firstLine="709"/>
        <w:jc w:val="both"/>
        <w:rPr>
          <w:rFonts w:eastAsia="Calibri"/>
          <w:lang w:val="ru-RU" w:eastAsia="en-US"/>
        </w:rPr>
      </w:pPr>
      <w:r w:rsidRPr="0073255E">
        <w:rPr>
          <w:rFonts w:eastAsia="Calibri"/>
          <w:lang w:val="ru-RU" w:eastAsia="en-US"/>
        </w:rPr>
        <w:t>5.2. Заказчик обязан:</w:t>
      </w:r>
    </w:p>
    <w:p w:rsidR="0073255E" w:rsidRPr="0073255E" w:rsidRDefault="0073255E" w:rsidP="0073255E">
      <w:pPr>
        <w:widowControl w:val="0"/>
        <w:ind w:firstLine="709"/>
        <w:jc w:val="both"/>
        <w:rPr>
          <w:rFonts w:eastAsia="Calibri"/>
          <w:lang w:val="ru-RU" w:eastAsia="en-US"/>
        </w:rPr>
      </w:pPr>
      <w:r w:rsidRPr="0073255E">
        <w:rPr>
          <w:rFonts w:eastAsia="Calibri"/>
          <w:lang w:val="ru-RU" w:eastAsia="en-US"/>
        </w:rPr>
        <w:t>5.2.1. О</w:t>
      </w:r>
      <w:r w:rsidRPr="0073255E">
        <w:rPr>
          <w:lang w:val="ru-RU" w:eastAsia="ru-RU"/>
        </w:rPr>
        <w:t xml:space="preserve">платить услуги </w:t>
      </w:r>
      <w:r w:rsidRPr="0073255E">
        <w:rPr>
          <w:rFonts w:eastAsia="Calibri"/>
          <w:lang w:val="ru-RU" w:eastAsia="en-US"/>
        </w:rPr>
        <w:t>в соответствии с условиями контракта и настоящего описания объекта закупки.</w:t>
      </w:r>
    </w:p>
    <w:p w:rsidR="0073255E" w:rsidRPr="0073255E" w:rsidRDefault="0073255E" w:rsidP="0073255E">
      <w:pPr>
        <w:widowControl w:val="0"/>
        <w:ind w:firstLine="709"/>
        <w:jc w:val="both"/>
        <w:rPr>
          <w:color w:val="000000"/>
          <w:lang w:val="ru-RU" w:eastAsia="ru-RU"/>
        </w:rPr>
      </w:pPr>
      <w:r w:rsidRPr="0073255E">
        <w:rPr>
          <w:rFonts w:eastAsia="Calibri"/>
          <w:lang w:val="ru-RU" w:eastAsia="en-US"/>
        </w:rPr>
        <w:t>5.3. Заказчик имеет право проверять в любое время ход и качество оказания Исполнителем услуг, не вмешиваясь в его деятельность.</w:t>
      </w:r>
    </w:p>
    <w:p w:rsidR="0073255E" w:rsidRPr="0073255E" w:rsidRDefault="0073255E" w:rsidP="0073255E">
      <w:pPr>
        <w:widowControl w:val="0"/>
        <w:ind w:firstLine="709"/>
        <w:jc w:val="both"/>
        <w:rPr>
          <w:rFonts w:eastAsia="Calibri"/>
          <w:lang w:val="ru-RU" w:eastAsia="en-US"/>
        </w:rPr>
      </w:pPr>
      <w:r w:rsidRPr="0073255E">
        <w:rPr>
          <w:rFonts w:eastAsia="Calibri"/>
          <w:lang w:val="ru-RU" w:eastAsia="en-US"/>
        </w:rPr>
        <w:t xml:space="preserve">5.4. Обязательства Сторон считаются выполненными со дня </w:t>
      </w:r>
      <w:r w:rsidR="00EC6958" w:rsidRPr="00EC6958">
        <w:rPr>
          <w:rFonts w:eastAsia="Calibri"/>
          <w:lang w:val="ru-RU" w:eastAsia="en-US"/>
        </w:rPr>
        <w:t>утверждения Заказчиком электронной подписью акта приемки ф. 0510452</w:t>
      </w:r>
      <w:r w:rsidRPr="0073255E">
        <w:rPr>
          <w:rFonts w:eastAsia="Calibri"/>
          <w:lang w:val="ru-RU" w:eastAsia="en-US"/>
        </w:rPr>
        <w:t xml:space="preserve"> и проведения всех взаиморасчётов.</w:t>
      </w:r>
    </w:p>
    <w:p w:rsidR="00830D86" w:rsidRDefault="00830D86" w:rsidP="00EC6958">
      <w:pPr>
        <w:rPr>
          <w:lang w:val="ru-RU"/>
        </w:rPr>
      </w:pPr>
    </w:p>
    <w:p w:rsidR="00EC6958" w:rsidRDefault="00EC6958" w:rsidP="00EC6958">
      <w:pPr>
        <w:widowControl w:val="0"/>
        <w:contextualSpacing/>
        <w:jc w:val="center"/>
        <w:rPr>
          <w:lang w:val="ru-RU" w:eastAsia="ru-RU"/>
        </w:rPr>
      </w:pPr>
      <w:r w:rsidRPr="00EC6958">
        <w:rPr>
          <w:lang w:val="en-US" w:eastAsia="ru-RU"/>
        </w:rPr>
        <w:t>VI</w:t>
      </w:r>
      <w:r w:rsidRPr="00EC6958">
        <w:rPr>
          <w:lang w:val="ru-RU" w:eastAsia="ru-RU"/>
        </w:rPr>
        <w:t>. Порядок сдачи и приемки оказанных услуг</w:t>
      </w:r>
    </w:p>
    <w:p w:rsidR="00524DC4" w:rsidRPr="00EC6958" w:rsidRDefault="00524DC4" w:rsidP="00EC6958">
      <w:pPr>
        <w:widowControl w:val="0"/>
        <w:contextualSpacing/>
        <w:jc w:val="center"/>
        <w:rPr>
          <w:lang w:val="ru-RU" w:eastAsia="ru-RU"/>
        </w:rPr>
      </w:pPr>
    </w:p>
    <w:p w:rsidR="00EC6958" w:rsidRPr="00EC6958" w:rsidRDefault="00EC6958" w:rsidP="00EC6958">
      <w:pPr>
        <w:ind w:firstLine="709"/>
        <w:jc w:val="both"/>
        <w:rPr>
          <w:rFonts w:eastAsia="Calibri"/>
          <w:lang w:val="ru-RU" w:eastAsia="en-US"/>
        </w:rPr>
      </w:pPr>
      <w:r w:rsidRPr="00524DC4">
        <w:rPr>
          <w:rFonts w:eastAsia="Calibri"/>
          <w:iCs/>
          <w:lang w:val="ru-RU" w:eastAsia="en-US"/>
        </w:rPr>
        <w:t>6</w:t>
      </w:r>
      <w:r w:rsidRPr="00EC6958">
        <w:rPr>
          <w:rFonts w:eastAsia="Calibri"/>
          <w:iCs/>
          <w:lang w:val="ru-RU" w:eastAsia="en-US"/>
        </w:rPr>
        <w:t>.1.</w:t>
      </w:r>
      <w:r w:rsidRPr="00EC6958">
        <w:rPr>
          <w:rFonts w:eastAsia="Calibri"/>
          <w:lang w:val="ru-RU" w:eastAsia="en-US"/>
        </w:rPr>
        <w:t> </w:t>
      </w:r>
      <w:proofErr w:type="gramStart"/>
      <w:r w:rsidRPr="00EC6958">
        <w:rPr>
          <w:rFonts w:eastAsia="Calibri"/>
          <w:lang w:val="ru-RU" w:eastAsia="en-US"/>
        </w:rPr>
        <w:t xml:space="preserve">Сдача </w:t>
      </w:r>
      <w:r w:rsidRPr="00EC6958">
        <w:rPr>
          <w:rFonts w:eastAsia="Calibri"/>
          <w:iCs/>
          <w:lang w:val="ru-RU" w:eastAsia="en-US"/>
        </w:rPr>
        <w:t>услуг (далее – результаты исполнения контракта) Исполнителем</w:t>
      </w:r>
      <w:r w:rsidRPr="00EC6958">
        <w:rPr>
          <w:rFonts w:eastAsia="Calibri"/>
          <w:lang w:val="ru-RU" w:eastAsia="en-US"/>
        </w:rPr>
        <w:t xml:space="preserve"> и их приемка Заказчиком производится в соответствии с гражданским законодательством и </w:t>
      </w:r>
      <w:r w:rsidR="006D39AF" w:rsidRPr="006D39AF">
        <w:rPr>
          <w:rFonts w:eastAsia="Calibri" w:cs="Calibri"/>
          <w:lang w:val="ru-RU" w:eastAsia="en-US"/>
        </w:rPr>
        <w:t>Федеральн</w:t>
      </w:r>
      <w:r w:rsidR="006D39AF">
        <w:rPr>
          <w:rFonts w:eastAsia="Calibri" w:cs="Calibri"/>
          <w:lang w:val="ru-RU" w:eastAsia="en-US"/>
        </w:rPr>
        <w:t>ым</w:t>
      </w:r>
      <w:r w:rsidR="006D39AF" w:rsidRPr="006D39AF">
        <w:rPr>
          <w:rFonts w:eastAsia="Calibri" w:cs="Calibri"/>
          <w:lang w:val="ru-RU" w:eastAsia="en-US"/>
        </w:rPr>
        <w:t xml:space="preserve"> закон</w:t>
      </w:r>
      <w:r w:rsidR="006D39AF">
        <w:rPr>
          <w:rFonts w:eastAsia="Calibri" w:cs="Calibri"/>
          <w:lang w:val="ru-RU" w:eastAsia="en-US"/>
        </w:rPr>
        <w:t>ом</w:t>
      </w:r>
      <w:r w:rsidR="006D39AF" w:rsidRPr="006D39AF">
        <w:rPr>
          <w:rFonts w:eastAsia="Calibri" w:cs="Calibri"/>
          <w:lang w:val="ru-RU"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44-ФЗ)</w:t>
      </w:r>
      <w:r w:rsidRPr="00EC6958">
        <w:rPr>
          <w:rFonts w:eastAsia="Calibri"/>
          <w:lang w:val="ru-RU" w:eastAsia="en-US"/>
        </w:rPr>
        <w:t>, оформляется актом приемки ф. 0510452, который подписывается Сторонами и утверждается Заказчиком</w:t>
      </w:r>
      <w:r w:rsidRPr="00EC6958">
        <w:rPr>
          <w:rFonts w:ascii="Calibri" w:eastAsia="Calibri" w:hAnsi="Calibri" w:cs="Calibri"/>
          <w:sz w:val="22"/>
          <w:szCs w:val="22"/>
          <w:lang w:val="ru-RU" w:eastAsia="en-US"/>
        </w:rPr>
        <w:t xml:space="preserve"> </w:t>
      </w:r>
      <w:r w:rsidRPr="00EC6958">
        <w:rPr>
          <w:rFonts w:eastAsia="Calibri"/>
          <w:lang w:val="ru-RU" w:eastAsia="en-US"/>
        </w:rPr>
        <w:t>квалифицированной электронной подписью.</w:t>
      </w:r>
      <w:proofErr w:type="gramEnd"/>
    </w:p>
    <w:p w:rsidR="00EC6958" w:rsidRPr="00EC6958" w:rsidRDefault="00EC6958" w:rsidP="00EC6958">
      <w:pPr>
        <w:ind w:firstLine="709"/>
        <w:jc w:val="both"/>
        <w:rPr>
          <w:rFonts w:eastAsia="Calibri"/>
          <w:lang w:val="ru-RU" w:eastAsia="en-US"/>
        </w:rPr>
      </w:pPr>
      <w:r w:rsidRPr="00524DC4">
        <w:rPr>
          <w:rFonts w:eastAsia="Calibri"/>
          <w:lang w:val="ru-RU" w:eastAsia="en-US"/>
        </w:rPr>
        <w:lastRenderedPageBreak/>
        <w:t>6</w:t>
      </w:r>
      <w:r w:rsidRPr="00EC6958">
        <w:rPr>
          <w:rFonts w:eastAsia="Calibri"/>
          <w:lang w:val="ru-RU" w:eastAsia="en-US"/>
        </w:rPr>
        <w:t xml:space="preserve">.2. При исполнении контракта для приемки </w:t>
      </w:r>
      <w:r w:rsidRPr="00EC6958">
        <w:rPr>
          <w:rFonts w:eastAsia="Calibri"/>
          <w:iCs/>
          <w:lang w:val="ru-RU" w:eastAsia="en-US"/>
        </w:rPr>
        <w:t>результатов исполнения контракта</w:t>
      </w:r>
      <w:r w:rsidRPr="00EC6958">
        <w:rPr>
          <w:rFonts w:eastAsia="Calibri"/>
          <w:lang w:val="ru-RU" w:eastAsia="en-US"/>
        </w:rPr>
        <w:t xml:space="preserve"> Заказчиком</w:t>
      </w:r>
      <w:r w:rsidRPr="00EC6958">
        <w:rPr>
          <w:rFonts w:eastAsia="Calibri"/>
          <w:iCs/>
          <w:lang w:val="ru-RU" w:eastAsia="en-US"/>
        </w:rPr>
        <w:t xml:space="preserve"> Исполнитель</w:t>
      </w:r>
      <w:r w:rsidRPr="00EC6958">
        <w:rPr>
          <w:rFonts w:eastAsia="Calibri"/>
          <w:lang w:val="ru-RU" w:eastAsia="en-US"/>
        </w:rPr>
        <w:t>:</w:t>
      </w:r>
    </w:p>
    <w:p w:rsidR="00EC6958" w:rsidRPr="00EC6958" w:rsidRDefault="00EC6958" w:rsidP="00EC6958">
      <w:pPr>
        <w:ind w:firstLine="709"/>
        <w:jc w:val="both"/>
        <w:rPr>
          <w:rFonts w:eastAsia="Calibri"/>
          <w:lang w:val="ru-RU" w:eastAsia="en-US"/>
        </w:rPr>
      </w:pPr>
      <w:r w:rsidRPr="00EC6958">
        <w:rPr>
          <w:rFonts w:eastAsia="Calibri"/>
          <w:lang w:val="ru-RU" w:eastAsia="en-US"/>
        </w:rPr>
        <w:t>1) </w:t>
      </w:r>
      <w:r w:rsidRPr="00524DC4">
        <w:rPr>
          <w:rFonts w:eastAsia="Calibri"/>
          <w:lang w:val="ru-RU" w:eastAsia="en-US"/>
        </w:rPr>
        <w:t xml:space="preserve"> </w:t>
      </w:r>
      <w:r w:rsidRPr="00EC6958">
        <w:rPr>
          <w:rFonts w:eastAsia="Calibri"/>
          <w:lang w:val="ru-RU" w:eastAsia="en-US"/>
        </w:rPr>
        <w:t xml:space="preserve">ежемесячно, не позднее пятого числа месяца, следующего за месяцем, </w:t>
      </w:r>
      <w:r w:rsidRPr="00524DC4">
        <w:rPr>
          <w:rFonts w:eastAsia="Calibri"/>
          <w:lang w:val="ru-RU" w:eastAsia="en-US"/>
        </w:rPr>
        <w:br/>
      </w:r>
      <w:r w:rsidRPr="00EC6958">
        <w:rPr>
          <w:rFonts w:eastAsia="Calibri"/>
          <w:lang w:val="ru-RU" w:eastAsia="en-US"/>
        </w:rPr>
        <w:t>в котором оказана услуга</w:t>
      </w:r>
      <w:r w:rsidR="00B3125A">
        <w:rPr>
          <w:rFonts w:eastAsia="Calibri"/>
          <w:lang w:val="ru-RU" w:eastAsia="en-US"/>
        </w:rPr>
        <w:t xml:space="preserve">, </w:t>
      </w:r>
      <w:r w:rsidRPr="00EC6958">
        <w:rPr>
          <w:rFonts w:eastAsia="Calibri"/>
          <w:lang w:val="ru-RU" w:eastAsia="en-US"/>
        </w:rPr>
        <w:t>предоставляет Заказчику результаты исполнения контракта, предусмотренные контрактом;</w:t>
      </w:r>
    </w:p>
    <w:p w:rsidR="00EC6958" w:rsidRPr="00EC6958" w:rsidRDefault="00EC6958" w:rsidP="00EC6958">
      <w:pPr>
        <w:ind w:firstLine="709"/>
        <w:jc w:val="both"/>
        <w:rPr>
          <w:rFonts w:eastAsia="Calibri"/>
          <w:lang w:val="ru-RU" w:eastAsia="en-US"/>
        </w:rPr>
      </w:pPr>
      <w:proofErr w:type="gramStart"/>
      <w:r w:rsidRPr="00EC6958">
        <w:rPr>
          <w:rFonts w:eastAsia="Calibri"/>
          <w:lang w:val="ru-RU" w:eastAsia="en-US"/>
        </w:rPr>
        <w:t>2) одновременно с результатами исполнения контракта передает (направляет) Заказчику оформленные надлежащим образом документы, подтверждающие сдачу услуг, которые должны содержать информацию</w:t>
      </w:r>
      <w:r w:rsidRPr="00EC6958">
        <w:rPr>
          <w:rFonts w:eastAsia="Calibri"/>
          <w:iCs/>
          <w:lang w:val="ru-RU" w:eastAsia="en-US"/>
        </w:rPr>
        <w:t xml:space="preserve"> о контракте (дата заключения, номер), а так же информацию в соответствии с</w:t>
      </w:r>
      <w:r w:rsidRPr="00524DC4">
        <w:rPr>
          <w:rFonts w:eastAsia="Calibri"/>
          <w:iCs/>
          <w:lang w:val="ru-RU" w:eastAsia="en-US"/>
        </w:rPr>
        <w:t xml:space="preserve">о спецификацией и приложением к настоящему описанию объекта закупки </w:t>
      </w:r>
      <w:r w:rsidRPr="00EC6958">
        <w:rPr>
          <w:rFonts w:eastAsia="Calibri"/>
          <w:iCs/>
          <w:lang w:val="ru-RU" w:eastAsia="en-US"/>
        </w:rPr>
        <w:t xml:space="preserve">(акт, УПД, счет, счет-фактура и т. д.) </w:t>
      </w:r>
      <w:r w:rsidRPr="00EC6958">
        <w:rPr>
          <w:rFonts w:eastAsia="Calibri"/>
          <w:lang w:val="ru-RU" w:eastAsia="en-US"/>
        </w:rPr>
        <w:t>с учетом фактически оказанной услуги.</w:t>
      </w:r>
      <w:proofErr w:type="gramEnd"/>
    </w:p>
    <w:p w:rsidR="00EC6958" w:rsidRPr="00EC6958" w:rsidRDefault="00EC6958" w:rsidP="00EC6958">
      <w:pPr>
        <w:ind w:firstLine="709"/>
        <w:jc w:val="both"/>
        <w:rPr>
          <w:rFonts w:eastAsia="Calibri"/>
          <w:lang w:val="ru-RU" w:eastAsia="en-US"/>
        </w:rPr>
      </w:pPr>
      <w:r w:rsidRPr="00524DC4">
        <w:rPr>
          <w:rFonts w:eastAsia="Calibri"/>
          <w:lang w:val="ru-RU" w:eastAsia="en-US"/>
        </w:rPr>
        <w:t>6</w:t>
      </w:r>
      <w:r w:rsidRPr="00EC6958">
        <w:rPr>
          <w:rFonts w:eastAsia="Calibri"/>
          <w:lang w:val="ru-RU" w:eastAsia="en-US"/>
        </w:rPr>
        <w:t xml:space="preserve">.3. В срок не позднее двадцати рабочих дней, следующих за днем поступления от </w:t>
      </w:r>
      <w:r w:rsidRPr="00EC6958">
        <w:rPr>
          <w:rFonts w:eastAsia="Calibri"/>
          <w:iCs/>
          <w:lang w:val="ru-RU" w:eastAsia="en-US"/>
        </w:rPr>
        <w:t xml:space="preserve">Исполнителя </w:t>
      </w:r>
      <w:r w:rsidRPr="00EC6958">
        <w:rPr>
          <w:rFonts w:eastAsia="Calibri"/>
          <w:lang w:val="ru-RU" w:eastAsia="en-US"/>
        </w:rPr>
        <w:t>оформленных надлежащим образом документов, подтверждающих сдачу услуг Заказчик:</w:t>
      </w:r>
    </w:p>
    <w:p w:rsidR="00EC6958" w:rsidRPr="00EC6958" w:rsidRDefault="00EC6958" w:rsidP="00EC6958">
      <w:pPr>
        <w:ind w:firstLine="709"/>
        <w:jc w:val="both"/>
        <w:rPr>
          <w:rFonts w:eastAsia="Calibri"/>
          <w:lang w:val="ru-RU" w:eastAsia="en-US"/>
        </w:rPr>
      </w:pPr>
      <w:r w:rsidRPr="00EC6958">
        <w:rPr>
          <w:rFonts w:eastAsia="Calibri"/>
          <w:lang w:val="ru-RU" w:eastAsia="en-US"/>
        </w:rPr>
        <w:t>1) </w:t>
      </w:r>
      <w:r w:rsidRPr="00EC6958">
        <w:rPr>
          <w:rFonts w:eastAsia="Calibri" w:cs="Calibri"/>
          <w:lang w:val="ru-RU" w:eastAsia="en-US"/>
        </w:rPr>
        <w:t xml:space="preserve">принимает </w:t>
      </w:r>
      <w:r w:rsidRPr="00EC6958">
        <w:rPr>
          <w:rFonts w:eastAsia="Calibri"/>
          <w:lang w:val="ru-RU" w:eastAsia="en-US"/>
        </w:rPr>
        <w:t>результаты исполнения контракта</w:t>
      </w:r>
      <w:r w:rsidRPr="00EC6958">
        <w:rPr>
          <w:rFonts w:eastAsia="Calibri" w:cs="Calibri"/>
          <w:lang w:val="ru-RU" w:eastAsia="en-US"/>
        </w:rPr>
        <w:t xml:space="preserve"> в соответствии</w:t>
      </w:r>
      <w:r w:rsidRPr="00EC6958">
        <w:rPr>
          <w:rFonts w:eastAsia="Calibri" w:cs="Calibri"/>
          <w:lang w:val="ru-RU" w:eastAsia="en-US"/>
        </w:rPr>
        <w:br/>
        <w:t xml:space="preserve">со статьёй 94 Закона 44-ФЗ и подписывает документы, </w:t>
      </w:r>
      <w:r w:rsidRPr="00EC6958">
        <w:rPr>
          <w:rFonts w:eastAsia="Calibri"/>
          <w:lang w:val="ru-RU" w:eastAsia="en-US"/>
        </w:rPr>
        <w:t>подтверждающие сдачу услуг</w:t>
      </w:r>
      <w:r w:rsidRPr="00EC6958">
        <w:rPr>
          <w:rFonts w:eastAsia="Calibri" w:cs="Calibri"/>
          <w:lang w:val="ru-RU" w:eastAsia="en-US"/>
        </w:rPr>
        <w:t xml:space="preserve">. При обнаружении недостатков или отступлений от условий контракта, ухудшающих качество услуг, Заказчик не подписывает документы, </w:t>
      </w:r>
      <w:r w:rsidRPr="00EC6958">
        <w:rPr>
          <w:rFonts w:eastAsia="Calibri"/>
          <w:lang w:val="ru-RU" w:eastAsia="en-US"/>
        </w:rPr>
        <w:t>подтверждающие сдачу услуг,</w:t>
      </w:r>
      <w:r w:rsidRPr="00EC6958">
        <w:rPr>
          <w:rFonts w:eastAsia="Calibri" w:cs="Calibri"/>
          <w:lang w:val="ru-RU" w:eastAsia="en-US"/>
        </w:rPr>
        <w:t xml:space="preserve"> </w:t>
      </w:r>
      <w:r w:rsidRPr="00EC6958">
        <w:rPr>
          <w:rFonts w:eastAsia="Calibri"/>
          <w:lang w:val="ru-RU" w:eastAsia="en-US"/>
        </w:rPr>
        <w:t xml:space="preserve">составляет и </w:t>
      </w:r>
      <w:r w:rsidRPr="00EC6958">
        <w:rPr>
          <w:rFonts w:eastAsia="Calibri" w:cs="Calibri"/>
          <w:lang w:val="ru-RU" w:eastAsia="en-US"/>
        </w:rPr>
        <w:t>направляет</w:t>
      </w:r>
      <w:r w:rsidRPr="00EC6958">
        <w:rPr>
          <w:rFonts w:eastAsia="Calibri"/>
          <w:iCs/>
          <w:lang w:val="ru-RU" w:eastAsia="en-US"/>
        </w:rPr>
        <w:t xml:space="preserve"> Исполнител</w:t>
      </w:r>
      <w:r w:rsidRPr="00524DC4">
        <w:rPr>
          <w:rFonts w:eastAsia="Calibri"/>
          <w:iCs/>
          <w:lang w:val="ru-RU" w:eastAsia="en-US"/>
        </w:rPr>
        <w:t>ю</w:t>
      </w:r>
      <w:r w:rsidRPr="00EC6958">
        <w:rPr>
          <w:rFonts w:eastAsia="Calibri"/>
          <w:iCs/>
          <w:lang w:val="ru-RU" w:eastAsia="en-US"/>
        </w:rPr>
        <w:t xml:space="preserve"> </w:t>
      </w:r>
      <w:r w:rsidRPr="00EC6958">
        <w:rPr>
          <w:rFonts w:eastAsia="Calibri"/>
          <w:lang w:val="ru-RU" w:eastAsia="en-US"/>
        </w:rPr>
        <w:t>документ о выявленных недостатках;</w:t>
      </w:r>
    </w:p>
    <w:p w:rsidR="00EC6958" w:rsidRPr="00EC6958" w:rsidRDefault="00EC6958" w:rsidP="00EC6958">
      <w:pPr>
        <w:ind w:firstLine="709"/>
        <w:jc w:val="both"/>
        <w:rPr>
          <w:rFonts w:eastAsia="Calibri"/>
          <w:lang w:val="ru-RU" w:eastAsia="en-US"/>
        </w:rPr>
      </w:pPr>
      <w:r w:rsidRPr="00EC6958">
        <w:rPr>
          <w:rFonts w:eastAsia="Calibri"/>
          <w:lang w:val="ru-RU" w:eastAsia="en-US"/>
        </w:rPr>
        <w:t>2) на основании данных документов, подтверждающих сдачу услуг и (или) документа о выявленных недостатках (в случаях неисполнения или ненадлежащего исполнения Исполнителем обязательств, предусмотренных контрактом) формирует в электронном виде, подписывает электронными подписями акт приемки ф. 0510452;</w:t>
      </w:r>
    </w:p>
    <w:p w:rsidR="00EC6958" w:rsidRPr="00EC6958" w:rsidRDefault="00EC6958" w:rsidP="00EC6958">
      <w:pPr>
        <w:ind w:firstLine="709"/>
        <w:jc w:val="both"/>
        <w:rPr>
          <w:rFonts w:eastAsia="Calibri"/>
          <w:lang w:val="ru-RU" w:eastAsia="en-US"/>
        </w:rPr>
      </w:pPr>
      <w:proofErr w:type="gramStart"/>
      <w:r w:rsidRPr="00EC6958">
        <w:rPr>
          <w:rFonts w:eastAsia="Calibri"/>
          <w:lang w:val="ru-RU" w:eastAsia="en-US"/>
        </w:rPr>
        <w:t xml:space="preserve">3) копию электронного документа – акт приемки ф. 0510452, сформированную на бумажном носителе и (или) документа о выявленных недостатках (в случаях неисполнения или ненадлежащего исполнения Исполнителем) обязательств, предусмотренных контрактом) передает (направляет) </w:t>
      </w:r>
      <w:r w:rsidRPr="00EC6958">
        <w:rPr>
          <w:rFonts w:eastAsia="Calibri"/>
          <w:iCs/>
          <w:lang w:val="ru-RU" w:eastAsia="en-US"/>
        </w:rPr>
        <w:t>Исполнителю</w:t>
      </w:r>
      <w:r w:rsidRPr="00EC6958">
        <w:rPr>
          <w:rFonts w:eastAsia="Calibri"/>
          <w:lang w:val="ru-RU" w:eastAsia="en-US"/>
        </w:rPr>
        <w:t>.</w:t>
      </w:r>
      <w:proofErr w:type="gramEnd"/>
    </w:p>
    <w:p w:rsidR="00EC6958" w:rsidRPr="00EC6958" w:rsidRDefault="00524DC4" w:rsidP="00EC6958">
      <w:pPr>
        <w:ind w:firstLine="709"/>
        <w:jc w:val="both"/>
        <w:rPr>
          <w:rFonts w:eastAsia="Calibri"/>
          <w:lang w:val="ru-RU" w:eastAsia="en-US"/>
        </w:rPr>
      </w:pPr>
      <w:r w:rsidRPr="00524DC4">
        <w:rPr>
          <w:rFonts w:eastAsia="Calibri"/>
          <w:lang w:val="ru-RU" w:eastAsia="en-US"/>
        </w:rPr>
        <w:t>6</w:t>
      </w:r>
      <w:r w:rsidR="00EC6958" w:rsidRPr="00EC6958">
        <w:rPr>
          <w:rFonts w:eastAsia="Calibri"/>
          <w:lang w:val="ru-RU" w:eastAsia="en-US"/>
        </w:rPr>
        <w:t>.4. Исполнитель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одного рабочего дня, следующего за днем поступления от Заказчика.</w:t>
      </w:r>
    </w:p>
    <w:p w:rsidR="00EC6958" w:rsidRPr="00EC6958" w:rsidRDefault="00524DC4" w:rsidP="00EC6958">
      <w:pPr>
        <w:ind w:firstLine="709"/>
        <w:jc w:val="both"/>
        <w:rPr>
          <w:rFonts w:eastAsia="Calibri"/>
          <w:lang w:val="ru-RU" w:eastAsia="en-US"/>
        </w:rPr>
      </w:pPr>
      <w:r w:rsidRPr="00524DC4">
        <w:rPr>
          <w:rFonts w:eastAsia="Calibri"/>
          <w:lang w:val="ru-RU" w:eastAsia="en-US"/>
        </w:rPr>
        <w:t>6</w:t>
      </w:r>
      <w:r w:rsidR="00EC6958" w:rsidRPr="00EC6958">
        <w:rPr>
          <w:rFonts w:eastAsia="Calibri"/>
          <w:lang w:val="ru-RU" w:eastAsia="en-US"/>
        </w:rPr>
        <w:t>.5. 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w:t>
      </w:r>
      <w:r w:rsidR="00EC6958" w:rsidRPr="00EC6958">
        <w:rPr>
          <w:rFonts w:ascii="Calibri" w:eastAsia="Calibri" w:hAnsi="Calibri" w:cs="Calibri"/>
          <w:sz w:val="22"/>
          <w:szCs w:val="22"/>
          <w:lang w:val="ru-RU" w:eastAsia="en-US"/>
        </w:rPr>
        <w:t xml:space="preserve"> </w:t>
      </w:r>
      <w:r w:rsidR="00EC6958" w:rsidRPr="00EC6958">
        <w:rPr>
          <w:rFonts w:eastAsia="Calibri"/>
          <w:lang w:val="ru-RU" w:eastAsia="en-US"/>
        </w:rPr>
        <w:t>утвержденная Заказчиком квалифицированной электронной подписью предоставляется Исполнителю.</w:t>
      </w:r>
    </w:p>
    <w:p w:rsidR="00EC6958" w:rsidRPr="00EC6958" w:rsidRDefault="00524DC4" w:rsidP="00EC6958">
      <w:pPr>
        <w:ind w:firstLine="709"/>
        <w:jc w:val="both"/>
        <w:rPr>
          <w:rFonts w:eastAsia="Calibri"/>
          <w:lang w:val="ru-RU" w:eastAsia="en-US"/>
        </w:rPr>
      </w:pPr>
      <w:r w:rsidRPr="00524DC4">
        <w:rPr>
          <w:rFonts w:eastAsia="Calibri"/>
          <w:lang w:val="ru-RU" w:eastAsia="en-US"/>
        </w:rPr>
        <w:t>6</w:t>
      </w:r>
      <w:r w:rsidR="00EC6958" w:rsidRPr="00EC6958">
        <w:rPr>
          <w:rFonts w:eastAsia="Calibri"/>
          <w:lang w:val="ru-RU" w:eastAsia="en-US"/>
        </w:rPr>
        <w:t>.6. </w:t>
      </w:r>
      <w:proofErr w:type="gramStart"/>
      <w:r w:rsidR="00EC6958" w:rsidRPr="00EC6958">
        <w:rPr>
          <w:rFonts w:eastAsia="Calibri"/>
          <w:lang w:val="ru-RU" w:eastAsia="en-US"/>
        </w:rPr>
        <w:t>Подписанные одной из Сторон акт приемки ф. 0510452, документ</w:t>
      </w:r>
      <w:r w:rsidR="00EC6958" w:rsidRPr="00EC6958">
        <w:rPr>
          <w:rFonts w:eastAsia="Calibri"/>
          <w:lang w:val="ru-RU" w:eastAsia="en-US"/>
        </w:rPr>
        <w:br/>
        <w:t>о выявленных недостатках, акт сверки расчетов направляются другой Стороне</w:t>
      </w:r>
      <w:r w:rsidR="00EC6958" w:rsidRPr="00EC6958">
        <w:rPr>
          <w:rFonts w:eastAsia="Calibri"/>
          <w:lang w:val="ru-RU" w:eastAsia="en-US"/>
        </w:rPr>
        <w:br/>
        <w:t>с использованием адреса электронной почты, указанного в разделе «Местонахождение и банковские реквизиты Сторон» настоящего контракта,</w:t>
      </w:r>
      <w:r w:rsidR="00EC6958" w:rsidRPr="00EC6958">
        <w:rPr>
          <w:rFonts w:eastAsia="Calibri"/>
          <w:lang w:val="ru-RU" w:eastAsia="en-US"/>
        </w:rPr>
        <w:br/>
        <w:t>что является юридически значимым действием и надлежащим исполнением Стороной обязательства по направлению акта приемки ф. 0510452, документа</w:t>
      </w:r>
      <w:r w:rsidR="00EC6958" w:rsidRPr="00EC6958">
        <w:rPr>
          <w:rFonts w:eastAsia="Calibri"/>
          <w:lang w:val="ru-RU" w:eastAsia="en-US"/>
        </w:rPr>
        <w:br/>
        <w:t>о выявленных недостатках, акта сверки расчетов другой Стороне, которая несет</w:t>
      </w:r>
      <w:proofErr w:type="gramEnd"/>
      <w:r w:rsidR="00EC6958" w:rsidRPr="00EC6958">
        <w:rPr>
          <w:rFonts w:eastAsia="Calibri"/>
          <w:lang w:val="ru-RU" w:eastAsia="en-US"/>
        </w:rPr>
        <w:t xml:space="preserve"> все </w:t>
      </w:r>
      <w:r w:rsidR="00EC6958" w:rsidRPr="00EC6958">
        <w:rPr>
          <w:rFonts w:eastAsia="Calibri"/>
          <w:lang w:val="ru-RU" w:eastAsia="en-US"/>
        </w:rPr>
        <w:lastRenderedPageBreak/>
        <w:t>риски, связанные с неполучением акта приемки ф. 0510452, документа</w:t>
      </w:r>
      <w:r w:rsidR="00EC6958" w:rsidRPr="00EC6958">
        <w:rPr>
          <w:rFonts w:eastAsia="Calibri"/>
          <w:lang w:val="ru-RU" w:eastAsia="en-US"/>
        </w:rPr>
        <w:br/>
        <w:t>о выявленных недостатках, акта сверки расчетов, направленных в указанном порядке.</w:t>
      </w:r>
    </w:p>
    <w:p w:rsidR="00EC6958" w:rsidRPr="00EC6958" w:rsidRDefault="00EC6958" w:rsidP="00EC6958">
      <w:pPr>
        <w:ind w:firstLine="709"/>
        <w:jc w:val="both"/>
        <w:rPr>
          <w:rFonts w:eastAsia="Calibri"/>
          <w:lang w:val="ru-RU" w:eastAsia="en-US"/>
        </w:rPr>
      </w:pPr>
      <w:proofErr w:type="gramStart"/>
      <w:r w:rsidRPr="00EC6958">
        <w:rPr>
          <w:rFonts w:eastAsia="Calibri"/>
          <w:lang w:val="ru-RU" w:eastAsia="en-US"/>
        </w:rPr>
        <w:t>Положения настоящего пункта не применяются в случаях подписания</w:t>
      </w:r>
      <w:r w:rsidRPr="00EC6958">
        <w:rPr>
          <w:rFonts w:eastAsia="Calibri"/>
          <w:lang w:val="ru-RU" w:eastAsia="en-US"/>
        </w:rPr>
        <w:br/>
        <w:t>и направления указанных документов с использованием квалифицированных электронных подписей и системы электронного документооборота).</w:t>
      </w:r>
      <w:proofErr w:type="gramEnd"/>
    </w:p>
    <w:p w:rsidR="00EC6958" w:rsidRPr="00EC6958" w:rsidRDefault="00524DC4" w:rsidP="00EC6958">
      <w:pPr>
        <w:ind w:firstLine="709"/>
        <w:jc w:val="both"/>
        <w:rPr>
          <w:rFonts w:eastAsia="Calibri"/>
          <w:lang w:val="ru-RU" w:eastAsia="en-US"/>
        </w:rPr>
      </w:pPr>
      <w:r w:rsidRPr="00524DC4">
        <w:rPr>
          <w:rFonts w:eastAsia="Calibri"/>
          <w:lang w:val="ru-RU" w:eastAsia="en-US"/>
        </w:rPr>
        <w:t>6</w:t>
      </w:r>
      <w:r w:rsidR="00EC6958" w:rsidRPr="00EC6958">
        <w:rPr>
          <w:rFonts w:eastAsia="Calibri"/>
          <w:lang w:val="ru-RU" w:eastAsia="en-US"/>
        </w:rPr>
        <w:t>.7. Стороны вправе осуществлять передачу и подписание документов, подтверждающих сдачу услуг, документа о выявленных недостатках, акта приемки ф. 0510452, предусмотренных условиями настоящего контракта, с использованием квалифицированных электронных подписей и системы электронного документооборота.</w:t>
      </w:r>
    </w:p>
    <w:p w:rsidR="00EC6958" w:rsidRPr="00EC6958" w:rsidRDefault="00524DC4" w:rsidP="00EC6958">
      <w:pPr>
        <w:ind w:firstLine="709"/>
        <w:jc w:val="both"/>
        <w:rPr>
          <w:rFonts w:eastAsia="Calibri"/>
          <w:lang w:val="ru-RU" w:eastAsia="en-US"/>
        </w:rPr>
      </w:pPr>
      <w:r w:rsidRPr="00524DC4">
        <w:rPr>
          <w:rFonts w:eastAsia="Calibri"/>
          <w:lang w:val="ru-RU" w:eastAsia="en-US"/>
        </w:rPr>
        <w:t>6</w:t>
      </w:r>
      <w:r w:rsidR="00EC6958" w:rsidRPr="00EC6958">
        <w:rPr>
          <w:rFonts w:eastAsia="Calibri"/>
          <w:lang w:val="ru-RU" w:eastAsia="en-US"/>
        </w:rPr>
        <w:t>.8. Услуга считается оказанной после утверждения Заказчиком электронной подписью акта приемки ф. 0510452.</w:t>
      </w:r>
    </w:p>
    <w:p w:rsidR="00EC6958" w:rsidRDefault="00EC6958" w:rsidP="00EC6958">
      <w:pPr>
        <w:ind w:firstLine="709"/>
        <w:jc w:val="both"/>
        <w:rPr>
          <w:rFonts w:eastAsia="Calibri"/>
          <w:lang w:val="ru-RU" w:eastAsia="en-US"/>
        </w:rPr>
      </w:pPr>
      <w:r w:rsidRPr="00EC6958">
        <w:rPr>
          <w:rFonts w:eastAsia="Calibri"/>
          <w:lang w:val="ru-RU" w:eastAsia="en-US"/>
        </w:rPr>
        <w:t>Непринятые услуги не считаются оказанными.</w:t>
      </w:r>
    </w:p>
    <w:p w:rsidR="00524DC4" w:rsidRDefault="00524DC4" w:rsidP="00EC6958">
      <w:pPr>
        <w:ind w:firstLine="709"/>
        <w:jc w:val="both"/>
        <w:rPr>
          <w:rFonts w:eastAsia="Calibri"/>
          <w:lang w:val="ru-RU" w:eastAsia="en-US"/>
        </w:rPr>
      </w:pPr>
      <w:r>
        <w:rPr>
          <w:rFonts w:eastAsia="Calibri"/>
          <w:lang w:val="ru-RU" w:eastAsia="en-US"/>
        </w:rPr>
        <w:t>6.9. Срок приемки Заказчиком услуг не входит в срок оказания услуг.</w:t>
      </w:r>
    </w:p>
    <w:p w:rsidR="00524DC4" w:rsidRPr="00EC6958" w:rsidRDefault="00524DC4" w:rsidP="00EC6958">
      <w:pPr>
        <w:ind w:firstLine="709"/>
        <w:jc w:val="both"/>
        <w:rPr>
          <w:rFonts w:eastAsia="Calibri"/>
          <w:lang w:val="ru-RU" w:eastAsia="en-US"/>
        </w:rPr>
      </w:pPr>
      <w:r>
        <w:rPr>
          <w:rFonts w:eastAsia="Calibri"/>
          <w:lang w:val="ru-RU" w:eastAsia="en-US"/>
        </w:rPr>
        <w:t xml:space="preserve">6.10. </w:t>
      </w:r>
      <w:r w:rsidRPr="00524DC4">
        <w:rPr>
          <w:rFonts w:eastAsia="Calibri"/>
          <w:lang w:val="ru-RU" w:eastAsia="en-US"/>
        </w:rPr>
        <w:t>Заказчик вправе предъявить требования, связанные с ненадлежащим качеством услуг, также в случаях, если они были выявлены после истечения сроков, указанных в контракте.</w:t>
      </w:r>
    </w:p>
    <w:p w:rsidR="00524DC4" w:rsidRDefault="00524DC4" w:rsidP="00524DC4">
      <w:pPr>
        <w:widowControl w:val="0"/>
        <w:contextualSpacing/>
        <w:jc w:val="center"/>
        <w:rPr>
          <w:lang w:val="ru-RU" w:eastAsia="ru-RU"/>
        </w:rPr>
      </w:pPr>
    </w:p>
    <w:p w:rsidR="00524DC4" w:rsidRDefault="00524DC4" w:rsidP="00524DC4">
      <w:pPr>
        <w:widowControl w:val="0"/>
        <w:contextualSpacing/>
        <w:jc w:val="center"/>
        <w:rPr>
          <w:lang w:val="ru-RU" w:eastAsia="ru-RU"/>
        </w:rPr>
      </w:pPr>
      <w:r w:rsidRPr="00524DC4">
        <w:rPr>
          <w:lang w:val="en-US" w:eastAsia="ru-RU"/>
        </w:rPr>
        <w:t>VII</w:t>
      </w:r>
      <w:r w:rsidRPr="00524DC4">
        <w:rPr>
          <w:lang w:val="ru-RU" w:eastAsia="ru-RU"/>
        </w:rPr>
        <w:t>. Ответственность Сторон</w:t>
      </w:r>
    </w:p>
    <w:p w:rsidR="00524DC4" w:rsidRPr="00524DC4" w:rsidRDefault="00524DC4" w:rsidP="00524DC4">
      <w:pPr>
        <w:widowControl w:val="0"/>
        <w:contextualSpacing/>
        <w:jc w:val="center"/>
        <w:rPr>
          <w:lang w:val="ru-RU" w:eastAsia="ru-RU"/>
        </w:rPr>
      </w:pPr>
    </w:p>
    <w:p w:rsidR="00524DC4" w:rsidRPr="00524DC4" w:rsidRDefault="00524DC4" w:rsidP="00524DC4">
      <w:pPr>
        <w:widowControl w:val="0"/>
        <w:ind w:firstLine="709"/>
        <w:contextualSpacing/>
        <w:jc w:val="both"/>
        <w:rPr>
          <w:lang w:val="ru-RU" w:eastAsia="ru-RU"/>
        </w:rPr>
      </w:pPr>
      <w:r w:rsidRPr="00524DC4">
        <w:rPr>
          <w:lang w:val="ru-RU" w:eastAsia="ru-RU"/>
        </w:rPr>
        <w:t xml:space="preserve">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24DC4">
        <w:rPr>
          <w:lang w:val="ru-RU"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524DC4">
        <w:rPr>
          <w:lang w:val="ru-RU" w:eastAsia="ru-RU"/>
        </w:rPr>
        <w:t xml:space="preserve">. № 570 и </w:t>
      </w:r>
      <w:proofErr w:type="gramStart"/>
      <w:r w:rsidRPr="00524DC4">
        <w:rPr>
          <w:lang w:val="ru-RU" w:eastAsia="ru-RU"/>
        </w:rPr>
        <w:t>признании</w:t>
      </w:r>
      <w:proofErr w:type="gramEnd"/>
      <w:r w:rsidRPr="00524DC4">
        <w:rPr>
          <w:lang w:val="ru-RU" w:eastAsia="ru-RU"/>
        </w:rPr>
        <w:t xml:space="preserve"> утратившим силу постановления Правительства Российской Федерации от 25 ноября 2013 г. № 1063» (далее – Постановление № 1042), в сумме 1 000</w:t>
      </w:r>
      <w:r w:rsidRPr="00524DC4">
        <w:rPr>
          <w:color w:val="FF0000"/>
          <w:lang w:val="ru-RU" w:eastAsia="ru-RU"/>
        </w:rPr>
        <w:t xml:space="preserve"> </w:t>
      </w:r>
      <w:r w:rsidRPr="00524DC4">
        <w:rPr>
          <w:lang w:val="ru-RU" w:eastAsia="ru-RU"/>
        </w:rPr>
        <w:t>рублей.</w:t>
      </w:r>
    </w:p>
    <w:p w:rsidR="00524DC4" w:rsidRDefault="00524DC4" w:rsidP="00524DC4">
      <w:pPr>
        <w:widowControl w:val="0"/>
        <w:ind w:firstLine="709"/>
        <w:contextualSpacing/>
        <w:jc w:val="both"/>
        <w:rPr>
          <w:lang w:val="ru-RU" w:eastAsia="ru-RU"/>
        </w:rPr>
      </w:pPr>
      <w:r w:rsidRPr="00524DC4">
        <w:rPr>
          <w:lang w:val="ru-RU" w:eastAsia="ru-RU"/>
        </w:rPr>
        <w:t xml:space="preserve">7.2. В случае просрочки исполнения Исполнителем обязательств, предусмотренных контрактом, а также в иных случаях неисполнения или </w:t>
      </w:r>
      <w:r w:rsidRPr="00524DC4">
        <w:rPr>
          <w:lang w:val="ru-RU" w:eastAsia="ru-RU"/>
        </w:rPr>
        <w:lastRenderedPageBreak/>
        <w:t xml:space="preserve">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roofErr w:type="gramStart"/>
      <w:r w:rsidRPr="00524DC4">
        <w:rPr>
          <w:lang w:val="ru-RU"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sidRPr="00524DC4">
        <w:rPr>
          <w:lang w:val="ru-RU" w:eastAsia="ru-RU"/>
        </w:rPr>
        <w:t xml:space="preserve"> Российский Федерации установлен иной порядок начисления пени.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в порядке, установленном Постановлением № 1042, в том числе, рассчитывается как процент цены контракта. За каждый факт неисполнения или ненадлежащего исполнения </w:t>
      </w:r>
      <w:r>
        <w:rPr>
          <w:lang w:val="ru-RU" w:eastAsia="ru-RU"/>
        </w:rPr>
        <w:t xml:space="preserve">Исполнителем </w:t>
      </w:r>
      <w:r w:rsidRPr="00524DC4">
        <w:rPr>
          <w:lang w:val="ru-RU" w:eastAsia="ru-RU"/>
        </w:rPr>
        <w:t xml:space="preserve">обязательств, предусмотренных контрактом, за исключением просрочки </w:t>
      </w:r>
      <w:r>
        <w:rPr>
          <w:lang w:val="ru-RU" w:eastAsia="ru-RU"/>
        </w:rPr>
        <w:t xml:space="preserve">Исполнителем </w:t>
      </w:r>
      <w:r w:rsidRPr="00524DC4">
        <w:rPr>
          <w:lang w:val="ru-RU" w:eastAsia="ru-RU"/>
        </w:rPr>
        <w:t xml:space="preserve"> обязательств, предусмотренных контрактом, размер штрафа устанавливается в размере 10 процентов цены контракта, что составляет </w:t>
      </w:r>
      <w:r w:rsidR="00FB54AE">
        <w:rPr>
          <w:lang w:val="ru-RU" w:eastAsia="ru-RU"/>
        </w:rPr>
        <w:br/>
      </w:r>
      <w:bookmarkStart w:id="0" w:name="_GoBack"/>
      <w:bookmarkEnd w:id="0"/>
      <w:r w:rsidR="00130536" w:rsidRPr="00130536">
        <w:rPr>
          <w:color w:val="FF0000"/>
          <w:lang w:val="ru-RU" w:eastAsia="ru-RU"/>
        </w:rPr>
        <w:t>1</w:t>
      </w:r>
      <w:r w:rsidR="00130536">
        <w:rPr>
          <w:color w:val="FF0000"/>
          <w:lang w:val="ru-RU" w:eastAsia="ru-RU"/>
        </w:rPr>
        <w:t xml:space="preserve"> </w:t>
      </w:r>
      <w:r w:rsidR="0000246B">
        <w:rPr>
          <w:color w:val="FF0000"/>
          <w:lang w:val="ru-RU" w:eastAsia="ru-RU"/>
        </w:rPr>
        <w:t>500</w:t>
      </w:r>
      <w:r w:rsidR="00130536" w:rsidRPr="00130536">
        <w:rPr>
          <w:color w:val="FF0000"/>
          <w:lang w:val="ru-RU" w:eastAsia="ru-RU"/>
        </w:rPr>
        <w:t>,00</w:t>
      </w:r>
      <w:r w:rsidRPr="00524DC4">
        <w:rPr>
          <w:lang w:val="ru-RU" w:eastAsia="ru-RU"/>
        </w:rPr>
        <w:t xml:space="preserve"> руб.</w:t>
      </w:r>
    </w:p>
    <w:p w:rsidR="00524DC4" w:rsidRPr="00524DC4" w:rsidRDefault="00524DC4" w:rsidP="00524DC4">
      <w:pPr>
        <w:widowControl w:val="0"/>
        <w:ind w:firstLine="709"/>
        <w:contextualSpacing/>
        <w:jc w:val="both"/>
        <w:rPr>
          <w:lang w:val="ru-RU" w:eastAsia="ru-RU"/>
        </w:rPr>
      </w:pPr>
      <w:r w:rsidRPr="00524DC4">
        <w:rPr>
          <w:lang w:val="ru-RU" w:eastAsia="ru-RU"/>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1 000 рублей.</w:t>
      </w:r>
    </w:p>
    <w:p w:rsidR="00524DC4" w:rsidRPr="00524DC4" w:rsidRDefault="00524DC4" w:rsidP="00524DC4">
      <w:pPr>
        <w:widowControl w:val="0"/>
        <w:ind w:firstLine="709"/>
        <w:contextualSpacing/>
        <w:jc w:val="both"/>
        <w:rPr>
          <w:lang w:val="ru-RU" w:eastAsia="ru-RU"/>
        </w:rPr>
      </w:pPr>
      <w:r w:rsidRPr="00524DC4">
        <w:rPr>
          <w:lang w:val="ru-RU" w:eastAsia="ru-RU"/>
        </w:rPr>
        <w:t>7.4. Общая сумма начисленных штрафов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524DC4" w:rsidRPr="00524DC4" w:rsidRDefault="00524DC4" w:rsidP="00524DC4">
      <w:pPr>
        <w:widowControl w:val="0"/>
        <w:ind w:firstLine="709"/>
        <w:contextualSpacing/>
        <w:jc w:val="both"/>
        <w:rPr>
          <w:lang w:val="ru-RU" w:eastAsia="ru-RU"/>
        </w:rPr>
      </w:pPr>
      <w:r w:rsidRPr="00524DC4">
        <w:rPr>
          <w:lang w:val="ru-RU" w:eastAsia="ru-RU"/>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4DC4" w:rsidRPr="00524DC4" w:rsidRDefault="00524DC4" w:rsidP="00524DC4">
      <w:pPr>
        <w:widowControl w:val="0"/>
        <w:ind w:firstLine="709"/>
        <w:contextualSpacing/>
        <w:jc w:val="both"/>
        <w:rPr>
          <w:lang w:val="ru-RU" w:eastAsia="ru-RU"/>
        </w:rPr>
      </w:pPr>
      <w:r w:rsidRPr="00524DC4">
        <w:rPr>
          <w:lang w:val="ru-RU" w:eastAsia="ru-RU"/>
        </w:rPr>
        <w:t>7.6. Уплата неустойки (штрафа, пени) не освобождает Стороны от выполнения своих обязательств по контракту.</w:t>
      </w:r>
    </w:p>
    <w:p w:rsidR="00524DC4" w:rsidRDefault="00524DC4" w:rsidP="00524DC4">
      <w:pPr>
        <w:widowControl w:val="0"/>
        <w:ind w:firstLine="709"/>
        <w:contextualSpacing/>
        <w:jc w:val="both"/>
        <w:rPr>
          <w:lang w:val="ru-RU" w:eastAsia="ru-RU"/>
        </w:rPr>
      </w:pPr>
      <w:r w:rsidRPr="00524DC4">
        <w:rPr>
          <w:lang w:val="ru-RU" w:eastAsia="ru-RU"/>
        </w:rPr>
        <w:t>7.7. Ответственность Сторон в иных случаях определяется в соответствии с законодательством Российской Федерации.</w:t>
      </w:r>
    </w:p>
    <w:p w:rsidR="00524DC4" w:rsidRPr="00524DC4" w:rsidRDefault="00524DC4" w:rsidP="00524DC4">
      <w:pPr>
        <w:widowControl w:val="0"/>
        <w:ind w:firstLine="709"/>
        <w:contextualSpacing/>
        <w:jc w:val="both"/>
        <w:rPr>
          <w:lang w:val="ru-RU" w:eastAsia="ru-RU"/>
        </w:rPr>
      </w:pPr>
    </w:p>
    <w:p w:rsidR="00524DC4" w:rsidRDefault="00524DC4" w:rsidP="00524DC4">
      <w:pPr>
        <w:widowControl w:val="0"/>
        <w:contextualSpacing/>
        <w:jc w:val="center"/>
        <w:rPr>
          <w:lang w:val="ru-RU" w:eastAsia="ru-RU"/>
        </w:rPr>
      </w:pPr>
      <w:r w:rsidRPr="00524DC4">
        <w:rPr>
          <w:lang w:val="en-US" w:eastAsia="ru-RU"/>
        </w:rPr>
        <w:t>VIII</w:t>
      </w:r>
      <w:r w:rsidRPr="00524DC4">
        <w:rPr>
          <w:lang w:val="ru-RU" w:eastAsia="ru-RU"/>
        </w:rPr>
        <w:t>. Порядок разрешения споров</w:t>
      </w:r>
    </w:p>
    <w:p w:rsidR="00524DC4" w:rsidRPr="00524DC4" w:rsidRDefault="00524DC4" w:rsidP="00524DC4">
      <w:pPr>
        <w:widowControl w:val="0"/>
        <w:contextualSpacing/>
        <w:jc w:val="center"/>
        <w:rPr>
          <w:lang w:val="ru-RU" w:eastAsia="ru-RU"/>
        </w:rPr>
      </w:pPr>
    </w:p>
    <w:p w:rsidR="00524DC4" w:rsidRPr="00524DC4" w:rsidRDefault="00524DC4" w:rsidP="00524DC4">
      <w:pPr>
        <w:widowControl w:val="0"/>
        <w:ind w:firstLine="709"/>
        <w:contextualSpacing/>
        <w:jc w:val="both"/>
        <w:rPr>
          <w:lang w:val="ru-RU" w:eastAsia="ru-RU"/>
        </w:rPr>
      </w:pPr>
      <w:r w:rsidRPr="00524DC4">
        <w:rPr>
          <w:lang w:val="ru-RU" w:eastAsia="ru-RU"/>
        </w:rPr>
        <w:t>8.1.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524DC4" w:rsidRPr="00524DC4" w:rsidRDefault="00524DC4" w:rsidP="00524DC4">
      <w:pPr>
        <w:widowControl w:val="0"/>
        <w:ind w:firstLine="709"/>
        <w:contextualSpacing/>
        <w:jc w:val="both"/>
        <w:rPr>
          <w:lang w:val="ru-RU" w:eastAsia="ru-RU"/>
        </w:rPr>
      </w:pPr>
      <w:r w:rsidRPr="00524DC4">
        <w:rPr>
          <w:lang w:val="ru-RU" w:eastAsia="ru-RU"/>
        </w:rPr>
        <w:t>8.2.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524DC4" w:rsidRPr="00524DC4" w:rsidRDefault="00524DC4" w:rsidP="00524DC4">
      <w:pPr>
        <w:widowControl w:val="0"/>
        <w:ind w:firstLine="709"/>
        <w:contextualSpacing/>
        <w:jc w:val="both"/>
        <w:rPr>
          <w:lang w:val="ru-RU" w:eastAsia="ru-RU"/>
        </w:rPr>
      </w:pPr>
      <w:r w:rsidRPr="00524DC4">
        <w:rPr>
          <w:lang w:val="ru-RU" w:eastAsia="ru-RU"/>
        </w:rPr>
        <w:lastRenderedPageBreak/>
        <w:t>8.3.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путем направления писем, телеграмм, а также электронных сообщений.</w:t>
      </w:r>
    </w:p>
    <w:p w:rsidR="00524DC4" w:rsidRPr="00524DC4" w:rsidRDefault="00524DC4" w:rsidP="00524DC4">
      <w:pPr>
        <w:widowControl w:val="0"/>
        <w:ind w:firstLine="709"/>
        <w:contextualSpacing/>
        <w:jc w:val="both"/>
        <w:rPr>
          <w:lang w:val="ru-RU" w:eastAsia="ru-RU"/>
        </w:rPr>
      </w:pPr>
      <w:r w:rsidRPr="00524DC4">
        <w:rPr>
          <w:lang w:val="ru-RU" w:eastAsia="ru-RU"/>
        </w:rPr>
        <w:t>8.</w:t>
      </w:r>
      <w:r>
        <w:rPr>
          <w:lang w:val="ru-RU" w:eastAsia="ru-RU"/>
        </w:rPr>
        <w:t>4</w:t>
      </w:r>
      <w:r w:rsidRPr="00524DC4">
        <w:rPr>
          <w:lang w:val="ru-RU" w:eastAsia="ru-RU"/>
        </w:rPr>
        <w:t>.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524DC4" w:rsidRPr="00524DC4" w:rsidRDefault="00524DC4" w:rsidP="00524DC4">
      <w:pPr>
        <w:widowControl w:val="0"/>
        <w:ind w:firstLine="709"/>
        <w:contextualSpacing/>
        <w:jc w:val="both"/>
        <w:rPr>
          <w:lang w:val="ru-RU" w:eastAsia="ru-RU"/>
        </w:rPr>
      </w:pPr>
    </w:p>
    <w:p w:rsidR="00524DC4" w:rsidRDefault="00524DC4" w:rsidP="00524DC4">
      <w:pPr>
        <w:widowControl w:val="0"/>
        <w:contextualSpacing/>
        <w:jc w:val="center"/>
        <w:rPr>
          <w:lang w:val="ru-RU" w:eastAsia="ru-RU"/>
        </w:rPr>
      </w:pPr>
      <w:r w:rsidRPr="00524DC4">
        <w:rPr>
          <w:lang w:val="en-US" w:eastAsia="ru-RU"/>
        </w:rPr>
        <w:t>IX</w:t>
      </w:r>
      <w:r w:rsidRPr="00524DC4">
        <w:rPr>
          <w:lang w:val="ru-RU" w:eastAsia="ru-RU"/>
        </w:rPr>
        <w:t>. Действие обстоятельств непреодолимой силы</w:t>
      </w:r>
    </w:p>
    <w:p w:rsidR="00524DC4" w:rsidRPr="00524DC4" w:rsidRDefault="00524DC4" w:rsidP="00524DC4">
      <w:pPr>
        <w:widowControl w:val="0"/>
        <w:contextualSpacing/>
        <w:jc w:val="center"/>
        <w:rPr>
          <w:lang w:val="ru-RU" w:eastAsia="ru-RU"/>
        </w:rPr>
      </w:pPr>
    </w:p>
    <w:p w:rsidR="00524DC4" w:rsidRPr="00524DC4" w:rsidRDefault="00524DC4" w:rsidP="00524DC4">
      <w:pPr>
        <w:widowControl w:val="0"/>
        <w:ind w:firstLine="709"/>
        <w:contextualSpacing/>
        <w:jc w:val="both"/>
        <w:rPr>
          <w:lang w:val="ru-RU" w:eastAsia="ru-RU"/>
        </w:rPr>
      </w:pPr>
      <w:r w:rsidRPr="00524DC4">
        <w:rPr>
          <w:lang w:val="ru-RU" w:eastAsia="ru-RU"/>
        </w:rPr>
        <w:t>9.1. Стороны освобождаются от ответственности за неисполнение либо ненадлежащее исполнение обязатель</w:t>
      </w:r>
      <w:proofErr w:type="gramStart"/>
      <w:r w:rsidRPr="00524DC4">
        <w:rPr>
          <w:lang w:val="ru-RU" w:eastAsia="ru-RU"/>
        </w:rPr>
        <w:t>ств в сл</w:t>
      </w:r>
      <w:proofErr w:type="gramEnd"/>
      <w:r w:rsidRPr="00524DC4">
        <w:rPr>
          <w:lang w:val="ru-RU" w:eastAsia="ru-RU"/>
        </w:rPr>
        <w:t>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и отсутствие у Исполнителя необходимых денежных средств.</w:t>
      </w:r>
    </w:p>
    <w:p w:rsidR="00524DC4" w:rsidRPr="00524DC4" w:rsidRDefault="00524DC4" w:rsidP="00524DC4">
      <w:pPr>
        <w:widowControl w:val="0"/>
        <w:ind w:firstLine="709"/>
        <w:contextualSpacing/>
        <w:jc w:val="both"/>
        <w:rPr>
          <w:lang w:val="ru-RU" w:eastAsia="ru-RU"/>
        </w:rPr>
      </w:pPr>
      <w:r w:rsidRPr="00524DC4">
        <w:rPr>
          <w:lang w:val="ru-RU" w:eastAsia="ru-RU"/>
        </w:rPr>
        <w:t>9.2. В случае прекращения указанных обстоятель</w:t>
      </w:r>
      <w:proofErr w:type="gramStart"/>
      <w:r w:rsidRPr="00524DC4">
        <w:rPr>
          <w:lang w:val="ru-RU" w:eastAsia="ru-RU"/>
        </w:rPr>
        <w:t>ств Ст</w:t>
      </w:r>
      <w:proofErr w:type="gramEnd"/>
      <w:r w:rsidRPr="00524DC4">
        <w:rPr>
          <w:lang w:val="ru-RU"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524DC4" w:rsidRPr="00524DC4" w:rsidRDefault="00524DC4" w:rsidP="00524DC4">
      <w:pPr>
        <w:widowControl w:val="0"/>
        <w:ind w:firstLine="709"/>
        <w:contextualSpacing/>
        <w:jc w:val="both"/>
        <w:rPr>
          <w:lang w:val="ru-RU" w:eastAsia="ru-RU"/>
        </w:rPr>
      </w:pPr>
      <w:r w:rsidRPr="00524DC4">
        <w:rPr>
          <w:lang w:val="ru-RU" w:eastAsia="ru-RU"/>
        </w:rPr>
        <w:t>9.3. </w:t>
      </w:r>
      <w:proofErr w:type="spellStart"/>
      <w:r w:rsidRPr="00524DC4">
        <w:rPr>
          <w:lang w:val="ru-RU" w:eastAsia="ru-RU"/>
        </w:rPr>
        <w:t>Неизвещение</w:t>
      </w:r>
      <w:proofErr w:type="spellEnd"/>
      <w:r w:rsidRPr="00524DC4">
        <w:rPr>
          <w:lang w:val="ru-RU"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524DC4" w:rsidRPr="00524DC4" w:rsidRDefault="00524DC4" w:rsidP="00524DC4">
      <w:pPr>
        <w:widowControl w:val="0"/>
        <w:ind w:firstLine="709"/>
        <w:contextualSpacing/>
        <w:jc w:val="both"/>
        <w:rPr>
          <w:lang w:val="ru-RU" w:eastAsia="ru-RU"/>
        </w:rPr>
      </w:pPr>
    </w:p>
    <w:p w:rsidR="00524DC4" w:rsidRDefault="00524DC4" w:rsidP="00524DC4">
      <w:pPr>
        <w:widowControl w:val="0"/>
        <w:contextualSpacing/>
        <w:jc w:val="center"/>
        <w:rPr>
          <w:lang w:val="ru-RU" w:eastAsia="ru-RU"/>
        </w:rPr>
      </w:pPr>
      <w:r w:rsidRPr="00524DC4">
        <w:rPr>
          <w:lang w:val="en-US" w:eastAsia="ru-RU"/>
        </w:rPr>
        <w:t>X</w:t>
      </w:r>
      <w:r w:rsidRPr="00524DC4">
        <w:rPr>
          <w:lang w:val="ru-RU" w:eastAsia="ru-RU"/>
        </w:rPr>
        <w:t>. Порядок изменения и расторжения контракта</w:t>
      </w:r>
    </w:p>
    <w:p w:rsidR="006D39AF" w:rsidRPr="00524DC4" w:rsidRDefault="006D39AF" w:rsidP="00524DC4">
      <w:pPr>
        <w:widowControl w:val="0"/>
        <w:contextualSpacing/>
        <w:jc w:val="center"/>
        <w:rPr>
          <w:lang w:val="ru-RU" w:eastAsia="ru-RU"/>
        </w:rPr>
      </w:pPr>
    </w:p>
    <w:p w:rsidR="00524DC4" w:rsidRPr="00524DC4" w:rsidRDefault="00524DC4" w:rsidP="00524DC4">
      <w:pPr>
        <w:widowControl w:val="0"/>
        <w:ind w:firstLine="709"/>
        <w:jc w:val="both"/>
        <w:rPr>
          <w:lang w:val="ru-RU" w:eastAsia="ru-RU"/>
        </w:rPr>
      </w:pPr>
      <w:r w:rsidRPr="00524DC4">
        <w:rPr>
          <w:lang w:val="ru-RU" w:eastAsia="ru-RU"/>
        </w:rPr>
        <w:t xml:space="preserve">10.1. При исполнении контракта изменение его существенных условий </w:t>
      </w:r>
      <w:r w:rsidRPr="00524DC4">
        <w:rPr>
          <w:lang w:val="ru-RU" w:eastAsia="ru-RU"/>
        </w:rPr>
        <w:br/>
        <w:t>не допускается, за исключением случаев, предусмотренных Законом 44-ФЗ.</w:t>
      </w:r>
    </w:p>
    <w:p w:rsidR="00524DC4" w:rsidRPr="00524DC4" w:rsidRDefault="00524DC4" w:rsidP="00524DC4">
      <w:pPr>
        <w:widowControl w:val="0"/>
        <w:ind w:firstLine="709"/>
        <w:jc w:val="both"/>
        <w:rPr>
          <w:lang w:val="ru-RU" w:eastAsia="ru-RU"/>
        </w:rPr>
      </w:pPr>
      <w:r w:rsidRPr="00524DC4">
        <w:rPr>
          <w:lang w:val="ru-RU" w:eastAsia="ru-RU"/>
        </w:rPr>
        <w:t xml:space="preserve">10.2. При исполнении контракта не допускается перемена Исполнителя, </w:t>
      </w:r>
      <w:r w:rsidRPr="00524DC4">
        <w:rPr>
          <w:lang w:val="ru-RU" w:eastAsia="ru-RU"/>
        </w:rPr>
        <w:b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24DC4" w:rsidRPr="00524DC4" w:rsidRDefault="00524DC4" w:rsidP="00524DC4">
      <w:pPr>
        <w:widowControl w:val="0"/>
        <w:ind w:firstLine="709"/>
        <w:jc w:val="both"/>
        <w:rPr>
          <w:lang w:val="ru-RU" w:eastAsia="ru-RU"/>
        </w:rPr>
      </w:pPr>
      <w:r w:rsidRPr="00524DC4">
        <w:rPr>
          <w:lang w:val="ru-RU" w:eastAsia="ru-RU"/>
        </w:rPr>
        <w:t>10.3. В случае перемены Заказчика права и обязанности Заказчика, предусмотренные контрактом, переходят к новому Заказчику.</w:t>
      </w:r>
    </w:p>
    <w:p w:rsidR="00524DC4" w:rsidRPr="00524DC4" w:rsidRDefault="00524DC4" w:rsidP="00524DC4">
      <w:pPr>
        <w:widowControl w:val="0"/>
        <w:ind w:firstLine="709"/>
        <w:jc w:val="both"/>
        <w:rPr>
          <w:lang w:val="ru-RU" w:eastAsia="ru-RU"/>
        </w:rPr>
      </w:pPr>
      <w:r w:rsidRPr="00524DC4">
        <w:rPr>
          <w:lang w:val="ru-RU" w:eastAsia="ru-RU"/>
        </w:rPr>
        <w:t xml:space="preserve">10.4. Расторжение контракта допускается по соглашению Сторон, </w:t>
      </w:r>
      <w:r w:rsidRPr="00524DC4">
        <w:rPr>
          <w:lang w:val="ru-RU" w:eastAsia="ru-RU"/>
        </w:rPr>
        <w:br/>
        <w:t xml:space="preserve">по решению суда, в случае одностороннего отказа Стороны контракта </w:t>
      </w:r>
      <w:r w:rsidRPr="00524DC4">
        <w:rPr>
          <w:lang w:val="ru-RU" w:eastAsia="ru-RU"/>
        </w:rPr>
        <w:br/>
        <w:t>от исполнения контракта в соответствии с гражданским законодательством.</w:t>
      </w:r>
    </w:p>
    <w:p w:rsidR="00524DC4" w:rsidRPr="00524DC4" w:rsidRDefault="00524DC4" w:rsidP="00524DC4">
      <w:pPr>
        <w:widowControl w:val="0"/>
        <w:ind w:firstLine="709"/>
        <w:jc w:val="both"/>
        <w:rPr>
          <w:lang w:val="ru-RU" w:eastAsia="ru-RU"/>
        </w:rPr>
      </w:pPr>
      <w:r w:rsidRPr="00524DC4">
        <w:rPr>
          <w:lang w:val="ru-RU" w:eastAsia="ru-RU"/>
        </w:rPr>
        <w:t xml:space="preserve">10.5. Заказчик вправе принять решение об одностороннем отказе </w:t>
      </w:r>
      <w:r w:rsidRPr="00524DC4">
        <w:rPr>
          <w:lang w:val="ru-RU" w:eastAsia="ru-RU"/>
        </w:rPr>
        <w:br/>
        <w:t xml:space="preserve">от исполнения контракта по основаниям, предусмотренным Гражданским кодексом </w:t>
      </w:r>
      <w:r w:rsidRPr="00524DC4">
        <w:rPr>
          <w:lang w:val="ru-RU" w:eastAsia="ru-RU"/>
        </w:rPr>
        <w:lastRenderedPageBreak/>
        <w:t>Российской Федерации для одностороннего отказа от исполнения отдельных видов обязательств в порядке статьи 95 Закона 44-ФЗ.</w:t>
      </w:r>
    </w:p>
    <w:p w:rsidR="00524DC4" w:rsidRDefault="00524DC4" w:rsidP="00524DC4">
      <w:pPr>
        <w:widowControl w:val="0"/>
        <w:ind w:firstLine="709"/>
        <w:jc w:val="both"/>
        <w:rPr>
          <w:lang w:val="ru-RU" w:eastAsia="ru-RU"/>
        </w:rPr>
      </w:pPr>
      <w:r w:rsidRPr="00524DC4">
        <w:rPr>
          <w:lang w:val="ru-RU" w:eastAsia="ru-RU"/>
        </w:rPr>
        <w:t>10.</w:t>
      </w:r>
      <w:r w:rsidR="006D39AF">
        <w:rPr>
          <w:lang w:val="ru-RU" w:eastAsia="ru-RU"/>
        </w:rPr>
        <w:t>6</w:t>
      </w:r>
      <w:r w:rsidRPr="00524DC4">
        <w:rPr>
          <w:lang w:val="ru-RU" w:eastAsia="ru-RU"/>
        </w:rPr>
        <w:t xml:space="preserve">. Любые изменения и дополнения к контракту имеют силу только </w:t>
      </w:r>
      <w:r w:rsidRPr="00524DC4">
        <w:rPr>
          <w:lang w:val="ru-RU" w:eastAsia="ru-RU"/>
        </w:rPr>
        <w:br/>
        <w:t>при условии их оформления в письменном виде и подписания Сторонами.</w:t>
      </w:r>
    </w:p>
    <w:p w:rsidR="00CE274A" w:rsidRPr="00524DC4" w:rsidRDefault="00CE274A" w:rsidP="00CE274A">
      <w:pPr>
        <w:widowControl w:val="0"/>
        <w:ind w:firstLine="709"/>
        <w:jc w:val="both"/>
        <w:rPr>
          <w:lang w:val="ru-RU" w:eastAsia="ru-RU"/>
        </w:rPr>
      </w:pPr>
      <w:r>
        <w:rPr>
          <w:lang w:val="ru-RU" w:eastAsia="ru-RU"/>
        </w:rPr>
        <w:t>10</w:t>
      </w:r>
      <w:r w:rsidRPr="00CE274A">
        <w:rPr>
          <w:lang w:val="ru-RU" w:eastAsia="ru-RU"/>
        </w:rPr>
        <w:t>.7. Стороны вправе осуществлять подписание и передачу дополнительных соглашений к контракту и соглашения о расторжении контракта</w:t>
      </w:r>
      <w:r>
        <w:rPr>
          <w:lang w:val="ru-RU" w:eastAsia="ru-RU"/>
        </w:rPr>
        <w:t xml:space="preserve"> </w:t>
      </w:r>
      <w:r w:rsidRPr="00CE274A">
        <w:rPr>
          <w:lang w:val="ru-RU" w:eastAsia="ru-RU"/>
        </w:rPr>
        <w:t>с использованием квалифицированных электронных подписей и системы электронного документооборота.</w:t>
      </w:r>
    </w:p>
    <w:p w:rsidR="00524DC4" w:rsidRPr="00524DC4" w:rsidRDefault="00524DC4" w:rsidP="00524DC4">
      <w:pPr>
        <w:widowControl w:val="0"/>
        <w:ind w:firstLine="709"/>
        <w:contextualSpacing/>
        <w:jc w:val="both"/>
        <w:rPr>
          <w:lang w:val="ru-RU" w:eastAsia="ru-RU"/>
        </w:rPr>
      </w:pPr>
    </w:p>
    <w:p w:rsidR="00524DC4" w:rsidRDefault="00524DC4" w:rsidP="00524DC4">
      <w:pPr>
        <w:widowControl w:val="0"/>
        <w:contextualSpacing/>
        <w:jc w:val="center"/>
        <w:rPr>
          <w:lang w:val="ru-RU" w:eastAsia="ru-RU"/>
        </w:rPr>
      </w:pPr>
      <w:r w:rsidRPr="00524DC4">
        <w:rPr>
          <w:lang w:val="en-US" w:eastAsia="ru-RU"/>
        </w:rPr>
        <w:t>XI</w:t>
      </w:r>
      <w:r w:rsidRPr="00524DC4">
        <w:rPr>
          <w:lang w:val="ru-RU" w:eastAsia="ru-RU"/>
        </w:rPr>
        <w:t>. Прочие условия</w:t>
      </w:r>
    </w:p>
    <w:p w:rsidR="006D39AF" w:rsidRPr="00524DC4" w:rsidRDefault="006D39AF" w:rsidP="00524DC4">
      <w:pPr>
        <w:widowControl w:val="0"/>
        <w:contextualSpacing/>
        <w:jc w:val="center"/>
        <w:rPr>
          <w:lang w:val="ru-RU" w:eastAsia="ru-RU"/>
        </w:rPr>
      </w:pPr>
    </w:p>
    <w:p w:rsidR="00524DC4" w:rsidRPr="00524DC4" w:rsidRDefault="00524DC4" w:rsidP="00524DC4">
      <w:pPr>
        <w:widowControl w:val="0"/>
        <w:ind w:firstLine="709"/>
        <w:contextualSpacing/>
        <w:jc w:val="both"/>
        <w:rPr>
          <w:lang w:val="ru-RU" w:eastAsia="ru-RU"/>
        </w:rPr>
      </w:pPr>
      <w:r w:rsidRPr="00524DC4">
        <w:rPr>
          <w:lang w:val="ru-RU" w:eastAsia="ru-RU"/>
        </w:rPr>
        <w:t>11.1. Контра</w:t>
      </w:r>
      <w:proofErr w:type="gramStart"/>
      <w:r w:rsidRPr="00524DC4">
        <w:rPr>
          <w:lang w:val="ru-RU" w:eastAsia="ru-RU"/>
        </w:rPr>
        <w:t>кт вст</w:t>
      </w:r>
      <w:proofErr w:type="gramEnd"/>
      <w:r w:rsidRPr="00524DC4">
        <w:rPr>
          <w:lang w:val="ru-RU" w:eastAsia="ru-RU"/>
        </w:rPr>
        <w:t>упает в силу с момента его заключения и действует</w:t>
      </w:r>
      <w:r w:rsidRPr="00524DC4">
        <w:rPr>
          <w:lang w:val="ru-RU" w:eastAsia="ru-RU"/>
        </w:rPr>
        <w:br/>
        <w:t>до исполнения Сторонами принятых на себя обязательств.</w:t>
      </w:r>
    </w:p>
    <w:p w:rsidR="00524DC4" w:rsidRPr="00524DC4" w:rsidRDefault="006D39AF" w:rsidP="00524DC4">
      <w:pPr>
        <w:widowControl w:val="0"/>
        <w:ind w:firstLine="709"/>
        <w:jc w:val="both"/>
        <w:rPr>
          <w:lang w:val="ru-RU" w:eastAsia="ru-RU"/>
        </w:rPr>
      </w:pPr>
      <w:r w:rsidRPr="006D39AF">
        <w:rPr>
          <w:lang w:val="ru-RU" w:eastAsia="ru-RU"/>
        </w:rPr>
        <w:t>С момента подписания Сторонами контракта он считается заключенным.</w:t>
      </w:r>
    </w:p>
    <w:p w:rsidR="00524DC4" w:rsidRDefault="00524DC4" w:rsidP="00524DC4">
      <w:pPr>
        <w:widowControl w:val="0"/>
        <w:ind w:firstLine="709"/>
        <w:contextualSpacing/>
        <w:jc w:val="both"/>
        <w:rPr>
          <w:lang w:val="ru-RU" w:eastAsia="ru-RU"/>
        </w:rPr>
      </w:pPr>
      <w:r w:rsidRPr="00524DC4">
        <w:rPr>
          <w:lang w:val="ru-RU" w:eastAsia="ru-RU"/>
        </w:rPr>
        <w:t xml:space="preserve">11.2. В случае изменения у </w:t>
      </w:r>
      <w:proofErr w:type="gramStart"/>
      <w:r w:rsidRPr="00524DC4">
        <w:rPr>
          <w:lang w:val="ru-RU" w:eastAsia="ru-RU"/>
        </w:rPr>
        <w:t>какой-либо</w:t>
      </w:r>
      <w:proofErr w:type="gramEnd"/>
      <w:r w:rsidRPr="00524DC4">
        <w:rPr>
          <w:lang w:val="ru-RU" w:eastAsia="ru-RU"/>
        </w:rPr>
        <w:t xml:space="preserve"> из Сторон местонахождения, названия, банковских реквизитов и прочего она обязана в течение 10-ти дней письменно известить об этом другую Сторону.</w:t>
      </w:r>
    </w:p>
    <w:p w:rsidR="006D39AF" w:rsidRPr="00524DC4" w:rsidRDefault="006D39AF" w:rsidP="006D39AF">
      <w:pPr>
        <w:widowControl w:val="0"/>
        <w:ind w:firstLine="709"/>
        <w:contextualSpacing/>
        <w:jc w:val="both"/>
        <w:rPr>
          <w:lang w:val="ru-RU" w:eastAsia="ru-RU"/>
        </w:rPr>
      </w:pPr>
      <w:r w:rsidRPr="00524DC4">
        <w:rPr>
          <w:lang w:val="ru-RU" w:eastAsia="ru-RU"/>
        </w:rPr>
        <w:t>11.</w:t>
      </w:r>
      <w:r>
        <w:rPr>
          <w:lang w:val="ru-RU" w:eastAsia="ru-RU"/>
        </w:rPr>
        <w:t>3</w:t>
      </w:r>
      <w:r w:rsidRPr="00524DC4">
        <w:rPr>
          <w:lang w:val="ru-RU" w:eastAsia="ru-RU"/>
        </w:rPr>
        <w:t>. Настоящее описание объекта закупки является неотъемлемой частью контракта. В случае</w:t>
      </w:r>
      <w:proofErr w:type="gramStart"/>
      <w:r w:rsidRPr="00524DC4">
        <w:rPr>
          <w:lang w:val="ru-RU" w:eastAsia="ru-RU"/>
        </w:rPr>
        <w:t>,</w:t>
      </w:r>
      <w:proofErr w:type="gramEnd"/>
      <w:r w:rsidRPr="00524DC4">
        <w:rPr>
          <w:lang w:val="ru-RU" w:eastAsia="ru-RU"/>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830D86" w:rsidRDefault="00830D86" w:rsidP="00A54B58">
      <w:pPr>
        <w:jc w:val="center"/>
        <w:rPr>
          <w:lang w:val="ru-RU"/>
        </w:rPr>
      </w:pPr>
    </w:p>
    <w:p w:rsidR="00A54B58" w:rsidRPr="003505C9" w:rsidRDefault="00A54B58" w:rsidP="00A54B58">
      <w:pPr>
        <w:jc w:val="center"/>
      </w:pPr>
    </w:p>
    <w:tbl>
      <w:tblPr>
        <w:tblW w:w="9997" w:type="dxa"/>
        <w:tblLayout w:type="fixed"/>
        <w:tblLook w:val="0000" w:firstRow="0" w:lastRow="0" w:firstColumn="0" w:lastColumn="0" w:noHBand="0" w:noVBand="0"/>
      </w:tblPr>
      <w:tblGrid>
        <w:gridCol w:w="5618"/>
        <w:gridCol w:w="4379"/>
      </w:tblGrid>
      <w:tr w:rsidR="00A54B58" w:rsidRPr="003505C9" w:rsidTr="006D39AF">
        <w:trPr>
          <w:trHeight w:val="640"/>
        </w:trPr>
        <w:tc>
          <w:tcPr>
            <w:tcW w:w="5618" w:type="dxa"/>
          </w:tcPr>
          <w:p w:rsidR="00AA3A28" w:rsidRPr="00534536" w:rsidRDefault="00A54B58" w:rsidP="006D39AF">
            <w:r w:rsidRPr="003505C9">
              <w:t>Заказчик</w:t>
            </w:r>
          </w:p>
        </w:tc>
        <w:tc>
          <w:tcPr>
            <w:tcW w:w="4379" w:type="dxa"/>
          </w:tcPr>
          <w:p w:rsidR="00EF69AF" w:rsidRPr="00FF74FC" w:rsidRDefault="006D39AF" w:rsidP="006D39AF">
            <w:pPr>
              <w:widowControl w:val="0"/>
              <w:contextualSpacing/>
              <w:rPr>
                <w:color w:val="FF0000"/>
                <w:lang w:val="en-US"/>
              </w:rPr>
            </w:pPr>
            <w:r>
              <w:rPr>
                <w:lang w:val="ru-RU"/>
              </w:rPr>
              <w:t>Исполнитель</w:t>
            </w:r>
          </w:p>
        </w:tc>
      </w:tr>
      <w:tr w:rsidR="006D39AF" w:rsidRPr="003505C9" w:rsidTr="006D39AF">
        <w:trPr>
          <w:trHeight w:val="640"/>
        </w:trPr>
        <w:tc>
          <w:tcPr>
            <w:tcW w:w="5618" w:type="dxa"/>
          </w:tcPr>
          <w:p w:rsidR="006D39AF" w:rsidRDefault="006D39AF" w:rsidP="006D39AF">
            <w:pPr>
              <w:rPr>
                <w:spacing w:val="2"/>
                <w:lang w:val="ru-RU"/>
              </w:rPr>
            </w:pPr>
          </w:p>
          <w:p w:rsidR="006D39AF" w:rsidRDefault="006D39AF" w:rsidP="006D39AF">
            <w:pPr>
              <w:rPr>
                <w:lang w:val="ru-RU" w:eastAsia="ru-RU"/>
              </w:rPr>
            </w:pPr>
            <w:r w:rsidRPr="003505C9">
              <w:rPr>
                <w:spacing w:val="2"/>
              </w:rPr>
              <w:t>_______________</w:t>
            </w:r>
            <w:r>
              <w:rPr>
                <w:spacing w:val="2"/>
                <w:lang w:val="ru-RU"/>
              </w:rPr>
              <w:t>_____</w:t>
            </w:r>
            <w:r w:rsidRPr="00FB06D6">
              <w:rPr>
                <w:lang w:val="ru-RU" w:eastAsia="ru-RU"/>
              </w:rPr>
              <w:t xml:space="preserve"> </w:t>
            </w:r>
            <w:r w:rsidR="0000246B">
              <w:rPr>
                <w:lang w:val="ru-RU" w:eastAsia="ru-RU"/>
              </w:rPr>
              <w:t>Р.Л. Бородин</w:t>
            </w:r>
          </w:p>
          <w:p w:rsidR="006D39AF" w:rsidRPr="003505C9" w:rsidRDefault="006D39AF" w:rsidP="006D39AF">
            <w:r w:rsidRPr="003505C9">
              <w:rPr>
                <w:spacing w:val="2"/>
                <w:sz w:val="24"/>
                <w:szCs w:val="24"/>
              </w:rPr>
              <w:t>М.П.</w:t>
            </w:r>
            <w:r w:rsidRPr="003505C9">
              <w:rPr>
                <w:spacing w:val="2"/>
                <w:sz w:val="24"/>
                <w:szCs w:val="24"/>
                <w:lang w:val="ru-RU"/>
              </w:rPr>
              <w:tab/>
            </w:r>
          </w:p>
        </w:tc>
        <w:tc>
          <w:tcPr>
            <w:tcW w:w="4379" w:type="dxa"/>
          </w:tcPr>
          <w:p w:rsidR="006D39AF" w:rsidRDefault="006D39AF" w:rsidP="006D39AF">
            <w:pPr>
              <w:widowControl w:val="0"/>
              <w:contextualSpacing/>
              <w:rPr>
                <w:spacing w:val="2"/>
                <w:lang w:val="ru-RU"/>
              </w:rPr>
            </w:pPr>
          </w:p>
          <w:p w:rsidR="006D39AF" w:rsidRDefault="006D39AF" w:rsidP="006D39AF">
            <w:pPr>
              <w:widowControl w:val="0"/>
              <w:contextualSpacing/>
              <w:rPr>
                <w:spacing w:val="2"/>
                <w:lang w:val="ru-RU"/>
              </w:rPr>
            </w:pPr>
            <w:r>
              <w:rPr>
                <w:spacing w:val="2"/>
              </w:rPr>
              <w:t>_______________</w:t>
            </w:r>
            <w:r>
              <w:rPr>
                <w:spacing w:val="2"/>
                <w:lang w:val="ru-RU"/>
              </w:rPr>
              <w:t xml:space="preserve">                  </w:t>
            </w:r>
          </w:p>
          <w:p w:rsidR="006D39AF" w:rsidRDefault="006D39AF" w:rsidP="006D39AF">
            <w:pPr>
              <w:widowControl w:val="0"/>
              <w:contextualSpacing/>
              <w:rPr>
                <w:lang w:val="ru-RU"/>
              </w:rPr>
            </w:pPr>
            <w:r w:rsidRPr="003505C9">
              <w:rPr>
                <w:spacing w:val="2"/>
                <w:sz w:val="24"/>
                <w:szCs w:val="24"/>
              </w:rPr>
              <w:t>М.П.</w:t>
            </w:r>
          </w:p>
        </w:tc>
      </w:tr>
    </w:tbl>
    <w:p w:rsidR="00FB5EA8" w:rsidRDefault="00FB5EA8" w:rsidP="00FB06D6">
      <w:pPr>
        <w:rPr>
          <w:spacing w:val="2"/>
          <w:sz w:val="24"/>
          <w:szCs w:val="24"/>
          <w:lang w:val="ru-RU"/>
        </w:rPr>
      </w:pPr>
    </w:p>
    <w:sectPr w:rsidR="00FB5EA8" w:rsidSect="00830D86">
      <w:pgSz w:w="11907" w:h="16840" w:code="9"/>
      <w:pgMar w:top="1134" w:right="850" w:bottom="1134" w:left="993" w:header="397" w:footer="397"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48" w:rsidRDefault="00352148">
      <w:r>
        <w:separator/>
      </w:r>
    </w:p>
  </w:endnote>
  <w:endnote w:type="continuationSeparator" w:id="0">
    <w:p w:rsidR="00352148" w:rsidRDefault="0035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48" w:rsidRDefault="00352148">
      <w:r>
        <w:separator/>
      </w:r>
    </w:p>
  </w:footnote>
  <w:footnote w:type="continuationSeparator" w:id="0">
    <w:p w:rsidR="00352148" w:rsidRDefault="00352148">
      <w:r>
        <w:continuationSeparator/>
      </w:r>
    </w:p>
  </w:footnote>
  <w:footnote w:id="1">
    <w:p w:rsidR="000C2E77" w:rsidRPr="00E65E95" w:rsidRDefault="000C2E77" w:rsidP="000C2E77">
      <w:pPr>
        <w:pStyle w:val="af4"/>
        <w:ind w:firstLine="709"/>
        <w:jc w:val="both"/>
        <w:rPr>
          <w:rFonts w:ascii="Times New Roman" w:hAnsi="Times New Roman"/>
        </w:rPr>
      </w:pPr>
      <w:r w:rsidRPr="0027064A">
        <w:rPr>
          <w:rStyle w:val="af6"/>
        </w:rPr>
        <w:footnoteRef/>
      </w:r>
      <w:r w:rsidRPr="0027064A">
        <w:rPr>
          <w:rFonts w:ascii="Times New Roman" w:hAnsi="Times New Roman"/>
        </w:rPr>
        <w:t xml:space="preserve"> Указывается ставка в % (процентах), сумма цифрами и прописью или основание освобождения Подрядчика от уплаты НДС либо иной вид налога, его ставка и сумма цифрами и прописью</w:t>
      </w:r>
    </w:p>
  </w:footnote>
  <w:footnote w:id="2">
    <w:p w:rsidR="000C2E77" w:rsidRPr="00277DB5" w:rsidRDefault="000C2E77">
      <w:pPr>
        <w:pStyle w:val="af4"/>
        <w:rPr>
          <w:rFonts w:ascii="Times New Roman" w:hAnsi="Times New Roman"/>
        </w:rPr>
      </w:pPr>
      <w:r w:rsidRPr="00277DB5">
        <w:rPr>
          <w:rStyle w:val="af6"/>
        </w:rPr>
        <w:footnoteRef/>
      </w:r>
      <w:r w:rsidRPr="00277DB5">
        <w:rPr>
          <w:rFonts w:ascii="Times New Roman" w:hAnsi="Times New Roman"/>
        </w:rPr>
        <w:t xml:space="preserve"> Указывается ставка в % (процентах) либо иной вид налога, его ставка </w:t>
      </w:r>
    </w:p>
  </w:footnote>
  <w:footnote w:id="3">
    <w:p w:rsidR="007C0D62" w:rsidRDefault="007C0D62" w:rsidP="007C0D62">
      <w:pPr>
        <w:pStyle w:val="af4"/>
        <w:ind w:firstLine="709"/>
        <w:jc w:val="both"/>
        <w:rPr>
          <w:rFonts w:ascii="Times New Roman" w:hAnsi="Times New Roman"/>
        </w:rPr>
      </w:pPr>
      <w:r>
        <w:rPr>
          <w:rStyle w:val="af6"/>
        </w:rPr>
        <w:footnoteRef/>
      </w:r>
      <w:r>
        <w:rPr>
          <w:rFonts w:ascii="Times New Roman" w:hAnsi="Times New Roman"/>
        </w:rPr>
        <w:t> Утв. приказом Минфина России от 15 апреля 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r w:rsidR="00281E3E">
        <w:rPr>
          <w:rFonts w:ascii="Times New Roman" w:hAnsi="Times New Roman"/>
        </w:rPr>
        <w:t xml:space="preserve"> </w:t>
      </w:r>
      <w:r>
        <w:rPr>
          <w:rFonts w:ascii="Times New Roman" w:hAnsi="Times New Roman"/>
        </w:rPr>
        <w:t>по их формированию и применению» (Зарегистрировано в Минюсте России 28 июня 2021 г. № 63995).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213"/>
    <w:multiLevelType w:val="hybridMultilevel"/>
    <w:tmpl w:val="0E845E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1186E"/>
    <w:multiLevelType w:val="hybridMultilevel"/>
    <w:tmpl w:val="CFCEC960"/>
    <w:lvl w:ilvl="0" w:tplc="04260001">
      <w:start w:val="1"/>
      <w:numFmt w:val="bullet"/>
      <w:lvlText w:val=""/>
      <w:lvlJc w:val="left"/>
      <w:pPr>
        <w:tabs>
          <w:tab w:val="num" w:pos="1440"/>
        </w:tabs>
        <w:ind w:left="1440" w:hanging="360"/>
      </w:pPr>
      <w:rPr>
        <w:rFonts w:ascii="Symbol" w:hAnsi="Symbol" w:hint="default"/>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81042D3"/>
    <w:multiLevelType w:val="hybridMultilevel"/>
    <w:tmpl w:val="C054FE34"/>
    <w:lvl w:ilvl="0" w:tplc="20F4B58E">
      <w:start w:val="13"/>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C4F1A86"/>
    <w:multiLevelType w:val="hybridMultilevel"/>
    <w:tmpl w:val="6776AB9C"/>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1155"/>
        </w:tabs>
        <w:ind w:left="1155" w:hanging="360"/>
      </w:pPr>
      <w:rPr>
        <w:rFonts w:ascii="Courier New" w:hAnsi="Courier New" w:cs="Courier New" w:hint="default"/>
      </w:rPr>
    </w:lvl>
    <w:lvl w:ilvl="2" w:tplc="04260005" w:tentative="1">
      <w:start w:val="1"/>
      <w:numFmt w:val="bullet"/>
      <w:lvlText w:val=""/>
      <w:lvlJc w:val="left"/>
      <w:pPr>
        <w:tabs>
          <w:tab w:val="num" w:pos="1875"/>
        </w:tabs>
        <w:ind w:left="1875" w:hanging="360"/>
      </w:pPr>
      <w:rPr>
        <w:rFonts w:ascii="Wingdings" w:hAnsi="Wingdings" w:hint="default"/>
      </w:rPr>
    </w:lvl>
    <w:lvl w:ilvl="3" w:tplc="04260001" w:tentative="1">
      <w:start w:val="1"/>
      <w:numFmt w:val="bullet"/>
      <w:lvlText w:val=""/>
      <w:lvlJc w:val="left"/>
      <w:pPr>
        <w:tabs>
          <w:tab w:val="num" w:pos="2595"/>
        </w:tabs>
        <w:ind w:left="2595" w:hanging="360"/>
      </w:pPr>
      <w:rPr>
        <w:rFonts w:ascii="Symbol" w:hAnsi="Symbol" w:hint="default"/>
      </w:rPr>
    </w:lvl>
    <w:lvl w:ilvl="4" w:tplc="04260003" w:tentative="1">
      <w:start w:val="1"/>
      <w:numFmt w:val="bullet"/>
      <w:lvlText w:val="o"/>
      <w:lvlJc w:val="left"/>
      <w:pPr>
        <w:tabs>
          <w:tab w:val="num" w:pos="3315"/>
        </w:tabs>
        <w:ind w:left="3315" w:hanging="360"/>
      </w:pPr>
      <w:rPr>
        <w:rFonts w:ascii="Courier New" w:hAnsi="Courier New" w:cs="Courier New" w:hint="default"/>
      </w:rPr>
    </w:lvl>
    <w:lvl w:ilvl="5" w:tplc="04260005" w:tentative="1">
      <w:start w:val="1"/>
      <w:numFmt w:val="bullet"/>
      <w:lvlText w:val=""/>
      <w:lvlJc w:val="left"/>
      <w:pPr>
        <w:tabs>
          <w:tab w:val="num" w:pos="4035"/>
        </w:tabs>
        <w:ind w:left="4035" w:hanging="360"/>
      </w:pPr>
      <w:rPr>
        <w:rFonts w:ascii="Wingdings" w:hAnsi="Wingdings" w:hint="default"/>
      </w:rPr>
    </w:lvl>
    <w:lvl w:ilvl="6" w:tplc="04260001" w:tentative="1">
      <w:start w:val="1"/>
      <w:numFmt w:val="bullet"/>
      <w:lvlText w:val=""/>
      <w:lvlJc w:val="left"/>
      <w:pPr>
        <w:tabs>
          <w:tab w:val="num" w:pos="4755"/>
        </w:tabs>
        <w:ind w:left="4755" w:hanging="360"/>
      </w:pPr>
      <w:rPr>
        <w:rFonts w:ascii="Symbol" w:hAnsi="Symbol" w:hint="default"/>
      </w:rPr>
    </w:lvl>
    <w:lvl w:ilvl="7" w:tplc="04260003" w:tentative="1">
      <w:start w:val="1"/>
      <w:numFmt w:val="bullet"/>
      <w:lvlText w:val="o"/>
      <w:lvlJc w:val="left"/>
      <w:pPr>
        <w:tabs>
          <w:tab w:val="num" w:pos="5475"/>
        </w:tabs>
        <w:ind w:left="5475" w:hanging="360"/>
      </w:pPr>
      <w:rPr>
        <w:rFonts w:ascii="Courier New" w:hAnsi="Courier New" w:cs="Courier New" w:hint="default"/>
      </w:rPr>
    </w:lvl>
    <w:lvl w:ilvl="8" w:tplc="04260005" w:tentative="1">
      <w:start w:val="1"/>
      <w:numFmt w:val="bullet"/>
      <w:lvlText w:val=""/>
      <w:lvlJc w:val="left"/>
      <w:pPr>
        <w:tabs>
          <w:tab w:val="num" w:pos="6195"/>
        </w:tabs>
        <w:ind w:left="6195" w:hanging="360"/>
      </w:pPr>
      <w:rPr>
        <w:rFonts w:ascii="Wingdings" w:hAnsi="Wingdings" w:hint="default"/>
      </w:rPr>
    </w:lvl>
  </w:abstractNum>
  <w:abstractNum w:abstractNumId="4">
    <w:nsid w:val="31652079"/>
    <w:multiLevelType w:val="hybridMultilevel"/>
    <w:tmpl w:val="0CE63442"/>
    <w:lvl w:ilvl="0" w:tplc="0419000F">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B8B0DDD"/>
    <w:multiLevelType w:val="multilevel"/>
    <w:tmpl w:val="0FD22F2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860"/>
        </w:tabs>
        <w:ind w:left="860" w:hanging="576"/>
      </w:pPr>
      <w:rPr>
        <w:rFonts w:hint="default"/>
      </w:rPr>
    </w:lvl>
    <w:lvl w:ilvl="2">
      <w:start w:val="1"/>
      <w:numFmt w:val="decimal"/>
      <w:pStyle w:val="3"/>
      <w:lvlText w:val="3.%3"/>
      <w:lvlJc w:val="left"/>
      <w:pPr>
        <w:tabs>
          <w:tab w:val="num" w:pos="5540"/>
        </w:tabs>
        <w:ind w:left="554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
  </w:num>
  <w:num w:numId="2">
    <w:abstractNumId w:val="3"/>
  </w:num>
  <w:num w:numId="3">
    <w:abstractNumId w:val="5"/>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E4"/>
    <w:rsid w:val="00001325"/>
    <w:rsid w:val="0000246B"/>
    <w:rsid w:val="00004050"/>
    <w:rsid w:val="000040D2"/>
    <w:rsid w:val="00007A64"/>
    <w:rsid w:val="00011F78"/>
    <w:rsid w:val="00012A46"/>
    <w:rsid w:val="00013B59"/>
    <w:rsid w:val="000170BA"/>
    <w:rsid w:val="000209D1"/>
    <w:rsid w:val="0002174B"/>
    <w:rsid w:val="00025B22"/>
    <w:rsid w:val="00030545"/>
    <w:rsid w:val="00030B4B"/>
    <w:rsid w:val="00031449"/>
    <w:rsid w:val="000335E7"/>
    <w:rsid w:val="00033D98"/>
    <w:rsid w:val="00033ED9"/>
    <w:rsid w:val="00035919"/>
    <w:rsid w:val="00037BB7"/>
    <w:rsid w:val="00042F16"/>
    <w:rsid w:val="00043405"/>
    <w:rsid w:val="00044411"/>
    <w:rsid w:val="00047348"/>
    <w:rsid w:val="00051B73"/>
    <w:rsid w:val="0005329B"/>
    <w:rsid w:val="000542D0"/>
    <w:rsid w:val="000545F7"/>
    <w:rsid w:val="00056E69"/>
    <w:rsid w:val="000601CA"/>
    <w:rsid w:val="000606EB"/>
    <w:rsid w:val="00063E1F"/>
    <w:rsid w:val="000646E0"/>
    <w:rsid w:val="00071DE6"/>
    <w:rsid w:val="00074EA9"/>
    <w:rsid w:val="0007518F"/>
    <w:rsid w:val="00075983"/>
    <w:rsid w:val="0007788B"/>
    <w:rsid w:val="00077B54"/>
    <w:rsid w:val="00077DF3"/>
    <w:rsid w:val="0008514D"/>
    <w:rsid w:val="00091CA8"/>
    <w:rsid w:val="000959B7"/>
    <w:rsid w:val="000969BE"/>
    <w:rsid w:val="000A306D"/>
    <w:rsid w:val="000A3260"/>
    <w:rsid w:val="000A42DE"/>
    <w:rsid w:val="000A6A26"/>
    <w:rsid w:val="000B6277"/>
    <w:rsid w:val="000B7D64"/>
    <w:rsid w:val="000C17E6"/>
    <w:rsid w:val="000C2790"/>
    <w:rsid w:val="000C2E77"/>
    <w:rsid w:val="000C3F2D"/>
    <w:rsid w:val="000C53D3"/>
    <w:rsid w:val="000D183F"/>
    <w:rsid w:val="000D1E88"/>
    <w:rsid w:val="000D4F07"/>
    <w:rsid w:val="000D77F7"/>
    <w:rsid w:val="000E01D8"/>
    <w:rsid w:val="000E0FB8"/>
    <w:rsid w:val="000E31FB"/>
    <w:rsid w:val="000E67D8"/>
    <w:rsid w:val="000E7075"/>
    <w:rsid w:val="000F1534"/>
    <w:rsid w:val="000F22E5"/>
    <w:rsid w:val="000F3033"/>
    <w:rsid w:val="000F4869"/>
    <w:rsid w:val="000F54B0"/>
    <w:rsid w:val="000F64AD"/>
    <w:rsid w:val="00100F86"/>
    <w:rsid w:val="0010178C"/>
    <w:rsid w:val="00102A36"/>
    <w:rsid w:val="00102D8A"/>
    <w:rsid w:val="001127C5"/>
    <w:rsid w:val="00114E96"/>
    <w:rsid w:val="001202CF"/>
    <w:rsid w:val="0012222E"/>
    <w:rsid w:val="00124089"/>
    <w:rsid w:val="0012555B"/>
    <w:rsid w:val="001260AD"/>
    <w:rsid w:val="00126E8A"/>
    <w:rsid w:val="00127ADE"/>
    <w:rsid w:val="00130536"/>
    <w:rsid w:val="00135E46"/>
    <w:rsid w:val="001403FA"/>
    <w:rsid w:val="00141529"/>
    <w:rsid w:val="001437D1"/>
    <w:rsid w:val="001443C4"/>
    <w:rsid w:val="00144CCD"/>
    <w:rsid w:val="0014653F"/>
    <w:rsid w:val="00151CEA"/>
    <w:rsid w:val="00153BB1"/>
    <w:rsid w:val="00160FBA"/>
    <w:rsid w:val="00162C17"/>
    <w:rsid w:val="00170A32"/>
    <w:rsid w:val="0017391D"/>
    <w:rsid w:val="0017626C"/>
    <w:rsid w:val="00176FFE"/>
    <w:rsid w:val="00177F45"/>
    <w:rsid w:val="001874D9"/>
    <w:rsid w:val="00187FB9"/>
    <w:rsid w:val="00190C9C"/>
    <w:rsid w:val="00190D47"/>
    <w:rsid w:val="00191150"/>
    <w:rsid w:val="00191898"/>
    <w:rsid w:val="001918D5"/>
    <w:rsid w:val="001924B6"/>
    <w:rsid w:val="001924E4"/>
    <w:rsid w:val="001930FE"/>
    <w:rsid w:val="00193490"/>
    <w:rsid w:val="001951CC"/>
    <w:rsid w:val="00195E59"/>
    <w:rsid w:val="001972BB"/>
    <w:rsid w:val="001A0A37"/>
    <w:rsid w:val="001A2088"/>
    <w:rsid w:val="001A2234"/>
    <w:rsid w:val="001A34A5"/>
    <w:rsid w:val="001A4C0F"/>
    <w:rsid w:val="001B383E"/>
    <w:rsid w:val="001C3E7A"/>
    <w:rsid w:val="001C694E"/>
    <w:rsid w:val="001C69AE"/>
    <w:rsid w:val="001D3E2B"/>
    <w:rsid w:val="001D6D5B"/>
    <w:rsid w:val="001D6D6F"/>
    <w:rsid w:val="001E2CCC"/>
    <w:rsid w:val="001E5D51"/>
    <w:rsid w:val="001E6444"/>
    <w:rsid w:val="001E7322"/>
    <w:rsid w:val="001E78EF"/>
    <w:rsid w:val="001F21C2"/>
    <w:rsid w:val="001F33FE"/>
    <w:rsid w:val="001F3B93"/>
    <w:rsid w:val="001F45D8"/>
    <w:rsid w:val="001F7005"/>
    <w:rsid w:val="001F70A7"/>
    <w:rsid w:val="00202BEC"/>
    <w:rsid w:val="0020399A"/>
    <w:rsid w:val="0021040B"/>
    <w:rsid w:val="00211639"/>
    <w:rsid w:val="00211E81"/>
    <w:rsid w:val="002163FB"/>
    <w:rsid w:val="002221B0"/>
    <w:rsid w:val="00223A57"/>
    <w:rsid w:val="00224FE6"/>
    <w:rsid w:val="0022670E"/>
    <w:rsid w:val="0023048F"/>
    <w:rsid w:val="0023264B"/>
    <w:rsid w:val="002326EE"/>
    <w:rsid w:val="002416B8"/>
    <w:rsid w:val="002421C3"/>
    <w:rsid w:val="00243D9B"/>
    <w:rsid w:val="00244C34"/>
    <w:rsid w:val="00247259"/>
    <w:rsid w:val="00250793"/>
    <w:rsid w:val="0025321F"/>
    <w:rsid w:val="00256E65"/>
    <w:rsid w:val="00260367"/>
    <w:rsid w:val="00263616"/>
    <w:rsid w:val="00263B6B"/>
    <w:rsid w:val="00264179"/>
    <w:rsid w:val="0026430C"/>
    <w:rsid w:val="00264735"/>
    <w:rsid w:val="00266493"/>
    <w:rsid w:val="002673ED"/>
    <w:rsid w:val="002676B1"/>
    <w:rsid w:val="00267FFE"/>
    <w:rsid w:val="0027415C"/>
    <w:rsid w:val="00275639"/>
    <w:rsid w:val="00281744"/>
    <w:rsid w:val="00281E3E"/>
    <w:rsid w:val="00282525"/>
    <w:rsid w:val="00283A02"/>
    <w:rsid w:val="002853CD"/>
    <w:rsid w:val="00292D7A"/>
    <w:rsid w:val="00296633"/>
    <w:rsid w:val="0029689C"/>
    <w:rsid w:val="00297FBD"/>
    <w:rsid w:val="002A340E"/>
    <w:rsid w:val="002A655D"/>
    <w:rsid w:val="002A7C4E"/>
    <w:rsid w:val="002B3985"/>
    <w:rsid w:val="002B3DFF"/>
    <w:rsid w:val="002B430E"/>
    <w:rsid w:val="002B796E"/>
    <w:rsid w:val="002C2851"/>
    <w:rsid w:val="002C29F8"/>
    <w:rsid w:val="002C4758"/>
    <w:rsid w:val="002C6592"/>
    <w:rsid w:val="002C7455"/>
    <w:rsid w:val="002D44A9"/>
    <w:rsid w:val="002D646E"/>
    <w:rsid w:val="002D67A8"/>
    <w:rsid w:val="002D73F2"/>
    <w:rsid w:val="002D7E42"/>
    <w:rsid w:val="002E51FE"/>
    <w:rsid w:val="002E5AA1"/>
    <w:rsid w:val="002F322E"/>
    <w:rsid w:val="002F3B25"/>
    <w:rsid w:val="002F4BCE"/>
    <w:rsid w:val="002F539B"/>
    <w:rsid w:val="002F7E24"/>
    <w:rsid w:val="00303AA2"/>
    <w:rsid w:val="00306047"/>
    <w:rsid w:val="0031158A"/>
    <w:rsid w:val="0031321D"/>
    <w:rsid w:val="00314C37"/>
    <w:rsid w:val="00315A6E"/>
    <w:rsid w:val="0031784F"/>
    <w:rsid w:val="00320BDC"/>
    <w:rsid w:val="00322775"/>
    <w:rsid w:val="00322C78"/>
    <w:rsid w:val="00325D9D"/>
    <w:rsid w:val="00327066"/>
    <w:rsid w:val="003277E4"/>
    <w:rsid w:val="00327A13"/>
    <w:rsid w:val="0033143B"/>
    <w:rsid w:val="00332283"/>
    <w:rsid w:val="00333EAB"/>
    <w:rsid w:val="00336FB2"/>
    <w:rsid w:val="00337F6A"/>
    <w:rsid w:val="00342307"/>
    <w:rsid w:val="00342D21"/>
    <w:rsid w:val="0034484E"/>
    <w:rsid w:val="00346C99"/>
    <w:rsid w:val="003505C9"/>
    <w:rsid w:val="00352148"/>
    <w:rsid w:val="003530FB"/>
    <w:rsid w:val="00355CB8"/>
    <w:rsid w:val="00356B4C"/>
    <w:rsid w:val="0036472A"/>
    <w:rsid w:val="00364F7C"/>
    <w:rsid w:val="00366F27"/>
    <w:rsid w:val="00367064"/>
    <w:rsid w:val="00367FFD"/>
    <w:rsid w:val="00371761"/>
    <w:rsid w:val="00377B1E"/>
    <w:rsid w:val="00377FDA"/>
    <w:rsid w:val="00380076"/>
    <w:rsid w:val="0038329A"/>
    <w:rsid w:val="0038783F"/>
    <w:rsid w:val="0039045A"/>
    <w:rsid w:val="00390888"/>
    <w:rsid w:val="00390A56"/>
    <w:rsid w:val="00392D3C"/>
    <w:rsid w:val="00395ACE"/>
    <w:rsid w:val="00395CF5"/>
    <w:rsid w:val="003A327D"/>
    <w:rsid w:val="003A35A5"/>
    <w:rsid w:val="003A43E1"/>
    <w:rsid w:val="003A73B1"/>
    <w:rsid w:val="003B65D2"/>
    <w:rsid w:val="003B7D86"/>
    <w:rsid w:val="003C02EC"/>
    <w:rsid w:val="003C119B"/>
    <w:rsid w:val="003C236C"/>
    <w:rsid w:val="003C23BA"/>
    <w:rsid w:val="003C58B5"/>
    <w:rsid w:val="003C5F5E"/>
    <w:rsid w:val="003C70AB"/>
    <w:rsid w:val="003D094C"/>
    <w:rsid w:val="003D1078"/>
    <w:rsid w:val="003D1B0A"/>
    <w:rsid w:val="003D4416"/>
    <w:rsid w:val="003E18FF"/>
    <w:rsid w:val="003E2E6B"/>
    <w:rsid w:val="003E7D12"/>
    <w:rsid w:val="003F0C0F"/>
    <w:rsid w:val="003F399F"/>
    <w:rsid w:val="00402536"/>
    <w:rsid w:val="0040298F"/>
    <w:rsid w:val="004047EB"/>
    <w:rsid w:val="0040666D"/>
    <w:rsid w:val="00406FF8"/>
    <w:rsid w:val="004131C9"/>
    <w:rsid w:val="004139B6"/>
    <w:rsid w:val="00414491"/>
    <w:rsid w:val="0041521C"/>
    <w:rsid w:val="00415F40"/>
    <w:rsid w:val="0042637B"/>
    <w:rsid w:val="0043369F"/>
    <w:rsid w:val="00433888"/>
    <w:rsid w:val="00440D1A"/>
    <w:rsid w:val="0044261C"/>
    <w:rsid w:val="00442C39"/>
    <w:rsid w:val="0044527C"/>
    <w:rsid w:val="00446924"/>
    <w:rsid w:val="00450EEA"/>
    <w:rsid w:val="0045548B"/>
    <w:rsid w:val="004627BD"/>
    <w:rsid w:val="004627C3"/>
    <w:rsid w:val="004637BC"/>
    <w:rsid w:val="0046411E"/>
    <w:rsid w:val="00466767"/>
    <w:rsid w:val="00466B31"/>
    <w:rsid w:val="004673C5"/>
    <w:rsid w:val="004761DB"/>
    <w:rsid w:val="00476909"/>
    <w:rsid w:val="004819C0"/>
    <w:rsid w:val="00484E79"/>
    <w:rsid w:val="00486431"/>
    <w:rsid w:val="00486B61"/>
    <w:rsid w:val="00491B91"/>
    <w:rsid w:val="00491BF0"/>
    <w:rsid w:val="00494A5A"/>
    <w:rsid w:val="004978A1"/>
    <w:rsid w:val="004A235F"/>
    <w:rsid w:val="004A239C"/>
    <w:rsid w:val="004A4D89"/>
    <w:rsid w:val="004B1A8F"/>
    <w:rsid w:val="004B4537"/>
    <w:rsid w:val="004B6A15"/>
    <w:rsid w:val="004C32FC"/>
    <w:rsid w:val="004C491B"/>
    <w:rsid w:val="004C571F"/>
    <w:rsid w:val="004C6FFC"/>
    <w:rsid w:val="004D0A60"/>
    <w:rsid w:val="004D1453"/>
    <w:rsid w:val="004D3316"/>
    <w:rsid w:val="004D389D"/>
    <w:rsid w:val="004D3EA3"/>
    <w:rsid w:val="004D6CB8"/>
    <w:rsid w:val="004E066F"/>
    <w:rsid w:val="004E38CB"/>
    <w:rsid w:val="004E46A2"/>
    <w:rsid w:val="004E46C0"/>
    <w:rsid w:val="004E77E8"/>
    <w:rsid w:val="004E7D47"/>
    <w:rsid w:val="004F08D2"/>
    <w:rsid w:val="004F36A0"/>
    <w:rsid w:val="004F45C3"/>
    <w:rsid w:val="004F4DAF"/>
    <w:rsid w:val="004F67A7"/>
    <w:rsid w:val="005019E2"/>
    <w:rsid w:val="005105B6"/>
    <w:rsid w:val="0051426C"/>
    <w:rsid w:val="00515148"/>
    <w:rsid w:val="00515CFE"/>
    <w:rsid w:val="00520EE5"/>
    <w:rsid w:val="00521E98"/>
    <w:rsid w:val="00522DC4"/>
    <w:rsid w:val="00522FC6"/>
    <w:rsid w:val="00524142"/>
    <w:rsid w:val="00524621"/>
    <w:rsid w:val="00524DC4"/>
    <w:rsid w:val="00531399"/>
    <w:rsid w:val="00534536"/>
    <w:rsid w:val="005374E0"/>
    <w:rsid w:val="0054018E"/>
    <w:rsid w:val="00541C0F"/>
    <w:rsid w:val="005424A6"/>
    <w:rsid w:val="00542E8C"/>
    <w:rsid w:val="00543674"/>
    <w:rsid w:val="005437E6"/>
    <w:rsid w:val="005449EB"/>
    <w:rsid w:val="00553458"/>
    <w:rsid w:val="005550C7"/>
    <w:rsid w:val="00556294"/>
    <w:rsid w:val="00557FEE"/>
    <w:rsid w:val="00560688"/>
    <w:rsid w:val="005609FA"/>
    <w:rsid w:val="00565A12"/>
    <w:rsid w:val="0056672D"/>
    <w:rsid w:val="00566E02"/>
    <w:rsid w:val="00570E8F"/>
    <w:rsid w:val="005758E2"/>
    <w:rsid w:val="00575A41"/>
    <w:rsid w:val="00575AA4"/>
    <w:rsid w:val="00575AFE"/>
    <w:rsid w:val="0057633C"/>
    <w:rsid w:val="00577EC0"/>
    <w:rsid w:val="00581FD7"/>
    <w:rsid w:val="00583639"/>
    <w:rsid w:val="005839A7"/>
    <w:rsid w:val="00583AED"/>
    <w:rsid w:val="00587F00"/>
    <w:rsid w:val="0059184C"/>
    <w:rsid w:val="00592E78"/>
    <w:rsid w:val="00594D85"/>
    <w:rsid w:val="0059659B"/>
    <w:rsid w:val="005A233D"/>
    <w:rsid w:val="005A377E"/>
    <w:rsid w:val="005A60F1"/>
    <w:rsid w:val="005A7B5E"/>
    <w:rsid w:val="005B45BD"/>
    <w:rsid w:val="005C101B"/>
    <w:rsid w:val="005C2BE4"/>
    <w:rsid w:val="005C3FAE"/>
    <w:rsid w:val="005C545C"/>
    <w:rsid w:val="005D3345"/>
    <w:rsid w:val="005D4B7C"/>
    <w:rsid w:val="005E0419"/>
    <w:rsid w:val="005E2A55"/>
    <w:rsid w:val="005E2BB6"/>
    <w:rsid w:val="005E5966"/>
    <w:rsid w:val="005E7FFC"/>
    <w:rsid w:val="005F051A"/>
    <w:rsid w:val="005F1BED"/>
    <w:rsid w:val="005F2F6D"/>
    <w:rsid w:val="005F3DB8"/>
    <w:rsid w:val="005F588F"/>
    <w:rsid w:val="00600044"/>
    <w:rsid w:val="00601A37"/>
    <w:rsid w:val="00601F4A"/>
    <w:rsid w:val="006049FF"/>
    <w:rsid w:val="006063F4"/>
    <w:rsid w:val="006130CA"/>
    <w:rsid w:val="006131B2"/>
    <w:rsid w:val="006137E3"/>
    <w:rsid w:val="00615AB1"/>
    <w:rsid w:val="006162B7"/>
    <w:rsid w:val="006172B0"/>
    <w:rsid w:val="006173C9"/>
    <w:rsid w:val="0062098A"/>
    <w:rsid w:val="00621D07"/>
    <w:rsid w:val="00621D6B"/>
    <w:rsid w:val="006235E6"/>
    <w:rsid w:val="00623D3E"/>
    <w:rsid w:val="006240BE"/>
    <w:rsid w:val="00624F0B"/>
    <w:rsid w:val="00625316"/>
    <w:rsid w:val="006276AE"/>
    <w:rsid w:val="00631E25"/>
    <w:rsid w:val="00632D64"/>
    <w:rsid w:val="00634DD1"/>
    <w:rsid w:val="006403CD"/>
    <w:rsid w:val="00644719"/>
    <w:rsid w:val="0065008A"/>
    <w:rsid w:val="006541FB"/>
    <w:rsid w:val="006557A0"/>
    <w:rsid w:val="00655E21"/>
    <w:rsid w:val="00656937"/>
    <w:rsid w:val="00660E57"/>
    <w:rsid w:val="00663EAF"/>
    <w:rsid w:val="00671530"/>
    <w:rsid w:val="0067252E"/>
    <w:rsid w:val="006729E9"/>
    <w:rsid w:val="006735A3"/>
    <w:rsid w:val="006759E4"/>
    <w:rsid w:val="006768D0"/>
    <w:rsid w:val="00676A32"/>
    <w:rsid w:val="006809CF"/>
    <w:rsid w:val="006813E2"/>
    <w:rsid w:val="00684256"/>
    <w:rsid w:val="006866A2"/>
    <w:rsid w:val="00690CC6"/>
    <w:rsid w:val="00692C20"/>
    <w:rsid w:val="0069404F"/>
    <w:rsid w:val="006A2697"/>
    <w:rsid w:val="006A27B8"/>
    <w:rsid w:val="006A3549"/>
    <w:rsid w:val="006A47CA"/>
    <w:rsid w:val="006A5523"/>
    <w:rsid w:val="006A633C"/>
    <w:rsid w:val="006A7CF1"/>
    <w:rsid w:val="006B092B"/>
    <w:rsid w:val="006B1C63"/>
    <w:rsid w:val="006B75F7"/>
    <w:rsid w:val="006C0DF0"/>
    <w:rsid w:val="006C324A"/>
    <w:rsid w:val="006C5F7E"/>
    <w:rsid w:val="006C6EDC"/>
    <w:rsid w:val="006D104D"/>
    <w:rsid w:val="006D1D8D"/>
    <w:rsid w:val="006D2C81"/>
    <w:rsid w:val="006D39AF"/>
    <w:rsid w:val="006D521B"/>
    <w:rsid w:val="006D592B"/>
    <w:rsid w:val="006D5F7F"/>
    <w:rsid w:val="006E1457"/>
    <w:rsid w:val="006E2844"/>
    <w:rsid w:val="006E7BD1"/>
    <w:rsid w:val="006F1679"/>
    <w:rsid w:val="006F3490"/>
    <w:rsid w:val="006F3C0A"/>
    <w:rsid w:val="006F4A21"/>
    <w:rsid w:val="006F4C90"/>
    <w:rsid w:val="006F60A7"/>
    <w:rsid w:val="00700CFF"/>
    <w:rsid w:val="007014C4"/>
    <w:rsid w:val="00704F66"/>
    <w:rsid w:val="00710D48"/>
    <w:rsid w:val="007127F0"/>
    <w:rsid w:val="00713D5B"/>
    <w:rsid w:val="00716FFC"/>
    <w:rsid w:val="00720393"/>
    <w:rsid w:val="00720A7D"/>
    <w:rsid w:val="007251ED"/>
    <w:rsid w:val="0073255E"/>
    <w:rsid w:val="00732C77"/>
    <w:rsid w:val="007332D6"/>
    <w:rsid w:val="007333D0"/>
    <w:rsid w:val="00737049"/>
    <w:rsid w:val="007415EB"/>
    <w:rsid w:val="00742C70"/>
    <w:rsid w:val="00743E0C"/>
    <w:rsid w:val="00744324"/>
    <w:rsid w:val="007452EC"/>
    <w:rsid w:val="0074586A"/>
    <w:rsid w:val="007471D1"/>
    <w:rsid w:val="00747976"/>
    <w:rsid w:val="0075263E"/>
    <w:rsid w:val="00752F1F"/>
    <w:rsid w:val="007559E1"/>
    <w:rsid w:val="00756368"/>
    <w:rsid w:val="00761388"/>
    <w:rsid w:val="00761AB9"/>
    <w:rsid w:val="00765454"/>
    <w:rsid w:val="00766F55"/>
    <w:rsid w:val="00770AD9"/>
    <w:rsid w:val="00770D7E"/>
    <w:rsid w:val="0077123C"/>
    <w:rsid w:val="0077269D"/>
    <w:rsid w:val="00772FCB"/>
    <w:rsid w:val="00776A16"/>
    <w:rsid w:val="007960A7"/>
    <w:rsid w:val="00797964"/>
    <w:rsid w:val="00797AE4"/>
    <w:rsid w:val="007A083E"/>
    <w:rsid w:val="007A27F1"/>
    <w:rsid w:val="007A3F68"/>
    <w:rsid w:val="007A4F68"/>
    <w:rsid w:val="007A62A3"/>
    <w:rsid w:val="007B2786"/>
    <w:rsid w:val="007B3B75"/>
    <w:rsid w:val="007B4BDE"/>
    <w:rsid w:val="007B67AD"/>
    <w:rsid w:val="007C0D62"/>
    <w:rsid w:val="007C1F98"/>
    <w:rsid w:val="007C26A9"/>
    <w:rsid w:val="007C2E4E"/>
    <w:rsid w:val="007C40E9"/>
    <w:rsid w:val="007C4AB5"/>
    <w:rsid w:val="007C503E"/>
    <w:rsid w:val="007C7B2C"/>
    <w:rsid w:val="007D0C6D"/>
    <w:rsid w:val="007D22E4"/>
    <w:rsid w:val="007D2C04"/>
    <w:rsid w:val="007D2D60"/>
    <w:rsid w:val="007E425B"/>
    <w:rsid w:val="007E731E"/>
    <w:rsid w:val="007E7947"/>
    <w:rsid w:val="007F2DF8"/>
    <w:rsid w:val="007F4681"/>
    <w:rsid w:val="007F629B"/>
    <w:rsid w:val="007F64F5"/>
    <w:rsid w:val="007F6F3C"/>
    <w:rsid w:val="007F7887"/>
    <w:rsid w:val="007F7C5C"/>
    <w:rsid w:val="007F7C9D"/>
    <w:rsid w:val="007F7F9F"/>
    <w:rsid w:val="007F7FD6"/>
    <w:rsid w:val="00805579"/>
    <w:rsid w:val="00815FBD"/>
    <w:rsid w:val="00817487"/>
    <w:rsid w:val="00820B8B"/>
    <w:rsid w:val="00823B66"/>
    <w:rsid w:val="0082705F"/>
    <w:rsid w:val="008270D2"/>
    <w:rsid w:val="00827C87"/>
    <w:rsid w:val="00830D86"/>
    <w:rsid w:val="008315A2"/>
    <w:rsid w:val="00834F88"/>
    <w:rsid w:val="00835026"/>
    <w:rsid w:val="008358CE"/>
    <w:rsid w:val="00836B2E"/>
    <w:rsid w:val="00843D99"/>
    <w:rsid w:val="0085643C"/>
    <w:rsid w:val="00861016"/>
    <w:rsid w:val="008624F9"/>
    <w:rsid w:val="00863C86"/>
    <w:rsid w:val="00864571"/>
    <w:rsid w:val="00866614"/>
    <w:rsid w:val="00871506"/>
    <w:rsid w:val="00872328"/>
    <w:rsid w:val="008765B7"/>
    <w:rsid w:val="00876AF3"/>
    <w:rsid w:val="00876E7D"/>
    <w:rsid w:val="0087712C"/>
    <w:rsid w:val="00877C4B"/>
    <w:rsid w:val="00881781"/>
    <w:rsid w:val="0088198B"/>
    <w:rsid w:val="00882188"/>
    <w:rsid w:val="00882A65"/>
    <w:rsid w:val="008905A4"/>
    <w:rsid w:val="00891D02"/>
    <w:rsid w:val="008920BC"/>
    <w:rsid w:val="008958C0"/>
    <w:rsid w:val="008A0E65"/>
    <w:rsid w:val="008A3A72"/>
    <w:rsid w:val="008A4668"/>
    <w:rsid w:val="008A5753"/>
    <w:rsid w:val="008A7C3F"/>
    <w:rsid w:val="008B01CA"/>
    <w:rsid w:val="008B130A"/>
    <w:rsid w:val="008B1374"/>
    <w:rsid w:val="008B2AA8"/>
    <w:rsid w:val="008B2F4F"/>
    <w:rsid w:val="008C271E"/>
    <w:rsid w:val="008C27A5"/>
    <w:rsid w:val="008C49CD"/>
    <w:rsid w:val="008C5D3E"/>
    <w:rsid w:val="008D6914"/>
    <w:rsid w:val="008E3381"/>
    <w:rsid w:val="008E443D"/>
    <w:rsid w:val="008E489B"/>
    <w:rsid w:val="008E5DA1"/>
    <w:rsid w:val="008E6646"/>
    <w:rsid w:val="008F6913"/>
    <w:rsid w:val="008F7638"/>
    <w:rsid w:val="009017E2"/>
    <w:rsid w:val="009019DB"/>
    <w:rsid w:val="00902360"/>
    <w:rsid w:val="00912777"/>
    <w:rsid w:val="00912863"/>
    <w:rsid w:val="009133F7"/>
    <w:rsid w:val="00914C7D"/>
    <w:rsid w:val="00915223"/>
    <w:rsid w:val="0092009A"/>
    <w:rsid w:val="00920511"/>
    <w:rsid w:val="00921D65"/>
    <w:rsid w:val="00924624"/>
    <w:rsid w:val="009253D7"/>
    <w:rsid w:val="009256A9"/>
    <w:rsid w:val="0093090A"/>
    <w:rsid w:val="009312C3"/>
    <w:rsid w:val="00933313"/>
    <w:rsid w:val="00934AEB"/>
    <w:rsid w:val="00937782"/>
    <w:rsid w:val="00937E4D"/>
    <w:rsid w:val="00942DE9"/>
    <w:rsid w:val="00946585"/>
    <w:rsid w:val="00951171"/>
    <w:rsid w:val="00953BC3"/>
    <w:rsid w:val="0095420B"/>
    <w:rsid w:val="0095467C"/>
    <w:rsid w:val="00955D72"/>
    <w:rsid w:val="00960307"/>
    <w:rsid w:val="00970A78"/>
    <w:rsid w:val="00972BA7"/>
    <w:rsid w:val="00975F94"/>
    <w:rsid w:val="00976416"/>
    <w:rsid w:val="00976AEA"/>
    <w:rsid w:val="0097772C"/>
    <w:rsid w:val="0098016D"/>
    <w:rsid w:val="009820A5"/>
    <w:rsid w:val="00985722"/>
    <w:rsid w:val="009941ED"/>
    <w:rsid w:val="009A012C"/>
    <w:rsid w:val="009A0574"/>
    <w:rsid w:val="009A1746"/>
    <w:rsid w:val="009A28AD"/>
    <w:rsid w:val="009A408B"/>
    <w:rsid w:val="009A4BCB"/>
    <w:rsid w:val="009A5FA6"/>
    <w:rsid w:val="009A7A84"/>
    <w:rsid w:val="009B2D18"/>
    <w:rsid w:val="009B4F07"/>
    <w:rsid w:val="009B6494"/>
    <w:rsid w:val="009C6341"/>
    <w:rsid w:val="009C76B1"/>
    <w:rsid w:val="009D1963"/>
    <w:rsid w:val="009D2415"/>
    <w:rsid w:val="009D26B9"/>
    <w:rsid w:val="009D32D3"/>
    <w:rsid w:val="009D46EA"/>
    <w:rsid w:val="009D5409"/>
    <w:rsid w:val="009D6675"/>
    <w:rsid w:val="009E112A"/>
    <w:rsid w:val="009E172E"/>
    <w:rsid w:val="009E1B8E"/>
    <w:rsid w:val="009E5BEA"/>
    <w:rsid w:val="009E7D63"/>
    <w:rsid w:val="009F02D5"/>
    <w:rsid w:val="009F2114"/>
    <w:rsid w:val="009F3165"/>
    <w:rsid w:val="009F5DD4"/>
    <w:rsid w:val="009F7C9A"/>
    <w:rsid w:val="009F7DD2"/>
    <w:rsid w:val="00A00C79"/>
    <w:rsid w:val="00A02986"/>
    <w:rsid w:val="00A029F4"/>
    <w:rsid w:val="00A02B3F"/>
    <w:rsid w:val="00A04A1B"/>
    <w:rsid w:val="00A053EA"/>
    <w:rsid w:val="00A110EE"/>
    <w:rsid w:val="00A13AEE"/>
    <w:rsid w:val="00A20EA5"/>
    <w:rsid w:val="00A23B25"/>
    <w:rsid w:val="00A247FB"/>
    <w:rsid w:val="00A31F3B"/>
    <w:rsid w:val="00A3659A"/>
    <w:rsid w:val="00A3690A"/>
    <w:rsid w:val="00A4008F"/>
    <w:rsid w:val="00A41442"/>
    <w:rsid w:val="00A42C57"/>
    <w:rsid w:val="00A42FCC"/>
    <w:rsid w:val="00A46456"/>
    <w:rsid w:val="00A46D5A"/>
    <w:rsid w:val="00A54B58"/>
    <w:rsid w:val="00A712AB"/>
    <w:rsid w:val="00A7755A"/>
    <w:rsid w:val="00A83431"/>
    <w:rsid w:val="00A9152F"/>
    <w:rsid w:val="00A919A0"/>
    <w:rsid w:val="00A94C2E"/>
    <w:rsid w:val="00A97217"/>
    <w:rsid w:val="00AA0487"/>
    <w:rsid w:val="00AA3A28"/>
    <w:rsid w:val="00AA76B6"/>
    <w:rsid w:val="00AB0213"/>
    <w:rsid w:val="00AB3D17"/>
    <w:rsid w:val="00AB4B7B"/>
    <w:rsid w:val="00AB6B3F"/>
    <w:rsid w:val="00AC1293"/>
    <w:rsid w:val="00AC2E1A"/>
    <w:rsid w:val="00AD008F"/>
    <w:rsid w:val="00AD02B5"/>
    <w:rsid w:val="00AD0B90"/>
    <w:rsid w:val="00AD246A"/>
    <w:rsid w:val="00AD31F3"/>
    <w:rsid w:val="00AD4535"/>
    <w:rsid w:val="00AD6316"/>
    <w:rsid w:val="00AD6506"/>
    <w:rsid w:val="00AD7BD5"/>
    <w:rsid w:val="00AE0493"/>
    <w:rsid w:val="00AE0E56"/>
    <w:rsid w:val="00AE3EC8"/>
    <w:rsid w:val="00AF01AF"/>
    <w:rsid w:val="00AF3A36"/>
    <w:rsid w:val="00B0416F"/>
    <w:rsid w:val="00B0476E"/>
    <w:rsid w:val="00B12CA4"/>
    <w:rsid w:val="00B14371"/>
    <w:rsid w:val="00B204E4"/>
    <w:rsid w:val="00B208DB"/>
    <w:rsid w:val="00B22D4A"/>
    <w:rsid w:val="00B22FF3"/>
    <w:rsid w:val="00B23630"/>
    <w:rsid w:val="00B241EC"/>
    <w:rsid w:val="00B253E1"/>
    <w:rsid w:val="00B2681C"/>
    <w:rsid w:val="00B27F94"/>
    <w:rsid w:val="00B30739"/>
    <w:rsid w:val="00B30CD2"/>
    <w:rsid w:val="00B3125A"/>
    <w:rsid w:val="00B362D0"/>
    <w:rsid w:val="00B36E05"/>
    <w:rsid w:val="00B42C6D"/>
    <w:rsid w:val="00B51600"/>
    <w:rsid w:val="00B523A7"/>
    <w:rsid w:val="00B53011"/>
    <w:rsid w:val="00B5353C"/>
    <w:rsid w:val="00B53CC1"/>
    <w:rsid w:val="00B548E2"/>
    <w:rsid w:val="00B57003"/>
    <w:rsid w:val="00B573EF"/>
    <w:rsid w:val="00B57798"/>
    <w:rsid w:val="00B65483"/>
    <w:rsid w:val="00B6573E"/>
    <w:rsid w:val="00B6743F"/>
    <w:rsid w:val="00B7025D"/>
    <w:rsid w:val="00B75241"/>
    <w:rsid w:val="00B7748C"/>
    <w:rsid w:val="00B8057F"/>
    <w:rsid w:val="00B806FD"/>
    <w:rsid w:val="00B81F9D"/>
    <w:rsid w:val="00B82061"/>
    <w:rsid w:val="00B841C9"/>
    <w:rsid w:val="00B84C9F"/>
    <w:rsid w:val="00B87263"/>
    <w:rsid w:val="00B9069B"/>
    <w:rsid w:val="00B933EA"/>
    <w:rsid w:val="00B93777"/>
    <w:rsid w:val="00BA3F1D"/>
    <w:rsid w:val="00BA64C1"/>
    <w:rsid w:val="00BA6AA2"/>
    <w:rsid w:val="00BA7DC3"/>
    <w:rsid w:val="00BB4CEC"/>
    <w:rsid w:val="00BB6D4B"/>
    <w:rsid w:val="00BC1105"/>
    <w:rsid w:val="00BC1779"/>
    <w:rsid w:val="00BC3C2B"/>
    <w:rsid w:val="00BC736B"/>
    <w:rsid w:val="00BC7833"/>
    <w:rsid w:val="00BC78EF"/>
    <w:rsid w:val="00BD0F56"/>
    <w:rsid w:val="00BD2578"/>
    <w:rsid w:val="00BD2E1E"/>
    <w:rsid w:val="00BD3410"/>
    <w:rsid w:val="00BD3DF7"/>
    <w:rsid w:val="00BD75CE"/>
    <w:rsid w:val="00BE69A1"/>
    <w:rsid w:val="00BF2575"/>
    <w:rsid w:val="00BF30DD"/>
    <w:rsid w:val="00BF66D8"/>
    <w:rsid w:val="00BF7CCD"/>
    <w:rsid w:val="00C03DE8"/>
    <w:rsid w:val="00C05078"/>
    <w:rsid w:val="00C1137F"/>
    <w:rsid w:val="00C113DB"/>
    <w:rsid w:val="00C11F46"/>
    <w:rsid w:val="00C17126"/>
    <w:rsid w:val="00C2084B"/>
    <w:rsid w:val="00C208BE"/>
    <w:rsid w:val="00C20F8C"/>
    <w:rsid w:val="00C252B3"/>
    <w:rsid w:val="00C272BE"/>
    <w:rsid w:val="00C348A7"/>
    <w:rsid w:val="00C35FEF"/>
    <w:rsid w:val="00C37B18"/>
    <w:rsid w:val="00C4025E"/>
    <w:rsid w:val="00C42AD3"/>
    <w:rsid w:val="00C4409B"/>
    <w:rsid w:val="00C44194"/>
    <w:rsid w:val="00C511DB"/>
    <w:rsid w:val="00C51B15"/>
    <w:rsid w:val="00C52C10"/>
    <w:rsid w:val="00C54210"/>
    <w:rsid w:val="00C55EC3"/>
    <w:rsid w:val="00C60F35"/>
    <w:rsid w:val="00C64C8D"/>
    <w:rsid w:val="00C64FC3"/>
    <w:rsid w:val="00C6693D"/>
    <w:rsid w:val="00C66A0D"/>
    <w:rsid w:val="00C719C2"/>
    <w:rsid w:val="00C73FEB"/>
    <w:rsid w:val="00C762D6"/>
    <w:rsid w:val="00C764FA"/>
    <w:rsid w:val="00C773BA"/>
    <w:rsid w:val="00C77B1A"/>
    <w:rsid w:val="00C82416"/>
    <w:rsid w:val="00C8706D"/>
    <w:rsid w:val="00C91237"/>
    <w:rsid w:val="00C915B9"/>
    <w:rsid w:val="00C93DE8"/>
    <w:rsid w:val="00C97A51"/>
    <w:rsid w:val="00CA2786"/>
    <w:rsid w:val="00CA45AB"/>
    <w:rsid w:val="00CB163B"/>
    <w:rsid w:val="00CB30E5"/>
    <w:rsid w:val="00CB3CB4"/>
    <w:rsid w:val="00CB721E"/>
    <w:rsid w:val="00CC2492"/>
    <w:rsid w:val="00CC37DA"/>
    <w:rsid w:val="00CC54BD"/>
    <w:rsid w:val="00CD1912"/>
    <w:rsid w:val="00CD38FD"/>
    <w:rsid w:val="00CD5F30"/>
    <w:rsid w:val="00CD7459"/>
    <w:rsid w:val="00CE274A"/>
    <w:rsid w:val="00CE2A5B"/>
    <w:rsid w:val="00CE33AE"/>
    <w:rsid w:val="00CE50C2"/>
    <w:rsid w:val="00CE5C6A"/>
    <w:rsid w:val="00CE6A54"/>
    <w:rsid w:val="00CE7C16"/>
    <w:rsid w:val="00CE7D9D"/>
    <w:rsid w:val="00CF1D57"/>
    <w:rsid w:val="00CF33C5"/>
    <w:rsid w:val="00CF4E88"/>
    <w:rsid w:val="00CF5586"/>
    <w:rsid w:val="00D04204"/>
    <w:rsid w:val="00D05F5C"/>
    <w:rsid w:val="00D07D07"/>
    <w:rsid w:val="00D10F0B"/>
    <w:rsid w:val="00D15DDE"/>
    <w:rsid w:val="00D16648"/>
    <w:rsid w:val="00D202AE"/>
    <w:rsid w:val="00D20C6B"/>
    <w:rsid w:val="00D23BE6"/>
    <w:rsid w:val="00D26C61"/>
    <w:rsid w:val="00D30358"/>
    <w:rsid w:val="00D32B5D"/>
    <w:rsid w:val="00D32D04"/>
    <w:rsid w:val="00D33F71"/>
    <w:rsid w:val="00D34B99"/>
    <w:rsid w:val="00D3562F"/>
    <w:rsid w:val="00D35C38"/>
    <w:rsid w:val="00D35EFD"/>
    <w:rsid w:val="00D36025"/>
    <w:rsid w:val="00D36A44"/>
    <w:rsid w:val="00D41935"/>
    <w:rsid w:val="00D42557"/>
    <w:rsid w:val="00D43805"/>
    <w:rsid w:val="00D44DD8"/>
    <w:rsid w:val="00D46288"/>
    <w:rsid w:val="00D47333"/>
    <w:rsid w:val="00D47971"/>
    <w:rsid w:val="00D54251"/>
    <w:rsid w:val="00D54B5A"/>
    <w:rsid w:val="00D54ED1"/>
    <w:rsid w:val="00D60166"/>
    <w:rsid w:val="00D6279A"/>
    <w:rsid w:val="00D62B54"/>
    <w:rsid w:val="00D669CF"/>
    <w:rsid w:val="00D7323A"/>
    <w:rsid w:val="00D7369F"/>
    <w:rsid w:val="00D73CFF"/>
    <w:rsid w:val="00D750D8"/>
    <w:rsid w:val="00D847DE"/>
    <w:rsid w:val="00D859C8"/>
    <w:rsid w:val="00D90A4B"/>
    <w:rsid w:val="00D90E11"/>
    <w:rsid w:val="00D93077"/>
    <w:rsid w:val="00D945EB"/>
    <w:rsid w:val="00D94898"/>
    <w:rsid w:val="00D9596B"/>
    <w:rsid w:val="00DA00E8"/>
    <w:rsid w:val="00DA2270"/>
    <w:rsid w:val="00DA6081"/>
    <w:rsid w:val="00DA6FA4"/>
    <w:rsid w:val="00DB11C7"/>
    <w:rsid w:val="00DB4F3F"/>
    <w:rsid w:val="00DB5A5C"/>
    <w:rsid w:val="00DB7D0D"/>
    <w:rsid w:val="00DC3146"/>
    <w:rsid w:val="00DC3688"/>
    <w:rsid w:val="00DC3D41"/>
    <w:rsid w:val="00DC60A7"/>
    <w:rsid w:val="00DC6FA9"/>
    <w:rsid w:val="00DD7D4A"/>
    <w:rsid w:val="00DE4CD4"/>
    <w:rsid w:val="00DE4E5A"/>
    <w:rsid w:val="00DE5E37"/>
    <w:rsid w:val="00DE79D6"/>
    <w:rsid w:val="00DF172B"/>
    <w:rsid w:val="00DF6DFD"/>
    <w:rsid w:val="00E01282"/>
    <w:rsid w:val="00E01882"/>
    <w:rsid w:val="00E10B7C"/>
    <w:rsid w:val="00E10C2A"/>
    <w:rsid w:val="00E12378"/>
    <w:rsid w:val="00E12EC7"/>
    <w:rsid w:val="00E15639"/>
    <w:rsid w:val="00E1634E"/>
    <w:rsid w:val="00E16F13"/>
    <w:rsid w:val="00E20455"/>
    <w:rsid w:val="00E20830"/>
    <w:rsid w:val="00E2415D"/>
    <w:rsid w:val="00E25364"/>
    <w:rsid w:val="00E25EC4"/>
    <w:rsid w:val="00E2608B"/>
    <w:rsid w:val="00E32CD7"/>
    <w:rsid w:val="00E3382F"/>
    <w:rsid w:val="00E35E09"/>
    <w:rsid w:val="00E40D51"/>
    <w:rsid w:val="00E45018"/>
    <w:rsid w:val="00E4718D"/>
    <w:rsid w:val="00E51129"/>
    <w:rsid w:val="00E5436F"/>
    <w:rsid w:val="00E54DFF"/>
    <w:rsid w:val="00E559D4"/>
    <w:rsid w:val="00E62F5F"/>
    <w:rsid w:val="00E67946"/>
    <w:rsid w:val="00E701B0"/>
    <w:rsid w:val="00E7285C"/>
    <w:rsid w:val="00E75009"/>
    <w:rsid w:val="00E7559F"/>
    <w:rsid w:val="00E8485A"/>
    <w:rsid w:val="00E85D41"/>
    <w:rsid w:val="00E9318B"/>
    <w:rsid w:val="00E93EF8"/>
    <w:rsid w:val="00E94E27"/>
    <w:rsid w:val="00EA22D2"/>
    <w:rsid w:val="00EA31D6"/>
    <w:rsid w:val="00EA65C3"/>
    <w:rsid w:val="00EB0826"/>
    <w:rsid w:val="00EB4C96"/>
    <w:rsid w:val="00EB5328"/>
    <w:rsid w:val="00EB587F"/>
    <w:rsid w:val="00EB73BD"/>
    <w:rsid w:val="00EB7E26"/>
    <w:rsid w:val="00EC0DF1"/>
    <w:rsid w:val="00EC1A23"/>
    <w:rsid w:val="00EC27D1"/>
    <w:rsid w:val="00EC35BC"/>
    <w:rsid w:val="00EC6021"/>
    <w:rsid w:val="00EC6958"/>
    <w:rsid w:val="00ED2E01"/>
    <w:rsid w:val="00ED5FA2"/>
    <w:rsid w:val="00EE3873"/>
    <w:rsid w:val="00EF2DD3"/>
    <w:rsid w:val="00EF438E"/>
    <w:rsid w:val="00EF69AF"/>
    <w:rsid w:val="00F055B3"/>
    <w:rsid w:val="00F05EE1"/>
    <w:rsid w:val="00F0626A"/>
    <w:rsid w:val="00F063AF"/>
    <w:rsid w:val="00F06482"/>
    <w:rsid w:val="00F0706D"/>
    <w:rsid w:val="00F15580"/>
    <w:rsid w:val="00F16951"/>
    <w:rsid w:val="00F226A9"/>
    <w:rsid w:val="00F310DC"/>
    <w:rsid w:val="00F331D7"/>
    <w:rsid w:val="00F34827"/>
    <w:rsid w:val="00F35FEF"/>
    <w:rsid w:val="00F363CF"/>
    <w:rsid w:val="00F36530"/>
    <w:rsid w:val="00F3702B"/>
    <w:rsid w:val="00F37081"/>
    <w:rsid w:val="00F41DF2"/>
    <w:rsid w:val="00F438A6"/>
    <w:rsid w:val="00F44B6A"/>
    <w:rsid w:val="00F46C78"/>
    <w:rsid w:val="00F47B4F"/>
    <w:rsid w:val="00F504D2"/>
    <w:rsid w:val="00F51371"/>
    <w:rsid w:val="00F51862"/>
    <w:rsid w:val="00F54563"/>
    <w:rsid w:val="00F564FB"/>
    <w:rsid w:val="00F56E53"/>
    <w:rsid w:val="00F60EEF"/>
    <w:rsid w:val="00F63BAB"/>
    <w:rsid w:val="00F6478F"/>
    <w:rsid w:val="00F6604E"/>
    <w:rsid w:val="00F7095D"/>
    <w:rsid w:val="00F745C5"/>
    <w:rsid w:val="00F7571B"/>
    <w:rsid w:val="00F7617F"/>
    <w:rsid w:val="00F83410"/>
    <w:rsid w:val="00F83698"/>
    <w:rsid w:val="00F845F0"/>
    <w:rsid w:val="00F862C7"/>
    <w:rsid w:val="00F86989"/>
    <w:rsid w:val="00F86EAF"/>
    <w:rsid w:val="00F9048A"/>
    <w:rsid w:val="00F91149"/>
    <w:rsid w:val="00F92555"/>
    <w:rsid w:val="00F9598A"/>
    <w:rsid w:val="00F97FCC"/>
    <w:rsid w:val="00FA2683"/>
    <w:rsid w:val="00FA43CC"/>
    <w:rsid w:val="00FA495D"/>
    <w:rsid w:val="00FA62E9"/>
    <w:rsid w:val="00FB06D6"/>
    <w:rsid w:val="00FB06EE"/>
    <w:rsid w:val="00FB1726"/>
    <w:rsid w:val="00FB3501"/>
    <w:rsid w:val="00FB356E"/>
    <w:rsid w:val="00FB4DFC"/>
    <w:rsid w:val="00FB54AE"/>
    <w:rsid w:val="00FB5EA8"/>
    <w:rsid w:val="00FB7CED"/>
    <w:rsid w:val="00FC13F0"/>
    <w:rsid w:val="00FC3D89"/>
    <w:rsid w:val="00FC6C73"/>
    <w:rsid w:val="00FD0C36"/>
    <w:rsid w:val="00FD2B00"/>
    <w:rsid w:val="00FD34B5"/>
    <w:rsid w:val="00FD36F2"/>
    <w:rsid w:val="00FD3978"/>
    <w:rsid w:val="00FD5E91"/>
    <w:rsid w:val="00FD695A"/>
    <w:rsid w:val="00FD7413"/>
    <w:rsid w:val="00FF19D5"/>
    <w:rsid w:val="00FF3E81"/>
    <w:rsid w:val="00FF633C"/>
    <w:rsid w:val="00FF66CC"/>
    <w:rsid w:val="00FF71D0"/>
    <w:rsid w:val="00FF74FC"/>
    <w:rsid w:val="00FF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Title" w:uiPriority="99"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255E"/>
    <w:rPr>
      <w:sz w:val="28"/>
      <w:szCs w:val="28"/>
      <w:lang w:val="lv-LV" w:eastAsia="lv-LV"/>
    </w:rPr>
  </w:style>
  <w:style w:type="paragraph" w:styleId="1">
    <w:name w:val="heading 1"/>
    <w:basedOn w:val="a"/>
    <w:next w:val="a"/>
    <w:qFormat/>
    <w:rsid w:val="00A54B58"/>
    <w:pPr>
      <w:keepNext/>
      <w:numPr>
        <w:numId w:val="3"/>
      </w:numPr>
      <w:spacing w:before="240" w:after="60"/>
      <w:jc w:val="both"/>
      <w:outlineLvl w:val="0"/>
    </w:pPr>
    <w:rPr>
      <w:rFonts w:ascii="Arial" w:hAnsi="Arial" w:cs="Arial"/>
      <w:b/>
      <w:bCs/>
      <w:kern w:val="32"/>
      <w:sz w:val="32"/>
      <w:szCs w:val="32"/>
      <w:lang w:val="ru-RU" w:eastAsia="ru-RU"/>
    </w:rPr>
  </w:style>
  <w:style w:type="paragraph" w:styleId="2">
    <w:name w:val="heading 2"/>
    <w:basedOn w:val="a"/>
    <w:next w:val="a"/>
    <w:qFormat/>
    <w:rsid w:val="00A54B58"/>
    <w:pPr>
      <w:keepNext/>
      <w:numPr>
        <w:ilvl w:val="1"/>
        <w:numId w:val="3"/>
      </w:numPr>
      <w:spacing w:before="240" w:after="60"/>
      <w:jc w:val="both"/>
      <w:outlineLvl w:val="1"/>
    </w:pPr>
    <w:rPr>
      <w:rFonts w:ascii="Arial" w:hAnsi="Arial" w:cs="Arial"/>
      <w:b/>
      <w:bCs/>
      <w:i/>
      <w:iCs/>
      <w:lang w:val="ru-RU" w:eastAsia="ru-RU"/>
    </w:rPr>
  </w:style>
  <w:style w:type="paragraph" w:styleId="3">
    <w:name w:val="heading 3"/>
    <w:basedOn w:val="a"/>
    <w:next w:val="a"/>
    <w:link w:val="30"/>
    <w:qFormat/>
    <w:rsid w:val="00A54B58"/>
    <w:pPr>
      <w:keepNext/>
      <w:numPr>
        <w:ilvl w:val="2"/>
        <w:numId w:val="3"/>
      </w:numPr>
      <w:spacing w:before="240" w:after="60"/>
      <w:jc w:val="both"/>
      <w:outlineLvl w:val="2"/>
    </w:pPr>
    <w:rPr>
      <w:rFonts w:ascii="Arial" w:hAnsi="Arial" w:cs="Arial"/>
      <w:b/>
      <w:bCs/>
      <w:sz w:val="26"/>
      <w:szCs w:val="26"/>
      <w:lang w:val="ru-RU" w:eastAsia="ru-RU"/>
    </w:rPr>
  </w:style>
  <w:style w:type="paragraph" w:styleId="4">
    <w:name w:val="heading 4"/>
    <w:basedOn w:val="a"/>
    <w:next w:val="a"/>
    <w:qFormat/>
    <w:rsid w:val="00A54B58"/>
    <w:pPr>
      <w:keepNext/>
      <w:numPr>
        <w:ilvl w:val="3"/>
        <w:numId w:val="3"/>
      </w:numPr>
      <w:spacing w:before="240" w:after="60"/>
      <w:jc w:val="both"/>
      <w:outlineLvl w:val="3"/>
    </w:pPr>
    <w:rPr>
      <w:b/>
      <w:bCs/>
      <w:lang w:val="ru-RU" w:eastAsia="ru-RU"/>
    </w:rPr>
  </w:style>
  <w:style w:type="paragraph" w:styleId="5">
    <w:name w:val="heading 5"/>
    <w:basedOn w:val="a"/>
    <w:next w:val="a"/>
    <w:qFormat/>
    <w:rsid w:val="00A54B58"/>
    <w:pPr>
      <w:numPr>
        <w:ilvl w:val="4"/>
        <w:numId w:val="3"/>
      </w:numPr>
      <w:spacing w:before="240" w:after="60"/>
      <w:jc w:val="both"/>
      <w:outlineLvl w:val="4"/>
    </w:pPr>
    <w:rPr>
      <w:rFonts w:ascii="Arial" w:hAnsi="Arial"/>
      <w:b/>
      <w:bCs/>
      <w:i/>
      <w:iCs/>
      <w:sz w:val="26"/>
      <w:szCs w:val="26"/>
      <w:lang w:val="ru-RU" w:eastAsia="ru-RU"/>
    </w:rPr>
  </w:style>
  <w:style w:type="paragraph" w:styleId="6">
    <w:name w:val="heading 6"/>
    <w:basedOn w:val="a"/>
    <w:next w:val="a"/>
    <w:qFormat/>
    <w:rsid w:val="00A54B58"/>
    <w:pPr>
      <w:numPr>
        <w:ilvl w:val="5"/>
        <w:numId w:val="3"/>
      </w:numPr>
      <w:spacing w:before="240" w:after="60"/>
      <w:jc w:val="both"/>
      <w:outlineLvl w:val="5"/>
    </w:pPr>
    <w:rPr>
      <w:b/>
      <w:bCs/>
      <w:sz w:val="22"/>
      <w:szCs w:val="22"/>
      <w:lang w:val="ru-RU" w:eastAsia="ru-RU"/>
    </w:rPr>
  </w:style>
  <w:style w:type="paragraph" w:styleId="7">
    <w:name w:val="heading 7"/>
    <w:basedOn w:val="a"/>
    <w:next w:val="a"/>
    <w:qFormat/>
    <w:rsid w:val="00A54B58"/>
    <w:pPr>
      <w:numPr>
        <w:ilvl w:val="6"/>
        <w:numId w:val="3"/>
      </w:numPr>
      <w:spacing w:before="240" w:after="60"/>
      <w:jc w:val="both"/>
      <w:outlineLvl w:val="6"/>
    </w:pPr>
    <w:rPr>
      <w:sz w:val="24"/>
      <w:szCs w:val="24"/>
      <w:lang w:val="ru-RU" w:eastAsia="ru-RU"/>
    </w:rPr>
  </w:style>
  <w:style w:type="paragraph" w:styleId="8">
    <w:name w:val="heading 8"/>
    <w:basedOn w:val="a"/>
    <w:next w:val="a"/>
    <w:qFormat/>
    <w:rsid w:val="00A54B58"/>
    <w:pPr>
      <w:numPr>
        <w:ilvl w:val="7"/>
        <w:numId w:val="3"/>
      </w:numPr>
      <w:spacing w:before="240" w:after="60"/>
      <w:jc w:val="both"/>
      <w:outlineLvl w:val="7"/>
    </w:pPr>
    <w:rPr>
      <w:i/>
      <w:iCs/>
      <w:sz w:val="24"/>
      <w:szCs w:val="24"/>
      <w:lang w:val="ru-RU" w:eastAsia="ru-RU"/>
    </w:rPr>
  </w:style>
  <w:style w:type="paragraph" w:styleId="9">
    <w:name w:val="heading 9"/>
    <w:basedOn w:val="a"/>
    <w:next w:val="a"/>
    <w:qFormat/>
    <w:rsid w:val="00A54B58"/>
    <w:pPr>
      <w:numPr>
        <w:ilvl w:val="8"/>
        <w:numId w:val="3"/>
      </w:numPr>
      <w:spacing w:before="240" w:after="60"/>
      <w:jc w:val="both"/>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B204E4"/>
    <w:rPr>
      <w:b/>
      <w:bCs/>
    </w:rPr>
  </w:style>
  <w:style w:type="paragraph" w:styleId="a4">
    <w:name w:val="Body Text"/>
    <w:basedOn w:val="a"/>
    <w:rsid w:val="00A54B58"/>
    <w:pPr>
      <w:spacing w:before="40" w:after="120"/>
      <w:jc w:val="both"/>
    </w:pPr>
    <w:rPr>
      <w:rFonts w:ascii="Arial" w:hAnsi="Arial"/>
      <w:sz w:val="20"/>
      <w:szCs w:val="20"/>
      <w:lang w:val="ru-RU" w:eastAsia="en-US"/>
    </w:rPr>
  </w:style>
  <w:style w:type="paragraph" w:customStyle="1" w:styleId="ConsPlusNonformat">
    <w:name w:val="ConsPlusNonformat"/>
    <w:rsid w:val="00A54B58"/>
    <w:pPr>
      <w:widowControl w:val="0"/>
      <w:autoSpaceDE w:val="0"/>
      <w:autoSpaceDN w:val="0"/>
      <w:adjustRightInd w:val="0"/>
    </w:pPr>
    <w:rPr>
      <w:rFonts w:ascii="Courier New" w:hAnsi="Courier New" w:cs="Courier New"/>
    </w:rPr>
  </w:style>
  <w:style w:type="paragraph" w:styleId="a5">
    <w:name w:val="header"/>
    <w:basedOn w:val="a"/>
    <w:link w:val="a6"/>
    <w:uiPriority w:val="99"/>
    <w:rsid w:val="00A54B58"/>
    <w:pPr>
      <w:tabs>
        <w:tab w:val="center" w:pos="4677"/>
        <w:tab w:val="right" w:pos="9355"/>
      </w:tabs>
      <w:spacing w:before="40" w:after="40"/>
      <w:jc w:val="both"/>
    </w:pPr>
    <w:rPr>
      <w:rFonts w:ascii="Arial" w:hAnsi="Arial"/>
      <w:sz w:val="20"/>
      <w:szCs w:val="20"/>
      <w:lang w:val="ru-RU" w:eastAsia="en-US"/>
    </w:rPr>
  </w:style>
  <w:style w:type="character" w:styleId="a7">
    <w:name w:val="page number"/>
    <w:basedOn w:val="a0"/>
    <w:rsid w:val="00A54B58"/>
  </w:style>
  <w:style w:type="paragraph" w:styleId="31">
    <w:name w:val="Body Text Indent 3"/>
    <w:basedOn w:val="a"/>
    <w:rsid w:val="00A54B58"/>
    <w:pPr>
      <w:spacing w:before="40" w:after="120"/>
      <w:ind w:left="283"/>
      <w:jc w:val="both"/>
    </w:pPr>
    <w:rPr>
      <w:rFonts w:ascii="Arial" w:hAnsi="Arial"/>
      <w:sz w:val="16"/>
      <w:szCs w:val="16"/>
      <w:lang w:val="ru-RU" w:eastAsia="en-US"/>
    </w:rPr>
  </w:style>
  <w:style w:type="paragraph" w:customStyle="1" w:styleId="ConsNonformat">
    <w:name w:val="ConsNonformat"/>
    <w:rsid w:val="00A54B58"/>
    <w:pPr>
      <w:widowControl w:val="0"/>
      <w:snapToGrid w:val="0"/>
      <w:ind w:right="19772"/>
    </w:pPr>
    <w:rPr>
      <w:rFonts w:ascii="Courier New" w:hAnsi="Courier New"/>
    </w:rPr>
  </w:style>
  <w:style w:type="paragraph" w:customStyle="1" w:styleId="a8">
    <w:name w:val="ОБЫЧНЫЙ АБЗАЦ"/>
    <w:basedOn w:val="a"/>
    <w:rsid w:val="00A54B58"/>
    <w:pPr>
      <w:ind w:firstLine="567"/>
      <w:jc w:val="both"/>
    </w:pPr>
    <w:rPr>
      <w:szCs w:val="20"/>
      <w:lang w:val="ru-RU" w:eastAsia="ru-RU"/>
    </w:rPr>
  </w:style>
  <w:style w:type="paragraph" w:customStyle="1" w:styleId="CharChar">
    <w:name w:val="Char Char"/>
    <w:basedOn w:val="a"/>
    <w:rsid w:val="00A54B58"/>
    <w:pPr>
      <w:spacing w:after="160" w:line="240" w:lineRule="exact"/>
    </w:pPr>
    <w:rPr>
      <w:sz w:val="24"/>
      <w:szCs w:val="24"/>
      <w:lang w:val="ru-RU" w:eastAsia="ru-RU"/>
    </w:rPr>
  </w:style>
  <w:style w:type="paragraph" w:styleId="a9">
    <w:name w:val="Balloon Text"/>
    <w:basedOn w:val="a"/>
    <w:semiHidden/>
    <w:rsid w:val="00A54B58"/>
    <w:rPr>
      <w:rFonts w:ascii="Tahoma" w:hAnsi="Tahoma" w:cs="Tahoma"/>
      <w:sz w:val="16"/>
      <w:szCs w:val="16"/>
    </w:rPr>
  </w:style>
  <w:style w:type="paragraph" w:styleId="aa">
    <w:name w:val="footer"/>
    <w:basedOn w:val="a"/>
    <w:rsid w:val="00AD6316"/>
    <w:pPr>
      <w:tabs>
        <w:tab w:val="center" w:pos="4677"/>
        <w:tab w:val="right" w:pos="9355"/>
      </w:tabs>
    </w:pPr>
  </w:style>
  <w:style w:type="character" w:customStyle="1" w:styleId="30">
    <w:name w:val="Заголовок 3 Знак"/>
    <w:link w:val="3"/>
    <w:rsid w:val="007415EB"/>
    <w:rPr>
      <w:rFonts w:ascii="Arial" w:hAnsi="Arial" w:cs="Arial"/>
      <w:b/>
      <w:bCs/>
      <w:sz w:val="26"/>
      <w:szCs w:val="26"/>
      <w:lang w:val="ru-RU" w:eastAsia="ru-RU" w:bidi="ar-SA"/>
    </w:rPr>
  </w:style>
  <w:style w:type="character" w:customStyle="1" w:styleId="a6">
    <w:name w:val="Верхний колонтитул Знак"/>
    <w:link w:val="a5"/>
    <w:uiPriority w:val="99"/>
    <w:rsid w:val="007415EB"/>
    <w:rPr>
      <w:rFonts w:ascii="Arial" w:hAnsi="Arial"/>
      <w:lang w:val="ru-RU" w:eastAsia="en-US" w:bidi="ar-SA"/>
    </w:rPr>
  </w:style>
  <w:style w:type="table" w:styleId="ab">
    <w:name w:val="Table Grid"/>
    <w:basedOn w:val="a1"/>
    <w:rsid w:val="0074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AB4B7B"/>
    <w:rPr>
      <w:sz w:val="16"/>
      <w:szCs w:val="16"/>
    </w:rPr>
  </w:style>
  <w:style w:type="paragraph" w:styleId="ad">
    <w:name w:val="annotation text"/>
    <w:basedOn w:val="a"/>
    <w:rsid w:val="00AB4B7B"/>
    <w:rPr>
      <w:sz w:val="20"/>
      <w:szCs w:val="20"/>
    </w:rPr>
  </w:style>
  <w:style w:type="paragraph" w:customStyle="1" w:styleId="ConsPlusNormal">
    <w:name w:val="ConsPlusNormal"/>
    <w:link w:val="ConsPlusNormal0"/>
    <w:rsid w:val="00FB5EA8"/>
    <w:pPr>
      <w:autoSpaceDE w:val="0"/>
      <w:autoSpaceDN w:val="0"/>
      <w:adjustRightInd w:val="0"/>
    </w:pPr>
    <w:rPr>
      <w:rFonts w:ascii="Arial" w:hAnsi="Arial" w:cs="Arial"/>
      <w:lang w:eastAsia="en-US"/>
    </w:rPr>
  </w:style>
  <w:style w:type="paragraph" w:customStyle="1" w:styleId="ae">
    <w:name w:val="Знак Знак Знак Знак Знак Знак Знак"/>
    <w:basedOn w:val="a"/>
    <w:rsid w:val="00FB5EA8"/>
    <w:pPr>
      <w:spacing w:after="160" w:line="240" w:lineRule="exact"/>
      <w:jc w:val="both"/>
    </w:pPr>
    <w:rPr>
      <w:rFonts w:ascii="Verdana" w:hAnsi="Verdana" w:cs="Verdana"/>
      <w:sz w:val="22"/>
      <w:szCs w:val="22"/>
      <w:lang w:val="en-US" w:eastAsia="en-US"/>
    </w:rPr>
  </w:style>
  <w:style w:type="paragraph" w:customStyle="1" w:styleId="Aaanao">
    <w:name w:val="!Aa?anao"/>
    <w:basedOn w:val="a"/>
    <w:rsid w:val="005F588F"/>
    <w:pPr>
      <w:ind w:left="4536"/>
    </w:pPr>
    <w:rPr>
      <w:sz w:val="24"/>
      <w:szCs w:val="20"/>
      <w:lang w:val="ru-RU" w:eastAsia="ru-RU"/>
    </w:rPr>
  </w:style>
  <w:style w:type="character" w:styleId="af">
    <w:name w:val="Hyperlink"/>
    <w:rsid w:val="007D22E4"/>
    <w:rPr>
      <w:color w:val="0000FF"/>
      <w:u w:val="single"/>
    </w:rPr>
  </w:style>
  <w:style w:type="paragraph" w:customStyle="1" w:styleId="10">
    <w:name w:val="Обычный1"/>
    <w:rsid w:val="009A408B"/>
  </w:style>
  <w:style w:type="paragraph" w:styleId="af0">
    <w:name w:val="Title"/>
    <w:basedOn w:val="a"/>
    <w:link w:val="af1"/>
    <w:uiPriority w:val="99"/>
    <w:qFormat/>
    <w:rsid w:val="0034484E"/>
    <w:pPr>
      <w:widowControl w:val="0"/>
      <w:ind w:firstLine="720"/>
      <w:jc w:val="center"/>
    </w:pPr>
    <w:rPr>
      <w:rFonts w:ascii="Kudriashov" w:hAnsi="Kudriashov"/>
      <w:b/>
      <w:bCs/>
      <w:sz w:val="24"/>
      <w:szCs w:val="24"/>
      <w:lang w:val="x-none" w:eastAsia="x-none"/>
    </w:rPr>
  </w:style>
  <w:style w:type="character" w:customStyle="1" w:styleId="af1">
    <w:name w:val="Название Знак"/>
    <w:link w:val="af0"/>
    <w:uiPriority w:val="99"/>
    <w:rsid w:val="0034484E"/>
    <w:rPr>
      <w:rFonts w:ascii="Kudriashov" w:hAnsi="Kudriashov" w:cs="Kudriashov"/>
      <w:b/>
      <w:bCs/>
      <w:sz w:val="24"/>
      <w:szCs w:val="24"/>
    </w:rPr>
  </w:style>
  <w:style w:type="character" w:customStyle="1" w:styleId="ConsPlusNormal0">
    <w:name w:val="ConsPlusNormal Знак"/>
    <w:link w:val="ConsPlusNormal"/>
    <w:locked/>
    <w:rsid w:val="0034484E"/>
    <w:rPr>
      <w:rFonts w:ascii="Arial" w:hAnsi="Arial" w:cs="Arial"/>
      <w:lang w:eastAsia="en-US" w:bidi="ar-SA"/>
    </w:rPr>
  </w:style>
  <w:style w:type="paragraph" w:customStyle="1" w:styleId="af2">
    <w:name w:val="Таблица текст"/>
    <w:basedOn w:val="a"/>
    <w:rsid w:val="00EF69AF"/>
    <w:pPr>
      <w:spacing w:before="40" w:after="40"/>
      <w:ind w:left="57" w:right="57"/>
    </w:pPr>
    <w:rPr>
      <w:sz w:val="24"/>
      <w:szCs w:val="22"/>
      <w:lang w:val="ru-RU" w:eastAsia="ru-RU"/>
    </w:rPr>
  </w:style>
  <w:style w:type="paragraph" w:styleId="af3">
    <w:name w:val="List Paragraph"/>
    <w:basedOn w:val="a"/>
    <w:uiPriority w:val="34"/>
    <w:qFormat/>
    <w:rsid w:val="007471D1"/>
    <w:pPr>
      <w:ind w:left="720"/>
      <w:contextualSpacing/>
    </w:pPr>
    <w:rPr>
      <w:rFonts w:ascii="Calibri" w:eastAsia="Calibri" w:hAnsi="Calibri"/>
      <w:sz w:val="22"/>
      <w:szCs w:val="22"/>
      <w:lang w:val="ru-RU" w:eastAsia="en-US"/>
    </w:rPr>
  </w:style>
  <w:style w:type="paragraph" w:customStyle="1" w:styleId="Default">
    <w:name w:val="Default"/>
    <w:rsid w:val="00937782"/>
    <w:pPr>
      <w:autoSpaceDE w:val="0"/>
      <w:autoSpaceDN w:val="0"/>
      <w:adjustRightInd w:val="0"/>
    </w:pPr>
    <w:rPr>
      <w:color w:val="000000"/>
      <w:sz w:val="24"/>
      <w:szCs w:val="24"/>
    </w:rPr>
  </w:style>
  <w:style w:type="paragraph" w:styleId="af4">
    <w:name w:val="footnote text"/>
    <w:basedOn w:val="a"/>
    <w:link w:val="af5"/>
    <w:uiPriority w:val="99"/>
    <w:unhideWhenUsed/>
    <w:rsid w:val="00631E25"/>
    <w:rPr>
      <w:rFonts w:ascii="Calibri" w:eastAsia="Calibri" w:hAnsi="Calibri" w:cs="Calibri"/>
      <w:sz w:val="20"/>
      <w:szCs w:val="20"/>
      <w:lang w:val="ru-RU" w:eastAsia="en-US"/>
    </w:rPr>
  </w:style>
  <w:style w:type="character" w:customStyle="1" w:styleId="af5">
    <w:name w:val="Текст сноски Знак"/>
    <w:basedOn w:val="a0"/>
    <w:link w:val="af4"/>
    <w:uiPriority w:val="99"/>
    <w:rsid w:val="00631E25"/>
    <w:rPr>
      <w:rFonts w:ascii="Calibri" w:eastAsia="Calibri" w:hAnsi="Calibri" w:cs="Calibri"/>
      <w:lang w:eastAsia="en-US"/>
    </w:rPr>
  </w:style>
  <w:style w:type="character" w:styleId="af6">
    <w:name w:val="footnote reference"/>
    <w:unhideWhenUsed/>
    <w:rsid w:val="00631E25"/>
    <w:rPr>
      <w:rFonts w:ascii="Times New Roman" w:hAnsi="Times New Roman" w:cs="Times New Roman" w:hint="default"/>
      <w:vertAlign w:val="superscript"/>
    </w:rPr>
  </w:style>
  <w:style w:type="character" w:styleId="af7">
    <w:name w:val="FollowedHyperlink"/>
    <w:basedOn w:val="a0"/>
    <w:rsid w:val="009133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Title" w:uiPriority="99"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255E"/>
    <w:rPr>
      <w:sz w:val="28"/>
      <w:szCs w:val="28"/>
      <w:lang w:val="lv-LV" w:eastAsia="lv-LV"/>
    </w:rPr>
  </w:style>
  <w:style w:type="paragraph" w:styleId="1">
    <w:name w:val="heading 1"/>
    <w:basedOn w:val="a"/>
    <w:next w:val="a"/>
    <w:qFormat/>
    <w:rsid w:val="00A54B58"/>
    <w:pPr>
      <w:keepNext/>
      <w:numPr>
        <w:numId w:val="3"/>
      </w:numPr>
      <w:spacing w:before="240" w:after="60"/>
      <w:jc w:val="both"/>
      <w:outlineLvl w:val="0"/>
    </w:pPr>
    <w:rPr>
      <w:rFonts w:ascii="Arial" w:hAnsi="Arial" w:cs="Arial"/>
      <w:b/>
      <w:bCs/>
      <w:kern w:val="32"/>
      <w:sz w:val="32"/>
      <w:szCs w:val="32"/>
      <w:lang w:val="ru-RU" w:eastAsia="ru-RU"/>
    </w:rPr>
  </w:style>
  <w:style w:type="paragraph" w:styleId="2">
    <w:name w:val="heading 2"/>
    <w:basedOn w:val="a"/>
    <w:next w:val="a"/>
    <w:qFormat/>
    <w:rsid w:val="00A54B58"/>
    <w:pPr>
      <w:keepNext/>
      <w:numPr>
        <w:ilvl w:val="1"/>
        <w:numId w:val="3"/>
      </w:numPr>
      <w:spacing w:before="240" w:after="60"/>
      <w:jc w:val="both"/>
      <w:outlineLvl w:val="1"/>
    </w:pPr>
    <w:rPr>
      <w:rFonts w:ascii="Arial" w:hAnsi="Arial" w:cs="Arial"/>
      <w:b/>
      <w:bCs/>
      <w:i/>
      <w:iCs/>
      <w:lang w:val="ru-RU" w:eastAsia="ru-RU"/>
    </w:rPr>
  </w:style>
  <w:style w:type="paragraph" w:styleId="3">
    <w:name w:val="heading 3"/>
    <w:basedOn w:val="a"/>
    <w:next w:val="a"/>
    <w:link w:val="30"/>
    <w:qFormat/>
    <w:rsid w:val="00A54B58"/>
    <w:pPr>
      <w:keepNext/>
      <w:numPr>
        <w:ilvl w:val="2"/>
        <w:numId w:val="3"/>
      </w:numPr>
      <w:spacing w:before="240" w:after="60"/>
      <w:jc w:val="both"/>
      <w:outlineLvl w:val="2"/>
    </w:pPr>
    <w:rPr>
      <w:rFonts w:ascii="Arial" w:hAnsi="Arial" w:cs="Arial"/>
      <w:b/>
      <w:bCs/>
      <w:sz w:val="26"/>
      <w:szCs w:val="26"/>
      <w:lang w:val="ru-RU" w:eastAsia="ru-RU"/>
    </w:rPr>
  </w:style>
  <w:style w:type="paragraph" w:styleId="4">
    <w:name w:val="heading 4"/>
    <w:basedOn w:val="a"/>
    <w:next w:val="a"/>
    <w:qFormat/>
    <w:rsid w:val="00A54B58"/>
    <w:pPr>
      <w:keepNext/>
      <w:numPr>
        <w:ilvl w:val="3"/>
        <w:numId w:val="3"/>
      </w:numPr>
      <w:spacing w:before="240" w:after="60"/>
      <w:jc w:val="both"/>
      <w:outlineLvl w:val="3"/>
    </w:pPr>
    <w:rPr>
      <w:b/>
      <w:bCs/>
      <w:lang w:val="ru-RU" w:eastAsia="ru-RU"/>
    </w:rPr>
  </w:style>
  <w:style w:type="paragraph" w:styleId="5">
    <w:name w:val="heading 5"/>
    <w:basedOn w:val="a"/>
    <w:next w:val="a"/>
    <w:qFormat/>
    <w:rsid w:val="00A54B58"/>
    <w:pPr>
      <w:numPr>
        <w:ilvl w:val="4"/>
        <w:numId w:val="3"/>
      </w:numPr>
      <w:spacing w:before="240" w:after="60"/>
      <w:jc w:val="both"/>
      <w:outlineLvl w:val="4"/>
    </w:pPr>
    <w:rPr>
      <w:rFonts w:ascii="Arial" w:hAnsi="Arial"/>
      <w:b/>
      <w:bCs/>
      <w:i/>
      <w:iCs/>
      <w:sz w:val="26"/>
      <w:szCs w:val="26"/>
      <w:lang w:val="ru-RU" w:eastAsia="ru-RU"/>
    </w:rPr>
  </w:style>
  <w:style w:type="paragraph" w:styleId="6">
    <w:name w:val="heading 6"/>
    <w:basedOn w:val="a"/>
    <w:next w:val="a"/>
    <w:qFormat/>
    <w:rsid w:val="00A54B58"/>
    <w:pPr>
      <w:numPr>
        <w:ilvl w:val="5"/>
        <w:numId w:val="3"/>
      </w:numPr>
      <w:spacing w:before="240" w:after="60"/>
      <w:jc w:val="both"/>
      <w:outlineLvl w:val="5"/>
    </w:pPr>
    <w:rPr>
      <w:b/>
      <w:bCs/>
      <w:sz w:val="22"/>
      <w:szCs w:val="22"/>
      <w:lang w:val="ru-RU" w:eastAsia="ru-RU"/>
    </w:rPr>
  </w:style>
  <w:style w:type="paragraph" w:styleId="7">
    <w:name w:val="heading 7"/>
    <w:basedOn w:val="a"/>
    <w:next w:val="a"/>
    <w:qFormat/>
    <w:rsid w:val="00A54B58"/>
    <w:pPr>
      <w:numPr>
        <w:ilvl w:val="6"/>
        <w:numId w:val="3"/>
      </w:numPr>
      <w:spacing w:before="240" w:after="60"/>
      <w:jc w:val="both"/>
      <w:outlineLvl w:val="6"/>
    </w:pPr>
    <w:rPr>
      <w:sz w:val="24"/>
      <w:szCs w:val="24"/>
      <w:lang w:val="ru-RU" w:eastAsia="ru-RU"/>
    </w:rPr>
  </w:style>
  <w:style w:type="paragraph" w:styleId="8">
    <w:name w:val="heading 8"/>
    <w:basedOn w:val="a"/>
    <w:next w:val="a"/>
    <w:qFormat/>
    <w:rsid w:val="00A54B58"/>
    <w:pPr>
      <w:numPr>
        <w:ilvl w:val="7"/>
        <w:numId w:val="3"/>
      </w:numPr>
      <w:spacing w:before="240" w:after="60"/>
      <w:jc w:val="both"/>
      <w:outlineLvl w:val="7"/>
    </w:pPr>
    <w:rPr>
      <w:i/>
      <w:iCs/>
      <w:sz w:val="24"/>
      <w:szCs w:val="24"/>
      <w:lang w:val="ru-RU" w:eastAsia="ru-RU"/>
    </w:rPr>
  </w:style>
  <w:style w:type="paragraph" w:styleId="9">
    <w:name w:val="heading 9"/>
    <w:basedOn w:val="a"/>
    <w:next w:val="a"/>
    <w:qFormat/>
    <w:rsid w:val="00A54B58"/>
    <w:pPr>
      <w:numPr>
        <w:ilvl w:val="8"/>
        <w:numId w:val="3"/>
      </w:numPr>
      <w:spacing w:before="240" w:after="60"/>
      <w:jc w:val="both"/>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B204E4"/>
    <w:rPr>
      <w:b/>
      <w:bCs/>
    </w:rPr>
  </w:style>
  <w:style w:type="paragraph" w:styleId="a4">
    <w:name w:val="Body Text"/>
    <w:basedOn w:val="a"/>
    <w:rsid w:val="00A54B58"/>
    <w:pPr>
      <w:spacing w:before="40" w:after="120"/>
      <w:jc w:val="both"/>
    </w:pPr>
    <w:rPr>
      <w:rFonts w:ascii="Arial" w:hAnsi="Arial"/>
      <w:sz w:val="20"/>
      <w:szCs w:val="20"/>
      <w:lang w:val="ru-RU" w:eastAsia="en-US"/>
    </w:rPr>
  </w:style>
  <w:style w:type="paragraph" w:customStyle="1" w:styleId="ConsPlusNonformat">
    <w:name w:val="ConsPlusNonformat"/>
    <w:rsid w:val="00A54B58"/>
    <w:pPr>
      <w:widowControl w:val="0"/>
      <w:autoSpaceDE w:val="0"/>
      <w:autoSpaceDN w:val="0"/>
      <w:adjustRightInd w:val="0"/>
    </w:pPr>
    <w:rPr>
      <w:rFonts w:ascii="Courier New" w:hAnsi="Courier New" w:cs="Courier New"/>
    </w:rPr>
  </w:style>
  <w:style w:type="paragraph" w:styleId="a5">
    <w:name w:val="header"/>
    <w:basedOn w:val="a"/>
    <w:link w:val="a6"/>
    <w:uiPriority w:val="99"/>
    <w:rsid w:val="00A54B58"/>
    <w:pPr>
      <w:tabs>
        <w:tab w:val="center" w:pos="4677"/>
        <w:tab w:val="right" w:pos="9355"/>
      </w:tabs>
      <w:spacing w:before="40" w:after="40"/>
      <w:jc w:val="both"/>
    </w:pPr>
    <w:rPr>
      <w:rFonts w:ascii="Arial" w:hAnsi="Arial"/>
      <w:sz w:val="20"/>
      <w:szCs w:val="20"/>
      <w:lang w:val="ru-RU" w:eastAsia="en-US"/>
    </w:rPr>
  </w:style>
  <w:style w:type="character" w:styleId="a7">
    <w:name w:val="page number"/>
    <w:basedOn w:val="a0"/>
    <w:rsid w:val="00A54B58"/>
  </w:style>
  <w:style w:type="paragraph" w:styleId="31">
    <w:name w:val="Body Text Indent 3"/>
    <w:basedOn w:val="a"/>
    <w:rsid w:val="00A54B58"/>
    <w:pPr>
      <w:spacing w:before="40" w:after="120"/>
      <w:ind w:left="283"/>
      <w:jc w:val="both"/>
    </w:pPr>
    <w:rPr>
      <w:rFonts w:ascii="Arial" w:hAnsi="Arial"/>
      <w:sz w:val="16"/>
      <w:szCs w:val="16"/>
      <w:lang w:val="ru-RU" w:eastAsia="en-US"/>
    </w:rPr>
  </w:style>
  <w:style w:type="paragraph" w:customStyle="1" w:styleId="ConsNonformat">
    <w:name w:val="ConsNonformat"/>
    <w:rsid w:val="00A54B58"/>
    <w:pPr>
      <w:widowControl w:val="0"/>
      <w:snapToGrid w:val="0"/>
      <w:ind w:right="19772"/>
    </w:pPr>
    <w:rPr>
      <w:rFonts w:ascii="Courier New" w:hAnsi="Courier New"/>
    </w:rPr>
  </w:style>
  <w:style w:type="paragraph" w:customStyle="1" w:styleId="a8">
    <w:name w:val="ОБЫЧНЫЙ АБЗАЦ"/>
    <w:basedOn w:val="a"/>
    <w:rsid w:val="00A54B58"/>
    <w:pPr>
      <w:ind w:firstLine="567"/>
      <w:jc w:val="both"/>
    </w:pPr>
    <w:rPr>
      <w:szCs w:val="20"/>
      <w:lang w:val="ru-RU" w:eastAsia="ru-RU"/>
    </w:rPr>
  </w:style>
  <w:style w:type="paragraph" w:customStyle="1" w:styleId="CharChar">
    <w:name w:val="Char Char"/>
    <w:basedOn w:val="a"/>
    <w:rsid w:val="00A54B58"/>
    <w:pPr>
      <w:spacing w:after="160" w:line="240" w:lineRule="exact"/>
    </w:pPr>
    <w:rPr>
      <w:sz w:val="24"/>
      <w:szCs w:val="24"/>
      <w:lang w:val="ru-RU" w:eastAsia="ru-RU"/>
    </w:rPr>
  </w:style>
  <w:style w:type="paragraph" w:styleId="a9">
    <w:name w:val="Balloon Text"/>
    <w:basedOn w:val="a"/>
    <w:semiHidden/>
    <w:rsid w:val="00A54B58"/>
    <w:rPr>
      <w:rFonts w:ascii="Tahoma" w:hAnsi="Tahoma" w:cs="Tahoma"/>
      <w:sz w:val="16"/>
      <w:szCs w:val="16"/>
    </w:rPr>
  </w:style>
  <w:style w:type="paragraph" w:styleId="aa">
    <w:name w:val="footer"/>
    <w:basedOn w:val="a"/>
    <w:rsid w:val="00AD6316"/>
    <w:pPr>
      <w:tabs>
        <w:tab w:val="center" w:pos="4677"/>
        <w:tab w:val="right" w:pos="9355"/>
      </w:tabs>
    </w:pPr>
  </w:style>
  <w:style w:type="character" w:customStyle="1" w:styleId="30">
    <w:name w:val="Заголовок 3 Знак"/>
    <w:link w:val="3"/>
    <w:rsid w:val="007415EB"/>
    <w:rPr>
      <w:rFonts w:ascii="Arial" w:hAnsi="Arial" w:cs="Arial"/>
      <w:b/>
      <w:bCs/>
      <w:sz w:val="26"/>
      <w:szCs w:val="26"/>
      <w:lang w:val="ru-RU" w:eastAsia="ru-RU" w:bidi="ar-SA"/>
    </w:rPr>
  </w:style>
  <w:style w:type="character" w:customStyle="1" w:styleId="a6">
    <w:name w:val="Верхний колонтитул Знак"/>
    <w:link w:val="a5"/>
    <w:uiPriority w:val="99"/>
    <w:rsid w:val="007415EB"/>
    <w:rPr>
      <w:rFonts w:ascii="Arial" w:hAnsi="Arial"/>
      <w:lang w:val="ru-RU" w:eastAsia="en-US" w:bidi="ar-SA"/>
    </w:rPr>
  </w:style>
  <w:style w:type="table" w:styleId="ab">
    <w:name w:val="Table Grid"/>
    <w:basedOn w:val="a1"/>
    <w:rsid w:val="0074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AB4B7B"/>
    <w:rPr>
      <w:sz w:val="16"/>
      <w:szCs w:val="16"/>
    </w:rPr>
  </w:style>
  <w:style w:type="paragraph" w:styleId="ad">
    <w:name w:val="annotation text"/>
    <w:basedOn w:val="a"/>
    <w:rsid w:val="00AB4B7B"/>
    <w:rPr>
      <w:sz w:val="20"/>
      <w:szCs w:val="20"/>
    </w:rPr>
  </w:style>
  <w:style w:type="paragraph" w:customStyle="1" w:styleId="ConsPlusNormal">
    <w:name w:val="ConsPlusNormal"/>
    <w:link w:val="ConsPlusNormal0"/>
    <w:rsid w:val="00FB5EA8"/>
    <w:pPr>
      <w:autoSpaceDE w:val="0"/>
      <w:autoSpaceDN w:val="0"/>
      <w:adjustRightInd w:val="0"/>
    </w:pPr>
    <w:rPr>
      <w:rFonts w:ascii="Arial" w:hAnsi="Arial" w:cs="Arial"/>
      <w:lang w:eastAsia="en-US"/>
    </w:rPr>
  </w:style>
  <w:style w:type="paragraph" w:customStyle="1" w:styleId="ae">
    <w:name w:val="Знак Знак Знак Знак Знак Знак Знак"/>
    <w:basedOn w:val="a"/>
    <w:rsid w:val="00FB5EA8"/>
    <w:pPr>
      <w:spacing w:after="160" w:line="240" w:lineRule="exact"/>
      <w:jc w:val="both"/>
    </w:pPr>
    <w:rPr>
      <w:rFonts w:ascii="Verdana" w:hAnsi="Verdana" w:cs="Verdana"/>
      <w:sz w:val="22"/>
      <w:szCs w:val="22"/>
      <w:lang w:val="en-US" w:eastAsia="en-US"/>
    </w:rPr>
  </w:style>
  <w:style w:type="paragraph" w:customStyle="1" w:styleId="Aaanao">
    <w:name w:val="!Aa?anao"/>
    <w:basedOn w:val="a"/>
    <w:rsid w:val="005F588F"/>
    <w:pPr>
      <w:ind w:left="4536"/>
    </w:pPr>
    <w:rPr>
      <w:sz w:val="24"/>
      <w:szCs w:val="20"/>
      <w:lang w:val="ru-RU" w:eastAsia="ru-RU"/>
    </w:rPr>
  </w:style>
  <w:style w:type="character" w:styleId="af">
    <w:name w:val="Hyperlink"/>
    <w:rsid w:val="007D22E4"/>
    <w:rPr>
      <w:color w:val="0000FF"/>
      <w:u w:val="single"/>
    </w:rPr>
  </w:style>
  <w:style w:type="paragraph" w:customStyle="1" w:styleId="10">
    <w:name w:val="Обычный1"/>
    <w:rsid w:val="009A408B"/>
  </w:style>
  <w:style w:type="paragraph" w:styleId="af0">
    <w:name w:val="Title"/>
    <w:basedOn w:val="a"/>
    <w:link w:val="af1"/>
    <w:uiPriority w:val="99"/>
    <w:qFormat/>
    <w:rsid w:val="0034484E"/>
    <w:pPr>
      <w:widowControl w:val="0"/>
      <w:ind w:firstLine="720"/>
      <w:jc w:val="center"/>
    </w:pPr>
    <w:rPr>
      <w:rFonts w:ascii="Kudriashov" w:hAnsi="Kudriashov"/>
      <w:b/>
      <w:bCs/>
      <w:sz w:val="24"/>
      <w:szCs w:val="24"/>
      <w:lang w:val="x-none" w:eastAsia="x-none"/>
    </w:rPr>
  </w:style>
  <w:style w:type="character" w:customStyle="1" w:styleId="af1">
    <w:name w:val="Название Знак"/>
    <w:link w:val="af0"/>
    <w:uiPriority w:val="99"/>
    <w:rsid w:val="0034484E"/>
    <w:rPr>
      <w:rFonts w:ascii="Kudriashov" w:hAnsi="Kudriashov" w:cs="Kudriashov"/>
      <w:b/>
      <w:bCs/>
      <w:sz w:val="24"/>
      <w:szCs w:val="24"/>
    </w:rPr>
  </w:style>
  <w:style w:type="character" w:customStyle="1" w:styleId="ConsPlusNormal0">
    <w:name w:val="ConsPlusNormal Знак"/>
    <w:link w:val="ConsPlusNormal"/>
    <w:locked/>
    <w:rsid w:val="0034484E"/>
    <w:rPr>
      <w:rFonts w:ascii="Arial" w:hAnsi="Arial" w:cs="Arial"/>
      <w:lang w:eastAsia="en-US" w:bidi="ar-SA"/>
    </w:rPr>
  </w:style>
  <w:style w:type="paragraph" w:customStyle="1" w:styleId="af2">
    <w:name w:val="Таблица текст"/>
    <w:basedOn w:val="a"/>
    <w:rsid w:val="00EF69AF"/>
    <w:pPr>
      <w:spacing w:before="40" w:after="40"/>
      <w:ind w:left="57" w:right="57"/>
    </w:pPr>
    <w:rPr>
      <w:sz w:val="24"/>
      <w:szCs w:val="22"/>
      <w:lang w:val="ru-RU" w:eastAsia="ru-RU"/>
    </w:rPr>
  </w:style>
  <w:style w:type="paragraph" w:styleId="af3">
    <w:name w:val="List Paragraph"/>
    <w:basedOn w:val="a"/>
    <w:uiPriority w:val="34"/>
    <w:qFormat/>
    <w:rsid w:val="007471D1"/>
    <w:pPr>
      <w:ind w:left="720"/>
      <w:contextualSpacing/>
    </w:pPr>
    <w:rPr>
      <w:rFonts w:ascii="Calibri" w:eastAsia="Calibri" w:hAnsi="Calibri"/>
      <w:sz w:val="22"/>
      <w:szCs w:val="22"/>
      <w:lang w:val="ru-RU" w:eastAsia="en-US"/>
    </w:rPr>
  </w:style>
  <w:style w:type="paragraph" w:customStyle="1" w:styleId="Default">
    <w:name w:val="Default"/>
    <w:rsid w:val="00937782"/>
    <w:pPr>
      <w:autoSpaceDE w:val="0"/>
      <w:autoSpaceDN w:val="0"/>
      <w:adjustRightInd w:val="0"/>
    </w:pPr>
    <w:rPr>
      <w:color w:val="000000"/>
      <w:sz w:val="24"/>
      <w:szCs w:val="24"/>
    </w:rPr>
  </w:style>
  <w:style w:type="paragraph" w:styleId="af4">
    <w:name w:val="footnote text"/>
    <w:basedOn w:val="a"/>
    <w:link w:val="af5"/>
    <w:uiPriority w:val="99"/>
    <w:unhideWhenUsed/>
    <w:rsid w:val="00631E25"/>
    <w:rPr>
      <w:rFonts w:ascii="Calibri" w:eastAsia="Calibri" w:hAnsi="Calibri" w:cs="Calibri"/>
      <w:sz w:val="20"/>
      <w:szCs w:val="20"/>
      <w:lang w:val="ru-RU" w:eastAsia="en-US"/>
    </w:rPr>
  </w:style>
  <w:style w:type="character" w:customStyle="1" w:styleId="af5">
    <w:name w:val="Текст сноски Знак"/>
    <w:basedOn w:val="a0"/>
    <w:link w:val="af4"/>
    <w:uiPriority w:val="99"/>
    <w:rsid w:val="00631E25"/>
    <w:rPr>
      <w:rFonts w:ascii="Calibri" w:eastAsia="Calibri" w:hAnsi="Calibri" w:cs="Calibri"/>
      <w:lang w:eastAsia="en-US"/>
    </w:rPr>
  </w:style>
  <w:style w:type="character" w:styleId="af6">
    <w:name w:val="footnote reference"/>
    <w:unhideWhenUsed/>
    <w:rsid w:val="00631E25"/>
    <w:rPr>
      <w:rFonts w:ascii="Times New Roman" w:hAnsi="Times New Roman" w:cs="Times New Roman" w:hint="default"/>
      <w:vertAlign w:val="superscript"/>
    </w:rPr>
  </w:style>
  <w:style w:type="character" w:styleId="af7">
    <w:name w:val="FollowedHyperlink"/>
    <w:basedOn w:val="a0"/>
    <w:rsid w:val="009133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3394">
      <w:bodyDiv w:val="1"/>
      <w:marLeft w:val="0"/>
      <w:marRight w:val="0"/>
      <w:marTop w:val="0"/>
      <w:marBottom w:val="0"/>
      <w:divBdr>
        <w:top w:val="none" w:sz="0" w:space="0" w:color="auto"/>
        <w:left w:val="none" w:sz="0" w:space="0" w:color="auto"/>
        <w:bottom w:val="none" w:sz="0" w:space="0" w:color="auto"/>
        <w:right w:val="none" w:sz="0" w:space="0" w:color="auto"/>
      </w:divBdr>
    </w:div>
    <w:div w:id="156848000">
      <w:bodyDiv w:val="1"/>
      <w:marLeft w:val="0"/>
      <w:marRight w:val="0"/>
      <w:marTop w:val="0"/>
      <w:marBottom w:val="0"/>
      <w:divBdr>
        <w:top w:val="none" w:sz="0" w:space="0" w:color="auto"/>
        <w:left w:val="none" w:sz="0" w:space="0" w:color="auto"/>
        <w:bottom w:val="none" w:sz="0" w:space="0" w:color="auto"/>
        <w:right w:val="none" w:sz="0" w:space="0" w:color="auto"/>
      </w:divBdr>
    </w:div>
    <w:div w:id="347216400">
      <w:bodyDiv w:val="1"/>
      <w:marLeft w:val="0"/>
      <w:marRight w:val="0"/>
      <w:marTop w:val="0"/>
      <w:marBottom w:val="0"/>
      <w:divBdr>
        <w:top w:val="none" w:sz="0" w:space="0" w:color="auto"/>
        <w:left w:val="none" w:sz="0" w:space="0" w:color="auto"/>
        <w:bottom w:val="none" w:sz="0" w:space="0" w:color="auto"/>
        <w:right w:val="none" w:sz="0" w:space="0" w:color="auto"/>
      </w:divBdr>
    </w:div>
    <w:div w:id="379136028">
      <w:bodyDiv w:val="1"/>
      <w:marLeft w:val="0"/>
      <w:marRight w:val="0"/>
      <w:marTop w:val="0"/>
      <w:marBottom w:val="0"/>
      <w:divBdr>
        <w:top w:val="none" w:sz="0" w:space="0" w:color="auto"/>
        <w:left w:val="none" w:sz="0" w:space="0" w:color="auto"/>
        <w:bottom w:val="none" w:sz="0" w:space="0" w:color="auto"/>
        <w:right w:val="none" w:sz="0" w:space="0" w:color="auto"/>
      </w:divBdr>
    </w:div>
    <w:div w:id="436099836">
      <w:bodyDiv w:val="1"/>
      <w:marLeft w:val="0"/>
      <w:marRight w:val="0"/>
      <w:marTop w:val="0"/>
      <w:marBottom w:val="0"/>
      <w:divBdr>
        <w:top w:val="none" w:sz="0" w:space="0" w:color="auto"/>
        <w:left w:val="none" w:sz="0" w:space="0" w:color="auto"/>
        <w:bottom w:val="none" w:sz="0" w:space="0" w:color="auto"/>
        <w:right w:val="none" w:sz="0" w:space="0" w:color="auto"/>
      </w:divBdr>
    </w:div>
    <w:div w:id="482704113">
      <w:bodyDiv w:val="1"/>
      <w:marLeft w:val="0"/>
      <w:marRight w:val="0"/>
      <w:marTop w:val="0"/>
      <w:marBottom w:val="0"/>
      <w:divBdr>
        <w:top w:val="none" w:sz="0" w:space="0" w:color="auto"/>
        <w:left w:val="none" w:sz="0" w:space="0" w:color="auto"/>
        <w:bottom w:val="none" w:sz="0" w:space="0" w:color="auto"/>
        <w:right w:val="none" w:sz="0" w:space="0" w:color="auto"/>
      </w:divBdr>
    </w:div>
    <w:div w:id="641039771">
      <w:bodyDiv w:val="1"/>
      <w:marLeft w:val="0"/>
      <w:marRight w:val="0"/>
      <w:marTop w:val="0"/>
      <w:marBottom w:val="0"/>
      <w:divBdr>
        <w:top w:val="none" w:sz="0" w:space="0" w:color="auto"/>
        <w:left w:val="none" w:sz="0" w:space="0" w:color="auto"/>
        <w:bottom w:val="none" w:sz="0" w:space="0" w:color="auto"/>
        <w:right w:val="none" w:sz="0" w:space="0" w:color="auto"/>
      </w:divBdr>
    </w:div>
    <w:div w:id="1073047613">
      <w:bodyDiv w:val="1"/>
      <w:marLeft w:val="0"/>
      <w:marRight w:val="0"/>
      <w:marTop w:val="0"/>
      <w:marBottom w:val="0"/>
      <w:divBdr>
        <w:top w:val="none" w:sz="0" w:space="0" w:color="auto"/>
        <w:left w:val="none" w:sz="0" w:space="0" w:color="auto"/>
        <w:bottom w:val="none" w:sz="0" w:space="0" w:color="auto"/>
        <w:right w:val="none" w:sz="0" w:space="0" w:color="auto"/>
      </w:divBdr>
    </w:div>
    <w:div w:id="1082604894">
      <w:bodyDiv w:val="1"/>
      <w:marLeft w:val="0"/>
      <w:marRight w:val="0"/>
      <w:marTop w:val="0"/>
      <w:marBottom w:val="0"/>
      <w:divBdr>
        <w:top w:val="none" w:sz="0" w:space="0" w:color="auto"/>
        <w:left w:val="none" w:sz="0" w:space="0" w:color="auto"/>
        <w:bottom w:val="none" w:sz="0" w:space="0" w:color="auto"/>
        <w:right w:val="none" w:sz="0" w:space="0" w:color="auto"/>
      </w:divBdr>
    </w:div>
    <w:div w:id="1127044732">
      <w:bodyDiv w:val="1"/>
      <w:marLeft w:val="0"/>
      <w:marRight w:val="0"/>
      <w:marTop w:val="0"/>
      <w:marBottom w:val="0"/>
      <w:divBdr>
        <w:top w:val="none" w:sz="0" w:space="0" w:color="auto"/>
        <w:left w:val="none" w:sz="0" w:space="0" w:color="auto"/>
        <w:bottom w:val="none" w:sz="0" w:space="0" w:color="auto"/>
        <w:right w:val="none" w:sz="0" w:space="0" w:color="auto"/>
      </w:divBdr>
    </w:div>
    <w:div w:id="1174956887">
      <w:bodyDiv w:val="1"/>
      <w:marLeft w:val="0"/>
      <w:marRight w:val="0"/>
      <w:marTop w:val="0"/>
      <w:marBottom w:val="0"/>
      <w:divBdr>
        <w:top w:val="none" w:sz="0" w:space="0" w:color="auto"/>
        <w:left w:val="none" w:sz="0" w:space="0" w:color="auto"/>
        <w:bottom w:val="none" w:sz="0" w:space="0" w:color="auto"/>
        <w:right w:val="none" w:sz="0" w:space="0" w:color="auto"/>
      </w:divBdr>
    </w:div>
    <w:div w:id="1574195625">
      <w:bodyDiv w:val="1"/>
      <w:marLeft w:val="0"/>
      <w:marRight w:val="0"/>
      <w:marTop w:val="0"/>
      <w:marBottom w:val="0"/>
      <w:divBdr>
        <w:top w:val="none" w:sz="0" w:space="0" w:color="auto"/>
        <w:left w:val="none" w:sz="0" w:space="0" w:color="auto"/>
        <w:bottom w:val="none" w:sz="0" w:space="0" w:color="auto"/>
        <w:right w:val="none" w:sz="0" w:space="0" w:color="auto"/>
      </w:divBdr>
    </w:div>
    <w:div w:id="1592665413">
      <w:bodyDiv w:val="1"/>
      <w:marLeft w:val="0"/>
      <w:marRight w:val="0"/>
      <w:marTop w:val="0"/>
      <w:marBottom w:val="0"/>
      <w:divBdr>
        <w:top w:val="none" w:sz="0" w:space="0" w:color="auto"/>
        <w:left w:val="none" w:sz="0" w:space="0" w:color="auto"/>
        <w:bottom w:val="none" w:sz="0" w:space="0" w:color="auto"/>
        <w:right w:val="none" w:sz="0" w:space="0" w:color="auto"/>
      </w:divBdr>
    </w:div>
    <w:div w:id="1769151512">
      <w:bodyDiv w:val="1"/>
      <w:marLeft w:val="0"/>
      <w:marRight w:val="0"/>
      <w:marTop w:val="0"/>
      <w:marBottom w:val="0"/>
      <w:divBdr>
        <w:top w:val="none" w:sz="0" w:space="0" w:color="auto"/>
        <w:left w:val="none" w:sz="0" w:space="0" w:color="auto"/>
        <w:bottom w:val="none" w:sz="0" w:space="0" w:color="auto"/>
        <w:right w:val="none" w:sz="0" w:space="0" w:color="auto"/>
      </w:divBdr>
    </w:div>
    <w:div w:id="2110198716">
      <w:bodyDiv w:val="1"/>
      <w:marLeft w:val="0"/>
      <w:marRight w:val="0"/>
      <w:marTop w:val="0"/>
      <w:marBottom w:val="0"/>
      <w:divBdr>
        <w:top w:val="none" w:sz="0" w:space="0" w:color="auto"/>
        <w:left w:val="none" w:sz="0" w:space="0" w:color="auto"/>
        <w:bottom w:val="none" w:sz="0" w:space="0" w:color="auto"/>
        <w:right w:val="none" w:sz="0" w:space="0" w:color="auto"/>
      </w:divBdr>
    </w:div>
    <w:div w:id="21287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nonovaEN@utu.custom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FED16-9232-4877-8EA2-2B3F0ABB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3285</Words>
  <Characters>24065</Characters>
  <Application>Microsoft Office Word</Application>
  <DocSecurity>0</DocSecurity>
  <Lines>200</Lines>
  <Paragraphs>54</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УТУ</Company>
  <LinksUpToDate>false</LinksUpToDate>
  <CharactersWithSpaces>27296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1</dc:creator>
  <cp:lastModifiedBy>Архангельский Алексей Анатольевич</cp:lastModifiedBy>
  <cp:revision>18</cp:revision>
  <cp:lastPrinted>2019-05-22T05:28:00Z</cp:lastPrinted>
  <dcterms:created xsi:type="dcterms:W3CDTF">2024-06-07T05:47:00Z</dcterms:created>
  <dcterms:modified xsi:type="dcterms:W3CDTF">2026-06-19T07:38:00Z</dcterms:modified>
</cp:coreProperties>
</file>