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55" w:rsidRPr="006C1155" w:rsidRDefault="006C1155" w:rsidP="006C1155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  <w:t>РАСЧЕТ НМЦ МЕТОДОМ АНАЛИЗА РЫНКА</w:t>
      </w:r>
    </w:p>
    <w:p w:rsidR="006C1155" w:rsidRPr="006C1155" w:rsidRDefault="006C1155" w:rsidP="006C1155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597"/>
        <w:gridCol w:w="1235"/>
        <w:gridCol w:w="955"/>
        <w:gridCol w:w="939"/>
        <w:gridCol w:w="1396"/>
        <w:gridCol w:w="1506"/>
        <w:gridCol w:w="1505"/>
        <w:gridCol w:w="1369"/>
        <w:gridCol w:w="1555"/>
        <w:gridCol w:w="1701"/>
      </w:tblGrid>
      <w:tr w:rsidR="006C1155" w:rsidRPr="006C1155" w:rsidTr="0000126F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Наименование каждой единицы товара, работы, услуги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 изм.  товара, работы, услуги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Кол-во в </w:t>
            </w:r>
            <w:proofErr w:type="spellStart"/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ед.изм</w:t>
            </w:r>
            <w:proofErr w:type="spellEnd"/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Ставка НДС, %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Информация о рыночных ценах за ед. изм., руб. с НДС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Средняя арифметическая цена за </w:t>
            </w:r>
            <w:proofErr w:type="spellStart"/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ед.изм</w:t>
            </w:r>
            <w:proofErr w:type="spellEnd"/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:u w:val="single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:u w:val="single"/>
                <w14:ligatures w14:val="standardContextual"/>
              </w:rPr>
              <w:t>Общая стоимость, руб. с НДС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№1 / КП №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№2 /КП № 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№3/ КП № 3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Печень говяжья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560,00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561,00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465,00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528,67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528,67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Минтай замороженный, без головы потрошеный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299,00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299,00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286,00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286,00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Пикша замороженная, без головы потрошеная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430,00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430,50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551,00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470,50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470,50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Мясо бройлера. Тушка цыплят, замороженное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301,00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301,50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265,00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289,17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289,17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Филе куриное, замороженное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490,00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490,00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499,67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499,67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Колбаса вареная Докторская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475,00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480,00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590,00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515,00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515,00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Сосиски молочные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495,00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495,00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486,00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492,00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492,00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Яйцо куриное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C115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шт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11,00</w:t>
            </w:r>
          </w:p>
        </w:tc>
      </w:tr>
      <w:tr w:rsidR="006C1155" w:rsidRPr="006C1155" w:rsidTr="0000126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3061,00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3068,00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3147,00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55" w:rsidRPr="006C1155" w:rsidRDefault="006C1155" w:rsidP="006C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6C115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3 092,01</w:t>
            </w:r>
          </w:p>
        </w:tc>
      </w:tr>
    </w:tbl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На основании имеющихся данных начальная (максимальная) цена единицы товара принята равной – 3 092 (три тысячи девяносто два) рубля 01 коп. Общая стоимость товара в течение всего срока действия договора составит 400 000 (четыреста тысяч) рублей 00 копеек</w:t>
      </w: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Исполнитель расчета:</w:t>
      </w: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proofErr w:type="spellStart"/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Стяжкина</w:t>
      </w:r>
      <w:proofErr w:type="spellEnd"/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 xml:space="preserve"> Мария Сергеевна, ведущий юрисконсульт, 8(8332) 37-20-36, </w:t>
      </w:r>
      <w:proofErr w:type="spellStart"/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вн</w:t>
      </w:r>
      <w:proofErr w:type="spellEnd"/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. 153-008</w:t>
      </w: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(Ф.И.О., должность, контактный телефон)</w:t>
      </w: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_______________/</w:t>
      </w:r>
      <w:proofErr w:type="spellStart"/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Стяжкина</w:t>
      </w:r>
      <w:proofErr w:type="spellEnd"/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 xml:space="preserve"> М.С./</w:t>
      </w: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(подпись/расшифровка подписи)</w:t>
      </w:r>
    </w:p>
    <w:p w:rsidR="006C1155" w:rsidRPr="006C1155" w:rsidRDefault="006C1155" w:rsidP="006C115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6C115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«19» июня 2026 г.</w:t>
      </w:r>
    </w:p>
    <w:p w:rsidR="007F7090" w:rsidRDefault="007F7090">
      <w:bookmarkStart w:id="0" w:name="_GoBack"/>
      <w:bookmarkEnd w:id="0"/>
    </w:p>
    <w:sectPr w:rsidR="007F7090" w:rsidSect="006C11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69"/>
    <w:rsid w:val="006C1155"/>
    <w:rsid w:val="007F7090"/>
    <w:rsid w:val="00CB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3B00-52AC-45EB-912A-5D9CEB6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2026-06-29T05:33:00Z</dcterms:created>
  <dcterms:modified xsi:type="dcterms:W3CDTF">2026-06-29T05:34:00Z</dcterms:modified>
</cp:coreProperties>
</file>