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97A" w:rsidRPr="00D23036" w:rsidRDefault="00D0597A" w:rsidP="00791ED3">
      <w:pPr>
        <w:pStyle w:val="a3"/>
        <w:rPr>
          <w:sz w:val="32"/>
          <w:szCs w:val="24"/>
        </w:rPr>
      </w:pPr>
      <w:r w:rsidRPr="00D23036">
        <w:rPr>
          <w:sz w:val="32"/>
          <w:szCs w:val="24"/>
        </w:rPr>
        <w:t>ДОГОВОР №</w:t>
      </w:r>
      <w:r w:rsidR="001B5279">
        <w:rPr>
          <w:sz w:val="32"/>
          <w:szCs w:val="24"/>
        </w:rPr>
        <w:t xml:space="preserve"> </w:t>
      </w:r>
    </w:p>
    <w:p w:rsidR="00D0597A" w:rsidRPr="00BE0E90" w:rsidRDefault="00D831D5" w:rsidP="00791ED3">
      <w:pPr>
        <w:widowControl w:val="0"/>
        <w:jc w:val="both"/>
        <w:rPr>
          <w:snapToGrid w:val="0"/>
          <w:sz w:val="24"/>
          <w:szCs w:val="24"/>
        </w:rPr>
      </w:pPr>
      <w:r w:rsidRPr="00BE0E90">
        <w:rPr>
          <w:snapToGrid w:val="0"/>
          <w:sz w:val="24"/>
          <w:szCs w:val="24"/>
        </w:rPr>
        <w:t xml:space="preserve">                   </w:t>
      </w:r>
      <w:r w:rsidR="00D0597A" w:rsidRPr="00BE0E90">
        <w:rPr>
          <w:snapToGrid w:val="0"/>
          <w:sz w:val="24"/>
          <w:szCs w:val="24"/>
        </w:rPr>
        <w:t xml:space="preserve">                                                 </w:t>
      </w:r>
      <w:r w:rsidR="002B7AB7" w:rsidRPr="00BE0E90">
        <w:rPr>
          <w:snapToGrid w:val="0"/>
          <w:sz w:val="24"/>
          <w:szCs w:val="24"/>
        </w:rPr>
        <w:t xml:space="preserve"> </w:t>
      </w:r>
      <w:r w:rsidR="00C659AE" w:rsidRPr="00BE0E90">
        <w:rPr>
          <w:snapToGrid w:val="0"/>
          <w:sz w:val="24"/>
          <w:szCs w:val="24"/>
        </w:rPr>
        <w:t xml:space="preserve">                           </w:t>
      </w:r>
      <w:r w:rsidR="00E44BB4" w:rsidRPr="00BE0E90">
        <w:rPr>
          <w:snapToGrid w:val="0"/>
          <w:sz w:val="24"/>
          <w:szCs w:val="24"/>
        </w:rPr>
        <w:t xml:space="preserve"> </w:t>
      </w:r>
      <w:r w:rsidR="002C05F3" w:rsidRPr="00BE0E90">
        <w:rPr>
          <w:snapToGrid w:val="0"/>
          <w:sz w:val="24"/>
          <w:szCs w:val="24"/>
        </w:rPr>
        <w:t xml:space="preserve">               </w:t>
      </w:r>
      <w:r w:rsidR="00E44BB4" w:rsidRPr="00BE0E90">
        <w:rPr>
          <w:snapToGrid w:val="0"/>
          <w:sz w:val="24"/>
          <w:szCs w:val="24"/>
        </w:rPr>
        <w:t xml:space="preserve">   </w:t>
      </w:r>
      <w:r w:rsidR="001B5279">
        <w:rPr>
          <w:snapToGrid w:val="0"/>
          <w:sz w:val="24"/>
          <w:szCs w:val="24"/>
        </w:rPr>
        <w:t>«</w:t>
      </w:r>
      <w:r w:rsidR="00AF30FC">
        <w:rPr>
          <w:snapToGrid w:val="0"/>
          <w:sz w:val="24"/>
          <w:szCs w:val="24"/>
        </w:rPr>
        <w:t xml:space="preserve">     </w:t>
      </w:r>
      <w:r w:rsidR="00C659AE" w:rsidRPr="00BE0E90">
        <w:rPr>
          <w:snapToGrid w:val="0"/>
          <w:sz w:val="24"/>
          <w:szCs w:val="24"/>
        </w:rPr>
        <w:t xml:space="preserve">» </w:t>
      </w:r>
      <w:r w:rsidR="008524F1">
        <w:rPr>
          <w:snapToGrid w:val="0"/>
          <w:sz w:val="24"/>
          <w:szCs w:val="24"/>
        </w:rPr>
        <w:t>__________</w:t>
      </w:r>
      <w:r w:rsidR="00AB5A32" w:rsidRPr="00BE0E90">
        <w:rPr>
          <w:snapToGrid w:val="0"/>
          <w:sz w:val="24"/>
          <w:szCs w:val="24"/>
        </w:rPr>
        <w:t>20</w:t>
      </w:r>
      <w:r w:rsidR="008A655E">
        <w:rPr>
          <w:snapToGrid w:val="0"/>
          <w:sz w:val="24"/>
          <w:szCs w:val="24"/>
        </w:rPr>
        <w:t>26</w:t>
      </w:r>
      <w:r w:rsidR="00D0597A" w:rsidRPr="00BE0E90">
        <w:rPr>
          <w:snapToGrid w:val="0"/>
          <w:sz w:val="24"/>
          <w:szCs w:val="24"/>
        </w:rPr>
        <w:t>г.</w:t>
      </w:r>
    </w:p>
    <w:p w:rsidR="0019284F" w:rsidRPr="003C42C9" w:rsidRDefault="008A655E" w:rsidP="00692745">
      <w:pPr>
        <w:suppressAutoHyphens/>
        <w:ind w:firstLine="709"/>
        <w:jc w:val="both"/>
        <w:rPr>
          <w:sz w:val="24"/>
          <w:szCs w:val="24"/>
          <w:lang w:eastAsia="zh-CN"/>
        </w:rPr>
      </w:pPr>
      <w:r>
        <w:rPr>
          <w:sz w:val="22"/>
          <w:szCs w:val="22"/>
          <w:lang w:eastAsia="x-none"/>
        </w:rPr>
        <w:t xml:space="preserve">_______________________________________________________________, </w:t>
      </w:r>
      <w:r w:rsidR="0019284F" w:rsidRPr="003C42C9">
        <w:rPr>
          <w:sz w:val="22"/>
          <w:szCs w:val="22"/>
          <w:lang w:val="x-none" w:eastAsia="x-none"/>
        </w:rPr>
        <w:t>именуемое в дальнейшем «Поставщик», в лице</w:t>
      </w:r>
      <w:r>
        <w:rPr>
          <w:sz w:val="22"/>
          <w:szCs w:val="22"/>
          <w:lang w:eastAsia="x-none"/>
        </w:rPr>
        <w:t>______________________________________________</w:t>
      </w:r>
      <w:r w:rsidR="0019284F" w:rsidRPr="003C42C9">
        <w:rPr>
          <w:sz w:val="22"/>
          <w:szCs w:val="22"/>
          <w:lang w:val="x-none" w:eastAsia="x-none"/>
        </w:rPr>
        <w:t>, действующего на основании</w:t>
      </w:r>
      <w:r>
        <w:rPr>
          <w:sz w:val="22"/>
          <w:szCs w:val="22"/>
          <w:lang w:eastAsia="x-none"/>
        </w:rPr>
        <w:t>________________________________________</w:t>
      </w:r>
      <w:r w:rsidR="001C14DB" w:rsidRPr="003C42C9">
        <w:rPr>
          <w:sz w:val="22"/>
          <w:szCs w:val="22"/>
          <w:lang w:eastAsia="x-none"/>
        </w:rPr>
        <w:t>.</w:t>
      </w:r>
      <w:r w:rsidR="0019284F" w:rsidRPr="003C42C9">
        <w:rPr>
          <w:sz w:val="22"/>
          <w:szCs w:val="22"/>
          <w:lang w:val="x-none" w:eastAsia="x-none"/>
        </w:rPr>
        <w:t>, с одной стороны, и</w:t>
      </w:r>
      <w:r w:rsidR="00AF30FC" w:rsidRPr="003C42C9">
        <w:rPr>
          <w:sz w:val="24"/>
          <w:szCs w:val="24"/>
        </w:rPr>
        <w:t xml:space="preserve"> </w:t>
      </w:r>
      <w:r w:rsidR="00C815B8">
        <w:rPr>
          <w:sz w:val="24"/>
          <w:szCs w:val="24"/>
        </w:rPr>
        <w:t>ф</w:t>
      </w:r>
      <w:r w:rsidR="00AF30FC" w:rsidRPr="003C42C9">
        <w:rPr>
          <w:sz w:val="24"/>
          <w:szCs w:val="24"/>
        </w:rPr>
        <w:t xml:space="preserve">едеральное государственное бюджетное образовательное учреждение высшего образования «Тверской государственный университет», именуемое в дальнейшем «Покупатель», в лице </w:t>
      </w:r>
      <w:r>
        <w:rPr>
          <w:sz w:val="24"/>
          <w:szCs w:val="24"/>
        </w:rPr>
        <w:t xml:space="preserve">________________________________________, </w:t>
      </w:r>
      <w:r w:rsidR="00AF30FC" w:rsidRPr="003C42C9">
        <w:rPr>
          <w:sz w:val="24"/>
          <w:szCs w:val="24"/>
        </w:rPr>
        <w:t>действующего на основании</w:t>
      </w:r>
      <w:r>
        <w:rPr>
          <w:sz w:val="24"/>
          <w:szCs w:val="24"/>
        </w:rPr>
        <w:t>_____________________________________________</w:t>
      </w:r>
      <w:r w:rsidR="00AF30FC" w:rsidRPr="003C42C9">
        <w:rPr>
          <w:sz w:val="24"/>
          <w:szCs w:val="24"/>
        </w:rPr>
        <w:t>, с другой стороны</w:t>
      </w:r>
      <w:r w:rsidR="00692745" w:rsidRPr="003C42C9">
        <w:rPr>
          <w:bCs/>
          <w:sz w:val="24"/>
          <w:szCs w:val="24"/>
          <w:lang w:eastAsia="zh-CN"/>
        </w:rPr>
        <w:t xml:space="preserve">, </w:t>
      </w:r>
      <w:r w:rsidR="00692745" w:rsidRPr="003C42C9">
        <w:rPr>
          <w:sz w:val="24"/>
          <w:szCs w:val="24"/>
          <w:lang w:eastAsia="zh-CN"/>
        </w:rPr>
        <w:t>вместе именуемые «Стороны»,</w:t>
      </w:r>
      <w:r w:rsidR="00C815B8">
        <w:rPr>
          <w:sz w:val="24"/>
          <w:szCs w:val="24"/>
          <w:lang w:eastAsia="zh-CN"/>
        </w:rPr>
        <w:t xml:space="preserve"> в соответствии с</w:t>
      </w:r>
      <w:r w:rsidR="00C815B8" w:rsidRPr="00C815B8">
        <w:t xml:space="preserve"> </w:t>
      </w:r>
      <w:r w:rsidR="00C815B8" w:rsidRPr="00C815B8">
        <w:rPr>
          <w:sz w:val="24"/>
          <w:szCs w:val="24"/>
          <w:lang w:eastAsia="zh-CN"/>
        </w:rPr>
        <w:t>п.4 ч.1 ст.93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r w:rsidR="00692745" w:rsidRPr="003C42C9">
        <w:rPr>
          <w:sz w:val="24"/>
          <w:szCs w:val="24"/>
          <w:lang w:eastAsia="zh-CN"/>
        </w:rPr>
        <w:t xml:space="preserve"> заключили настоящий Договор (далее - договор) о нижеследующем</w:t>
      </w:r>
      <w:r w:rsidR="0019284F" w:rsidRPr="003C42C9">
        <w:rPr>
          <w:sz w:val="22"/>
          <w:szCs w:val="22"/>
          <w:lang w:val="x-none" w:eastAsia="x-none"/>
        </w:rPr>
        <w:t>:</w:t>
      </w:r>
    </w:p>
    <w:p w:rsidR="00C343EE" w:rsidRPr="003C42C9" w:rsidRDefault="00C343EE" w:rsidP="00791ED3">
      <w:pPr>
        <w:widowControl w:val="0"/>
        <w:ind w:firstLine="567"/>
        <w:jc w:val="both"/>
        <w:rPr>
          <w:snapToGrid w:val="0"/>
          <w:sz w:val="24"/>
          <w:szCs w:val="24"/>
          <w:lang w:val="x-none"/>
        </w:rPr>
      </w:pPr>
    </w:p>
    <w:p w:rsidR="00D0597A" w:rsidRPr="003C42C9" w:rsidRDefault="00D0597A" w:rsidP="00791ED3">
      <w:pPr>
        <w:widowControl w:val="0"/>
        <w:ind w:firstLine="567"/>
        <w:jc w:val="center"/>
        <w:rPr>
          <w:snapToGrid w:val="0"/>
          <w:sz w:val="24"/>
          <w:szCs w:val="24"/>
        </w:rPr>
      </w:pPr>
      <w:r w:rsidRPr="003C42C9">
        <w:rPr>
          <w:b/>
          <w:snapToGrid w:val="0"/>
          <w:sz w:val="24"/>
          <w:szCs w:val="24"/>
        </w:rPr>
        <w:t>1. ПРЕДМЕТ ДОГОВОРА</w:t>
      </w:r>
      <w:r w:rsidRPr="003C42C9">
        <w:rPr>
          <w:snapToGrid w:val="0"/>
          <w:sz w:val="24"/>
          <w:szCs w:val="24"/>
        </w:rPr>
        <w:t xml:space="preserve"> </w:t>
      </w:r>
    </w:p>
    <w:p w:rsidR="00D0597A" w:rsidRPr="003C42C9" w:rsidRDefault="00D0597A" w:rsidP="00E715A1">
      <w:pPr>
        <w:widowControl w:val="0"/>
        <w:ind w:firstLine="567"/>
        <w:jc w:val="both"/>
        <w:rPr>
          <w:snapToGrid w:val="0"/>
          <w:sz w:val="24"/>
          <w:szCs w:val="24"/>
        </w:rPr>
      </w:pPr>
      <w:r w:rsidRPr="003C42C9">
        <w:rPr>
          <w:snapToGrid w:val="0"/>
          <w:sz w:val="24"/>
          <w:szCs w:val="24"/>
        </w:rPr>
        <w:t xml:space="preserve">1.1. Поставщик обязуется передать </w:t>
      </w:r>
      <w:r w:rsidR="001E27D9" w:rsidRPr="003C42C9">
        <w:rPr>
          <w:snapToGrid w:val="0"/>
          <w:sz w:val="24"/>
          <w:szCs w:val="24"/>
        </w:rPr>
        <w:t>Покупателю</w:t>
      </w:r>
      <w:r w:rsidRPr="003C42C9">
        <w:rPr>
          <w:snapToGrid w:val="0"/>
          <w:sz w:val="24"/>
          <w:szCs w:val="24"/>
        </w:rPr>
        <w:t xml:space="preserve"> в собственность, а Покупатель - принять и оплатить спирт этиловый ректификованный из пищевого сырья по ГОСТ </w:t>
      </w:r>
      <w:r w:rsidR="00745920" w:rsidRPr="003C42C9">
        <w:rPr>
          <w:snapToGrid w:val="0"/>
          <w:sz w:val="24"/>
          <w:szCs w:val="24"/>
        </w:rPr>
        <w:t>5962-2013</w:t>
      </w:r>
      <w:r w:rsidRPr="003C42C9">
        <w:rPr>
          <w:snapToGrid w:val="0"/>
          <w:sz w:val="24"/>
          <w:szCs w:val="24"/>
        </w:rPr>
        <w:t xml:space="preserve">, именуемый в дальнейшем Продукция, на условиях, предусмотренных настоящим Договором. </w:t>
      </w:r>
      <w:r w:rsidR="00E715A1" w:rsidRPr="003C42C9">
        <w:rPr>
          <w:snapToGrid w:val="0"/>
          <w:sz w:val="24"/>
          <w:szCs w:val="24"/>
        </w:rPr>
        <w:t>Код ОКПД 2</w:t>
      </w:r>
      <w:r w:rsidR="008A655E">
        <w:rPr>
          <w:snapToGrid w:val="0"/>
          <w:sz w:val="24"/>
          <w:szCs w:val="24"/>
          <w:lang w:val="en-US"/>
        </w:rPr>
        <w:t>:</w:t>
      </w:r>
      <w:r w:rsidR="008A655E">
        <w:rPr>
          <w:snapToGrid w:val="0"/>
          <w:sz w:val="24"/>
          <w:szCs w:val="24"/>
        </w:rPr>
        <w:t xml:space="preserve"> </w:t>
      </w:r>
      <w:r w:rsidR="00E715A1" w:rsidRPr="003C42C9">
        <w:rPr>
          <w:snapToGrid w:val="0"/>
          <w:sz w:val="24"/>
          <w:szCs w:val="24"/>
        </w:rPr>
        <w:t xml:space="preserve"> </w:t>
      </w:r>
      <w:r w:rsidR="00601D1B" w:rsidRPr="003C42C9">
        <w:rPr>
          <w:snapToGrid w:val="0"/>
          <w:sz w:val="24"/>
          <w:szCs w:val="24"/>
        </w:rPr>
        <w:t>11.01.10.720.</w:t>
      </w:r>
    </w:p>
    <w:p w:rsidR="007168F5" w:rsidRPr="003C42C9" w:rsidRDefault="007952DA" w:rsidP="006068F8">
      <w:pPr>
        <w:widowControl w:val="0"/>
        <w:ind w:firstLine="567"/>
        <w:jc w:val="both"/>
        <w:rPr>
          <w:i/>
          <w:snapToGrid w:val="0"/>
          <w:color w:val="000000"/>
          <w:sz w:val="24"/>
          <w:szCs w:val="24"/>
        </w:rPr>
      </w:pPr>
      <w:r w:rsidRPr="003C42C9">
        <w:rPr>
          <w:snapToGrid w:val="0"/>
          <w:color w:val="000000"/>
          <w:sz w:val="24"/>
          <w:szCs w:val="24"/>
        </w:rPr>
        <w:t>1.2.</w:t>
      </w:r>
      <w:r w:rsidRPr="003C42C9">
        <w:rPr>
          <w:color w:val="000000"/>
          <w:sz w:val="24"/>
          <w:szCs w:val="24"/>
        </w:rPr>
        <w:t xml:space="preserve"> </w:t>
      </w:r>
      <w:r w:rsidR="00C168B1" w:rsidRPr="003C42C9">
        <w:rPr>
          <w:color w:val="000000"/>
          <w:sz w:val="24"/>
          <w:szCs w:val="24"/>
        </w:rPr>
        <w:t>П</w:t>
      </w:r>
      <w:r w:rsidRPr="003C42C9">
        <w:rPr>
          <w:snapToGrid w:val="0"/>
          <w:color w:val="000000"/>
          <w:sz w:val="24"/>
          <w:szCs w:val="24"/>
        </w:rPr>
        <w:t xml:space="preserve">родукция, поставляемая по настоящему договору, закупается Покупателем для использования </w:t>
      </w:r>
      <w:r w:rsidR="00316119" w:rsidRPr="003C42C9">
        <w:rPr>
          <w:snapToGrid w:val="0"/>
          <w:color w:val="000000"/>
          <w:sz w:val="24"/>
          <w:szCs w:val="24"/>
        </w:rPr>
        <w:t xml:space="preserve">в качестве сырья или вспомогательного материала при производстве </w:t>
      </w:r>
      <w:r w:rsidR="008E4476" w:rsidRPr="003C42C9">
        <w:rPr>
          <w:snapToGrid w:val="0"/>
          <w:color w:val="000000"/>
          <w:sz w:val="24"/>
          <w:szCs w:val="24"/>
        </w:rPr>
        <w:t>не спиртосодержащей</w:t>
      </w:r>
      <w:r w:rsidR="00316119" w:rsidRPr="003C42C9">
        <w:rPr>
          <w:snapToGrid w:val="0"/>
          <w:color w:val="000000"/>
          <w:sz w:val="24"/>
          <w:szCs w:val="24"/>
        </w:rPr>
        <w:t xml:space="preserve"> продукции либо в технических целях или иных целях</w:t>
      </w:r>
      <w:r w:rsidRPr="003C42C9">
        <w:rPr>
          <w:snapToGrid w:val="0"/>
          <w:color w:val="000000"/>
          <w:sz w:val="24"/>
          <w:szCs w:val="24"/>
        </w:rPr>
        <w:t xml:space="preserve">, не связанных с производством и (или) оборотом (за исключением закупки) этилового спирта, алкогольной и спиртосодержащей продукции. </w:t>
      </w:r>
    </w:p>
    <w:p w:rsidR="00D0597A" w:rsidRPr="003C42C9" w:rsidRDefault="00382385" w:rsidP="00791ED3">
      <w:pPr>
        <w:widowControl w:val="0"/>
        <w:ind w:firstLine="567"/>
        <w:jc w:val="both"/>
        <w:rPr>
          <w:snapToGrid w:val="0"/>
          <w:sz w:val="24"/>
          <w:szCs w:val="24"/>
        </w:rPr>
      </w:pPr>
      <w:r w:rsidRPr="003C42C9">
        <w:rPr>
          <w:snapToGrid w:val="0"/>
          <w:sz w:val="24"/>
          <w:szCs w:val="24"/>
        </w:rPr>
        <w:t xml:space="preserve">1.3. Наименование, количество, единица измерения, цена за единицу измерения и стоимость Продукции, поставляемой по </w:t>
      </w:r>
      <w:r w:rsidR="00E63448" w:rsidRPr="003C42C9">
        <w:rPr>
          <w:snapToGrid w:val="0"/>
          <w:sz w:val="24"/>
          <w:szCs w:val="24"/>
        </w:rPr>
        <w:t xml:space="preserve">настоящему </w:t>
      </w:r>
      <w:r w:rsidRPr="003C42C9">
        <w:rPr>
          <w:snapToGrid w:val="0"/>
          <w:sz w:val="24"/>
          <w:szCs w:val="24"/>
        </w:rPr>
        <w:t xml:space="preserve">Договору, согласовываются сторонами в Спецификациях (Приложение №1 к </w:t>
      </w:r>
      <w:r w:rsidR="00E63448" w:rsidRPr="003C42C9">
        <w:rPr>
          <w:snapToGrid w:val="0"/>
          <w:sz w:val="24"/>
          <w:szCs w:val="24"/>
        </w:rPr>
        <w:t xml:space="preserve">настоящему </w:t>
      </w:r>
      <w:r w:rsidRPr="003C42C9">
        <w:rPr>
          <w:snapToGrid w:val="0"/>
          <w:sz w:val="24"/>
          <w:szCs w:val="24"/>
        </w:rPr>
        <w:t>Договору</w:t>
      </w:r>
      <w:r w:rsidR="007168F5" w:rsidRPr="003C42C9">
        <w:rPr>
          <w:snapToGrid w:val="0"/>
          <w:sz w:val="24"/>
          <w:szCs w:val="24"/>
        </w:rPr>
        <w:t>)</w:t>
      </w:r>
      <w:r w:rsidR="00D50CAE" w:rsidRPr="003C42C9">
        <w:rPr>
          <w:snapToGrid w:val="0"/>
          <w:sz w:val="24"/>
          <w:szCs w:val="24"/>
        </w:rPr>
        <w:t>.</w:t>
      </w:r>
    </w:p>
    <w:p w:rsidR="00D0597A" w:rsidRPr="003C42C9" w:rsidRDefault="007952DA" w:rsidP="00791ED3">
      <w:pPr>
        <w:widowControl w:val="0"/>
        <w:ind w:firstLine="567"/>
        <w:jc w:val="both"/>
        <w:rPr>
          <w:snapToGrid w:val="0"/>
          <w:sz w:val="24"/>
          <w:szCs w:val="24"/>
        </w:rPr>
      </w:pPr>
      <w:r w:rsidRPr="003C42C9">
        <w:rPr>
          <w:snapToGrid w:val="0"/>
          <w:sz w:val="24"/>
          <w:szCs w:val="24"/>
        </w:rPr>
        <w:t>1.</w:t>
      </w:r>
      <w:r w:rsidR="00382385" w:rsidRPr="003C42C9">
        <w:rPr>
          <w:snapToGrid w:val="0"/>
          <w:sz w:val="24"/>
          <w:szCs w:val="24"/>
        </w:rPr>
        <w:t>4</w:t>
      </w:r>
      <w:r w:rsidR="00D0597A" w:rsidRPr="003C42C9">
        <w:rPr>
          <w:snapToGrid w:val="0"/>
          <w:sz w:val="24"/>
          <w:szCs w:val="24"/>
        </w:rPr>
        <w:t>. Качество поставляемой по настоящему Договору Продукции должно соответствовать Удостоверению качества, ГОСТу и</w:t>
      </w:r>
      <w:r w:rsidR="00E63448" w:rsidRPr="003C42C9">
        <w:rPr>
          <w:snapToGrid w:val="0"/>
          <w:sz w:val="24"/>
          <w:szCs w:val="24"/>
        </w:rPr>
        <w:t>(или)</w:t>
      </w:r>
      <w:r w:rsidR="00D0597A" w:rsidRPr="003C42C9">
        <w:rPr>
          <w:snapToGrid w:val="0"/>
          <w:sz w:val="24"/>
          <w:szCs w:val="24"/>
        </w:rPr>
        <w:t xml:space="preserve"> иной нормативной документации.</w:t>
      </w:r>
    </w:p>
    <w:p w:rsidR="00860A3F" w:rsidRPr="003C42C9" w:rsidRDefault="00860A3F" w:rsidP="00791ED3">
      <w:pPr>
        <w:widowControl w:val="0"/>
        <w:ind w:firstLine="567"/>
        <w:jc w:val="both"/>
        <w:rPr>
          <w:sz w:val="24"/>
          <w:szCs w:val="24"/>
        </w:rPr>
      </w:pPr>
      <w:r w:rsidRPr="003C42C9">
        <w:rPr>
          <w:snapToGrid w:val="0"/>
          <w:sz w:val="24"/>
          <w:szCs w:val="24"/>
        </w:rPr>
        <w:t xml:space="preserve">1.5. </w:t>
      </w:r>
      <w:r w:rsidRPr="003C42C9">
        <w:rPr>
          <w:sz w:val="24"/>
          <w:szCs w:val="24"/>
        </w:rPr>
        <w:t xml:space="preserve">Поставка Продукции по </w:t>
      </w:r>
      <w:r w:rsidR="00075E23" w:rsidRPr="003C42C9">
        <w:rPr>
          <w:sz w:val="24"/>
          <w:szCs w:val="24"/>
        </w:rPr>
        <w:t>настоящему Д</w:t>
      </w:r>
      <w:r w:rsidRPr="003C42C9">
        <w:rPr>
          <w:sz w:val="24"/>
          <w:szCs w:val="24"/>
        </w:rPr>
        <w:t>оговору осуществляется в соответствии с</w:t>
      </w:r>
      <w:r w:rsidR="00E63448" w:rsidRPr="003C42C9">
        <w:rPr>
          <w:sz w:val="24"/>
          <w:szCs w:val="24"/>
        </w:rPr>
        <w:t xml:space="preserve"> требованиями </w:t>
      </w:r>
      <w:r w:rsidRPr="003C42C9">
        <w:rPr>
          <w:sz w:val="24"/>
          <w:szCs w:val="24"/>
        </w:rPr>
        <w:t>Федеральн</w:t>
      </w:r>
      <w:r w:rsidR="00E63448" w:rsidRPr="003C42C9">
        <w:rPr>
          <w:sz w:val="24"/>
          <w:szCs w:val="24"/>
        </w:rPr>
        <w:t>ого</w:t>
      </w:r>
      <w:r w:rsidRPr="003C42C9">
        <w:rPr>
          <w:sz w:val="24"/>
          <w:szCs w:val="24"/>
        </w:rPr>
        <w:t xml:space="preserve"> закон</w:t>
      </w:r>
      <w:r w:rsidR="00E63448" w:rsidRPr="003C42C9">
        <w:rPr>
          <w:sz w:val="24"/>
          <w:szCs w:val="24"/>
        </w:rPr>
        <w:t>а</w:t>
      </w:r>
      <w:r w:rsidRPr="003C42C9">
        <w:rPr>
          <w:sz w:val="24"/>
          <w:szCs w:val="24"/>
        </w:rPr>
        <w:t xml:space="preserve"> от 22.11.1995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91809" w:rsidRDefault="00E715A1" w:rsidP="00D91809">
      <w:pPr>
        <w:ind w:firstLine="567"/>
        <w:rPr>
          <w:sz w:val="24"/>
          <w:szCs w:val="24"/>
        </w:rPr>
      </w:pPr>
      <w:r w:rsidRPr="003C42C9">
        <w:rPr>
          <w:sz w:val="24"/>
          <w:szCs w:val="24"/>
        </w:rPr>
        <w:t xml:space="preserve">1.6. ИКЗ </w:t>
      </w:r>
      <w:r w:rsidR="00C815B8">
        <w:rPr>
          <w:sz w:val="24"/>
          <w:szCs w:val="24"/>
        </w:rPr>
        <w:t>–</w:t>
      </w:r>
      <w:r w:rsidR="00D91809" w:rsidRPr="00D91809">
        <w:rPr>
          <w:sz w:val="24"/>
          <w:szCs w:val="24"/>
        </w:rPr>
        <w:t>26169050007916950010010006</w:t>
      </w:r>
      <w:r w:rsidR="00EE2438">
        <w:rPr>
          <w:sz w:val="24"/>
          <w:szCs w:val="24"/>
        </w:rPr>
        <w:t>0000000244.</w:t>
      </w:r>
    </w:p>
    <w:p w:rsidR="00482D51" w:rsidRPr="003C42C9" w:rsidRDefault="00482D51" w:rsidP="00791ED3">
      <w:pPr>
        <w:widowControl w:val="0"/>
        <w:ind w:firstLine="567"/>
        <w:jc w:val="both"/>
        <w:rPr>
          <w:snapToGrid w:val="0"/>
          <w:sz w:val="24"/>
          <w:szCs w:val="24"/>
        </w:rPr>
      </w:pPr>
      <w:r>
        <w:rPr>
          <w:sz w:val="24"/>
          <w:szCs w:val="24"/>
        </w:rPr>
        <w:t>1.7. Источник финансирования – средства бюджетных учреждений (средства субсидии ГЗО).</w:t>
      </w:r>
    </w:p>
    <w:p w:rsidR="00382385" w:rsidRPr="003C42C9" w:rsidRDefault="00382385" w:rsidP="00791ED3">
      <w:pPr>
        <w:widowControl w:val="0"/>
        <w:ind w:firstLine="567"/>
        <w:jc w:val="both"/>
        <w:rPr>
          <w:snapToGrid w:val="0"/>
          <w:sz w:val="24"/>
          <w:szCs w:val="24"/>
        </w:rPr>
      </w:pPr>
    </w:p>
    <w:p w:rsidR="00D0597A" w:rsidRPr="003C42C9" w:rsidRDefault="00D0597A" w:rsidP="00791ED3">
      <w:pPr>
        <w:widowControl w:val="0"/>
        <w:ind w:firstLine="567"/>
        <w:jc w:val="center"/>
        <w:rPr>
          <w:b/>
          <w:snapToGrid w:val="0"/>
          <w:sz w:val="24"/>
          <w:szCs w:val="24"/>
        </w:rPr>
      </w:pPr>
      <w:r w:rsidRPr="003C42C9">
        <w:rPr>
          <w:b/>
          <w:snapToGrid w:val="0"/>
          <w:sz w:val="24"/>
          <w:szCs w:val="24"/>
        </w:rPr>
        <w:t>2. УСЛОВИЯ ПОСТАВКИ</w:t>
      </w:r>
    </w:p>
    <w:p w:rsidR="004B4B6F" w:rsidRPr="003C42C9" w:rsidRDefault="00385461" w:rsidP="006068F8">
      <w:pPr>
        <w:ind w:firstLine="567"/>
        <w:jc w:val="both"/>
        <w:rPr>
          <w:sz w:val="24"/>
          <w:szCs w:val="24"/>
        </w:rPr>
      </w:pPr>
      <w:r>
        <w:rPr>
          <w:sz w:val="24"/>
          <w:szCs w:val="24"/>
        </w:rPr>
        <w:t>2.1</w:t>
      </w:r>
      <w:r w:rsidR="004E4685" w:rsidRPr="003C42C9">
        <w:rPr>
          <w:sz w:val="24"/>
          <w:szCs w:val="24"/>
        </w:rPr>
        <w:t xml:space="preserve">. </w:t>
      </w:r>
      <w:r w:rsidR="006068F8" w:rsidRPr="003C42C9">
        <w:rPr>
          <w:sz w:val="24"/>
          <w:szCs w:val="24"/>
        </w:rPr>
        <w:t>Поставка Продукции по настоящему Договору производится автомобильным</w:t>
      </w:r>
      <w:r w:rsidR="008E65E3">
        <w:rPr>
          <w:sz w:val="24"/>
          <w:szCs w:val="24"/>
        </w:rPr>
        <w:t>и</w:t>
      </w:r>
      <w:r w:rsidR="006068F8" w:rsidRPr="003C42C9">
        <w:rPr>
          <w:sz w:val="24"/>
          <w:szCs w:val="24"/>
        </w:rPr>
        <w:t xml:space="preserve"> транспортными средствами, находящимися в собственности, оперативном управлении, хозяйственном ведении Покупателя. </w:t>
      </w:r>
      <w:r w:rsidR="004B4B6F" w:rsidRPr="003C42C9">
        <w:rPr>
          <w:sz w:val="24"/>
          <w:szCs w:val="24"/>
        </w:rPr>
        <w:t xml:space="preserve">Любая поставка Продукции, осуществленная Поставщиком в период действия настоящего Договора, считается совершенной в рамках настоящего Договора в независимости от наличия или отсутствия ссылок на настоящий Договор в накладных, счетах, платежных поручениях и т.д. </w:t>
      </w:r>
    </w:p>
    <w:p w:rsidR="00735482" w:rsidRDefault="003A68B2" w:rsidP="00735482">
      <w:pPr>
        <w:jc w:val="both"/>
        <w:rPr>
          <w:i/>
          <w:sz w:val="24"/>
          <w:szCs w:val="24"/>
        </w:rPr>
      </w:pPr>
      <w:r>
        <w:rPr>
          <w:b/>
          <w:sz w:val="22"/>
          <w:szCs w:val="22"/>
        </w:rPr>
        <w:t xml:space="preserve">           </w:t>
      </w:r>
      <w:r w:rsidR="009644E7" w:rsidRPr="003C42C9">
        <w:rPr>
          <w:b/>
          <w:sz w:val="22"/>
          <w:szCs w:val="22"/>
        </w:rPr>
        <w:t xml:space="preserve">Партией Продукции считается объем продукции, </w:t>
      </w:r>
      <w:r w:rsidR="009644E7" w:rsidRPr="003C42C9">
        <w:rPr>
          <w:rStyle w:val="style5"/>
          <w:b/>
          <w:sz w:val="22"/>
          <w:szCs w:val="22"/>
        </w:rPr>
        <w:t xml:space="preserve">не превышающий </w:t>
      </w:r>
      <w:r w:rsidR="009644E7" w:rsidRPr="003C42C9">
        <w:rPr>
          <w:b/>
          <w:sz w:val="22"/>
          <w:szCs w:val="22"/>
        </w:rPr>
        <w:t xml:space="preserve">33 дал </w:t>
      </w:r>
      <w:r w:rsidR="009644E7" w:rsidRPr="003C42C9">
        <w:rPr>
          <w:rStyle w:val="style5"/>
          <w:b/>
          <w:sz w:val="22"/>
          <w:szCs w:val="22"/>
        </w:rPr>
        <w:t>(330 литров).</w:t>
      </w:r>
      <w:r w:rsidR="009644E7" w:rsidRPr="003C42C9">
        <w:rPr>
          <w:rStyle w:val="style5"/>
          <w:sz w:val="22"/>
          <w:szCs w:val="22"/>
        </w:rPr>
        <w:t xml:space="preserve"> Конкретный объем партии Продукции </w:t>
      </w:r>
      <w:r w:rsidR="009644E7" w:rsidRPr="003C42C9">
        <w:rPr>
          <w:sz w:val="22"/>
          <w:szCs w:val="22"/>
        </w:rPr>
        <w:t>согласовывается в</w:t>
      </w:r>
      <w:r w:rsidR="00385461">
        <w:rPr>
          <w:sz w:val="22"/>
          <w:szCs w:val="22"/>
        </w:rPr>
        <w:t xml:space="preserve"> спецификации</w:t>
      </w:r>
      <w:r w:rsidR="00860E4A">
        <w:rPr>
          <w:sz w:val="22"/>
          <w:szCs w:val="22"/>
        </w:rPr>
        <w:t xml:space="preserve"> №1</w:t>
      </w:r>
      <w:r w:rsidR="00860E4A" w:rsidRPr="00860E4A">
        <w:rPr>
          <w:i/>
          <w:sz w:val="24"/>
          <w:szCs w:val="24"/>
        </w:rPr>
        <w:t xml:space="preserve"> </w:t>
      </w:r>
      <w:r w:rsidR="00860E4A">
        <w:rPr>
          <w:i/>
          <w:sz w:val="24"/>
          <w:szCs w:val="24"/>
        </w:rPr>
        <w:t>(</w:t>
      </w:r>
      <w:r w:rsidR="00860E4A" w:rsidRPr="003C42C9">
        <w:rPr>
          <w:i/>
          <w:sz w:val="24"/>
          <w:szCs w:val="24"/>
        </w:rPr>
        <w:t xml:space="preserve">Приложение № 1 </w:t>
      </w:r>
      <w:r w:rsidR="00860E4A">
        <w:rPr>
          <w:i/>
          <w:sz w:val="24"/>
          <w:szCs w:val="24"/>
        </w:rPr>
        <w:t xml:space="preserve">к Договору), </w:t>
      </w:r>
      <w:r w:rsidR="00860E4A">
        <w:rPr>
          <w:sz w:val="22"/>
          <w:szCs w:val="22"/>
        </w:rPr>
        <w:t>к</w:t>
      </w:r>
      <w:r w:rsidR="00860E4A" w:rsidRPr="003C42C9">
        <w:rPr>
          <w:sz w:val="22"/>
          <w:szCs w:val="22"/>
        </w:rPr>
        <w:t xml:space="preserve">оторое является неотъемлемой частью настоящего Договора. </w:t>
      </w:r>
      <w:r w:rsidR="00860E4A" w:rsidRPr="00041665">
        <w:rPr>
          <w:sz w:val="22"/>
          <w:szCs w:val="22"/>
        </w:rPr>
        <w:t>Объем поставляемой продукции может</w:t>
      </w:r>
      <w:r w:rsidR="00735482">
        <w:rPr>
          <w:sz w:val="22"/>
          <w:szCs w:val="22"/>
        </w:rPr>
        <w:t xml:space="preserve"> в</w:t>
      </w:r>
      <w:r w:rsidR="00860E4A" w:rsidRPr="00041665">
        <w:rPr>
          <w:sz w:val="22"/>
          <w:szCs w:val="22"/>
        </w:rPr>
        <w:t>арьироваться на +/- 10%.</w:t>
      </w:r>
    </w:p>
    <w:p w:rsidR="009644E7" w:rsidRPr="00735482" w:rsidRDefault="00385461" w:rsidP="00735482">
      <w:pPr>
        <w:ind w:firstLine="708"/>
        <w:jc w:val="both"/>
        <w:rPr>
          <w:i/>
          <w:sz w:val="24"/>
          <w:szCs w:val="24"/>
        </w:rPr>
      </w:pPr>
      <w:r w:rsidRPr="00385461">
        <w:rPr>
          <w:sz w:val="22"/>
          <w:szCs w:val="22"/>
        </w:rPr>
        <w:t>2</w:t>
      </w:r>
      <w:r>
        <w:rPr>
          <w:sz w:val="22"/>
          <w:szCs w:val="22"/>
        </w:rPr>
        <w:t xml:space="preserve">.2 </w:t>
      </w:r>
      <w:r w:rsidR="009644E7" w:rsidRPr="003C42C9">
        <w:rPr>
          <w:sz w:val="22"/>
          <w:szCs w:val="22"/>
        </w:rPr>
        <w:t xml:space="preserve">Отгрузка Продукции производится в тару Покупателя, если иное не оговаривается в условиях Дополнительного соглашения, являющегося неотъемлемой частью Договора. </w:t>
      </w:r>
      <w:r w:rsidR="009644E7" w:rsidRPr="003C42C9">
        <w:rPr>
          <w:b/>
          <w:sz w:val="22"/>
          <w:szCs w:val="22"/>
        </w:rPr>
        <w:t>Тара должна быть подготовлена к приему Продукции – помыта, пропарена, оборудована герметичной крышкой, с возможностью пломбирования, воздушником с предохранительным клапаном, без посторонних запахов</w:t>
      </w:r>
      <w:r w:rsidR="009644E7" w:rsidRPr="003C42C9">
        <w:rPr>
          <w:sz w:val="22"/>
          <w:szCs w:val="22"/>
        </w:rPr>
        <w:t xml:space="preserve"> и   соответствовать </w:t>
      </w:r>
      <w:r w:rsidR="009644E7" w:rsidRPr="00CB5252">
        <w:rPr>
          <w:sz w:val="22"/>
          <w:szCs w:val="22"/>
        </w:rPr>
        <w:t>ГОСТ5105-82 «Канистры стальные для горючего и масел. Технические условия», либо ГОСТ 6247-79 «Бочки стальные сварные с обручами катания на корпусе. Технические условия», либо ГОСТ «13950-91 «Бочки стальные сварные и закатные с гофрами на корпусе. Технические</w:t>
      </w:r>
      <w:r w:rsidR="009644E7" w:rsidRPr="003C42C9">
        <w:rPr>
          <w:sz w:val="22"/>
          <w:szCs w:val="22"/>
        </w:rPr>
        <w:t xml:space="preserve"> условия», либо емкость должна быть изготовлена из материалов, разрешенных Минздравом России для контакта со спиртом.</w:t>
      </w:r>
    </w:p>
    <w:p w:rsidR="003A68B2" w:rsidRPr="00E63A87" w:rsidRDefault="009644E7" w:rsidP="009D646C">
      <w:pPr>
        <w:widowControl w:val="0"/>
        <w:numPr>
          <w:ilvl w:val="1"/>
          <w:numId w:val="10"/>
        </w:numPr>
        <w:ind w:left="142" w:firstLine="567"/>
        <w:jc w:val="both"/>
        <w:rPr>
          <w:snapToGrid w:val="0"/>
          <w:sz w:val="24"/>
          <w:szCs w:val="24"/>
        </w:rPr>
      </w:pPr>
      <w:r w:rsidRPr="003A68B2">
        <w:rPr>
          <w:sz w:val="24"/>
          <w:szCs w:val="24"/>
        </w:rPr>
        <w:t>Доставка Продукции осуществляется силами и за счет Покупателя на условиях самовывоза со склада Поставщика, расположенного по адресу:</w:t>
      </w:r>
      <w:r w:rsidR="003A68B2">
        <w:rPr>
          <w:sz w:val="24"/>
          <w:szCs w:val="24"/>
        </w:rPr>
        <w:t>____________________________.</w:t>
      </w:r>
      <w:r w:rsidRPr="003A68B2">
        <w:rPr>
          <w:sz w:val="24"/>
          <w:szCs w:val="24"/>
        </w:rPr>
        <w:t xml:space="preserve"> </w:t>
      </w:r>
    </w:p>
    <w:p w:rsidR="00E63A87" w:rsidRPr="00E63A87" w:rsidRDefault="00E63A87" w:rsidP="00E63A87">
      <w:pPr>
        <w:widowControl w:val="0"/>
        <w:ind w:left="142"/>
        <w:jc w:val="both"/>
        <w:rPr>
          <w:snapToGrid w:val="0"/>
          <w:sz w:val="24"/>
          <w:szCs w:val="24"/>
        </w:rPr>
      </w:pPr>
      <w:bookmarkStart w:id="0" w:name="_GoBack"/>
      <w:r w:rsidRPr="00E63A87">
        <w:rPr>
          <w:snapToGrid w:val="0"/>
          <w:sz w:val="24"/>
          <w:szCs w:val="24"/>
          <w:highlight w:val="yellow"/>
        </w:rPr>
        <w:lastRenderedPageBreak/>
        <w:t xml:space="preserve">Месторасположение склада Поставщика должно быть в радиусе </w:t>
      </w:r>
      <w:r w:rsidR="00693053">
        <w:rPr>
          <w:snapToGrid w:val="0"/>
          <w:sz w:val="24"/>
          <w:szCs w:val="24"/>
          <w:highlight w:val="yellow"/>
        </w:rPr>
        <w:t>4</w:t>
      </w:r>
      <w:r w:rsidRPr="00E63A87">
        <w:rPr>
          <w:snapToGrid w:val="0"/>
          <w:sz w:val="24"/>
          <w:szCs w:val="24"/>
          <w:highlight w:val="yellow"/>
        </w:rPr>
        <w:t>00 километров от склада Покупателя, находящегося по адресу: Тверская область, г. Тверь, пер. Студенческий ,12.</w:t>
      </w:r>
    </w:p>
    <w:bookmarkEnd w:id="0"/>
    <w:p w:rsidR="004E4685" w:rsidRPr="003A68B2" w:rsidRDefault="00CC2759" w:rsidP="009D646C">
      <w:pPr>
        <w:widowControl w:val="0"/>
        <w:numPr>
          <w:ilvl w:val="1"/>
          <w:numId w:val="10"/>
        </w:numPr>
        <w:ind w:left="142" w:firstLine="567"/>
        <w:jc w:val="both"/>
        <w:rPr>
          <w:snapToGrid w:val="0"/>
          <w:sz w:val="24"/>
          <w:szCs w:val="24"/>
        </w:rPr>
      </w:pPr>
      <w:r w:rsidRPr="003A68B2">
        <w:rPr>
          <w:snapToGrid w:val="0"/>
          <w:sz w:val="24"/>
          <w:szCs w:val="24"/>
        </w:rPr>
        <w:t xml:space="preserve"> </w:t>
      </w:r>
      <w:r w:rsidR="004E4685" w:rsidRPr="003A68B2">
        <w:rPr>
          <w:snapToGrid w:val="0"/>
          <w:sz w:val="24"/>
          <w:szCs w:val="24"/>
        </w:rPr>
        <w:t xml:space="preserve">Право собственности на соответствующую партию Продукции и риск ее случайной гибели переходит от Поставщика к Покупателю в момент передачи Продукции </w:t>
      </w:r>
      <w:r w:rsidR="009644E7" w:rsidRPr="003A68B2">
        <w:rPr>
          <w:snapToGrid w:val="0"/>
          <w:sz w:val="24"/>
          <w:szCs w:val="24"/>
        </w:rPr>
        <w:t>представителю Покупателя на складе Поставщика.</w:t>
      </w:r>
    </w:p>
    <w:p w:rsidR="00DC1D8F" w:rsidRPr="003C42C9" w:rsidRDefault="00DC1D8F" w:rsidP="00791ED3">
      <w:pPr>
        <w:widowControl w:val="0"/>
        <w:ind w:firstLine="567"/>
        <w:jc w:val="both"/>
        <w:rPr>
          <w:snapToGrid w:val="0"/>
          <w:sz w:val="24"/>
          <w:szCs w:val="24"/>
        </w:rPr>
      </w:pPr>
      <w:r w:rsidRPr="003C42C9">
        <w:rPr>
          <w:sz w:val="24"/>
          <w:szCs w:val="24"/>
        </w:rPr>
        <w:t xml:space="preserve">Полномочия лица, осуществляющего приемку </w:t>
      </w:r>
      <w:r w:rsidR="00EB129B" w:rsidRPr="003C42C9">
        <w:rPr>
          <w:sz w:val="24"/>
          <w:szCs w:val="24"/>
        </w:rPr>
        <w:t>Продукции</w:t>
      </w:r>
      <w:r w:rsidRPr="003C42C9">
        <w:rPr>
          <w:sz w:val="24"/>
          <w:szCs w:val="24"/>
        </w:rPr>
        <w:t xml:space="preserve"> от имени Покупателя, должны быть подтверждены доверенностью.</w:t>
      </w:r>
    </w:p>
    <w:p w:rsidR="00301E47" w:rsidRPr="003C42C9" w:rsidRDefault="00CC2759" w:rsidP="00791ED3">
      <w:pPr>
        <w:widowControl w:val="0"/>
        <w:ind w:firstLine="567"/>
        <w:jc w:val="both"/>
        <w:rPr>
          <w:snapToGrid w:val="0"/>
          <w:sz w:val="24"/>
          <w:szCs w:val="24"/>
        </w:rPr>
      </w:pPr>
      <w:r w:rsidRPr="003C42C9">
        <w:rPr>
          <w:snapToGrid w:val="0"/>
          <w:sz w:val="24"/>
          <w:szCs w:val="24"/>
        </w:rPr>
        <w:t xml:space="preserve">2.5. </w:t>
      </w:r>
      <w:r w:rsidR="00D0597A" w:rsidRPr="003C42C9">
        <w:rPr>
          <w:snapToGrid w:val="0"/>
          <w:sz w:val="24"/>
          <w:szCs w:val="24"/>
        </w:rPr>
        <w:t xml:space="preserve">Продукции должна сопровождаться </w:t>
      </w:r>
      <w:r w:rsidRPr="003C42C9">
        <w:rPr>
          <w:snapToGrid w:val="0"/>
          <w:sz w:val="24"/>
          <w:szCs w:val="24"/>
        </w:rPr>
        <w:t xml:space="preserve">следующими документами: </w:t>
      </w:r>
    </w:p>
    <w:p w:rsidR="0056688C" w:rsidRPr="003C42C9" w:rsidRDefault="0056688C" w:rsidP="00791ED3">
      <w:pPr>
        <w:widowControl w:val="0"/>
        <w:numPr>
          <w:ilvl w:val="0"/>
          <w:numId w:val="4"/>
        </w:numPr>
        <w:tabs>
          <w:tab w:val="left" w:pos="567"/>
        </w:tabs>
        <w:ind w:left="0" w:firstLine="284"/>
        <w:jc w:val="both"/>
        <w:rPr>
          <w:sz w:val="24"/>
          <w:szCs w:val="24"/>
        </w:rPr>
      </w:pPr>
      <w:r w:rsidRPr="003C42C9">
        <w:rPr>
          <w:sz w:val="24"/>
          <w:szCs w:val="24"/>
        </w:rPr>
        <w:t>счет-фактура;</w:t>
      </w:r>
    </w:p>
    <w:p w:rsidR="0056688C" w:rsidRPr="003C42C9" w:rsidRDefault="0056688C" w:rsidP="00791ED3">
      <w:pPr>
        <w:numPr>
          <w:ilvl w:val="0"/>
          <w:numId w:val="4"/>
        </w:numPr>
        <w:tabs>
          <w:tab w:val="left" w:pos="567"/>
        </w:tabs>
        <w:ind w:left="0" w:firstLine="284"/>
        <w:jc w:val="both"/>
        <w:rPr>
          <w:sz w:val="24"/>
          <w:szCs w:val="24"/>
        </w:rPr>
      </w:pPr>
      <w:r w:rsidRPr="003C42C9">
        <w:rPr>
          <w:sz w:val="24"/>
          <w:szCs w:val="24"/>
        </w:rPr>
        <w:t>товарно-транспортная накладная по форме 1-Т;</w:t>
      </w:r>
    </w:p>
    <w:p w:rsidR="0056688C" w:rsidRPr="003C42C9" w:rsidRDefault="0056688C" w:rsidP="00791ED3">
      <w:pPr>
        <w:numPr>
          <w:ilvl w:val="0"/>
          <w:numId w:val="4"/>
        </w:numPr>
        <w:tabs>
          <w:tab w:val="left" w:pos="567"/>
        </w:tabs>
        <w:ind w:left="0" w:firstLine="284"/>
        <w:jc w:val="both"/>
        <w:rPr>
          <w:sz w:val="24"/>
          <w:szCs w:val="24"/>
        </w:rPr>
      </w:pPr>
      <w:r w:rsidRPr="003C42C9">
        <w:rPr>
          <w:sz w:val="24"/>
          <w:szCs w:val="24"/>
        </w:rPr>
        <w:t>акт об отгрузке и приемке этилового спирта (в том числе денатурата) (форма П-24);</w:t>
      </w:r>
    </w:p>
    <w:p w:rsidR="00075E23" w:rsidRPr="003C42C9" w:rsidRDefault="00075E23" w:rsidP="00791ED3">
      <w:pPr>
        <w:numPr>
          <w:ilvl w:val="0"/>
          <w:numId w:val="4"/>
        </w:numPr>
        <w:tabs>
          <w:tab w:val="left" w:pos="567"/>
        </w:tabs>
        <w:ind w:left="0" w:firstLine="284"/>
        <w:jc w:val="both"/>
        <w:rPr>
          <w:sz w:val="24"/>
          <w:szCs w:val="24"/>
        </w:rPr>
      </w:pPr>
      <w:r w:rsidRPr="003C42C9">
        <w:rPr>
          <w:sz w:val="24"/>
          <w:szCs w:val="24"/>
        </w:rPr>
        <w:t xml:space="preserve">товарно-транспортная накладная типовой межотраслевой формы №1-тпд; </w:t>
      </w:r>
    </w:p>
    <w:p w:rsidR="0056688C" w:rsidRPr="003C42C9" w:rsidRDefault="00075E23" w:rsidP="00791ED3">
      <w:pPr>
        <w:numPr>
          <w:ilvl w:val="0"/>
          <w:numId w:val="4"/>
        </w:numPr>
        <w:tabs>
          <w:tab w:val="left" w:pos="567"/>
        </w:tabs>
        <w:ind w:left="0" w:firstLine="284"/>
        <w:jc w:val="both"/>
        <w:rPr>
          <w:sz w:val="24"/>
          <w:szCs w:val="24"/>
        </w:rPr>
      </w:pPr>
      <w:r w:rsidRPr="003C42C9">
        <w:rPr>
          <w:sz w:val="24"/>
          <w:szCs w:val="24"/>
        </w:rPr>
        <w:t>транспортн</w:t>
      </w:r>
      <w:r w:rsidR="00E44E8E" w:rsidRPr="003C42C9">
        <w:rPr>
          <w:sz w:val="24"/>
          <w:szCs w:val="24"/>
        </w:rPr>
        <w:t>ая</w:t>
      </w:r>
      <w:r w:rsidRPr="003C42C9">
        <w:rPr>
          <w:sz w:val="24"/>
          <w:szCs w:val="24"/>
        </w:rPr>
        <w:t xml:space="preserve"> накладн</w:t>
      </w:r>
      <w:r w:rsidR="00E44E8E" w:rsidRPr="003C42C9">
        <w:rPr>
          <w:sz w:val="24"/>
          <w:szCs w:val="24"/>
        </w:rPr>
        <w:t>ая</w:t>
      </w:r>
      <w:r w:rsidR="0056688C" w:rsidRPr="003C42C9">
        <w:rPr>
          <w:sz w:val="24"/>
          <w:szCs w:val="24"/>
        </w:rPr>
        <w:t>;</w:t>
      </w:r>
    </w:p>
    <w:p w:rsidR="00C43707" w:rsidRPr="003C42C9" w:rsidRDefault="0056688C" w:rsidP="00791ED3">
      <w:pPr>
        <w:numPr>
          <w:ilvl w:val="0"/>
          <w:numId w:val="4"/>
        </w:numPr>
        <w:tabs>
          <w:tab w:val="left" w:pos="567"/>
        </w:tabs>
        <w:ind w:left="0" w:firstLine="284"/>
        <w:jc w:val="both"/>
        <w:rPr>
          <w:sz w:val="24"/>
          <w:szCs w:val="24"/>
        </w:rPr>
      </w:pPr>
      <w:r w:rsidRPr="003C42C9">
        <w:rPr>
          <w:sz w:val="24"/>
          <w:szCs w:val="24"/>
        </w:rPr>
        <w:t>накладная (форма ТОРГ 12);</w:t>
      </w:r>
    </w:p>
    <w:p w:rsidR="0056688C" w:rsidRPr="003C42C9" w:rsidRDefault="0056688C" w:rsidP="00791ED3">
      <w:pPr>
        <w:numPr>
          <w:ilvl w:val="0"/>
          <w:numId w:val="4"/>
        </w:numPr>
        <w:ind w:left="0" w:firstLine="360"/>
        <w:jc w:val="both"/>
        <w:rPr>
          <w:sz w:val="24"/>
          <w:szCs w:val="24"/>
        </w:rPr>
      </w:pPr>
      <w:r w:rsidRPr="003C42C9">
        <w:rPr>
          <w:snapToGrid w:val="0"/>
          <w:color w:val="000000"/>
          <w:sz w:val="24"/>
          <w:szCs w:val="24"/>
        </w:rPr>
        <w:t>заявка о фиксации поставки продукции</w:t>
      </w:r>
    </w:p>
    <w:p w:rsidR="001962A6" w:rsidRPr="003C42C9" w:rsidRDefault="001962A6" w:rsidP="00791ED3">
      <w:pPr>
        <w:numPr>
          <w:ilvl w:val="0"/>
          <w:numId w:val="4"/>
        </w:numPr>
        <w:ind w:left="0" w:firstLine="360"/>
        <w:jc w:val="both"/>
        <w:rPr>
          <w:sz w:val="24"/>
          <w:szCs w:val="24"/>
        </w:rPr>
      </w:pPr>
      <w:r w:rsidRPr="003C42C9">
        <w:rPr>
          <w:sz w:val="24"/>
          <w:szCs w:val="24"/>
        </w:rPr>
        <w:t>качественное удостоверение</w:t>
      </w:r>
      <w:r w:rsidRPr="003C42C9">
        <w:rPr>
          <w:snapToGrid w:val="0"/>
          <w:sz w:val="24"/>
          <w:szCs w:val="24"/>
        </w:rPr>
        <w:t xml:space="preserve"> в соответствии с </w:t>
      </w:r>
      <w:r w:rsidRPr="003C42C9">
        <w:rPr>
          <w:snapToGrid w:val="0"/>
          <w:color w:val="000000"/>
          <w:sz w:val="24"/>
          <w:szCs w:val="24"/>
        </w:rPr>
        <w:t xml:space="preserve">п. 1.4 </w:t>
      </w:r>
      <w:r w:rsidR="00075E23" w:rsidRPr="003C42C9">
        <w:rPr>
          <w:snapToGrid w:val="0"/>
          <w:color w:val="000000"/>
          <w:sz w:val="24"/>
          <w:szCs w:val="24"/>
        </w:rPr>
        <w:t xml:space="preserve">настоящего </w:t>
      </w:r>
      <w:r w:rsidRPr="003C42C9">
        <w:rPr>
          <w:snapToGrid w:val="0"/>
          <w:color w:val="000000"/>
          <w:sz w:val="24"/>
          <w:szCs w:val="24"/>
        </w:rPr>
        <w:t>Договора.</w:t>
      </w:r>
    </w:p>
    <w:p w:rsidR="0019284F" w:rsidRPr="003C42C9" w:rsidRDefault="0019284F" w:rsidP="00791ED3">
      <w:pPr>
        <w:numPr>
          <w:ilvl w:val="0"/>
          <w:numId w:val="4"/>
        </w:numPr>
        <w:ind w:left="0" w:firstLine="360"/>
        <w:jc w:val="both"/>
        <w:rPr>
          <w:sz w:val="24"/>
          <w:szCs w:val="24"/>
        </w:rPr>
      </w:pPr>
      <w:r w:rsidRPr="003C42C9">
        <w:rPr>
          <w:snapToGrid w:val="0"/>
          <w:color w:val="000000"/>
          <w:sz w:val="24"/>
          <w:szCs w:val="24"/>
        </w:rPr>
        <w:t xml:space="preserve">письмо о приобретении спирта в целях использования его в качестве сырья или вспомогательного материала при производстве </w:t>
      </w:r>
      <w:r w:rsidR="008E65E3" w:rsidRPr="003C42C9">
        <w:rPr>
          <w:snapToGrid w:val="0"/>
          <w:color w:val="000000"/>
          <w:sz w:val="24"/>
          <w:szCs w:val="24"/>
        </w:rPr>
        <w:t>не спиртосодержащей</w:t>
      </w:r>
      <w:r w:rsidRPr="003C42C9">
        <w:rPr>
          <w:snapToGrid w:val="0"/>
          <w:color w:val="000000"/>
          <w:sz w:val="24"/>
          <w:szCs w:val="24"/>
        </w:rPr>
        <w:t xml:space="preserve">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w:t>
      </w:r>
      <w:r w:rsidR="005F76C7" w:rsidRPr="003C42C9">
        <w:rPr>
          <w:snapToGrid w:val="0"/>
          <w:color w:val="000000"/>
          <w:sz w:val="24"/>
          <w:szCs w:val="24"/>
        </w:rPr>
        <w:t>у</w:t>
      </w:r>
      <w:r w:rsidRPr="003C42C9">
        <w:rPr>
          <w:snapToGrid w:val="0"/>
          <w:color w:val="000000"/>
          <w:sz w:val="24"/>
          <w:szCs w:val="24"/>
        </w:rPr>
        <w:t>кции.</w:t>
      </w:r>
    </w:p>
    <w:p w:rsidR="0056688C" w:rsidRPr="003C42C9" w:rsidRDefault="0056688C" w:rsidP="00791ED3">
      <w:pPr>
        <w:widowControl w:val="0"/>
        <w:ind w:firstLine="567"/>
        <w:jc w:val="both"/>
        <w:rPr>
          <w:snapToGrid w:val="0"/>
          <w:sz w:val="24"/>
          <w:szCs w:val="24"/>
        </w:rPr>
      </w:pPr>
      <w:r w:rsidRPr="003C42C9">
        <w:rPr>
          <w:snapToGrid w:val="0"/>
          <w:sz w:val="24"/>
          <w:szCs w:val="24"/>
        </w:rPr>
        <w:t xml:space="preserve">Один экземпляр накладных и акта об отгрузке спирта Покупатель обязан по получении партии Продукции подписать, указав должность и ФИО лица, подписавшего документы, заверить печатью, проставить дату приемки Продукции и </w:t>
      </w:r>
      <w:r w:rsidR="004E4685" w:rsidRPr="003C42C9">
        <w:rPr>
          <w:sz w:val="24"/>
          <w:szCs w:val="24"/>
        </w:rPr>
        <w:t>направить Поставщику экспресс-почтой, или заказным письмом с уведомлением, или доставить Поставщику нарочным</w:t>
      </w:r>
      <w:r w:rsidRPr="003C42C9">
        <w:rPr>
          <w:snapToGrid w:val="0"/>
          <w:sz w:val="24"/>
          <w:szCs w:val="24"/>
        </w:rPr>
        <w:t>.</w:t>
      </w:r>
      <w:r w:rsidR="00075E23" w:rsidRPr="003C42C9">
        <w:rPr>
          <w:snapToGrid w:val="0"/>
          <w:sz w:val="24"/>
          <w:szCs w:val="24"/>
        </w:rPr>
        <w:t xml:space="preserve"> Срок направления указанных документов в адрес Поставщика – 10 рабочих дней с момента получения </w:t>
      </w:r>
      <w:r w:rsidR="00E44E8E" w:rsidRPr="003C42C9">
        <w:rPr>
          <w:snapToGrid w:val="0"/>
          <w:sz w:val="24"/>
          <w:szCs w:val="24"/>
        </w:rPr>
        <w:t>документов</w:t>
      </w:r>
      <w:r w:rsidR="00075E23" w:rsidRPr="003C42C9">
        <w:rPr>
          <w:snapToGrid w:val="0"/>
          <w:sz w:val="24"/>
          <w:szCs w:val="24"/>
        </w:rPr>
        <w:t xml:space="preserve"> Покупателем.</w:t>
      </w:r>
    </w:p>
    <w:p w:rsidR="007952DA" w:rsidRPr="003C42C9" w:rsidRDefault="007952DA" w:rsidP="00791ED3">
      <w:pPr>
        <w:widowControl w:val="0"/>
        <w:rPr>
          <w:b/>
          <w:snapToGrid w:val="0"/>
          <w:sz w:val="24"/>
          <w:szCs w:val="24"/>
        </w:rPr>
      </w:pPr>
    </w:p>
    <w:p w:rsidR="00D0597A" w:rsidRPr="003C42C9" w:rsidRDefault="00D0597A" w:rsidP="00791ED3">
      <w:pPr>
        <w:widowControl w:val="0"/>
        <w:ind w:firstLine="567"/>
        <w:jc w:val="center"/>
        <w:rPr>
          <w:b/>
          <w:snapToGrid w:val="0"/>
          <w:sz w:val="24"/>
          <w:szCs w:val="24"/>
        </w:rPr>
      </w:pPr>
      <w:r w:rsidRPr="003C42C9">
        <w:rPr>
          <w:b/>
          <w:snapToGrid w:val="0"/>
          <w:sz w:val="24"/>
          <w:szCs w:val="24"/>
        </w:rPr>
        <w:t>3. ПОРЯДОК ПРИЕМКИ ПРОДУКЦИИ ПО КОЛИЧЕСТВУ И КАЧЕСТВУ.</w:t>
      </w:r>
    </w:p>
    <w:p w:rsidR="00D0597A" w:rsidRPr="003C42C9" w:rsidRDefault="00D0597A" w:rsidP="00791ED3">
      <w:pPr>
        <w:pStyle w:val="1"/>
        <w:jc w:val="center"/>
        <w:rPr>
          <w:color w:val="auto"/>
          <w:szCs w:val="24"/>
        </w:rPr>
      </w:pPr>
      <w:r w:rsidRPr="003C42C9">
        <w:rPr>
          <w:color w:val="auto"/>
          <w:szCs w:val="24"/>
        </w:rPr>
        <w:t>СРОКИ ПРЕДЪЯВЛЕНИЯ ПРЕТЕНЗИЙ</w:t>
      </w:r>
    </w:p>
    <w:p w:rsidR="00B773FD" w:rsidRPr="00B773FD" w:rsidRDefault="00B773FD" w:rsidP="00B773FD">
      <w:pPr>
        <w:pStyle w:val="10"/>
        <w:tabs>
          <w:tab w:val="left" w:pos="0"/>
          <w:tab w:val="left" w:pos="567"/>
        </w:tabs>
        <w:spacing w:after="0" w:line="240" w:lineRule="auto"/>
        <w:ind w:left="0"/>
        <w:jc w:val="both"/>
        <w:rPr>
          <w:rFonts w:ascii="Times New Roman" w:hAnsi="Times New Roman"/>
          <w:color w:val="000000"/>
          <w:sz w:val="22"/>
          <w:szCs w:val="22"/>
        </w:rPr>
      </w:pPr>
      <w:r>
        <w:rPr>
          <w:rFonts w:ascii="Times New Roman" w:hAnsi="Times New Roman"/>
          <w:snapToGrid w:val="0"/>
          <w:sz w:val="24"/>
          <w:szCs w:val="24"/>
        </w:rPr>
        <w:t xml:space="preserve">         </w:t>
      </w:r>
      <w:r w:rsidR="003E0B8F" w:rsidRPr="00B773FD">
        <w:rPr>
          <w:rFonts w:ascii="Times New Roman" w:hAnsi="Times New Roman"/>
          <w:snapToGrid w:val="0"/>
          <w:sz w:val="24"/>
          <w:szCs w:val="24"/>
        </w:rPr>
        <w:t>3.1.</w:t>
      </w:r>
      <w:r w:rsidR="003E0B8F" w:rsidRPr="003C42C9">
        <w:rPr>
          <w:snapToGrid w:val="0"/>
          <w:sz w:val="24"/>
          <w:szCs w:val="24"/>
        </w:rPr>
        <w:t xml:space="preserve"> </w:t>
      </w:r>
      <w:r w:rsidR="003E0B8F" w:rsidRPr="00B773FD">
        <w:rPr>
          <w:rFonts w:ascii="Times New Roman" w:hAnsi="Times New Roman"/>
          <w:snapToGrid w:val="0"/>
          <w:sz w:val="24"/>
          <w:szCs w:val="24"/>
        </w:rPr>
        <w:t xml:space="preserve">Приемка Продукции осуществляется Покупателем в соответствии с требованиями </w:t>
      </w:r>
      <w:r w:rsidR="007E23B8" w:rsidRPr="00B773FD">
        <w:rPr>
          <w:rFonts w:ascii="Times New Roman" w:hAnsi="Times New Roman"/>
          <w:snapToGrid w:val="0"/>
          <w:sz w:val="24"/>
          <w:szCs w:val="24"/>
        </w:rPr>
        <w:t>действующего законодательства</w:t>
      </w:r>
      <w:r w:rsidR="003E0B8F" w:rsidRPr="00B773FD">
        <w:rPr>
          <w:rFonts w:ascii="Times New Roman" w:hAnsi="Times New Roman"/>
          <w:snapToGrid w:val="0"/>
          <w:sz w:val="24"/>
          <w:szCs w:val="24"/>
        </w:rPr>
        <w:t>.</w:t>
      </w:r>
      <w:r w:rsidRPr="009D646C">
        <w:rPr>
          <w:rFonts w:ascii="Times New Roman" w:hAnsi="Times New Roman"/>
          <w:color w:val="000000"/>
          <w:sz w:val="24"/>
          <w:szCs w:val="24"/>
        </w:rPr>
        <w:t xml:space="preserve"> </w:t>
      </w:r>
      <w:r w:rsidRPr="00B773FD">
        <w:rPr>
          <w:rFonts w:ascii="Times New Roman" w:hAnsi="Times New Roman"/>
          <w:color w:val="000000"/>
          <w:sz w:val="24"/>
          <w:szCs w:val="24"/>
        </w:rPr>
        <w:t>Заказчик, на основании документов, подтверждающих поставку товара, соответствующего условиям договора, формирует Акт приемки товаров, работ, услуг по форме 0510452 согласно Приказу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sidRPr="00B773FD">
        <w:rPr>
          <w:rFonts w:ascii="Times New Roman" w:hAnsi="Times New Roman"/>
          <w:color w:val="000000"/>
          <w:sz w:val="22"/>
          <w:szCs w:val="22"/>
        </w:rPr>
        <w:t>) учреждений, и Методических указаний по их формированию и применению». Акт приемки товаров, работ, услуг (Ф. 0510452) подписывается Сторонами и утверждается Заказчиком.</w:t>
      </w:r>
    </w:p>
    <w:p w:rsidR="003E0B8F" w:rsidRPr="003C42C9" w:rsidRDefault="003E0B8F" w:rsidP="003E0B8F">
      <w:pPr>
        <w:widowControl w:val="0"/>
        <w:ind w:firstLine="567"/>
        <w:jc w:val="both"/>
        <w:rPr>
          <w:snapToGrid w:val="0"/>
          <w:sz w:val="24"/>
          <w:szCs w:val="24"/>
        </w:rPr>
      </w:pPr>
      <w:r w:rsidRPr="003C42C9">
        <w:rPr>
          <w:snapToGrid w:val="0"/>
          <w:sz w:val="24"/>
          <w:szCs w:val="24"/>
        </w:rPr>
        <w:t xml:space="preserve"> </w:t>
      </w:r>
      <w:r w:rsidRPr="003C42C9">
        <w:rPr>
          <w:sz w:val="24"/>
          <w:szCs w:val="24"/>
        </w:rPr>
        <w:t>По окончании приемки Продукции Покупатель заполняет Акт об отгрузке и приемке спирта по форме П-24, один экземпляр возвращает Поставщику</w:t>
      </w:r>
      <w:r w:rsidRPr="003C42C9">
        <w:rPr>
          <w:snapToGrid w:val="0"/>
          <w:sz w:val="24"/>
          <w:szCs w:val="24"/>
        </w:rPr>
        <w:t xml:space="preserve"> с указанием Ф.И.О. ответственного лица и даты приемки.</w:t>
      </w:r>
      <w:r w:rsidRPr="003C42C9">
        <w:rPr>
          <w:sz w:val="24"/>
          <w:szCs w:val="24"/>
        </w:rPr>
        <w:t xml:space="preserve"> </w:t>
      </w:r>
    </w:p>
    <w:p w:rsidR="003E0B8F" w:rsidRPr="003C42C9" w:rsidRDefault="003E0B8F" w:rsidP="003E0B8F">
      <w:pPr>
        <w:widowControl w:val="0"/>
        <w:ind w:firstLine="567"/>
        <w:jc w:val="both"/>
        <w:rPr>
          <w:strike/>
          <w:sz w:val="24"/>
          <w:szCs w:val="24"/>
        </w:rPr>
      </w:pPr>
      <w:r w:rsidRPr="007E23B8">
        <w:rPr>
          <w:sz w:val="24"/>
          <w:szCs w:val="24"/>
        </w:rPr>
        <w:t xml:space="preserve">3.2. Покупатель принимает на свой счет потери Продукции в пути в пределах норм естественной убыли. Потери спирта, исчисленные Поставщиком при </w:t>
      </w:r>
      <w:r w:rsidR="007E23B8">
        <w:rPr>
          <w:sz w:val="24"/>
          <w:szCs w:val="24"/>
        </w:rPr>
        <w:t>отгрузке</w:t>
      </w:r>
      <w:r w:rsidRPr="007E23B8">
        <w:rPr>
          <w:sz w:val="24"/>
          <w:szCs w:val="24"/>
        </w:rPr>
        <w:t>, относятся на Поставщика</w:t>
      </w:r>
      <w:r w:rsidRPr="003C42C9">
        <w:rPr>
          <w:strike/>
          <w:sz w:val="24"/>
          <w:szCs w:val="24"/>
        </w:rPr>
        <w:t>.</w:t>
      </w:r>
    </w:p>
    <w:p w:rsidR="003E0B8F" w:rsidRPr="003C42C9" w:rsidRDefault="003E0B8F" w:rsidP="003E0B8F">
      <w:pPr>
        <w:widowControl w:val="0"/>
        <w:ind w:firstLine="567"/>
        <w:jc w:val="both"/>
        <w:rPr>
          <w:snapToGrid w:val="0"/>
          <w:sz w:val="24"/>
          <w:szCs w:val="24"/>
        </w:rPr>
      </w:pPr>
      <w:r w:rsidRPr="003C42C9">
        <w:rPr>
          <w:sz w:val="24"/>
          <w:szCs w:val="24"/>
        </w:rPr>
        <w:t>3.3. В случае обнаружения Покупателем при приемке Продукции несоответствия по качеству и (или) количеству Покупатель обязуется незамедлительно уведомить Поставщика. Вызов представителя Поставщика для составления акта обязателен в день обнаружения несоответствия Продукции по количеству и (или) качеству. Поставщик обязан в течение суток (не считая выходных) с момента получения уведомления от Покупателя сообщить Покупателю о своем решении направить представителя для участия в комиссионной приемке Продукции. В случае неявки представителя Поставщика приемка Продукции осуществляется с участием представителя Торгово-промышленной палаты.</w:t>
      </w:r>
    </w:p>
    <w:p w:rsidR="003E0B8F" w:rsidRPr="003C42C9" w:rsidRDefault="003E0B8F" w:rsidP="003E0B8F">
      <w:pPr>
        <w:widowControl w:val="0"/>
        <w:ind w:firstLine="567"/>
        <w:jc w:val="both"/>
        <w:rPr>
          <w:snapToGrid w:val="0"/>
          <w:sz w:val="24"/>
          <w:szCs w:val="24"/>
        </w:rPr>
      </w:pPr>
      <w:r w:rsidRPr="003C42C9">
        <w:rPr>
          <w:snapToGrid w:val="0"/>
          <w:sz w:val="24"/>
          <w:szCs w:val="24"/>
        </w:rPr>
        <w:t>3.4. В случае признания претензии Покупателя Поставщик обязан за свой счет допоставить или заменить некачественную Продукцию в течение 15 (Пятнадцати) рабочих дней с даты предъявления Покупателем мотивированной претензии.</w:t>
      </w:r>
    </w:p>
    <w:p w:rsidR="003E0B8F" w:rsidRPr="003C42C9" w:rsidRDefault="003E0B8F" w:rsidP="003E0B8F">
      <w:pPr>
        <w:widowControl w:val="0"/>
        <w:ind w:firstLine="567"/>
        <w:jc w:val="both"/>
        <w:rPr>
          <w:snapToGrid w:val="0"/>
          <w:sz w:val="24"/>
          <w:szCs w:val="24"/>
        </w:rPr>
      </w:pPr>
      <w:r w:rsidRPr="003C42C9">
        <w:rPr>
          <w:snapToGrid w:val="0"/>
          <w:sz w:val="24"/>
          <w:szCs w:val="24"/>
        </w:rPr>
        <w:t>3.5. Срок рассмотрения претензии составляет 10 (десять) рабочих дней с даты ее получения.</w:t>
      </w:r>
    </w:p>
    <w:p w:rsidR="003E0B8F" w:rsidRPr="003C42C9" w:rsidRDefault="003E0B8F" w:rsidP="003E0B8F">
      <w:pPr>
        <w:widowControl w:val="0"/>
        <w:ind w:firstLine="567"/>
        <w:jc w:val="both"/>
        <w:rPr>
          <w:sz w:val="24"/>
          <w:szCs w:val="24"/>
        </w:rPr>
      </w:pPr>
      <w:r w:rsidRPr="003C42C9">
        <w:rPr>
          <w:snapToGrid w:val="0"/>
          <w:sz w:val="24"/>
          <w:szCs w:val="24"/>
        </w:rPr>
        <w:t xml:space="preserve">3.6. </w:t>
      </w:r>
      <w:r w:rsidRPr="003C42C9">
        <w:rPr>
          <w:sz w:val="24"/>
          <w:szCs w:val="24"/>
        </w:rPr>
        <w:t xml:space="preserve">При наличии спора в отношении качества Продукции любая из сторон вправе обратиться в независимую аккредитованную лабораторию, для проведения экспертизы, результаты которой </w:t>
      </w:r>
      <w:r w:rsidRPr="003C42C9">
        <w:rPr>
          <w:sz w:val="24"/>
          <w:szCs w:val="24"/>
        </w:rPr>
        <w:lastRenderedPageBreak/>
        <w:t>признаются Сторонами окончательными. Оплата затрат, связанных с проведением данной экспертизы, производится за счет виновной Стороны.</w:t>
      </w:r>
    </w:p>
    <w:p w:rsidR="00441FC9" w:rsidRDefault="00441FC9" w:rsidP="00791ED3">
      <w:pPr>
        <w:widowControl w:val="0"/>
        <w:ind w:firstLine="567"/>
        <w:jc w:val="center"/>
        <w:rPr>
          <w:b/>
          <w:snapToGrid w:val="0"/>
          <w:sz w:val="24"/>
          <w:szCs w:val="24"/>
        </w:rPr>
      </w:pPr>
    </w:p>
    <w:p w:rsidR="00D0597A" w:rsidRPr="003C42C9" w:rsidRDefault="00D0597A" w:rsidP="00791ED3">
      <w:pPr>
        <w:widowControl w:val="0"/>
        <w:ind w:firstLine="567"/>
        <w:jc w:val="center"/>
        <w:rPr>
          <w:b/>
          <w:snapToGrid w:val="0"/>
          <w:sz w:val="24"/>
          <w:szCs w:val="24"/>
        </w:rPr>
      </w:pPr>
      <w:r w:rsidRPr="003C42C9">
        <w:rPr>
          <w:b/>
          <w:snapToGrid w:val="0"/>
          <w:sz w:val="24"/>
          <w:szCs w:val="24"/>
        </w:rPr>
        <w:t>4. ЦЕНА, ПОРЯДОК И ФОРМА РАСЧЕТОВ</w:t>
      </w:r>
    </w:p>
    <w:p w:rsidR="00B168CB" w:rsidRPr="003C42C9" w:rsidRDefault="00D0597A" w:rsidP="00791ED3">
      <w:pPr>
        <w:widowControl w:val="0"/>
        <w:ind w:firstLine="567"/>
        <w:jc w:val="both"/>
        <w:rPr>
          <w:snapToGrid w:val="0"/>
          <w:sz w:val="24"/>
          <w:szCs w:val="24"/>
        </w:rPr>
      </w:pPr>
      <w:r w:rsidRPr="003C42C9">
        <w:rPr>
          <w:snapToGrid w:val="0"/>
          <w:sz w:val="24"/>
          <w:szCs w:val="24"/>
        </w:rPr>
        <w:t xml:space="preserve">4.1. Цена Продукции определяется сторонами в </w:t>
      </w:r>
      <w:r w:rsidR="00600232" w:rsidRPr="003C42C9">
        <w:rPr>
          <w:snapToGrid w:val="0"/>
          <w:sz w:val="24"/>
          <w:szCs w:val="24"/>
        </w:rPr>
        <w:t>С</w:t>
      </w:r>
      <w:r w:rsidRPr="003C42C9">
        <w:rPr>
          <w:snapToGrid w:val="0"/>
          <w:sz w:val="24"/>
          <w:szCs w:val="24"/>
        </w:rPr>
        <w:t>пецификации, являющейся неотъемлемой частью Договора.</w:t>
      </w:r>
      <w:r w:rsidR="00B168CB" w:rsidRPr="003C42C9">
        <w:rPr>
          <w:snapToGrid w:val="0"/>
          <w:sz w:val="24"/>
          <w:szCs w:val="24"/>
        </w:rPr>
        <w:t xml:space="preserve"> </w:t>
      </w:r>
    </w:p>
    <w:p w:rsidR="008E0C08" w:rsidRPr="003C42C9" w:rsidRDefault="004835DF" w:rsidP="00791ED3">
      <w:pPr>
        <w:widowControl w:val="0"/>
        <w:ind w:firstLine="567"/>
        <w:jc w:val="both"/>
        <w:rPr>
          <w:snapToGrid w:val="0"/>
          <w:sz w:val="24"/>
          <w:szCs w:val="24"/>
        </w:rPr>
      </w:pPr>
      <w:r w:rsidRPr="003C42C9">
        <w:rPr>
          <w:snapToGrid w:val="0"/>
          <w:sz w:val="24"/>
          <w:szCs w:val="24"/>
        </w:rPr>
        <w:t>4.2. Оплата Продукции по настоящему Договору производится путем перечисления денежных средств на расчетный счет Поставщика</w:t>
      </w:r>
      <w:r w:rsidR="00246FDE" w:rsidRPr="003C42C9">
        <w:rPr>
          <w:snapToGrid w:val="0"/>
          <w:sz w:val="24"/>
          <w:szCs w:val="24"/>
        </w:rPr>
        <w:t xml:space="preserve">. </w:t>
      </w:r>
    </w:p>
    <w:p w:rsidR="008E0C08" w:rsidRPr="003C42C9" w:rsidRDefault="00E56039" w:rsidP="00791ED3">
      <w:pPr>
        <w:widowControl w:val="0"/>
        <w:ind w:firstLine="567"/>
        <w:jc w:val="both"/>
        <w:rPr>
          <w:snapToGrid w:val="0"/>
          <w:sz w:val="24"/>
          <w:szCs w:val="24"/>
        </w:rPr>
      </w:pPr>
      <w:r w:rsidRPr="003C42C9">
        <w:rPr>
          <w:snapToGrid w:val="0"/>
          <w:sz w:val="24"/>
          <w:szCs w:val="24"/>
        </w:rPr>
        <w:t>- 3</w:t>
      </w:r>
      <w:r w:rsidR="0019284F" w:rsidRPr="003C42C9">
        <w:rPr>
          <w:snapToGrid w:val="0"/>
          <w:sz w:val="24"/>
          <w:szCs w:val="24"/>
        </w:rPr>
        <w:t>0%</w:t>
      </w:r>
      <w:r w:rsidR="008E0C08" w:rsidRPr="003C42C9">
        <w:rPr>
          <w:snapToGrid w:val="0"/>
          <w:sz w:val="24"/>
          <w:szCs w:val="24"/>
        </w:rPr>
        <w:t xml:space="preserve"> предоплата</w:t>
      </w:r>
      <w:r w:rsidR="00FB2D91">
        <w:rPr>
          <w:snapToGrid w:val="0"/>
          <w:sz w:val="24"/>
          <w:szCs w:val="24"/>
        </w:rPr>
        <w:t xml:space="preserve"> в течение 7 рабочих дней с </w:t>
      </w:r>
      <w:r w:rsidR="00FB2D91" w:rsidRPr="00B773FD">
        <w:rPr>
          <w:snapToGrid w:val="0"/>
          <w:sz w:val="24"/>
          <w:szCs w:val="24"/>
        </w:rPr>
        <w:t xml:space="preserve">даты </w:t>
      </w:r>
      <w:r w:rsidR="00851507" w:rsidRPr="00B773FD">
        <w:rPr>
          <w:snapToGrid w:val="0"/>
          <w:sz w:val="24"/>
          <w:szCs w:val="24"/>
        </w:rPr>
        <w:t xml:space="preserve">заключения договора и </w:t>
      </w:r>
      <w:r w:rsidR="00FB2D91" w:rsidRPr="00B773FD">
        <w:rPr>
          <w:snapToGrid w:val="0"/>
          <w:sz w:val="24"/>
          <w:szCs w:val="24"/>
        </w:rPr>
        <w:t>выставления</w:t>
      </w:r>
      <w:r w:rsidR="00FB2D91">
        <w:rPr>
          <w:snapToGrid w:val="0"/>
          <w:sz w:val="24"/>
          <w:szCs w:val="24"/>
        </w:rPr>
        <w:t xml:space="preserve"> счета</w:t>
      </w:r>
      <w:r w:rsidR="008E0C08" w:rsidRPr="003C42C9">
        <w:rPr>
          <w:snapToGrid w:val="0"/>
          <w:sz w:val="24"/>
          <w:szCs w:val="24"/>
        </w:rPr>
        <w:t>;</w:t>
      </w:r>
      <w:r w:rsidR="0019284F" w:rsidRPr="003C42C9">
        <w:rPr>
          <w:snapToGrid w:val="0"/>
          <w:sz w:val="24"/>
          <w:szCs w:val="24"/>
        </w:rPr>
        <w:t xml:space="preserve"> </w:t>
      </w:r>
    </w:p>
    <w:p w:rsidR="008E0C08" w:rsidRPr="003C42C9" w:rsidRDefault="008E0C08" w:rsidP="00791ED3">
      <w:pPr>
        <w:widowControl w:val="0"/>
        <w:ind w:firstLine="567"/>
        <w:jc w:val="both"/>
        <w:rPr>
          <w:sz w:val="22"/>
          <w:szCs w:val="22"/>
        </w:rPr>
      </w:pPr>
      <w:r w:rsidRPr="003C42C9">
        <w:rPr>
          <w:snapToGrid w:val="0"/>
          <w:sz w:val="24"/>
          <w:szCs w:val="24"/>
        </w:rPr>
        <w:t xml:space="preserve">- </w:t>
      </w:r>
      <w:r w:rsidR="00E56039" w:rsidRPr="003C42C9">
        <w:rPr>
          <w:sz w:val="22"/>
          <w:szCs w:val="22"/>
        </w:rPr>
        <w:t>7</w:t>
      </w:r>
      <w:r w:rsidR="00DC1AAD" w:rsidRPr="003C42C9">
        <w:rPr>
          <w:sz w:val="22"/>
          <w:szCs w:val="22"/>
        </w:rPr>
        <w:t>0% в течении 7</w:t>
      </w:r>
      <w:r w:rsidRPr="003C42C9">
        <w:rPr>
          <w:sz w:val="22"/>
          <w:szCs w:val="22"/>
        </w:rPr>
        <w:t xml:space="preserve"> (</w:t>
      </w:r>
      <w:r w:rsidR="00DC1AAD" w:rsidRPr="003C42C9">
        <w:rPr>
          <w:sz w:val="22"/>
          <w:szCs w:val="22"/>
        </w:rPr>
        <w:t>семи</w:t>
      </w:r>
      <w:r w:rsidRPr="003C42C9">
        <w:rPr>
          <w:sz w:val="22"/>
          <w:szCs w:val="22"/>
        </w:rPr>
        <w:t xml:space="preserve">) </w:t>
      </w:r>
      <w:r w:rsidR="005F76C7" w:rsidRPr="003C42C9">
        <w:rPr>
          <w:sz w:val="22"/>
          <w:szCs w:val="22"/>
        </w:rPr>
        <w:t xml:space="preserve">рабочих </w:t>
      </w:r>
      <w:r w:rsidRPr="003C42C9">
        <w:rPr>
          <w:sz w:val="22"/>
          <w:szCs w:val="22"/>
        </w:rPr>
        <w:t xml:space="preserve">дней с момента </w:t>
      </w:r>
      <w:r w:rsidR="00FB2D91">
        <w:rPr>
          <w:sz w:val="22"/>
          <w:szCs w:val="22"/>
        </w:rPr>
        <w:t xml:space="preserve">отгрузки </w:t>
      </w:r>
      <w:r w:rsidRPr="003C42C9">
        <w:rPr>
          <w:sz w:val="22"/>
          <w:szCs w:val="22"/>
        </w:rPr>
        <w:t>Продукции</w:t>
      </w:r>
      <w:r w:rsidR="008E65E3">
        <w:rPr>
          <w:sz w:val="22"/>
          <w:szCs w:val="22"/>
        </w:rPr>
        <w:t xml:space="preserve"> и </w:t>
      </w:r>
      <w:r w:rsidR="008E65E3" w:rsidRPr="008E65E3">
        <w:rPr>
          <w:sz w:val="22"/>
          <w:szCs w:val="22"/>
        </w:rPr>
        <w:t xml:space="preserve">подписания </w:t>
      </w:r>
      <w:r w:rsidR="008E65E3">
        <w:rPr>
          <w:sz w:val="22"/>
          <w:szCs w:val="22"/>
        </w:rPr>
        <w:t>необходимых документов, указанных в п. 2.5. настоящего договора</w:t>
      </w:r>
      <w:r w:rsidR="00FB2D91">
        <w:rPr>
          <w:sz w:val="22"/>
          <w:szCs w:val="22"/>
        </w:rPr>
        <w:t>.</w:t>
      </w:r>
      <w:r w:rsidRPr="003C42C9">
        <w:rPr>
          <w:sz w:val="22"/>
          <w:szCs w:val="22"/>
        </w:rPr>
        <w:t xml:space="preserve"> </w:t>
      </w:r>
    </w:p>
    <w:p w:rsidR="00D455B3" w:rsidRPr="003C42C9" w:rsidRDefault="002F7F6F" w:rsidP="00791ED3">
      <w:pPr>
        <w:widowControl w:val="0"/>
        <w:ind w:firstLine="567"/>
        <w:jc w:val="both"/>
        <w:rPr>
          <w:sz w:val="24"/>
          <w:szCs w:val="24"/>
        </w:rPr>
      </w:pPr>
      <w:r w:rsidRPr="003C42C9">
        <w:rPr>
          <w:sz w:val="24"/>
          <w:szCs w:val="24"/>
        </w:rPr>
        <w:t>4.3</w:t>
      </w:r>
      <w:r w:rsidR="00DC1D8F" w:rsidRPr="003C42C9">
        <w:rPr>
          <w:sz w:val="24"/>
          <w:szCs w:val="24"/>
        </w:rPr>
        <w:t xml:space="preserve">. Поставщик вправе в одностороннем порядке изменить цену </w:t>
      </w:r>
      <w:r w:rsidR="00EB129B" w:rsidRPr="003C42C9">
        <w:rPr>
          <w:sz w:val="24"/>
          <w:szCs w:val="24"/>
        </w:rPr>
        <w:t>Продукции</w:t>
      </w:r>
      <w:r w:rsidR="00DC1D8F" w:rsidRPr="003C42C9">
        <w:rPr>
          <w:sz w:val="24"/>
          <w:szCs w:val="24"/>
        </w:rPr>
        <w:t xml:space="preserve"> в случае изменения ставки акцизного сбора, изменения стоимости сырья или иных показателей. </w:t>
      </w:r>
    </w:p>
    <w:p w:rsidR="00DC1D8F" w:rsidRPr="003C42C9" w:rsidRDefault="00EB129B" w:rsidP="00791ED3">
      <w:pPr>
        <w:widowControl w:val="0"/>
        <w:ind w:firstLine="567"/>
        <w:jc w:val="both"/>
        <w:rPr>
          <w:snapToGrid w:val="0"/>
          <w:sz w:val="24"/>
          <w:szCs w:val="24"/>
        </w:rPr>
      </w:pPr>
      <w:r w:rsidRPr="003C42C9">
        <w:rPr>
          <w:spacing w:val="-5"/>
          <w:sz w:val="24"/>
          <w:szCs w:val="24"/>
        </w:rPr>
        <w:t xml:space="preserve">Изменение цены </w:t>
      </w:r>
      <w:r w:rsidRPr="003C42C9">
        <w:rPr>
          <w:spacing w:val="-6"/>
          <w:sz w:val="24"/>
          <w:szCs w:val="24"/>
        </w:rPr>
        <w:t xml:space="preserve">оформляется путем заключения дополнительного соглашения к настоящему </w:t>
      </w:r>
      <w:r w:rsidRPr="003C42C9">
        <w:rPr>
          <w:spacing w:val="-5"/>
          <w:sz w:val="24"/>
          <w:szCs w:val="24"/>
        </w:rPr>
        <w:t xml:space="preserve">договору. В этом случае Поставщик не менее чем за 5 (пять) дней до </w:t>
      </w:r>
      <w:r w:rsidRPr="003C42C9">
        <w:rPr>
          <w:sz w:val="24"/>
          <w:szCs w:val="24"/>
        </w:rPr>
        <w:t xml:space="preserve">даты изменения цены направляет Покупателю проект дополнительного </w:t>
      </w:r>
      <w:r w:rsidRPr="003C42C9">
        <w:rPr>
          <w:spacing w:val="-1"/>
          <w:sz w:val="24"/>
          <w:szCs w:val="24"/>
        </w:rPr>
        <w:t xml:space="preserve">соглашения к договору, который Покупатель при согласии с изменением </w:t>
      </w:r>
      <w:r w:rsidRPr="003C42C9">
        <w:rPr>
          <w:spacing w:val="-6"/>
          <w:sz w:val="24"/>
          <w:szCs w:val="24"/>
        </w:rPr>
        <w:t xml:space="preserve">цены подписывает и возвращает Поставщику в течение 5-ти дней со дня его получения. При несогласии с новой ценой, Покупатель обязан письменно уведомить об этом Поставщика в течение 5-ти дней со дня получения </w:t>
      </w:r>
      <w:r w:rsidRPr="003C42C9">
        <w:rPr>
          <w:spacing w:val="-3"/>
          <w:sz w:val="24"/>
          <w:szCs w:val="24"/>
        </w:rPr>
        <w:t>Дополнительного соглашения.</w:t>
      </w:r>
    </w:p>
    <w:p w:rsidR="00382385" w:rsidRPr="003C42C9" w:rsidRDefault="00382385" w:rsidP="00791ED3">
      <w:pPr>
        <w:widowControl w:val="0"/>
        <w:jc w:val="both"/>
        <w:rPr>
          <w:snapToGrid w:val="0"/>
          <w:sz w:val="24"/>
          <w:szCs w:val="24"/>
        </w:rPr>
      </w:pPr>
    </w:p>
    <w:p w:rsidR="00D0597A" w:rsidRPr="003C42C9" w:rsidRDefault="00D0597A" w:rsidP="00791ED3">
      <w:pPr>
        <w:ind w:firstLine="567"/>
        <w:jc w:val="center"/>
        <w:rPr>
          <w:b/>
          <w:sz w:val="24"/>
          <w:szCs w:val="24"/>
        </w:rPr>
      </w:pPr>
      <w:r w:rsidRPr="003C42C9">
        <w:rPr>
          <w:b/>
          <w:noProof/>
          <w:sz w:val="24"/>
          <w:szCs w:val="24"/>
        </w:rPr>
        <w:t>5.</w:t>
      </w:r>
      <w:r w:rsidRPr="003C42C9">
        <w:rPr>
          <w:b/>
          <w:sz w:val="24"/>
          <w:szCs w:val="24"/>
        </w:rPr>
        <w:t xml:space="preserve"> ОТВЕТСТВЕННОСТЬ СТОРОН</w:t>
      </w:r>
      <w:r w:rsidR="00E715A1" w:rsidRPr="003C42C9">
        <w:rPr>
          <w:b/>
          <w:sz w:val="24"/>
          <w:szCs w:val="24"/>
        </w:rPr>
        <w:t>.</w:t>
      </w:r>
    </w:p>
    <w:p w:rsidR="00E715A1" w:rsidRPr="003C42C9" w:rsidRDefault="00E715A1" w:rsidP="00791ED3">
      <w:pPr>
        <w:ind w:firstLine="567"/>
        <w:jc w:val="center"/>
        <w:rPr>
          <w:b/>
          <w:sz w:val="24"/>
          <w:szCs w:val="24"/>
        </w:rPr>
      </w:pPr>
    </w:p>
    <w:p w:rsidR="00E715A1" w:rsidRPr="003C42C9" w:rsidRDefault="00E715A1" w:rsidP="00E715A1">
      <w:pPr>
        <w:widowControl w:val="0"/>
        <w:ind w:firstLine="567"/>
        <w:jc w:val="both"/>
        <w:rPr>
          <w:noProof/>
          <w:sz w:val="24"/>
          <w:szCs w:val="24"/>
        </w:rPr>
      </w:pPr>
      <w:r w:rsidRPr="003C42C9">
        <w:rPr>
          <w:noProof/>
          <w:sz w:val="24"/>
          <w:szCs w:val="24"/>
        </w:rPr>
        <w:t>5.1.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E715A1" w:rsidRPr="003C42C9" w:rsidRDefault="00E715A1" w:rsidP="00E715A1">
      <w:pPr>
        <w:widowControl w:val="0"/>
        <w:ind w:firstLine="567"/>
        <w:jc w:val="both"/>
        <w:rPr>
          <w:noProof/>
          <w:sz w:val="24"/>
          <w:szCs w:val="24"/>
        </w:rPr>
      </w:pPr>
      <w:r w:rsidRPr="003C42C9">
        <w:rPr>
          <w:noProof/>
          <w:sz w:val="24"/>
          <w:szCs w:val="24"/>
        </w:rPr>
        <w:t>5.2.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rsidR="00E715A1" w:rsidRPr="003C42C9" w:rsidRDefault="00E715A1" w:rsidP="00E715A1">
      <w:pPr>
        <w:widowControl w:val="0"/>
        <w:ind w:firstLine="567"/>
        <w:jc w:val="both"/>
        <w:rPr>
          <w:noProof/>
          <w:sz w:val="24"/>
          <w:szCs w:val="24"/>
        </w:rPr>
      </w:pPr>
      <w:r w:rsidRPr="003C42C9">
        <w:rPr>
          <w:noProof/>
          <w:sz w:val="24"/>
          <w:szCs w:val="24"/>
        </w:rPr>
        <w:t>5.3.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715A1" w:rsidRPr="003C42C9" w:rsidRDefault="00E715A1" w:rsidP="00E715A1">
      <w:pPr>
        <w:widowControl w:val="0"/>
        <w:ind w:firstLine="567"/>
        <w:jc w:val="both"/>
        <w:rPr>
          <w:noProof/>
          <w:sz w:val="24"/>
          <w:szCs w:val="24"/>
        </w:rPr>
      </w:pPr>
      <w:r w:rsidRPr="003C42C9">
        <w:rPr>
          <w:noProof/>
          <w:sz w:val="24"/>
          <w:szCs w:val="24"/>
        </w:rPr>
        <w:t xml:space="preserve">5.4.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00B773FD">
        <w:rPr>
          <w:noProof/>
          <w:sz w:val="24"/>
          <w:szCs w:val="24"/>
        </w:rPr>
        <w:t>10% от суммы договора</w:t>
      </w:r>
      <w:r w:rsidRPr="003C42C9">
        <w:rPr>
          <w:noProof/>
          <w:sz w:val="24"/>
          <w:szCs w:val="24"/>
        </w:rPr>
        <w:t xml:space="preserve"> (за исключением случаев, предусмотренных пунктом </w:t>
      </w:r>
      <w:r w:rsidR="00441FC9">
        <w:rPr>
          <w:noProof/>
          <w:sz w:val="24"/>
          <w:szCs w:val="24"/>
        </w:rPr>
        <w:t>5</w:t>
      </w:r>
      <w:r w:rsidRPr="003C42C9">
        <w:rPr>
          <w:noProof/>
          <w:sz w:val="24"/>
          <w:szCs w:val="24"/>
        </w:rPr>
        <w:t>.5 настоящего договора).</w:t>
      </w:r>
    </w:p>
    <w:p w:rsidR="00E715A1" w:rsidRPr="003C42C9" w:rsidRDefault="00E715A1" w:rsidP="00E715A1">
      <w:pPr>
        <w:widowControl w:val="0"/>
        <w:ind w:firstLine="567"/>
        <w:jc w:val="both"/>
        <w:rPr>
          <w:noProof/>
          <w:sz w:val="24"/>
          <w:szCs w:val="24"/>
        </w:rPr>
      </w:pPr>
      <w:r w:rsidRPr="003C42C9">
        <w:rPr>
          <w:noProof/>
          <w:sz w:val="24"/>
          <w:szCs w:val="24"/>
        </w:rPr>
        <w:t xml:space="preserve">5.5.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Покупателю штраф в размере 1 000,00 рублей. </w:t>
      </w:r>
    </w:p>
    <w:p w:rsidR="00E715A1" w:rsidRPr="003C42C9" w:rsidRDefault="00E715A1" w:rsidP="00E715A1">
      <w:pPr>
        <w:widowControl w:val="0"/>
        <w:ind w:firstLine="567"/>
        <w:jc w:val="both"/>
        <w:rPr>
          <w:noProof/>
          <w:sz w:val="24"/>
          <w:szCs w:val="24"/>
        </w:rPr>
      </w:pPr>
      <w:r w:rsidRPr="003C42C9">
        <w:rPr>
          <w:noProof/>
          <w:sz w:val="24"/>
          <w:szCs w:val="24"/>
        </w:rPr>
        <w:t>5.6.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715A1" w:rsidRPr="003C42C9" w:rsidRDefault="00E715A1" w:rsidP="00E715A1">
      <w:pPr>
        <w:widowControl w:val="0"/>
        <w:ind w:firstLine="567"/>
        <w:jc w:val="both"/>
        <w:rPr>
          <w:noProof/>
          <w:sz w:val="24"/>
          <w:szCs w:val="24"/>
        </w:rPr>
      </w:pPr>
      <w:r w:rsidRPr="003C42C9">
        <w:rPr>
          <w:noProof/>
          <w:sz w:val="24"/>
          <w:szCs w:val="24"/>
        </w:rPr>
        <w:t xml:space="preserve">5.7. В случае неисполнения или ненадлежащего исполнения Поставщиком обязательств, предусмотренных Договором, оплата по Договору осуществляется за вычетом начисленной </w:t>
      </w:r>
      <w:r w:rsidR="00536694" w:rsidRPr="003C42C9">
        <w:rPr>
          <w:noProof/>
          <w:sz w:val="24"/>
          <w:szCs w:val="24"/>
        </w:rPr>
        <w:t>Покупателю</w:t>
      </w:r>
      <w:r w:rsidRPr="003C42C9">
        <w:rPr>
          <w:noProof/>
          <w:sz w:val="24"/>
          <w:szCs w:val="24"/>
        </w:rPr>
        <w:t xml:space="preserve"> соответствующего размера неустойки (штрафа, пени).</w:t>
      </w:r>
    </w:p>
    <w:p w:rsidR="00E715A1" w:rsidRPr="003C42C9" w:rsidRDefault="00E715A1" w:rsidP="00E715A1">
      <w:pPr>
        <w:widowControl w:val="0"/>
        <w:ind w:firstLine="567"/>
        <w:jc w:val="both"/>
        <w:rPr>
          <w:noProof/>
          <w:sz w:val="24"/>
          <w:szCs w:val="24"/>
        </w:rPr>
      </w:pPr>
      <w:r w:rsidRPr="003C42C9">
        <w:rPr>
          <w:noProof/>
          <w:sz w:val="24"/>
          <w:szCs w:val="24"/>
        </w:rPr>
        <w:t xml:space="preserve">5.8. В случае, если неисполнение или ненадлежащее исполнение Договора Поставщиком повлекло его досрочное прекращение и </w:t>
      </w:r>
      <w:r w:rsidR="00536694" w:rsidRPr="003C42C9">
        <w:rPr>
          <w:noProof/>
          <w:sz w:val="24"/>
          <w:szCs w:val="24"/>
        </w:rPr>
        <w:t>Покупатель</w:t>
      </w:r>
      <w:r w:rsidRPr="003C42C9">
        <w:rPr>
          <w:noProof/>
          <w:sz w:val="24"/>
          <w:szCs w:val="24"/>
        </w:rPr>
        <w:t xml:space="preserve"> заключил взамен его аналогичный Договор, </w:t>
      </w:r>
      <w:r w:rsidR="00536694" w:rsidRPr="003C42C9">
        <w:rPr>
          <w:noProof/>
          <w:sz w:val="24"/>
          <w:szCs w:val="24"/>
        </w:rPr>
        <w:t>Покупатель</w:t>
      </w:r>
      <w:r w:rsidRPr="003C42C9">
        <w:rPr>
          <w:noProof/>
          <w:sz w:val="24"/>
          <w:szCs w:val="24"/>
        </w:rPr>
        <w:t xml:space="preserve"> вправе потребовать от Поставщика возмещения убытков в виде разницы между ценой, </w:t>
      </w:r>
      <w:r w:rsidRPr="003C42C9">
        <w:rPr>
          <w:noProof/>
          <w:sz w:val="24"/>
          <w:szCs w:val="24"/>
        </w:rPr>
        <w:lastRenderedPageBreak/>
        <w:t>установленной в прекращенном Договоре, и ценой на сопоставимые товары по условиям Договора, заключенного взамен прекращенного Договора.</w:t>
      </w:r>
    </w:p>
    <w:p w:rsidR="00E715A1" w:rsidRPr="003C42C9" w:rsidRDefault="00E715A1" w:rsidP="00E715A1">
      <w:pPr>
        <w:widowControl w:val="0"/>
        <w:ind w:firstLine="567"/>
        <w:jc w:val="both"/>
        <w:rPr>
          <w:noProof/>
          <w:sz w:val="24"/>
          <w:szCs w:val="24"/>
        </w:rPr>
      </w:pPr>
      <w:r w:rsidRPr="003C42C9">
        <w:rPr>
          <w:noProof/>
          <w:sz w:val="24"/>
          <w:szCs w:val="24"/>
        </w:rPr>
        <w:t xml:space="preserve">5.9. </w:t>
      </w:r>
      <w:r w:rsidR="00536694" w:rsidRPr="003C42C9">
        <w:rPr>
          <w:noProof/>
          <w:sz w:val="24"/>
          <w:szCs w:val="24"/>
        </w:rPr>
        <w:t xml:space="preserve">Покупатель </w:t>
      </w:r>
      <w:r w:rsidRPr="003C42C9">
        <w:rPr>
          <w:noProof/>
          <w:sz w:val="24"/>
          <w:szCs w:val="24"/>
        </w:rPr>
        <w:t>вправе требовать взыскания убытков в полной сумме сверх неустойки.</w:t>
      </w:r>
    </w:p>
    <w:p w:rsidR="00E715A1" w:rsidRPr="003C42C9" w:rsidRDefault="00E715A1" w:rsidP="00E715A1">
      <w:pPr>
        <w:widowControl w:val="0"/>
        <w:ind w:firstLine="567"/>
        <w:jc w:val="both"/>
        <w:rPr>
          <w:noProof/>
          <w:sz w:val="24"/>
          <w:szCs w:val="24"/>
        </w:rPr>
      </w:pPr>
      <w:r w:rsidRPr="003C42C9">
        <w:rPr>
          <w:noProof/>
          <w:sz w:val="24"/>
          <w:szCs w:val="24"/>
        </w:rPr>
        <w:t>5.10. 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rsidR="00E715A1" w:rsidRPr="003C42C9" w:rsidRDefault="00E715A1" w:rsidP="00E715A1">
      <w:pPr>
        <w:widowControl w:val="0"/>
        <w:ind w:firstLine="567"/>
        <w:jc w:val="both"/>
        <w:rPr>
          <w:noProof/>
          <w:sz w:val="24"/>
          <w:szCs w:val="24"/>
        </w:rPr>
      </w:pPr>
      <w:r w:rsidRPr="003C42C9">
        <w:rPr>
          <w:noProof/>
          <w:sz w:val="24"/>
          <w:szCs w:val="24"/>
        </w:rPr>
        <w:t xml:space="preserve">5.11. Если вследствие просрочки исполнение Поставщиком утратило интерес для </w:t>
      </w:r>
      <w:r w:rsidR="00536694" w:rsidRPr="003C42C9">
        <w:rPr>
          <w:noProof/>
          <w:sz w:val="24"/>
          <w:szCs w:val="24"/>
        </w:rPr>
        <w:t>Покупателя</w:t>
      </w:r>
      <w:r w:rsidRPr="003C42C9">
        <w:rPr>
          <w:noProof/>
          <w:sz w:val="24"/>
          <w:szCs w:val="24"/>
        </w:rPr>
        <w:t xml:space="preserve">, </w:t>
      </w:r>
      <w:r w:rsidR="00536694" w:rsidRPr="003C42C9">
        <w:rPr>
          <w:noProof/>
          <w:sz w:val="24"/>
          <w:szCs w:val="24"/>
        </w:rPr>
        <w:t>Покупатель</w:t>
      </w:r>
      <w:r w:rsidRPr="003C42C9">
        <w:rPr>
          <w:noProof/>
          <w:sz w:val="24"/>
          <w:szCs w:val="24"/>
        </w:rPr>
        <w:t xml:space="preserve"> вправе отказаться от принятия исполнения и требовать возмещения убытков.</w:t>
      </w:r>
    </w:p>
    <w:p w:rsidR="00E715A1" w:rsidRPr="003C42C9" w:rsidRDefault="00E715A1" w:rsidP="00E715A1">
      <w:pPr>
        <w:widowControl w:val="0"/>
        <w:ind w:firstLine="567"/>
        <w:jc w:val="both"/>
        <w:rPr>
          <w:noProof/>
          <w:sz w:val="24"/>
          <w:szCs w:val="24"/>
        </w:rPr>
      </w:pPr>
      <w:r w:rsidRPr="003C42C9">
        <w:rPr>
          <w:noProof/>
          <w:sz w:val="24"/>
          <w:szCs w:val="24"/>
        </w:rPr>
        <w:t xml:space="preserve">5.12. </w:t>
      </w:r>
      <w:r w:rsidR="00536694" w:rsidRPr="003C42C9">
        <w:rPr>
          <w:noProof/>
          <w:sz w:val="24"/>
          <w:szCs w:val="24"/>
        </w:rPr>
        <w:t>Покупатель</w:t>
      </w:r>
      <w:r w:rsidRPr="003C42C9">
        <w:rPr>
          <w:noProof/>
          <w:sz w:val="24"/>
          <w:szCs w:val="24"/>
        </w:rPr>
        <w:t xml:space="preserve"> вправе требовать возвращения того, что было им исполнено по Договору до момента изменения или расторжения Договора.</w:t>
      </w:r>
    </w:p>
    <w:p w:rsidR="00E715A1" w:rsidRPr="003C42C9" w:rsidRDefault="00E715A1" w:rsidP="00E715A1">
      <w:pPr>
        <w:widowControl w:val="0"/>
        <w:ind w:firstLine="567"/>
        <w:jc w:val="both"/>
        <w:rPr>
          <w:noProof/>
          <w:sz w:val="24"/>
          <w:szCs w:val="24"/>
        </w:rPr>
      </w:pPr>
      <w:r w:rsidRPr="003C42C9">
        <w:rPr>
          <w:noProof/>
          <w:sz w:val="24"/>
          <w:szCs w:val="24"/>
        </w:rPr>
        <w:t xml:space="preserve">5.13. В случае просрочки исполнения </w:t>
      </w:r>
      <w:r w:rsidR="00536694" w:rsidRPr="003C42C9">
        <w:rPr>
          <w:noProof/>
          <w:sz w:val="24"/>
          <w:szCs w:val="24"/>
        </w:rPr>
        <w:t>Покупателем</w:t>
      </w:r>
      <w:r w:rsidRPr="003C42C9">
        <w:rPr>
          <w:noProof/>
          <w:sz w:val="24"/>
          <w:szCs w:val="24"/>
        </w:rPr>
        <w:t xml:space="preserve"> обязательств, предусмотренных Договором, а также в иных случаях неисполнения или ненадлежащего исполнения </w:t>
      </w:r>
      <w:r w:rsidR="00536694" w:rsidRPr="003C42C9">
        <w:rPr>
          <w:noProof/>
          <w:sz w:val="24"/>
          <w:szCs w:val="24"/>
        </w:rPr>
        <w:t xml:space="preserve">Покупателем </w:t>
      </w:r>
      <w:r w:rsidRPr="003C42C9">
        <w:rPr>
          <w:noProof/>
          <w:sz w:val="24"/>
          <w:szCs w:val="24"/>
        </w:rPr>
        <w:t>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E715A1" w:rsidRPr="003C42C9" w:rsidRDefault="00E715A1" w:rsidP="00E715A1">
      <w:pPr>
        <w:widowControl w:val="0"/>
        <w:ind w:firstLine="567"/>
        <w:jc w:val="both"/>
        <w:rPr>
          <w:noProof/>
          <w:sz w:val="24"/>
          <w:szCs w:val="24"/>
        </w:rPr>
      </w:pPr>
      <w:r w:rsidRPr="003C42C9">
        <w:rPr>
          <w:noProof/>
          <w:sz w:val="24"/>
          <w:szCs w:val="24"/>
        </w:rPr>
        <w:t xml:space="preserve">5.14.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w:t>
      </w:r>
      <w:r w:rsidR="00536694" w:rsidRPr="003C42C9">
        <w:rPr>
          <w:noProof/>
          <w:sz w:val="24"/>
          <w:szCs w:val="24"/>
        </w:rPr>
        <w:t>Покупателя</w:t>
      </w:r>
      <w:r w:rsidRPr="003C42C9">
        <w:rPr>
          <w:noProof/>
          <w:sz w:val="24"/>
          <w:szCs w:val="24"/>
        </w:rPr>
        <w:t xml:space="preserve"> штраф в размере 1 000,00 рублей. </w:t>
      </w:r>
    </w:p>
    <w:p w:rsidR="00E715A1" w:rsidRPr="003C42C9" w:rsidRDefault="00E715A1" w:rsidP="00E715A1">
      <w:pPr>
        <w:widowControl w:val="0"/>
        <w:ind w:firstLine="567"/>
        <w:jc w:val="both"/>
        <w:rPr>
          <w:noProof/>
          <w:sz w:val="24"/>
          <w:szCs w:val="24"/>
        </w:rPr>
      </w:pPr>
      <w:r w:rsidRPr="003C42C9">
        <w:rPr>
          <w:noProof/>
          <w:sz w:val="24"/>
          <w:szCs w:val="24"/>
        </w:rPr>
        <w:t xml:space="preserve">5.15. Общая сумма начисленных штрафов за ненадлежащее исполнение </w:t>
      </w:r>
      <w:r w:rsidR="00536694" w:rsidRPr="003C42C9">
        <w:rPr>
          <w:noProof/>
          <w:sz w:val="24"/>
          <w:szCs w:val="24"/>
        </w:rPr>
        <w:t xml:space="preserve">Покупателем </w:t>
      </w:r>
      <w:r w:rsidRPr="003C42C9">
        <w:rPr>
          <w:noProof/>
          <w:sz w:val="24"/>
          <w:szCs w:val="24"/>
        </w:rPr>
        <w:t>обязательств, предусмотренных Договором, не может превышать цену Договора.</w:t>
      </w:r>
    </w:p>
    <w:p w:rsidR="00E715A1" w:rsidRPr="003C42C9" w:rsidRDefault="00E715A1" w:rsidP="00E715A1">
      <w:pPr>
        <w:widowControl w:val="0"/>
        <w:ind w:firstLine="567"/>
        <w:jc w:val="both"/>
        <w:rPr>
          <w:noProof/>
          <w:sz w:val="24"/>
          <w:szCs w:val="24"/>
        </w:rPr>
      </w:pPr>
      <w:r w:rsidRPr="003C42C9">
        <w:rPr>
          <w:noProof/>
          <w:sz w:val="24"/>
          <w:szCs w:val="24"/>
        </w:rPr>
        <w:t xml:space="preserve">5.16. Проценты за пользование чужими денежными средствами начинают начисляться с 30 (тридцатого) дня просрочки исполнения </w:t>
      </w:r>
      <w:r w:rsidR="00536694" w:rsidRPr="003C42C9">
        <w:rPr>
          <w:noProof/>
          <w:sz w:val="24"/>
          <w:szCs w:val="24"/>
        </w:rPr>
        <w:t xml:space="preserve">Покупателем </w:t>
      </w:r>
      <w:r w:rsidRPr="003C42C9">
        <w:rPr>
          <w:noProof/>
          <w:sz w:val="24"/>
          <w:szCs w:val="24"/>
        </w:rPr>
        <w:t>обязательств по Договору.</w:t>
      </w:r>
    </w:p>
    <w:p w:rsidR="00E715A1" w:rsidRPr="003C42C9" w:rsidRDefault="00E715A1" w:rsidP="00E715A1">
      <w:pPr>
        <w:widowControl w:val="0"/>
        <w:ind w:firstLine="567"/>
        <w:jc w:val="both"/>
        <w:rPr>
          <w:noProof/>
          <w:sz w:val="24"/>
          <w:szCs w:val="24"/>
        </w:rPr>
      </w:pPr>
      <w:r w:rsidRPr="003C42C9">
        <w:rPr>
          <w:noProof/>
          <w:sz w:val="24"/>
          <w:szCs w:val="24"/>
        </w:rPr>
        <w:t>5.17.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65D50" w:rsidRPr="003C42C9" w:rsidRDefault="00E715A1" w:rsidP="00E715A1">
      <w:pPr>
        <w:widowControl w:val="0"/>
        <w:ind w:firstLine="567"/>
        <w:jc w:val="both"/>
        <w:rPr>
          <w:noProof/>
          <w:sz w:val="24"/>
          <w:szCs w:val="24"/>
        </w:rPr>
      </w:pPr>
      <w:r w:rsidRPr="003C42C9">
        <w:rPr>
          <w:noProof/>
          <w:sz w:val="24"/>
          <w:szCs w:val="24"/>
        </w:rPr>
        <w:t>5.18. Уплата пени и штрафов не освобождает Стороны от исполнения обязательств по Договору и возмещения убытков другой Стороне.</w:t>
      </w:r>
    </w:p>
    <w:p w:rsidR="00C93A61" w:rsidRPr="003C42C9" w:rsidRDefault="00C93A61" w:rsidP="00E715A1">
      <w:pPr>
        <w:widowControl w:val="0"/>
        <w:ind w:firstLine="567"/>
        <w:jc w:val="both"/>
        <w:rPr>
          <w:snapToGrid w:val="0"/>
          <w:sz w:val="24"/>
          <w:szCs w:val="24"/>
        </w:rPr>
      </w:pPr>
    </w:p>
    <w:p w:rsidR="00D0597A" w:rsidRPr="003C42C9" w:rsidRDefault="00D0597A" w:rsidP="00791ED3">
      <w:pPr>
        <w:widowControl w:val="0"/>
        <w:ind w:firstLine="567"/>
        <w:jc w:val="center"/>
        <w:rPr>
          <w:b/>
          <w:snapToGrid w:val="0"/>
          <w:sz w:val="24"/>
          <w:szCs w:val="24"/>
        </w:rPr>
      </w:pPr>
      <w:r w:rsidRPr="003C42C9">
        <w:rPr>
          <w:b/>
          <w:snapToGrid w:val="0"/>
          <w:sz w:val="24"/>
          <w:szCs w:val="24"/>
        </w:rPr>
        <w:t>6. ПОРЯДОК РАССМОТРЕНИЯ СПОРОВ</w:t>
      </w:r>
    </w:p>
    <w:p w:rsidR="00D0597A" w:rsidRPr="003C42C9" w:rsidRDefault="00D0597A" w:rsidP="00791ED3">
      <w:pPr>
        <w:widowControl w:val="0"/>
        <w:ind w:firstLine="567"/>
        <w:jc w:val="both"/>
        <w:rPr>
          <w:sz w:val="24"/>
          <w:szCs w:val="24"/>
        </w:rPr>
      </w:pPr>
      <w:r w:rsidRPr="003C42C9">
        <w:rPr>
          <w:snapToGrid w:val="0"/>
          <w:sz w:val="24"/>
          <w:szCs w:val="24"/>
        </w:rPr>
        <w:t xml:space="preserve">6.1. </w:t>
      </w:r>
      <w:r w:rsidR="006C4DC5" w:rsidRPr="003C42C9">
        <w:rPr>
          <w:sz w:val="24"/>
          <w:szCs w:val="24"/>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w:t>
      </w:r>
      <w:r w:rsidR="00093AE7" w:rsidRPr="003C42C9">
        <w:rPr>
          <w:sz w:val="24"/>
          <w:szCs w:val="24"/>
        </w:rPr>
        <w:t>Арбитражном суде по месту нахождения истца</w:t>
      </w:r>
      <w:r w:rsidR="005B3340" w:rsidRPr="003C42C9">
        <w:rPr>
          <w:sz w:val="24"/>
          <w:szCs w:val="24"/>
        </w:rPr>
        <w:t>. До передачи спора на разрешение в судебный орган стороны принимают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(десять) рабочих дней с даты её получения</w:t>
      </w:r>
      <w:r w:rsidR="00093AE7" w:rsidRPr="003C42C9">
        <w:rPr>
          <w:sz w:val="24"/>
          <w:szCs w:val="24"/>
        </w:rPr>
        <w:t>.</w:t>
      </w:r>
    </w:p>
    <w:p w:rsidR="005B3340" w:rsidRPr="003C42C9" w:rsidRDefault="005B3340" w:rsidP="00791ED3">
      <w:pPr>
        <w:widowControl w:val="0"/>
        <w:ind w:firstLine="567"/>
        <w:jc w:val="both"/>
        <w:rPr>
          <w:snapToGrid w:val="0"/>
          <w:sz w:val="24"/>
          <w:szCs w:val="24"/>
        </w:rPr>
      </w:pPr>
      <w:r w:rsidRPr="003C42C9">
        <w:rPr>
          <w:sz w:val="24"/>
          <w:szCs w:val="24"/>
        </w:rPr>
        <w:t>6.2. К отношениям сторон по Договору и в связи с ним применяется законодательство Российской Федерации.</w:t>
      </w:r>
    </w:p>
    <w:p w:rsidR="00435A39" w:rsidRPr="003C42C9" w:rsidRDefault="00435A39" w:rsidP="00791ED3">
      <w:pPr>
        <w:widowControl w:val="0"/>
        <w:ind w:firstLine="567"/>
        <w:jc w:val="both"/>
        <w:rPr>
          <w:snapToGrid w:val="0"/>
          <w:sz w:val="24"/>
          <w:szCs w:val="24"/>
        </w:rPr>
      </w:pPr>
    </w:p>
    <w:p w:rsidR="00D0597A" w:rsidRPr="003C42C9" w:rsidRDefault="00D0597A" w:rsidP="00791ED3">
      <w:pPr>
        <w:widowControl w:val="0"/>
        <w:ind w:firstLine="567"/>
        <w:jc w:val="center"/>
        <w:rPr>
          <w:b/>
          <w:snapToGrid w:val="0"/>
          <w:sz w:val="24"/>
          <w:szCs w:val="24"/>
        </w:rPr>
      </w:pPr>
      <w:r w:rsidRPr="003C42C9">
        <w:rPr>
          <w:b/>
          <w:snapToGrid w:val="0"/>
          <w:sz w:val="24"/>
          <w:szCs w:val="24"/>
        </w:rPr>
        <w:t>7. СРОК ДЕЙСТВИЯ ДОГОВОРА</w:t>
      </w:r>
    </w:p>
    <w:p w:rsidR="00E27762" w:rsidRDefault="00D0597A" w:rsidP="00B773FD">
      <w:pPr>
        <w:widowControl w:val="0"/>
        <w:ind w:firstLine="567"/>
        <w:jc w:val="both"/>
        <w:rPr>
          <w:sz w:val="24"/>
          <w:szCs w:val="24"/>
        </w:rPr>
      </w:pPr>
      <w:r w:rsidRPr="00B773FD">
        <w:rPr>
          <w:snapToGrid w:val="0"/>
          <w:sz w:val="24"/>
          <w:szCs w:val="24"/>
        </w:rPr>
        <w:t xml:space="preserve">7.1. </w:t>
      </w:r>
      <w:r w:rsidR="005B3340" w:rsidRPr="00B773FD">
        <w:rPr>
          <w:sz w:val="24"/>
          <w:szCs w:val="24"/>
        </w:rPr>
        <w:t xml:space="preserve">Настоящий договор вступает в силу с даты его подписания сторонами и действует </w:t>
      </w:r>
      <w:r w:rsidR="0019284F" w:rsidRPr="00B773FD">
        <w:rPr>
          <w:sz w:val="24"/>
          <w:szCs w:val="24"/>
        </w:rPr>
        <w:t>до 31 декабря 20</w:t>
      </w:r>
      <w:r w:rsidR="00B773FD" w:rsidRPr="00B773FD">
        <w:rPr>
          <w:sz w:val="24"/>
          <w:szCs w:val="24"/>
        </w:rPr>
        <w:t>26</w:t>
      </w:r>
      <w:r w:rsidR="0019284F" w:rsidRPr="00B773FD">
        <w:rPr>
          <w:sz w:val="24"/>
          <w:szCs w:val="24"/>
        </w:rPr>
        <w:t xml:space="preserve"> года</w:t>
      </w:r>
      <w:r w:rsidR="005B3340" w:rsidRPr="00B773FD">
        <w:rPr>
          <w:sz w:val="24"/>
          <w:szCs w:val="24"/>
        </w:rPr>
        <w:t>.</w:t>
      </w:r>
      <w:r w:rsidR="00851507" w:rsidRPr="00B773FD">
        <w:rPr>
          <w:sz w:val="24"/>
          <w:szCs w:val="24"/>
        </w:rPr>
        <w:t xml:space="preserve"> </w:t>
      </w:r>
    </w:p>
    <w:p w:rsidR="00093AE7" w:rsidRPr="003C42C9" w:rsidRDefault="00E27762" w:rsidP="00E27762">
      <w:pPr>
        <w:widowControl w:val="0"/>
        <w:ind w:firstLine="142"/>
        <w:jc w:val="center"/>
        <w:rPr>
          <w:b/>
          <w:caps/>
          <w:sz w:val="24"/>
          <w:szCs w:val="24"/>
        </w:rPr>
      </w:pPr>
      <w:r>
        <w:rPr>
          <w:b/>
          <w:caps/>
          <w:sz w:val="24"/>
          <w:szCs w:val="24"/>
        </w:rPr>
        <w:t xml:space="preserve">8. </w:t>
      </w:r>
      <w:r w:rsidR="00093AE7" w:rsidRPr="00B773FD">
        <w:rPr>
          <w:b/>
          <w:caps/>
          <w:sz w:val="24"/>
          <w:szCs w:val="24"/>
        </w:rPr>
        <w:t>ЗАВЕРЕНИЯ и гарантии</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 Каждая из Сторон заверяет и гарантирует, что:</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.1.1</w:t>
      </w:r>
      <w:r w:rsidRPr="003C42C9">
        <w:rPr>
          <w:color w:val="000000"/>
        </w:rPr>
        <w:t>.</w:t>
      </w:r>
      <w:r w:rsidR="00093AE7" w:rsidRPr="003C42C9">
        <w:rPr>
          <w:color w:val="000000"/>
        </w:rPr>
        <w:t xml:space="preserve">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.1.2</w:t>
      </w:r>
      <w:r w:rsidRPr="003C42C9">
        <w:rPr>
          <w:color w:val="000000"/>
        </w:rPr>
        <w:t>.</w:t>
      </w:r>
      <w:r w:rsidR="00093AE7" w:rsidRPr="003C42C9">
        <w:rPr>
          <w:color w:val="000000"/>
        </w:rPr>
        <w:t xml:space="preserve"> Какие-либо положения учредительных документов, локальных нормативных актов или договоров/соглашений не ограничивают право Стороны на заключение и исполнение настоящего Договора;</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.1.3</w:t>
      </w:r>
      <w:r w:rsidRPr="003C42C9">
        <w:rPr>
          <w:color w:val="000000"/>
        </w:rPr>
        <w:t>.</w:t>
      </w:r>
      <w:r w:rsidR="00093AE7" w:rsidRPr="003C42C9">
        <w:rPr>
          <w:color w:val="000000"/>
        </w:rPr>
        <w:t xml:space="preserve"> Сторона обладает всеми необходимыми корпоративными правами, одобрениями и полномочиями подписывать и исполнять настоящий Договор;</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lastRenderedPageBreak/>
        <w:t>8</w:t>
      </w:r>
      <w:r w:rsidR="00093AE7" w:rsidRPr="003C42C9">
        <w:rPr>
          <w:color w:val="000000"/>
        </w:rPr>
        <w:t>.1.4</w:t>
      </w:r>
      <w:r w:rsidRPr="003C42C9">
        <w:rPr>
          <w:color w:val="000000"/>
        </w:rPr>
        <w:t>.</w:t>
      </w:r>
      <w:r w:rsidR="00093AE7" w:rsidRPr="003C42C9">
        <w:rPr>
          <w:color w:val="000000"/>
        </w:rPr>
        <w:t xml:space="preserve"> Стороной соблюдены все процедуры, необходимые по законодательству страны ее места нахождения для принятия и выполнения ею обязательств, вытекающих из настоящего Договора. Договор является действительным, законным и имеющим обязательную силу для Стороны;</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.1.5</w:t>
      </w:r>
      <w:r w:rsidRPr="003C42C9">
        <w:rPr>
          <w:color w:val="000000"/>
        </w:rPr>
        <w:t>.</w:t>
      </w:r>
      <w:r w:rsidR="00093AE7" w:rsidRPr="003C42C9">
        <w:rPr>
          <w:color w:val="000000"/>
        </w:rPr>
        <w:t xml:space="preserve"> Лица, подписавшие настоящий Договор имеют надлежащие на то полномочия;</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.1.6</w:t>
      </w:r>
      <w:r w:rsidRPr="003C42C9">
        <w:rPr>
          <w:color w:val="000000"/>
        </w:rPr>
        <w:t>.</w:t>
      </w:r>
      <w:r w:rsidR="00093AE7" w:rsidRPr="003C42C9">
        <w:rPr>
          <w:color w:val="000000"/>
        </w:rPr>
        <w:t xml:space="preserve"> Заключение Стороной настоящего Договора не повлечет нарушения ею каких-либо обязательств перед третьими лицами и не даст оснований третьим лицам предъявлять к ней какие-либо требования в связи с заключением Договора;</w:t>
      </w:r>
    </w:p>
    <w:p w:rsidR="00093AE7" w:rsidRPr="003C42C9" w:rsidRDefault="00865D50"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.1.7</w:t>
      </w:r>
      <w:r w:rsidRPr="003C42C9">
        <w:rPr>
          <w:color w:val="000000"/>
        </w:rPr>
        <w:t>.</w:t>
      </w:r>
      <w:r w:rsidR="00093AE7" w:rsidRPr="003C42C9">
        <w:rPr>
          <w:color w:val="000000"/>
        </w:rPr>
        <w:t xml:space="preserve"> У Стороны не отозваны, не аннулированы лицензии при осуществлении деятельности, подлежащей лицензировани</w:t>
      </w:r>
      <w:r w:rsidR="00845C48" w:rsidRPr="003C42C9">
        <w:rPr>
          <w:color w:val="000000"/>
        </w:rPr>
        <w:t>ю</w:t>
      </w:r>
      <w:r w:rsidR="00093AE7" w:rsidRPr="003C42C9">
        <w:rPr>
          <w:color w:val="000000"/>
        </w:rPr>
        <w:t>;</w:t>
      </w:r>
      <w:r w:rsidR="00845C48" w:rsidRPr="003C42C9">
        <w:rPr>
          <w:color w:val="000000"/>
        </w:rPr>
        <w:t xml:space="preserve"> </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.1.8</w:t>
      </w:r>
      <w:r w:rsidRPr="003C42C9">
        <w:rPr>
          <w:color w:val="000000"/>
        </w:rPr>
        <w:t>.</w:t>
      </w:r>
      <w:r w:rsidR="00093AE7" w:rsidRPr="003C42C9">
        <w:rPr>
          <w:color w:val="000000"/>
        </w:rPr>
        <w:t xml:space="preserve"> Отсутствуют какие-либо соглашения, решения суда или иные ограничения, запрещающие или делающие невозможным для Стороны заключение настоящего Договора и исполнение установленных им обязательств;</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.1.9</w:t>
      </w:r>
      <w:r w:rsidRPr="003C42C9">
        <w:rPr>
          <w:color w:val="000000"/>
        </w:rPr>
        <w:t>.</w:t>
      </w:r>
      <w:r w:rsidR="00093AE7" w:rsidRPr="003C42C9">
        <w:rPr>
          <w:color w:val="000000"/>
        </w:rPr>
        <w:t xml:space="preserve"> Настоящий Договор не требует одобрения в качестве крупной сделки и не является сделкой с заинтересованностью какого - либо лица или органа управления Стороны;</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.1.10</w:t>
      </w:r>
      <w:r w:rsidRPr="003C42C9">
        <w:rPr>
          <w:color w:val="000000"/>
        </w:rPr>
        <w:t>.</w:t>
      </w:r>
      <w:r w:rsidR="00093AE7" w:rsidRPr="003C42C9">
        <w:rPr>
          <w:color w:val="000000"/>
        </w:rPr>
        <w:t xml:space="preserve"> Сторона не находится в процедуре реорганизации или ликвидации, в отношении Стороны не заявлено требование имущественного характера делающее невозможным или существенно затруднительным исполнение настоящего Договора или влекущее возбуждение дела о банкротстве,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.1.11</w:t>
      </w:r>
      <w:r w:rsidRPr="003C42C9">
        <w:rPr>
          <w:color w:val="000000"/>
        </w:rPr>
        <w:t>.</w:t>
      </w:r>
      <w:r w:rsidR="00093AE7" w:rsidRPr="003C42C9">
        <w:rPr>
          <w:color w:val="000000"/>
        </w:rPr>
        <w:t xml:space="preserve">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.1.12</w:t>
      </w:r>
      <w:r w:rsidRPr="003C42C9">
        <w:rPr>
          <w:color w:val="000000"/>
        </w:rPr>
        <w:t>.</w:t>
      </w:r>
      <w:r w:rsidR="00093AE7" w:rsidRPr="003C42C9">
        <w:rPr>
          <w:color w:val="000000"/>
        </w:rPr>
        <w:t xml:space="preserve"> Каждая из Сторон настоящего Договора соблюдает требования налогового законодательства, вступает в экономические отношения исключительно с добросовестными налогоплательщиками и обязуется требовать этого от своих контрагентов;</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.1.13</w:t>
      </w:r>
      <w:r w:rsidRPr="003C42C9">
        <w:rPr>
          <w:color w:val="000000"/>
        </w:rPr>
        <w:t>.</w:t>
      </w:r>
      <w:r w:rsidR="00093AE7" w:rsidRPr="003C42C9">
        <w:rPr>
          <w:color w:val="000000"/>
        </w:rPr>
        <w:t xml:space="preserve"> Сторона гарантирует, что Продукция</w:t>
      </w:r>
      <w:r w:rsidR="004A5F05" w:rsidRPr="003C42C9">
        <w:rPr>
          <w:color w:val="000000"/>
        </w:rPr>
        <w:t>, являющая</w:t>
      </w:r>
      <w:r w:rsidR="00093AE7" w:rsidRPr="003C42C9">
        <w:rPr>
          <w:color w:val="000000"/>
        </w:rPr>
        <w:t>ся предметом настоящего договора, используется строго по назначению и только в законных целях, а в случае передачи Продукции третьему лицу, обязуется получить от него аналогичные гарантии.</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.1.14</w:t>
      </w:r>
      <w:r w:rsidRPr="003C42C9">
        <w:rPr>
          <w:color w:val="000000"/>
        </w:rPr>
        <w:t>.</w:t>
      </w:r>
      <w:r w:rsidR="00093AE7" w:rsidRPr="003C42C9">
        <w:rPr>
          <w:color w:val="000000"/>
        </w:rPr>
        <w:t xml:space="preserve"> Каждая из Сторон настоящего Договора правильно, своевременно и достоверно отражает в бухгалтерском, налоговом учете и в налоговых декларациях, совершенные в рамках</w:t>
      </w:r>
      <w:r w:rsidRPr="003C42C9">
        <w:rPr>
          <w:color w:val="000000"/>
        </w:rPr>
        <w:t xml:space="preserve"> </w:t>
      </w:r>
      <w:r w:rsidR="00093AE7" w:rsidRPr="003C42C9">
        <w:rPr>
          <w:color w:val="000000"/>
        </w:rPr>
        <w:t>настоящего Договора хозяйственные операции. В случае, если налоговые органы при осуществлении контроля (проверки) установят факт нарушения в оформлении и отражении хозяйственных операций в рамках настоящего Договора одной из Сторон или ее контрагентов, что повлечет за собой возникновение расходов или убытков (начисление пени, штрафов и/или доначисление налогов, отказ в вычете НДС и т.п) у другой Стороны, то Сторона, допустившая нарушения в оформлении и отражении хозяйственных операций, по требованию пострадавшей Стороны возмещает ей в полном объеме причиненные убытки и компенсирует произведенные расходы.</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.2. Стороны признают, что при заключении настоящего Договора, они полагались на заверения и гарантии, содержащиеся в настоящем разделе, достоверность которых имеет определяющее значение для Сторон.</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8</w:t>
      </w:r>
      <w:r w:rsidR="00093AE7" w:rsidRPr="003C42C9">
        <w:rPr>
          <w:color w:val="000000"/>
        </w:rPr>
        <w:t>.3. В случае наступления или выявления в отношении одной из Сторон вышеуказанных в настоящем разделе обстоятельств и/или какое-либо из указанных в настоящем разделе заверений и гарантий оказалось изначально недействительным или стало недействительным в течение срока действия настоящего Договора, то другая Сторона (Добросовестная Сторона) имеет право расторгнуть настоящий Договор в судебном порядке и потребовать от Недобросовестной Стороны возмещения убытков, вызванных таким расторжением.</w:t>
      </w:r>
    </w:p>
    <w:p w:rsidR="00093AE7" w:rsidRPr="003C42C9" w:rsidRDefault="00845C48" w:rsidP="00845C48">
      <w:pPr>
        <w:pStyle w:val="a4"/>
        <w:spacing w:before="0" w:beforeAutospacing="0" w:after="0" w:afterAutospacing="0"/>
        <w:ind w:firstLine="567"/>
        <w:jc w:val="both"/>
        <w:rPr>
          <w:color w:val="000000"/>
        </w:rPr>
      </w:pPr>
      <w:r w:rsidRPr="003C42C9">
        <w:rPr>
          <w:color w:val="000000"/>
        </w:rPr>
        <w:t xml:space="preserve">8.4. </w:t>
      </w:r>
      <w:r w:rsidR="00093AE7" w:rsidRPr="003C42C9">
        <w:rPr>
          <w:color w:val="000000"/>
        </w:rPr>
        <w:t>Стороны также несут ответственность в виде возмещения убытков в размере сумм самостоятельно доначисленных Стороной налогов с учётом пени, если это доначисление явилось следствием самостоятельно выявленных Стороной недостоверных сведений, представленных другой Стороной настоящего договора.</w:t>
      </w:r>
    </w:p>
    <w:p w:rsidR="00087997" w:rsidRPr="003C42C9" w:rsidRDefault="00845C48" w:rsidP="00845C48">
      <w:pPr>
        <w:ind w:firstLine="567"/>
        <w:jc w:val="both"/>
        <w:rPr>
          <w:sz w:val="24"/>
          <w:szCs w:val="24"/>
        </w:rPr>
      </w:pPr>
      <w:r w:rsidRPr="003C42C9">
        <w:rPr>
          <w:color w:val="000000"/>
          <w:w w:val="102"/>
          <w:sz w:val="24"/>
          <w:szCs w:val="24"/>
        </w:rPr>
        <w:lastRenderedPageBreak/>
        <w:t xml:space="preserve">8.5. </w:t>
      </w:r>
      <w:r w:rsidR="00087997" w:rsidRPr="003C42C9">
        <w:rPr>
          <w:color w:val="000000"/>
          <w:w w:val="102"/>
          <w:sz w:val="24"/>
          <w:szCs w:val="24"/>
        </w:rPr>
        <w:t>Покупатель до подписания настоящего Договора Сторонами направляет Поставщику заверенные копии следующих своих д</w:t>
      </w:r>
      <w:r w:rsidR="00087997" w:rsidRPr="003C42C9">
        <w:rPr>
          <w:color w:val="000000"/>
          <w:w w:val="102"/>
          <w:sz w:val="24"/>
          <w:szCs w:val="24"/>
        </w:rPr>
        <w:t>о</w:t>
      </w:r>
      <w:r w:rsidR="00087997" w:rsidRPr="003C42C9">
        <w:rPr>
          <w:color w:val="000000"/>
          <w:w w:val="102"/>
          <w:sz w:val="24"/>
          <w:szCs w:val="24"/>
        </w:rPr>
        <w:t>кументов:</w:t>
      </w:r>
    </w:p>
    <w:p w:rsidR="00087997" w:rsidRPr="003C42C9" w:rsidRDefault="00087997" w:rsidP="00845C48">
      <w:pPr>
        <w:numPr>
          <w:ilvl w:val="0"/>
          <w:numId w:val="3"/>
        </w:numPr>
        <w:tabs>
          <w:tab w:val="clear" w:pos="1077"/>
          <w:tab w:val="num" w:pos="993"/>
          <w:tab w:val="left" w:pos="1418"/>
        </w:tabs>
        <w:suppressAutoHyphens/>
        <w:ind w:left="0" w:firstLine="567"/>
        <w:jc w:val="both"/>
        <w:rPr>
          <w:sz w:val="24"/>
          <w:szCs w:val="24"/>
        </w:rPr>
      </w:pPr>
      <w:r w:rsidRPr="003C42C9">
        <w:rPr>
          <w:sz w:val="24"/>
          <w:szCs w:val="24"/>
        </w:rPr>
        <w:t>Устав;</w:t>
      </w:r>
    </w:p>
    <w:p w:rsidR="00087997" w:rsidRPr="003C42C9" w:rsidRDefault="00087997" w:rsidP="00845C48">
      <w:pPr>
        <w:numPr>
          <w:ilvl w:val="0"/>
          <w:numId w:val="3"/>
        </w:numPr>
        <w:tabs>
          <w:tab w:val="clear" w:pos="1077"/>
          <w:tab w:val="num" w:pos="993"/>
          <w:tab w:val="left" w:pos="1418"/>
        </w:tabs>
        <w:suppressAutoHyphens/>
        <w:ind w:left="0" w:firstLine="567"/>
        <w:jc w:val="both"/>
        <w:rPr>
          <w:sz w:val="24"/>
          <w:szCs w:val="24"/>
        </w:rPr>
      </w:pPr>
      <w:r w:rsidRPr="003C42C9">
        <w:rPr>
          <w:sz w:val="24"/>
          <w:szCs w:val="24"/>
        </w:rPr>
        <w:t>свидетельство о присвоении Покупателю ОГРН;</w:t>
      </w:r>
    </w:p>
    <w:p w:rsidR="00087997" w:rsidRPr="003C42C9" w:rsidRDefault="00087997" w:rsidP="00845C48">
      <w:pPr>
        <w:numPr>
          <w:ilvl w:val="0"/>
          <w:numId w:val="3"/>
        </w:numPr>
        <w:tabs>
          <w:tab w:val="clear" w:pos="1077"/>
          <w:tab w:val="num" w:pos="993"/>
          <w:tab w:val="left" w:pos="1418"/>
        </w:tabs>
        <w:suppressAutoHyphens/>
        <w:ind w:left="0" w:firstLine="567"/>
        <w:jc w:val="both"/>
        <w:rPr>
          <w:sz w:val="24"/>
          <w:szCs w:val="24"/>
        </w:rPr>
      </w:pPr>
      <w:r w:rsidRPr="003C42C9">
        <w:rPr>
          <w:sz w:val="24"/>
          <w:szCs w:val="24"/>
        </w:rPr>
        <w:t>свидетельство о постановке Покупателя на налоговый учет;</w:t>
      </w:r>
    </w:p>
    <w:p w:rsidR="00087997" w:rsidRPr="003C42C9" w:rsidRDefault="00087997" w:rsidP="00845C48">
      <w:pPr>
        <w:numPr>
          <w:ilvl w:val="0"/>
          <w:numId w:val="3"/>
        </w:numPr>
        <w:tabs>
          <w:tab w:val="clear" w:pos="1077"/>
          <w:tab w:val="left" w:pos="993"/>
        </w:tabs>
        <w:suppressAutoHyphens/>
        <w:ind w:left="0" w:firstLine="567"/>
        <w:jc w:val="both"/>
        <w:rPr>
          <w:sz w:val="24"/>
          <w:szCs w:val="24"/>
        </w:rPr>
      </w:pPr>
      <w:r w:rsidRPr="003C42C9">
        <w:rPr>
          <w:sz w:val="24"/>
          <w:szCs w:val="24"/>
        </w:rPr>
        <w:t>документ, подтверждающий полномочия лица, на заключение Договора;</w:t>
      </w:r>
    </w:p>
    <w:p w:rsidR="00087997" w:rsidRPr="003C42C9" w:rsidRDefault="006068F8" w:rsidP="00845C48">
      <w:pPr>
        <w:numPr>
          <w:ilvl w:val="0"/>
          <w:numId w:val="3"/>
        </w:numPr>
        <w:tabs>
          <w:tab w:val="clear" w:pos="1077"/>
          <w:tab w:val="left" w:pos="993"/>
        </w:tabs>
        <w:suppressAutoHyphens/>
        <w:ind w:left="0" w:firstLine="567"/>
        <w:jc w:val="both"/>
        <w:rPr>
          <w:i/>
          <w:sz w:val="24"/>
          <w:szCs w:val="24"/>
        </w:rPr>
      </w:pPr>
      <w:r w:rsidRPr="003C42C9">
        <w:rPr>
          <w:sz w:val="24"/>
          <w:szCs w:val="24"/>
        </w:rPr>
        <w:t xml:space="preserve">письмо о приобретении Продукции в целях использования в качестве сырья или вспомогательного материала при производстве </w:t>
      </w:r>
      <w:r w:rsidR="008E4476" w:rsidRPr="003C42C9">
        <w:rPr>
          <w:sz w:val="24"/>
          <w:szCs w:val="24"/>
        </w:rPr>
        <w:t>не спиртосодержащей</w:t>
      </w:r>
      <w:r w:rsidRPr="003C42C9">
        <w:rPr>
          <w:sz w:val="24"/>
          <w:szCs w:val="24"/>
        </w:rPr>
        <w:t xml:space="preserve">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0804B8" w:rsidRPr="003C42C9" w:rsidRDefault="000804B8" w:rsidP="00845C48">
      <w:pPr>
        <w:numPr>
          <w:ilvl w:val="0"/>
          <w:numId w:val="3"/>
        </w:numPr>
        <w:tabs>
          <w:tab w:val="clear" w:pos="1077"/>
          <w:tab w:val="left" w:pos="993"/>
        </w:tabs>
        <w:suppressAutoHyphens/>
        <w:ind w:left="0" w:firstLine="567"/>
        <w:jc w:val="both"/>
        <w:rPr>
          <w:i/>
          <w:sz w:val="24"/>
          <w:szCs w:val="24"/>
        </w:rPr>
      </w:pPr>
      <w:r w:rsidRPr="003C42C9">
        <w:rPr>
          <w:bCs/>
          <w:sz w:val="24"/>
          <w:szCs w:val="24"/>
        </w:rPr>
        <w:t>документы, подтверждающие нахождение по юридическому</w:t>
      </w:r>
      <w:r w:rsidR="00E44E8E" w:rsidRPr="003C42C9">
        <w:rPr>
          <w:bCs/>
          <w:sz w:val="24"/>
          <w:szCs w:val="24"/>
        </w:rPr>
        <w:t xml:space="preserve"> (фактическому)</w:t>
      </w:r>
      <w:r w:rsidRPr="003C42C9">
        <w:rPr>
          <w:bCs/>
          <w:sz w:val="24"/>
          <w:szCs w:val="24"/>
        </w:rPr>
        <w:t xml:space="preserve"> адресу: копия договора аренды, действующего на текущую дату; документ, подтверждающий право собственности</w:t>
      </w:r>
      <w:r w:rsidR="00075E23" w:rsidRPr="003C42C9">
        <w:rPr>
          <w:bCs/>
          <w:i/>
          <w:sz w:val="24"/>
          <w:szCs w:val="24"/>
        </w:rPr>
        <w:t>.</w:t>
      </w:r>
    </w:p>
    <w:p w:rsidR="00087997" w:rsidRPr="003C42C9" w:rsidRDefault="00087997" w:rsidP="00845C48">
      <w:pPr>
        <w:pStyle w:val="a4"/>
        <w:spacing w:before="0" w:beforeAutospacing="0" w:after="0" w:afterAutospacing="0"/>
        <w:ind w:firstLine="567"/>
        <w:jc w:val="both"/>
        <w:rPr>
          <w:color w:val="000000"/>
        </w:rPr>
      </w:pPr>
      <w:r w:rsidRPr="003C42C9">
        <w:rPr>
          <w:color w:val="000000"/>
          <w:w w:val="102"/>
        </w:rPr>
        <w:t>В случае, если в документах, указанных в настоящем пункте, происходят какие-либо изменения и дополнения, Покупатель в течение 5 дней с момента таких изменений предоставляет Поставщику измененные документы.</w:t>
      </w:r>
    </w:p>
    <w:p w:rsidR="00B44121" w:rsidRPr="003C42C9" w:rsidRDefault="00B44121" w:rsidP="00791ED3">
      <w:pPr>
        <w:widowControl w:val="0"/>
        <w:ind w:firstLine="567"/>
        <w:jc w:val="both"/>
        <w:rPr>
          <w:snapToGrid w:val="0"/>
          <w:sz w:val="24"/>
          <w:szCs w:val="24"/>
        </w:rPr>
      </w:pPr>
    </w:p>
    <w:p w:rsidR="00D0597A" w:rsidRPr="003C42C9" w:rsidRDefault="00D0597A" w:rsidP="00791ED3">
      <w:pPr>
        <w:widowControl w:val="0"/>
        <w:ind w:firstLine="567"/>
        <w:jc w:val="center"/>
        <w:rPr>
          <w:b/>
          <w:snapToGrid w:val="0"/>
          <w:sz w:val="24"/>
          <w:szCs w:val="24"/>
        </w:rPr>
      </w:pPr>
      <w:r w:rsidRPr="003C42C9">
        <w:rPr>
          <w:b/>
          <w:snapToGrid w:val="0"/>
          <w:sz w:val="24"/>
          <w:szCs w:val="24"/>
        </w:rPr>
        <w:t>9. ДОПОЛНИТЕЛЬНЫЕ УСЛОВИЯ</w:t>
      </w:r>
    </w:p>
    <w:p w:rsidR="00D0597A" w:rsidRPr="003C42C9" w:rsidRDefault="00D0597A" w:rsidP="00791ED3">
      <w:pPr>
        <w:widowControl w:val="0"/>
        <w:ind w:firstLine="567"/>
        <w:jc w:val="both"/>
        <w:rPr>
          <w:snapToGrid w:val="0"/>
          <w:sz w:val="24"/>
          <w:szCs w:val="24"/>
        </w:rPr>
      </w:pPr>
      <w:r w:rsidRPr="003C42C9">
        <w:rPr>
          <w:snapToGrid w:val="0"/>
          <w:sz w:val="24"/>
          <w:szCs w:val="24"/>
        </w:rPr>
        <w:t xml:space="preserve">9.1. Все исправления, изменения и дополнения к Договору действительны лишь, если они составлены в письменной форме, подписаны уполномоченными представителями сторон и заверены печатями сторон. </w:t>
      </w:r>
    </w:p>
    <w:p w:rsidR="005B3340" w:rsidRPr="003C42C9" w:rsidRDefault="00D0597A" w:rsidP="00791ED3">
      <w:pPr>
        <w:ind w:firstLine="708"/>
        <w:jc w:val="both"/>
        <w:rPr>
          <w:snapToGrid w:val="0"/>
          <w:sz w:val="24"/>
          <w:szCs w:val="24"/>
        </w:rPr>
      </w:pPr>
      <w:r w:rsidRPr="003C42C9">
        <w:rPr>
          <w:snapToGrid w:val="0"/>
          <w:sz w:val="24"/>
          <w:szCs w:val="24"/>
        </w:rPr>
        <w:t xml:space="preserve">Согласование и подписание настоящего </w:t>
      </w:r>
      <w:r w:rsidR="00075E23" w:rsidRPr="003C42C9">
        <w:rPr>
          <w:snapToGrid w:val="0"/>
          <w:sz w:val="24"/>
          <w:szCs w:val="24"/>
        </w:rPr>
        <w:t>Д</w:t>
      </w:r>
      <w:r w:rsidRPr="003C42C9">
        <w:rPr>
          <w:snapToGrid w:val="0"/>
          <w:sz w:val="24"/>
          <w:szCs w:val="24"/>
        </w:rPr>
        <w:t>оговора</w:t>
      </w:r>
      <w:r w:rsidR="00075E23" w:rsidRPr="003C42C9">
        <w:rPr>
          <w:snapToGrid w:val="0"/>
          <w:sz w:val="24"/>
          <w:szCs w:val="24"/>
        </w:rPr>
        <w:t xml:space="preserve"> (дополнительных соглашений, Спецификаций)</w:t>
      </w:r>
      <w:r w:rsidRPr="003C42C9">
        <w:rPr>
          <w:snapToGrid w:val="0"/>
          <w:sz w:val="24"/>
          <w:szCs w:val="24"/>
        </w:rPr>
        <w:t xml:space="preserve"> допускается посредством факсимильной связи, при условии досылки в течение одного месяца с момента подписания договора оригинала договора и приложений к нему по почте. </w:t>
      </w:r>
    </w:p>
    <w:p w:rsidR="00D0597A" w:rsidRPr="003C42C9" w:rsidRDefault="005B3340" w:rsidP="00791ED3">
      <w:pPr>
        <w:ind w:firstLine="708"/>
        <w:jc w:val="both"/>
        <w:rPr>
          <w:snapToGrid w:val="0"/>
          <w:sz w:val="24"/>
          <w:szCs w:val="24"/>
        </w:rPr>
      </w:pPr>
      <w:r w:rsidRPr="003C42C9">
        <w:rPr>
          <w:sz w:val="24"/>
          <w:szCs w:val="24"/>
        </w:rPr>
        <w:t>Исправления, в том числе рукописные, внесенные одной из сторон в текст договора в одностороннем порядке, являются недействительными и не отменяют условия договора.</w:t>
      </w:r>
    </w:p>
    <w:p w:rsidR="00D0597A" w:rsidRPr="003C42C9" w:rsidRDefault="00D0597A" w:rsidP="00791ED3">
      <w:pPr>
        <w:jc w:val="both"/>
        <w:rPr>
          <w:snapToGrid w:val="0"/>
          <w:sz w:val="24"/>
          <w:szCs w:val="24"/>
        </w:rPr>
      </w:pPr>
      <w:r w:rsidRPr="003C42C9">
        <w:rPr>
          <w:snapToGrid w:val="0"/>
          <w:sz w:val="24"/>
          <w:szCs w:val="24"/>
        </w:rPr>
        <w:tab/>
        <w:t>Факсимильные копии счетов имеют силу оригинала.</w:t>
      </w:r>
    </w:p>
    <w:p w:rsidR="00D0597A" w:rsidRPr="003C42C9" w:rsidRDefault="00D0597A" w:rsidP="00791ED3">
      <w:pPr>
        <w:widowControl w:val="0"/>
        <w:ind w:firstLine="567"/>
        <w:jc w:val="both"/>
        <w:rPr>
          <w:snapToGrid w:val="0"/>
          <w:sz w:val="24"/>
          <w:szCs w:val="24"/>
        </w:rPr>
      </w:pPr>
      <w:r w:rsidRPr="003C42C9">
        <w:rPr>
          <w:snapToGrid w:val="0"/>
          <w:sz w:val="24"/>
          <w:szCs w:val="24"/>
        </w:rPr>
        <w:t xml:space="preserve">9.2. Вопросы, неурегулированные </w:t>
      </w:r>
      <w:r w:rsidR="00D23036" w:rsidRPr="003C42C9">
        <w:rPr>
          <w:snapToGrid w:val="0"/>
          <w:sz w:val="24"/>
          <w:szCs w:val="24"/>
        </w:rPr>
        <w:t xml:space="preserve">настоящим </w:t>
      </w:r>
      <w:r w:rsidRPr="003C42C9">
        <w:rPr>
          <w:snapToGrid w:val="0"/>
          <w:sz w:val="24"/>
          <w:szCs w:val="24"/>
        </w:rPr>
        <w:t xml:space="preserve">Договором, регламентируются действующим законодательством РФ. </w:t>
      </w:r>
    </w:p>
    <w:p w:rsidR="00382385" w:rsidRPr="003C42C9" w:rsidRDefault="00382385" w:rsidP="00791ED3">
      <w:pPr>
        <w:widowControl w:val="0"/>
        <w:ind w:firstLine="567"/>
        <w:jc w:val="both"/>
        <w:rPr>
          <w:snapToGrid w:val="0"/>
          <w:sz w:val="24"/>
          <w:szCs w:val="24"/>
        </w:rPr>
      </w:pPr>
      <w:r w:rsidRPr="003C42C9">
        <w:rPr>
          <w:snapToGrid w:val="0"/>
          <w:sz w:val="24"/>
          <w:szCs w:val="24"/>
        </w:rPr>
        <w:t>9.3. Если любая из статей настоящего Договора или ее часть окажется недействительной вследствие изменения законодательства, она будет считаться отсутствующей в Договоре, при этом остальные статьи настоящего Договора остаются в силе.</w:t>
      </w:r>
    </w:p>
    <w:p w:rsidR="002F7F6F" w:rsidRPr="003C42C9" w:rsidRDefault="00D0597A" w:rsidP="002F7F6F">
      <w:pPr>
        <w:spacing w:before="120" w:after="80"/>
        <w:rPr>
          <w:b/>
          <w:caps/>
          <w:sz w:val="22"/>
          <w:szCs w:val="22"/>
        </w:rPr>
      </w:pPr>
      <w:r w:rsidRPr="003C42C9">
        <w:rPr>
          <w:snapToGrid w:val="0"/>
          <w:sz w:val="24"/>
          <w:szCs w:val="24"/>
        </w:rPr>
        <w:t>9.4. Настоящий Договор составлен в двух экземплярах, имеющих равную юридическую силу, по одному для каждой из сторон.</w:t>
      </w:r>
      <w:r w:rsidR="002F7F6F" w:rsidRPr="003C42C9">
        <w:rPr>
          <w:b/>
          <w:caps/>
          <w:sz w:val="22"/>
          <w:szCs w:val="22"/>
        </w:rPr>
        <w:t xml:space="preserve"> </w:t>
      </w:r>
    </w:p>
    <w:p w:rsidR="00D0597A" w:rsidRPr="003C42C9" w:rsidRDefault="00D0597A" w:rsidP="00791ED3">
      <w:pPr>
        <w:widowControl w:val="0"/>
        <w:ind w:firstLine="567"/>
        <w:jc w:val="both"/>
        <w:rPr>
          <w:snapToGrid w:val="0"/>
          <w:sz w:val="24"/>
          <w:szCs w:val="24"/>
        </w:rPr>
      </w:pPr>
    </w:p>
    <w:p w:rsidR="002F7F6F" w:rsidRPr="003C42C9" w:rsidRDefault="002F7F6F" w:rsidP="002F7F6F">
      <w:pPr>
        <w:numPr>
          <w:ilvl w:val="0"/>
          <w:numId w:val="11"/>
        </w:numPr>
        <w:spacing w:before="120" w:after="80"/>
        <w:jc w:val="center"/>
        <w:rPr>
          <w:b/>
          <w:caps/>
          <w:sz w:val="22"/>
          <w:szCs w:val="22"/>
        </w:rPr>
      </w:pPr>
      <w:r w:rsidRPr="003C42C9">
        <w:rPr>
          <w:b/>
          <w:caps/>
          <w:sz w:val="22"/>
          <w:szCs w:val="22"/>
        </w:rPr>
        <w:t>Адреса и реквизиты сторон</w:t>
      </w:r>
    </w:p>
    <w:tbl>
      <w:tblPr>
        <w:tblW w:w="10253" w:type="dxa"/>
        <w:tblInd w:w="61" w:type="dxa"/>
        <w:tblLayout w:type="fixed"/>
        <w:tblLook w:val="0000" w:firstRow="0" w:lastRow="0" w:firstColumn="0" w:lastColumn="0" w:noHBand="0" w:noVBand="0"/>
      </w:tblPr>
      <w:tblGrid>
        <w:gridCol w:w="4789"/>
        <w:gridCol w:w="5464"/>
      </w:tblGrid>
      <w:tr w:rsidR="002F7F6F" w:rsidRPr="003C42C9" w:rsidTr="00C36049">
        <w:trPr>
          <w:trHeight w:val="1871"/>
        </w:trPr>
        <w:tc>
          <w:tcPr>
            <w:tcW w:w="4789" w:type="dxa"/>
          </w:tcPr>
          <w:p w:rsidR="002F7F6F" w:rsidRPr="008E4476" w:rsidRDefault="002F7F6F" w:rsidP="002F7F6F">
            <w:pPr>
              <w:jc w:val="center"/>
              <w:rPr>
                <w:b/>
                <w:sz w:val="24"/>
                <w:szCs w:val="24"/>
              </w:rPr>
            </w:pPr>
            <w:r w:rsidRPr="008E4476">
              <w:rPr>
                <w:b/>
                <w:sz w:val="24"/>
                <w:szCs w:val="24"/>
              </w:rPr>
              <w:t>Поставщик:</w:t>
            </w:r>
          </w:p>
          <w:p w:rsidR="005B4001" w:rsidRPr="008E4476" w:rsidRDefault="005B4001" w:rsidP="001C14DB">
            <w:pPr>
              <w:rPr>
                <w:sz w:val="24"/>
                <w:szCs w:val="24"/>
              </w:rPr>
            </w:pPr>
          </w:p>
          <w:p w:rsidR="002F7F6F" w:rsidRPr="008E4476" w:rsidRDefault="002F7F6F" w:rsidP="00E27762">
            <w:pPr>
              <w:rPr>
                <w:sz w:val="24"/>
                <w:szCs w:val="24"/>
              </w:rPr>
            </w:pPr>
          </w:p>
        </w:tc>
        <w:tc>
          <w:tcPr>
            <w:tcW w:w="5464" w:type="dxa"/>
          </w:tcPr>
          <w:p w:rsidR="002F7F6F" w:rsidRPr="008E4476" w:rsidRDefault="002F7F6F" w:rsidP="002F7F6F">
            <w:pPr>
              <w:jc w:val="center"/>
              <w:rPr>
                <w:sz w:val="24"/>
                <w:szCs w:val="24"/>
              </w:rPr>
            </w:pPr>
            <w:r w:rsidRPr="008E4476">
              <w:rPr>
                <w:b/>
                <w:sz w:val="24"/>
                <w:szCs w:val="24"/>
              </w:rPr>
              <w:t>Покупатель</w:t>
            </w:r>
            <w:r w:rsidRPr="008E4476">
              <w:rPr>
                <w:sz w:val="24"/>
                <w:szCs w:val="24"/>
              </w:rPr>
              <w:t>:</w:t>
            </w:r>
          </w:p>
          <w:p w:rsidR="00601D1B" w:rsidRDefault="00601D1B" w:rsidP="00601D1B">
            <w:pPr>
              <w:rPr>
                <w:noProof/>
                <w:sz w:val="24"/>
                <w:szCs w:val="24"/>
              </w:rPr>
            </w:pPr>
            <w:r w:rsidRPr="008E4476">
              <w:rPr>
                <w:sz w:val="24"/>
                <w:szCs w:val="24"/>
              </w:rPr>
              <w:t xml:space="preserve">              </w:t>
            </w:r>
            <w:r w:rsidRPr="008E4476">
              <w:rPr>
                <w:noProof/>
                <w:sz w:val="24"/>
                <w:szCs w:val="24"/>
              </w:rPr>
              <w:t>Федеральное государственное бюджетное образовательное учреждение высшего образования «Тверской государственный университет»</w:t>
            </w:r>
          </w:p>
          <w:p w:rsidR="00AB1EB4" w:rsidRPr="00AB1EB4" w:rsidRDefault="00AB1EB4" w:rsidP="00AB1EB4">
            <w:pPr>
              <w:rPr>
                <w:sz w:val="24"/>
                <w:szCs w:val="24"/>
              </w:rPr>
            </w:pPr>
            <w:r w:rsidRPr="00AB1EB4">
              <w:rPr>
                <w:sz w:val="24"/>
                <w:szCs w:val="24"/>
              </w:rPr>
              <w:t>ИНН 6905000791 КПП 695001001</w:t>
            </w:r>
          </w:p>
          <w:p w:rsidR="00AB1EB4" w:rsidRPr="00AB1EB4" w:rsidRDefault="00AB1EB4" w:rsidP="00AB1EB4">
            <w:pPr>
              <w:spacing w:line="276" w:lineRule="auto"/>
              <w:rPr>
                <w:sz w:val="24"/>
                <w:szCs w:val="24"/>
              </w:rPr>
            </w:pPr>
            <w:r w:rsidRPr="00AB1EB4">
              <w:rPr>
                <w:sz w:val="24"/>
                <w:szCs w:val="24"/>
              </w:rPr>
              <w:t>УФК по Нижегородской области (ТвГУ л/с 20366Х47230)</w:t>
            </w:r>
          </w:p>
          <w:p w:rsidR="00AB1EB4" w:rsidRPr="00AB1EB4" w:rsidRDefault="00AB1EB4" w:rsidP="00AB1EB4">
            <w:pPr>
              <w:spacing w:line="276" w:lineRule="auto"/>
              <w:rPr>
                <w:sz w:val="24"/>
                <w:szCs w:val="24"/>
              </w:rPr>
            </w:pPr>
            <w:r w:rsidRPr="00AB1EB4">
              <w:rPr>
                <w:sz w:val="24"/>
                <w:szCs w:val="24"/>
              </w:rPr>
              <w:t>р/с 03214643000000013223</w:t>
            </w:r>
          </w:p>
          <w:p w:rsidR="00AB1EB4" w:rsidRPr="00AB1EB4" w:rsidRDefault="00AB1EB4" w:rsidP="00AB1EB4">
            <w:pPr>
              <w:spacing w:line="276" w:lineRule="auto"/>
              <w:rPr>
                <w:sz w:val="24"/>
                <w:szCs w:val="24"/>
              </w:rPr>
            </w:pPr>
            <w:r w:rsidRPr="00AB1EB4">
              <w:rPr>
                <w:sz w:val="24"/>
                <w:szCs w:val="24"/>
              </w:rPr>
              <w:t>ОКЦ № 1 ВВГУ Банка России//УФК по Нижегородской области, г. Нижний Новгород</w:t>
            </w:r>
          </w:p>
          <w:p w:rsidR="00AB1EB4" w:rsidRPr="00AB1EB4" w:rsidRDefault="00AB1EB4" w:rsidP="00AB1EB4">
            <w:pPr>
              <w:spacing w:line="276" w:lineRule="auto"/>
              <w:rPr>
                <w:sz w:val="24"/>
                <w:szCs w:val="24"/>
              </w:rPr>
            </w:pPr>
            <w:r w:rsidRPr="00AB1EB4">
              <w:rPr>
                <w:sz w:val="24"/>
                <w:szCs w:val="24"/>
              </w:rPr>
              <w:t>к/с 40102810745370000024</w:t>
            </w:r>
          </w:p>
          <w:p w:rsidR="00AB1EB4" w:rsidRPr="00AB1EB4" w:rsidRDefault="00AB1EB4" w:rsidP="00AB1EB4">
            <w:pPr>
              <w:spacing w:line="276" w:lineRule="auto"/>
              <w:rPr>
                <w:sz w:val="24"/>
                <w:szCs w:val="24"/>
              </w:rPr>
            </w:pPr>
            <w:r w:rsidRPr="00AB1EB4">
              <w:rPr>
                <w:sz w:val="24"/>
                <w:szCs w:val="24"/>
              </w:rPr>
              <w:t>БИК 012202102</w:t>
            </w:r>
          </w:p>
          <w:p w:rsidR="00AB1EB4" w:rsidRPr="00AB1EB4" w:rsidRDefault="00AB1EB4" w:rsidP="00AB1EB4">
            <w:pPr>
              <w:rPr>
                <w:sz w:val="24"/>
                <w:szCs w:val="24"/>
              </w:rPr>
            </w:pPr>
            <w:r w:rsidRPr="00AB1EB4">
              <w:rPr>
                <w:sz w:val="24"/>
                <w:szCs w:val="24"/>
              </w:rPr>
              <w:t>ОКТМО 28701000</w:t>
            </w:r>
          </w:p>
          <w:p w:rsidR="00AB1EB4" w:rsidRPr="008E4476" w:rsidRDefault="00AB1EB4" w:rsidP="00AB1EB4">
            <w:pPr>
              <w:widowControl w:val="0"/>
              <w:autoSpaceDE w:val="0"/>
              <w:autoSpaceDN w:val="0"/>
              <w:adjustRightInd w:val="0"/>
              <w:rPr>
                <w:noProof/>
                <w:sz w:val="24"/>
                <w:szCs w:val="24"/>
              </w:rPr>
            </w:pPr>
            <w:r w:rsidRPr="008E4476">
              <w:rPr>
                <w:noProof/>
                <w:sz w:val="24"/>
                <w:szCs w:val="24"/>
              </w:rPr>
              <w:t xml:space="preserve">Эл. почта: </w:t>
            </w:r>
            <w:r w:rsidRPr="008E4476">
              <w:rPr>
                <w:noProof/>
                <w:sz w:val="24"/>
                <w:szCs w:val="24"/>
                <w:lang w:val="en-US"/>
              </w:rPr>
              <w:t>rector</w:t>
            </w:r>
            <w:r w:rsidRPr="008E4476">
              <w:rPr>
                <w:noProof/>
                <w:sz w:val="24"/>
                <w:szCs w:val="24"/>
              </w:rPr>
              <w:t>@</w:t>
            </w:r>
            <w:r w:rsidRPr="008E4476">
              <w:rPr>
                <w:noProof/>
                <w:sz w:val="24"/>
                <w:szCs w:val="24"/>
                <w:lang w:val="en-US"/>
              </w:rPr>
              <w:t>tversu</w:t>
            </w:r>
          </w:p>
          <w:p w:rsidR="00AB1EB4" w:rsidRPr="00D835E5" w:rsidRDefault="00D835E5" w:rsidP="00601D1B">
            <w:pPr>
              <w:rPr>
                <w:sz w:val="28"/>
                <w:szCs w:val="28"/>
              </w:rPr>
            </w:pPr>
            <w:r>
              <w:rPr>
                <w:sz w:val="28"/>
                <w:szCs w:val="28"/>
              </w:rPr>
              <w:t xml:space="preserve">                                   </w:t>
            </w:r>
            <w:r w:rsidR="00AB1EB4">
              <w:rPr>
                <w:sz w:val="28"/>
                <w:szCs w:val="28"/>
              </w:rPr>
              <w:t>_____________</w:t>
            </w:r>
            <w:r>
              <w:rPr>
                <w:sz w:val="28"/>
                <w:szCs w:val="28"/>
              </w:rPr>
              <w:t>______</w:t>
            </w:r>
          </w:p>
          <w:p w:rsidR="008E4476" w:rsidRPr="008E4476" w:rsidRDefault="008E4476" w:rsidP="00E27762">
            <w:pPr>
              <w:rPr>
                <w:sz w:val="24"/>
                <w:szCs w:val="24"/>
              </w:rPr>
            </w:pPr>
          </w:p>
        </w:tc>
      </w:tr>
    </w:tbl>
    <w:p w:rsidR="00637E68" w:rsidRDefault="00637E68" w:rsidP="00441FC9">
      <w:pPr>
        <w:jc w:val="right"/>
        <w:rPr>
          <w:i/>
          <w:sz w:val="24"/>
          <w:szCs w:val="24"/>
        </w:rPr>
      </w:pPr>
    </w:p>
    <w:p w:rsidR="00F02D18" w:rsidRPr="003C42C9" w:rsidRDefault="00F02D18" w:rsidP="00441FC9">
      <w:pPr>
        <w:jc w:val="right"/>
        <w:rPr>
          <w:i/>
          <w:sz w:val="24"/>
          <w:szCs w:val="24"/>
        </w:rPr>
      </w:pPr>
      <w:r w:rsidRPr="003C42C9">
        <w:rPr>
          <w:i/>
          <w:sz w:val="24"/>
          <w:szCs w:val="24"/>
        </w:rPr>
        <w:lastRenderedPageBreak/>
        <w:t xml:space="preserve">Приложение № 1 </w:t>
      </w:r>
    </w:p>
    <w:p w:rsidR="00F02D18" w:rsidRPr="003C42C9" w:rsidRDefault="00F02D18" w:rsidP="00441FC9">
      <w:pPr>
        <w:jc w:val="right"/>
        <w:rPr>
          <w:sz w:val="24"/>
          <w:szCs w:val="24"/>
        </w:rPr>
      </w:pPr>
      <w:r w:rsidRPr="003C42C9">
        <w:rPr>
          <w:i/>
          <w:sz w:val="24"/>
          <w:szCs w:val="24"/>
        </w:rPr>
        <w:t xml:space="preserve">к Договору № </w:t>
      </w:r>
      <w:r w:rsidR="00582A47">
        <w:rPr>
          <w:i/>
          <w:sz w:val="24"/>
          <w:szCs w:val="24"/>
        </w:rPr>
        <w:t>________</w:t>
      </w:r>
      <w:r w:rsidRPr="003C42C9">
        <w:rPr>
          <w:i/>
          <w:sz w:val="24"/>
          <w:szCs w:val="24"/>
        </w:rPr>
        <w:t>от «</w:t>
      </w:r>
      <w:r>
        <w:rPr>
          <w:i/>
          <w:sz w:val="24"/>
          <w:szCs w:val="24"/>
        </w:rPr>
        <w:t xml:space="preserve">   </w:t>
      </w:r>
      <w:r w:rsidRPr="003C42C9">
        <w:rPr>
          <w:i/>
          <w:sz w:val="24"/>
          <w:szCs w:val="24"/>
        </w:rPr>
        <w:t xml:space="preserve">» </w:t>
      </w:r>
      <w:r w:rsidR="00582A47">
        <w:rPr>
          <w:i/>
          <w:sz w:val="24"/>
          <w:szCs w:val="24"/>
        </w:rPr>
        <w:t>_______2026</w:t>
      </w:r>
      <w:r w:rsidRPr="003C42C9">
        <w:rPr>
          <w:i/>
          <w:sz w:val="24"/>
          <w:szCs w:val="24"/>
        </w:rPr>
        <w:t>г</w:t>
      </w:r>
      <w:r w:rsidRPr="003C42C9">
        <w:rPr>
          <w:sz w:val="24"/>
          <w:szCs w:val="24"/>
        </w:rPr>
        <w:t>.</w:t>
      </w:r>
    </w:p>
    <w:p w:rsidR="00441FC9" w:rsidRDefault="00441FC9" w:rsidP="00F02D18">
      <w:pPr>
        <w:jc w:val="center"/>
        <w:rPr>
          <w:b/>
          <w:sz w:val="24"/>
          <w:szCs w:val="24"/>
        </w:rPr>
      </w:pPr>
    </w:p>
    <w:p w:rsidR="008E4476" w:rsidRDefault="008E4476" w:rsidP="00F02D18">
      <w:pPr>
        <w:jc w:val="center"/>
        <w:rPr>
          <w:b/>
          <w:sz w:val="24"/>
          <w:szCs w:val="24"/>
        </w:rPr>
      </w:pPr>
    </w:p>
    <w:p w:rsidR="00F02D18" w:rsidRPr="003C42C9" w:rsidRDefault="00F02D18" w:rsidP="00F02D18">
      <w:pPr>
        <w:jc w:val="center"/>
        <w:rPr>
          <w:b/>
          <w:sz w:val="24"/>
          <w:szCs w:val="24"/>
        </w:rPr>
      </w:pPr>
      <w:r w:rsidRPr="003C42C9">
        <w:rPr>
          <w:b/>
          <w:sz w:val="24"/>
          <w:szCs w:val="24"/>
        </w:rPr>
        <w:t>СПЕЦИФИКАЦИЯ № 1</w:t>
      </w:r>
    </w:p>
    <w:p w:rsidR="00F02D18" w:rsidRPr="003C42C9" w:rsidRDefault="008405C7" w:rsidP="00F02D18">
      <w:pPr>
        <w:jc w:val="center"/>
        <w:rPr>
          <w:sz w:val="24"/>
          <w:szCs w:val="24"/>
        </w:rPr>
      </w:pPr>
      <w:r>
        <w:rPr>
          <w:sz w:val="24"/>
          <w:szCs w:val="24"/>
        </w:rPr>
        <w:t xml:space="preserve">                                                                                                                                        </w:t>
      </w:r>
      <w:r w:rsidR="00F02D18" w:rsidRPr="003C42C9">
        <w:rPr>
          <w:sz w:val="24"/>
          <w:szCs w:val="24"/>
        </w:rPr>
        <w:t>«</w:t>
      </w:r>
      <w:r w:rsidR="00F02D18">
        <w:rPr>
          <w:sz w:val="24"/>
          <w:szCs w:val="24"/>
        </w:rPr>
        <w:t xml:space="preserve">   </w:t>
      </w:r>
      <w:r w:rsidR="00F02D18" w:rsidRPr="003C42C9">
        <w:rPr>
          <w:sz w:val="24"/>
          <w:szCs w:val="24"/>
        </w:rPr>
        <w:t xml:space="preserve">» </w:t>
      </w:r>
      <w:r w:rsidR="00F02D18">
        <w:rPr>
          <w:sz w:val="24"/>
          <w:szCs w:val="24"/>
        </w:rPr>
        <w:t xml:space="preserve">          </w:t>
      </w:r>
      <w:r w:rsidR="00A943D0">
        <w:rPr>
          <w:sz w:val="24"/>
          <w:szCs w:val="24"/>
        </w:rPr>
        <w:t>2026</w:t>
      </w:r>
      <w:r w:rsidR="00F02D18" w:rsidRPr="003C42C9">
        <w:rPr>
          <w:sz w:val="24"/>
          <w:szCs w:val="24"/>
        </w:rPr>
        <w:t xml:space="preserve"> г.</w:t>
      </w:r>
    </w:p>
    <w:p w:rsidR="00F02D18" w:rsidRPr="003C42C9" w:rsidRDefault="00F02D18" w:rsidP="00F02D18">
      <w:pPr>
        <w:numPr>
          <w:ilvl w:val="0"/>
          <w:numId w:val="5"/>
        </w:numPr>
        <w:jc w:val="both"/>
        <w:rPr>
          <w:sz w:val="24"/>
          <w:szCs w:val="24"/>
        </w:rPr>
      </w:pPr>
      <w:r w:rsidRPr="003C42C9">
        <w:rPr>
          <w:sz w:val="24"/>
          <w:szCs w:val="24"/>
        </w:rPr>
        <w:t>Стороны Договора №</w:t>
      </w:r>
      <w:r w:rsidR="00A943D0">
        <w:rPr>
          <w:sz w:val="24"/>
          <w:szCs w:val="24"/>
        </w:rPr>
        <w:t>________</w:t>
      </w:r>
      <w:r w:rsidRPr="003C42C9">
        <w:rPr>
          <w:sz w:val="24"/>
          <w:szCs w:val="24"/>
        </w:rPr>
        <w:t>от «</w:t>
      </w:r>
      <w:r>
        <w:rPr>
          <w:sz w:val="24"/>
          <w:szCs w:val="24"/>
        </w:rPr>
        <w:t xml:space="preserve">     </w:t>
      </w:r>
      <w:r w:rsidRPr="003C42C9">
        <w:rPr>
          <w:sz w:val="24"/>
          <w:szCs w:val="24"/>
        </w:rPr>
        <w:t>»</w:t>
      </w:r>
      <w:r w:rsidR="00A943D0">
        <w:rPr>
          <w:sz w:val="24"/>
          <w:szCs w:val="24"/>
        </w:rPr>
        <w:t>_______2026</w:t>
      </w:r>
      <w:r w:rsidRPr="003C42C9">
        <w:rPr>
          <w:sz w:val="24"/>
          <w:szCs w:val="24"/>
        </w:rPr>
        <w:t xml:space="preserve"> г. согласовали следующие условия </w:t>
      </w:r>
      <w:r>
        <w:rPr>
          <w:sz w:val="24"/>
          <w:szCs w:val="24"/>
        </w:rPr>
        <w:t>отгрузки</w:t>
      </w:r>
      <w:r w:rsidRPr="003C42C9">
        <w:rPr>
          <w:sz w:val="24"/>
          <w:szCs w:val="24"/>
        </w:rPr>
        <w:t xml:space="preserve"> Продукции:</w:t>
      </w:r>
    </w:p>
    <w:tbl>
      <w:tblPr>
        <w:tblW w:w="10221" w:type="dxa"/>
        <w:tblInd w:w="93" w:type="dxa"/>
        <w:tblLayout w:type="fixed"/>
        <w:tblLook w:val="00A0" w:firstRow="1" w:lastRow="0" w:firstColumn="1" w:lastColumn="0" w:noHBand="0" w:noVBand="0"/>
      </w:tblPr>
      <w:tblGrid>
        <w:gridCol w:w="441"/>
        <w:gridCol w:w="2126"/>
        <w:gridCol w:w="1630"/>
        <w:gridCol w:w="1630"/>
        <w:gridCol w:w="851"/>
        <w:gridCol w:w="1559"/>
        <w:gridCol w:w="1984"/>
      </w:tblGrid>
      <w:tr w:rsidR="00042EFC" w:rsidRPr="003C42C9" w:rsidTr="00C3052B">
        <w:trPr>
          <w:trHeight w:val="675"/>
        </w:trPr>
        <w:tc>
          <w:tcPr>
            <w:tcW w:w="441" w:type="dxa"/>
            <w:tcBorders>
              <w:top w:val="single" w:sz="4" w:space="0" w:color="auto"/>
              <w:left w:val="single" w:sz="4" w:space="0" w:color="auto"/>
              <w:bottom w:val="single" w:sz="4" w:space="0" w:color="auto"/>
              <w:right w:val="single" w:sz="4" w:space="0" w:color="auto"/>
            </w:tcBorders>
            <w:vAlign w:val="center"/>
          </w:tcPr>
          <w:p w:rsidR="00042EFC" w:rsidRPr="00042EFC" w:rsidRDefault="00042EFC" w:rsidP="00042EFC">
            <w:pPr>
              <w:jc w:val="center"/>
              <w:rPr>
                <w:b/>
                <w:bCs/>
              </w:rPr>
            </w:pPr>
            <w:r w:rsidRPr="00042EFC">
              <w:rPr>
                <w:b/>
                <w:bCs/>
              </w:rPr>
              <w:t>№</w:t>
            </w:r>
          </w:p>
        </w:tc>
        <w:tc>
          <w:tcPr>
            <w:tcW w:w="2126" w:type="dxa"/>
            <w:tcBorders>
              <w:top w:val="single" w:sz="4" w:space="0" w:color="auto"/>
              <w:left w:val="nil"/>
              <w:bottom w:val="single" w:sz="4" w:space="0" w:color="auto"/>
              <w:right w:val="single" w:sz="4" w:space="0" w:color="auto"/>
            </w:tcBorders>
            <w:vAlign w:val="center"/>
          </w:tcPr>
          <w:p w:rsidR="00042EFC" w:rsidRPr="00042EFC" w:rsidRDefault="00042EFC" w:rsidP="00042EFC">
            <w:pPr>
              <w:jc w:val="center"/>
              <w:rPr>
                <w:b/>
                <w:bCs/>
              </w:rPr>
            </w:pPr>
            <w:r w:rsidRPr="00042EFC">
              <w:rPr>
                <w:b/>
                <w:bCs/>
              </w:rPr>
              <w:t>Наименование Продукции</w:t>
            </w:r>
          </w:p>
        </w:tc>
        <w:tc>
          <w:tcPr>
            <w:tcW w:w="1630" w:type="dxa"/>
            <w:tcBorders>
              <w:top w:val="single" w:sz="4" w:space="0" w:color="auto"/>
              <w:left w:val="nil"/>
              <w:bottom w:val="single" w:sz="4" w:space="0" w:color="auto"/>
              <w:right w:val="single" w:sz="4" w:space="0" w:color="auto"/>
            </w:tcBorders>
          </w:tcPr>
          <w:p w:rsidR="00042EFC" w:rsidRPr="00CD68D1" w:rsidRDefault="00042EFC" w:rsidP="00042EFC">
            <w:pPr>
              <w:jc w:val="center"/>
            </w:pPr>
            <w:r w:rsidRPr="00042EFC">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630" w:type="dxa"/>
            <w:tcBorders>
              <w:top w:val="single" w:sz="4" w:space="0" w:color="auto"/>
              <w:left w:val="nil"/>
              <w:bottom w:val="single" w:sz="4" w:space="0" w:color="auto"/>
              <w:right w:val="single" w:sz="4" w:space="0" w:color="auto"/>
            </w:tcBorders>
            <w:vAlign w:val="center"/>
          </w:tcPr>
          <w:p w:rsidR="00042EFC" w:rsidRPr="00042EFC" w:rsidRDefault="00042EFC" w:rsidP="00042EFC">
            <w:pPr>
              <w:jc w:val="center"/>
              <w:rPr>
                <w:b/>
                <w:bCs/>
              </w:rPr>
            </w:pPr>
            <w:r w:rsidRPr="00042EFC">
              <w:rPr>
                <w:b/>
                <w:bCs/>
              </w:rPr>
              <w:t>Ед. изм.</w:t>
            </w:r>
          </w:p>
        </w:tc>
        <w:tc>
          <w:tcPr>
            <w:tcW w:w="851" w:type="dxa"/>
            <w:tcBorders>
              <w:top w:val="single" w:sz="4" w:space="0" w:color="auto"/>
              <w:left w:val="nil"/>
              <w:bottom w:val="single" w:sz="4" w:space="0" w:color="auto"/>
              <w:right w:val="single" w:sz="4" w:space="0" w:color="auto"/>
            </w:tcBorders>
            <w:vAlign w:val="center"/>
          </w:tcPr>
          <w:p w:rsidR="00042EFC" w:rsidRPr="00042EFC" w:rsidRDefault="00042EFC" w:rsidP="00042EFC">
            <w:pPr>
              <w:jc w:val="center"/>
              <w:rPr>
                <w:b/>
                <w:bCs/>
              </w:rPr>
            </w:pPr>
            <w:r w:rsidRPr="00042EFC">
              <w:rPr>
                <w:b/>
                <w:bCs/>
              </w:rPr>
              <w:t>Кол-во</w:t>
            </w:r>
          </w:p>
        </w:tc>
        <w:tc>
          <w:tcPr>
            <w:tcW w:w="1559" w:type="dxa"/>
            <w:tcBorders>
              <w:top w:val="single" w:sz="4" w:space="0" w:color="auto"/>
              <w:left w:val="nil"/>
              <w:bottom w:val="single" w:sz="4" w:space="0" w:color="auto"/>
              <w:right w:val="single" w:sz="4" w:space="0" w:color="auto"/>
            </w:tcBorders>
          </w:tcPr>
          <w:p w:rsidR="00042EFC" w:rsidRPr="00042EFC" w:rsidRDefault="00042EFC" w:rsidP="00042EFC">
            <w:pPr>
              <w:keepNext/>
              <w:keepLines/>
              <w:suppressLineNumbers/>
              <w:tabs>
                <w:tab w:val="left" w:pos="432"/>
              </w:tabs>
              <w:suppressAutoHyphens/>
              <w:ind w:right="83"/>
              <w:jc w:val="center"/>
              <w:rPr>
                <w:b/>
              </w:rPr>
            </w:pPr>
            <w:r w:rsidRPr="00042EFC">
              <w:rPr>
                <w:b/>
              </w:rPr>
              <w:t>Цена за ед., с</w:t>
            </w:r>
          </w:p>
          <w:p w:rsidR="00042EFC" w:rsidRPr="00042EFC" w:rsidRDefault="00042EFC" w:rsidP="00042EFC">
            <w:pPr>
              <w:keepNext/>
              <w:keepLines/>
              <w:suppressLineNumbers/>
              <w:tabs>
                <w:tab w:val="left" w:pos="432"/>
              </w:tabs>
              <w:suppressAutoHyphens/>
              <w:ind w:right="83"/>
              <w:jc w:val="center"/>
              <w:rPr>
                <w:b/>
              </w:rPr>
            </w:pPr>
            <w:r w:rsidRPr="00042EFC">
              <w:rPr>
                <w:b/>
              </w:rPr>
              <w:t xml:space="preserve">учетом акциза </w:t>
            </w:r>
            <w:r w:rsidR="00A943D0">
              <w:rPr>
                <w:b/>
              </w:rPr>
              <w:t xml:space="preserve">______    </w:t>
            </w:r>
            <w:r w:rsidR="00735482">
              <w:rPr>
                <w:b/>
              </w:rPr>
              <w:t>руб.</w:t>
            </w:r>
            <w:r w:rsidR="00A943D0">
              <w:rPr>
                <w:b/>
              </w:rPr>
              <w:t xml:space="preserve"> и НДС </w:t>
            </w:r>
          </w:p>
          <w:p w:rsidR="00042EFC" w:rsidRPr="00042EFC" w:rsidRDefault="00042EFC" w:rsidP="00042EFC">
            <w:pPr>
              <w:jc w:val="center"/>
              <w:rPr>
                <w:b/>
                <w:bCs/>
              </w:rPr>
            </w:pPr>
            <w:r w:rsidRPr="00042EFC">
              <w:rPr>
                <w:b/>
              </w:rPr>
              <w:t>(руб.)</w:t>
            </w:r>
          </w:p>
        </w:tc>
        <w:tc>
          <w:tcPr>
            <w:tcW w:w="1984" w:type="dxa"/>
            <w:tcBorders>
              <w:top w:val="single" w:sz="4" w:space="0" w:color="auto"/>
              <w:left w:val="nil"/>
              <w:bottom w:val="single" w:sz="4" w:space="0" w:color="auto"/>
              <w:right w:val="single" w:sz="4" w:space="0" w:color="auto"/>
            </w:tcBorders>
          </w:tcPr>
          <w:p w:rsidR="00042EFC" w:rsidRPr="00042EFC" w:rsidRDefault="00042EFC" w:rsidP="00042EFC">
            <w:pPr>
              <w:keepNext/>
              <w:keepLines/>
              <w:suppressLineNumbers/>
              <w:tabs>
                <w:tab w:val="left" w:pos="432"/>
              </w:tabs>
              <w:suppressAutoHyphens/>
              <w:ind w:right="83"/>
              <w:jc w:val="center"/>
              <w:rPr>
                <w:b/>
              </w:rPr>
            </w:pPr>
            <w:r w:rsidRPr="00042EFC">
              <w:rPr>
                <w:b/>
                <w:bCs/>
              </w:rPr>
              <w:t xml:space="preserve">Общая сумма </w:t>
            </w:r>
            <w:r w:rsidRPr="00042EFC">
              <w:rPr>
                <w:b/>
              </w:rPr>
              <w:t>с</w:t>
            </w:r>
          </w:p>
          <w:p w:rsidR="00042EFC" w:rsidRPr="00042EFC" w:rsidRDefault="00042EFC" w:rsidP="00042EFC">
            <w:pPr>
              <w:keepNext/>
              <w:keepLines/>
              <w:suppressLineNumbers/>
              <w:tabs>
                <w:tab w:val="left" w:pos="432"/>
              </w:tabs>
              <w:suppressAutoHyphens/>
              <w:ind w:right="83"/>
              <w:jc w:val="center"/>
              <w:rPr>
                <w:b/>
              </w:rPr>
            </w:pPr>
            <w:r w:rsidRPr="00042EFC">
              <w:rPr>
                <w:b/>
              </w:rPr>
              <w:t>учетом акциза и НДС</w:t>
            </w:r>
          </w:p>
          <w:p w:rsidR="00042EFC" w:rsidRPr="00042EFC" w:rsidRDefault="00042EFC" w:rsidP="00042EFC">
            <w:pPr>
              <w:jc w:val="center"/>
              <w:rPr>
                <w:b/>
                <w:bCs/>
              </w:rPr>
            </w:pPr>
            <w:r w:rsidRPr="00042EFC">
              <w:rPr>
                <w:b/>
              </w:rPr>
              <w:t>(руб.)</w:t>
            </w:r>
          </w:p>
        </w:tc>
      </w:tr>
      <w:tr w:rsidR="00042EFC" w:rsidRPr="003C42C9" w:rsidTr="00C3052B">
        <w:trPr>
          <w:trHeight w:val="826"/>
        </w:trPr>
        <w:tc>
          <w:tcPr>
            <w:tcW w:w="441" w:type="dxa"/>
            <w:tcBorders>
              <w:top w:val="nil"/>
              <w:left w:val="single" w:sz="4" w:space="0" w:color="auto"/>
              <w:bottom w:val="single" w:sz="4" w:space="0" w:color="auto"/>
              <w:right w:val="single" w:sz="4" w:space="0" w:color="auto"/>
            </w:tcBorders>
            <w:vAlign w:val="center"/>
          </w:tcPr>
          <w:p w:rsidR="00042EFC" w:rsidRPr="003C42C9" w:rsidRDefault="00042EFC" w:rsidP="00042EFC">
            <w:pPr>
              <w:jc w:val="center"/>
              <w:rPr>
                <w:sz w:val="24"/>
                <w:szCs w:val="24"/>
              </w:rPr>
            </w:pPr>
            <w:r w:rsidRPr="003C42C9">
              <w:rPr>
                <w:sz w:val="24"/>
                <w:szCs w:val="24"/>
              </w:rPr>
              <w:t>1</w:t>
            </w:r>
          </w:p>
        </w:tc>
        <w:tc>
          <w:tcPr>
            <w:tcW w:w="2126" w:type="dxa"/>
            <w:tcBorders>
              <w:top w:val="nil"/>
              <w:left w:val="nil"/>
              <w:bottom w:val="single" w:sz="4" w:space="0" w:color="auto"/>
              <w:right w:val="single" w:sz="4" w:space="0" w:color="auto"/>
            </w:tcBorders>
            <w:vAlign w:val="center"/>
          </w:tcPr>
          <w:p w:rsidR="00042EFC" w:rsidRPr="003C42C9" w:rsidRDefault="00042EFC" w:rsidP="00042EFC">
            <w:pPr>
              <w:jc w:val="center"/>
              <w:rPr>
                <w:rFonts w:eastAsia="Arial Unicode MS"/>
                <w:color w:val="000000"/>
                <w:sz w:val="24"/>
                <w:szCs w:val="24"/>
              </w:rPr>
            </w:pPr>
            <w:r w:rsidRPr="003C42C9">
              <w:rPr>
                <w:rFonts w:eastAsia="Arial Unicode MS"/>
                <w:color w:val="000000"/>
                <w:sz w:val="24"/>
                <w:szCs w:val="24"/>
              </w:rPr>
              <w:t xml:space="preserve">Спирт этиловый ректификованный из пищевого сырья </w:t>
            </w:r>
          </w:p>
          <w:p w:rsidR="00042EFC" w:rsidRDefault="00042EFC" w:rsidP="00042EFC">
            <w:pPr>
              <w:tabs>
                <w:tab w:val="left" w:pos="3080"/>
              </w:tabs>
              <w:jc w:val="center"/>
              <w:rPr>
                <w:rFonts w:eastAsia="Arial Unicode MS"/>
                <w:color w:val="000000"/>
                <w:sz w:val="24"/>
                <w:szCs w:val="24"/>
              </w:rPr>
            </w:pPr>
            <w:r w:rsidRPr="003C42C9">
              <w:rPr>
                <w:rFonts w:eastAsia="Arial Unicode MS"/>
                <w:color w:val="000000"/>
                <w:sz w:val="24"/>
                <w:szCs w:val="24"/>
              </w:rPr>
              <w:t>ГОСТ 5962-2013</w:t>
            </w:r>
          </w:p>
          <w:p w:rsidR="008405C7" w:rsidRPr="003C42C9" w:rsidRDefault="008405C7" w:rsidP="00042EFC">
            <w:pPr>
              <w:tabs>
                <w:tab w:val="left" w:pos="3080"/>
              </w:tabs>
              <w:jc w:val="center"/>
              <w:rPr>
                <w:rFonts w:eastAsia="Arial Unicode MS"/>
                <w:color w:val="000000"/>
                <w:sz w:val="24"/>
                <w:szCs w:val="24"/>
              </w:rPr>
            </w:pPr>
            <w:r>
              <w:rPr>
                <w:rFonts w:eastAsia="Arial Unicode MS"/>
                <w:color w:val="000000"/>
                <w:sz w:val="24"/>
                <w:szCs w:val="24"/>
              </w:rPr>
              <w:t>Страна происхождения - Россия</w:t>
            </w:r>
          </w:p>
          <w:p w:rsidR="00042EFC" w:rsidRPr="003C42C9" w:rsidRDefault="00042EFC" w:rsidP="00042EFC">
            <w:pPr>
              <w:tabs>
                <w:tab w:val="left" w:pos="3080"/>
              </w:tabs>
              <w:jc w:val="center"/>
              <w:rPr>
                <w:rFonts w:eastAsia="Arial Unicode MS"/>
                <w:i/>
                <w:color w:val="000000"/>
                <w:sz w:val="24"/>
                <w:szCs w:val="24"/>
              </w:rPr>
            </w:pPr>
          </w:p>
        </w:tc>
        <w:tc>
          <w:tcPr>
            <w:tcW w:w="1630" w:type="dxa"/>
            <w:tcBorders>
              <w:top w:val="nil"/>
              <w:left w:val="nil"/>
              <w:bottom w:val="single" w:sz="4" w:space="0" w:color="auto"/>
              <w:right w:val="single" w:sz="4" w:space="0" w:color="auto"/>
            </w:tcBorders>
            <w:vAlign w:val="center"/>
          </w:tcPr>
          <w:p w:rsidR="00042EFC" w:rsidRDefault="00042EFC" w:rsidP="00042EFC">
            <w:pPr>
              <w:pStyle w:val="a7"/>
              <w:jc w:val="both"/>
              <w:rPr>
                <w:sz w:val="18"/>
                <w:szCs w:val="18"/>
              </w:rPr>
            </w:pPr>
            <w:r w:rsidRPr="00277A68">
              <w:rPr>
                <w:sz w:val="18"/>
                <w:szCs w:val="18"/>
              </w:rPr>
              <w:t>Внешний вид: прозрачная жидкость без посторонних частиц</w:t>
            </w:r>
            <w:r>
              <w:rPr>
                <w:sz w:val="18"/>
                <w:szCs w:val="18"/>
              </w:rPr>
              <w:t xml:space="preserve"> – соответствие</w:t>
            </w:r>
            <w:r w:rsidRPr="00277A68">
              <w:rPr>
                <w:sz w:val="18"/>
                <w:szCs w:val="18"/>
              </w:rPr>
              <w:t>.</w:t>
            </w:r>
            <w:r w:rsidRPr="00277A68">
              <w:rPr>
                <w:sz w:val="18"/>
                <w:szCs w:val="18"/>
              </w:rPr>
              <w:br/>
              <w:t>Цвет: бесцветная жидкость</w:t>
            </w:r>
            <w:r>
              <w:rPr>
                <w:sz w:val="18"/>
                <w:szCs w:val="18"/>
              </w:rPr>
              <w:t xml:space="preserve"> - соответствие</w:t>
            </w:r>
            <w:r w:rsidRPr="00277A68">
              <w:rPr>
                <w:sz w:val="18"/>
                <w:szCs w:val="18"/>
              </w:rPr>
              <w:t>.</w:t>
            </w:r>
            <w:r w:rsidRPr="00277A68">
              <w:rPr>
                <w:sz w:val="18"/>
                <w:szCs w:val="18"/>
              </w:rPr>
              <w:br/>
            </w:r>
            <w:r>
              <w:rPr>
                <w:sz w:val="18"/>
                <w:szCs w:val="18"/>
              </w:rPr>
              <w:t xml:space="preserve">Объемная доля этилового спирта, - </w:t>
            </w:r>
            <w:r w:rsidRPr="00277A68">
              <w:rPr>
                <w:sz w:val="18"/>
                <w:szCs w:val="18"/>
              </w:rPr>
              <w:t>96,3 %</w:t>
            </w:r>
            <w:r>
              <w:rPr>
                <w:sz w:val="18"/>
                <w:szCs w:val="18"/>
              </w:rPr>
              <w:t>.</w:t>
            </w:r>
          </w:p>
          <w:p w:rsidR="00042EFC" w:rsidRPr="003C42C9" w:rsidRDefault="00042EFC" w:rsidP="00042EFC">
            <w:pPr>
              <w:jc w:val="center"/>
              <w:rPr>
                <w:sz w:val="24"/>
                <w:szCs w:val="24"/>
              </w:rPr>
            </w:pPr>
          </w:p>
        </w:tc>
        <w:tc>
          <w:tcPr>
            <w:tcW w:w="1630" w:type="dxa"/>
            <w:tcBorders>
              <w:top w:val="nil"/>
              <w:left w:val="nil"/>
              <w:bottom w:val="single" w:sz="4" w:space="0" w:color="auto"/>
              <w:right w:val="single" w:sz="4" w:space="0" w:color="auto"/>
            </w:tcBorders>
            <w:vAlign w:val="center"/>
          </w:tcPr>
          <w:p w:rsidR="00042EFC" w:rsidRPr="003C42C9" w:rsidRDefault="00042EFC" w:rsidP="00042EFC">
            <w:pPr>
              <w:jc w:val="center"/>
              <w:rPr>
                <w:sz w:val="24"/>
                <w:szCs w:val="24"/>
              </w:rPr>
            </w:pPr>
            <w:r w:rsidRPr="00AE6EDE">
              <w:rPr>
                <w:sz w:val="24"/>
                <w:szCs w:val="24"/>
              </w:rPr>
              <w:t>дал</w:t>
            </w:r>
            <w:r>
              <w:rPr>
                <w:sz w:val="24"/>
                <w:szCs w:val="24"/>
              </w:rPr>
              <w:t xml:space="preserve"> (декалитр)</w:t>
            </w:r>
          </w:p>
        </w:tc>
        <w:tc>
          <w:tcPr>
            <w:tcW w:w="851" w:type="dxa"/>
            <w:tcBorders>
              <w:top w:val="nil"/>
              <w:left w:val="nil"/>
              <w:bottom w:val="single" w:sz="4" w:space="0" w:color="auto"/>
              <w:right w:val="single" w:sz="4" w:space="0" w:color="auto"/>
            </w:tcBorders>
            <w:vAlign w:val="center"/>
          </w:tcPr>
          <w:p w:rsidR="00042EFC" w:rsidRPr="003C42C9" w:rsidRDefault="00042EFC" w:rsidP="00042EFC">
            <w:pPr>
              <w:jc w:val="center"/>
              <w:rPr>
                <w:sz w:val="24"/>
                <w:szCs w:val="24"/>
              </w:rPr>
            </w:pPr>
            <w:r w:rsidRPr="003C42C9">
              <w:rPr>
                <w:sz w:val="24"/>
                <w:szCs w:val="24"/>
              </w:rPr>
              <w:t>15,0</w:t>
            </w:r>
          </w:p>
        </w:tc>
        <w:tc>
          <w:tcPr>
            <w:tcW w:w="1559" w:type="dxa"/>
            <w:tcBorders>
              <w:top w:val="nil"/>
              <w:left w:val="nil"/>
              <w:bottom w:val="single" w:sz="4" w:space="0" w:color="auto"/>
              <w:right w:val="single" w:sz="4" w:space="0" w:color="auto"/>
            </w:tcBorders>
            <w:vAlign w:val="center"/>
          </w:tcPr>
          <w:p w:rsidR="00042EFC" w:rsidRPr="003C42C9" w:rsidRDefault="00042EFC" w:rsidP="00042EFC">
            <w:pPr>
              <w:jc w:val="center"/>
              <w:rPr>
                <w:sz w:val="24"/>
                <w:szCs w:val="24"/>
              </w:rPr>
            </w:pPr>
          </w:p>
        </w:tc>
        <w:tc>
          <w:tcPr>
            <w:tcW w:w="1984" w:type="dxa"/>
            <w:tcBorders>
              <w:top w:val="nil"/>
              <w:left w:val="nil"/>
              <w:bottom w:val="single" w:sz="4" w:space="0" w:color="auto"/>
              <w:right w:val="single" w:sz="4" w:space="0" w:color="auto"/>
            </w:tcBorders>
            <w:vAlign w:val="center"/>
          </w:tcPr>
          <w:p w:rsidR="00042EFC" w:rsidRPr="003C42C9" w:rsidRDefault="00042EFC" w:rsidP="00042EFC">
            <w:pPr>
              <w:jc w:val="center"/>
              <w:rPr>
                <w:sz w:val="24"/>
                <w:szCs w:val="24"/>
              </w:rPr>
            </w:pPr>
          </w:p>
        </w:tc>
      </w:tr>
      <w:tr w:rsidR="00042EFC" w:rsidRPr="003C42C9" w:rsidTr="003E3FC4">
        <w:trPr>
          <w:trHeight w:val="450"/>
        </w:trPr>
        <w:tc>
          <w:tcPr>
            <w:tcW w:w="8237" w:type="dxa"/>
            <w:gridSpan w:val="6"/>
            <w:tcBorders>
              <w:top w:val="single" w:sz="4" w:space="0" w:color="auto"/>
              <w:left w:val="single" w:sz="4" w:space="0" w:color="auto"/>
              <w:bottom w:val="single" w:sz="4" w:space="0" w:color="auto"/>
              <w:right w:val="single" w:sz="4" w:space="0" w:color="auto"/>
            </w:tcBorders>
          </w:tcPr>
          <w:p w:rsidR="00042EFC" w:rsidRPr="003C42C9" w:rsidRDefault="00042EFC" w:rsidP="00042EFC">
            <w:pPr>
              <w:jc w:val="right"/>
              <w:rPr>
                <w:b/>
                <w:sz w:val="24"/>
                <w:szCs w:val="24"/>
              </w:rPr>
            </w:pPr>
            <w:r w:rsidRPr="003C42C9">
              <w:rPr>
                <w:b/>
                <w:sz w:val="24"/>
                <w:szCs w:val="24"/>
              </w:rPr>
              <w:t>Итого:</w:t>
            </w:r>
          </w:p>
        </w:tc>
        <w:tc>
          <w:tcPr>
            <w:tcW w:w="1984" w:type="dxa"/>
            <w:tcBorders>
              <w:top w:val="single" w:sz="4" w:space="0" w:color="auto"/>
              <w:left w:val="nil"/>
              <w:bottom w:val="single" w:sz="4" w:space="0" w:color="auto"/>
              <w:right w:val="single" w:sz="4" w:space="0" w:color="auto"/>
            </w:tcBorders>
          </w:tcPr>
          <w:p w:rsidR="00042EFC" w:rsidRPr="003C42C9" w:rsidRDefault="00042EFC" w:rsidP="00042EFC">
            <w:pPr>
              <w:jc w:val="right"/>
              <w:rPr>
                <w:sz w:val="24"/>
                <w:szCs w:val="24"/>
              </w:rPr>
            </w:pPr>
          </w:p>
        </w:tc>
      </w:tr>
      <w:tr w:rsidR="00042EFC" w:rsidRPr="003C42C9" w:rsidTr="003E3FC4">
        <w:trPr>
          <w:trHeight w:val="450"/>
        </w:trPr>
        <w:tc>
          <w:tcPr>
            <w:tcW w:w="8237" w:type="dxa"/>
            <w:gridSpan w:val="6"/>
            <w:tcBorders>
              <w:top w:val="single" w:sz="4" w:space="0" w:color="auto"/>
              <w:left w:val="single" w:sz="4" w:space="0" w:color="auto"/>
              <w:bottom w:val="single" w:sz="4" w:space="0" w:color="auto"/>
              <w:right w:val="single" w:sz="4" w:space="0" w:color="auto"/>
            </w:tcBorders>
          </w:tcPr>
          <w:p w:rsidR="00042EFC" w:rsidRPr="003C42C9" w:rsidRDefault="00A943D0" w:rsidP="002E4D4C">
            <w:pPr>
              <w:jc w:val="right"/>
              <w:rPr>
                <w:sz w:val="24"/>
                <w:szCs w:val="24"/>
              </w:rPr>
            </w:pPr>
            <w:r>
              <w:rPr>
                <w:b/>
                <w:bCs/>
                <w:sz w:val="24"/>
                <w:szCs w:val="24"/>
              </w:rPr>
              <w:t xml:space="preserve">В том числе НДС </w:t>
            </w:r>
          </w:p>
        </w:tc>
        <w:tc>
          <w:tcPr>
            <w:tcW w:w="1984" w:type="dxa"/>
            <w:tcBorders>
              <w:top w:val="single" w:sz="4" w:space="0" w:color="auto"/>
              <w:left w:val="nil"/>
              <w:bottom w:val="single" w:sz="4" w:space="0" w:color="auto"/>
              <w:right w:val="single" w:sz="4" w:space="0" w:color="auto"/>
            </w:tcBorders>
          </w:tcPr>
          <w:p w:rsidR="00042EFC" w:rsidRPr="003C42C9" w:rsidRDefault="00042EFC" w:rsidP="00042EFC">
            <w:pPr>
              <w:jc w:val="right"/>
              <w:rPr>
                <w:sz w:val="24"/>
                <w:szCs w:val="24"/>
              </w:rPr>
            </w:pPr>
          </w:p>
        </w:tc>
      </w:tr>
    </w:tbl>
    <w:p w:rsidR="00F02D18" w:rsidRPr="003C42C9" w:rsidRDefault="00F02D18" w:rsidP="00F02D18">
      <w:pPr>
        <w:widowControl w:val="0"/>
        <w:autoSpaceDE w:val="0"/>
        <w:autoSpaceDN w:val="0"/>
        <w:adjustRightInd w:val="0"/>
        <w:jc w:val="both"/>
        <w:rPr>
          <w:sz w:val="24"/>
          <w:szCs w:val="24"/>
        </w:rPr>
      </w:pPr>
      <w:r w:rsidRPr="003C42C9">
        <w:rPr>
          <w:sz w:val="24"/>
          <w:szCs w:val="24"/>
        </w:rPr>
        <w:t>Общая стоимость Продукции составляет</w:t>
      </w:r>
      <w:r w:rsidR="002E4D4C">
        <w:rPr>
          <w:sz w:val="24"/>
          <w:szCs w:val="24"/>
        </w:rPr>
        <w:t>_________________________</w:t>
      </w:r>
      <w:r w:rsidRPr="003C42C9">
        <w:rPr>
          <w:sz w:val="24"/>
          <w:szCs w:val="24"/>
        </w:rPr>
        <w:t xml:space="preserve">, в том числе НДС </w:t>
      </w:r>
      <w:r w:rsidR="002E4D4C">
        <w:rPr>
          <w:sz w:val="24"/>
          <w:szCs w:val="24"/>
        </w:rPr>
        <w:t>________</w:t>
      </w:r>
      <w:r w:rsidRPr="003C42C9">
        <w:rPr>
          <w:sz w:val="24"/>
          <w:szCs w:val="24"/>
        </w:rPr>
        <w:t xml:space="preserve">и акциз </w:t>
      </w:r>
      <w:r w:rsidR="002E4D4C">
        <w:rPr>
          <w:sz w:val="24"/>
          <w:szCs w:val="24"/>
        </w:rPr>
        <w:t>_________________</w:t>
      </w:r>
      <w:r w:rsidRPr="003C42C9">
        <w:rPr>
          <w:sz w:val="24"/>
          <w:szCs w:val="24"/>
        </w:rPr>
        <w:t xml:space="preserve"> </w:t>
      </w:r>
    </w:p>
    <w:p w:rsidR="00F02D18" w:rsidRPr="003C42C9" w:rsidRDefault="00F02D18" w:rsidP="00F02D18">
      <w:pPr>
        <w:pStyle w:val="af4"/>
        <w:widowControl w:val="0"/>
        <w:numPr>
          <w:ilvl w:val="0"/>
          <w:numId w:val="5"/>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поставляемой П</w:t>
      </w:r>
      <w:r w:rsidRPr="003C42C9">
        <w:rPr>
          <w:rFonts w:ascii="Times New Roman" w:eastAsia="Times New Roman" w:hAnsi="Times New Roman"/>
          <w:sz w:val="24"/>
          <w:szCs w:val="24"/>
          <w:lang w:eastAsia="ru-RU"/>
        </w:rPr>
        <w:t>родукции 15,0 (+/-10%) дал</w:t>
      </w:r>
      <w:r>
        <w:rPr>
          <w:rFonts w:ascii="Times New Roman" w:eastAsia="Times New Roman" w:hAnsi="Times New Roman"/>
          <w:sz w:val="24"/>
          <w:szCs w:val="24"/>
          <w:lang w:eastAsia="ru-RU"/>
        </w:rPr>
        <w:t>.</w:t>
      </w:r>
    </w:p>
    <w:p w:rsidR="00F02D18" w:rsidRDefault="00F02D18" w:rsidP="00F02D18">
      <w:pPr>
        <w:widowControl w:val="0"/>
        <w:numPr>
          <w:ilvl w:val="0"/>
          <w:numId w:val="5"/>
        </w:numPr>
        <w:jc w:val="both"/>
        <w:rPr>
          <w:sz w:val="24"/>
          <w:szCs w:val="24"/>
        </w:rPr>
      </w:pPr>
      <w:r>
        <w:rPr>
          <w:sz w:val="24"/>
          <w:szCs w:val="24"/>
        </w:rPr>
        <w:t xml:space="preserve">Отгрузка Продукции производится </w:t>
      </w:r>
      <w:r w:rsidR="002E4D4C">
        <w:rPr>
          <w:sz w:val="24"/>
          <w:szCs w:val="24"/>
        </w:rPr>
        <w:t>___________________</w:t>
      </w:r>
      <w:r>
        <w:rPr>
          <w:sz w:val="24"/>
          <w:szCs w:val="24"/>
        </w:rPr>
        <w:t xml:space="preserve">  </w:t>
      </w:r>
      <w:r w:rsidR="007119E1">
        <w:rPr>
          <w:sz w:val="24"/>
          <w:szCs w:val="24"/>
        </w:rPr>
        <w:t>.</w:t>
      </w:r>
    </w:p>
    <w:p w:rsidR="00F02D18" w:rsidRPr="002E4D4C" w:rsidRDefault="00F02D18" w:rsidP="00F02D18">
      <w:pPr>
        <w:widowControl w:val="0"/>
        <w:numPr>
          <w:ilvl w:val="0"/>
          <w:numId w:val="5"/>
        </w:numPr>
        <w:jc w:val="both"/>
        <w:rPr>
          <w:sz w:val="24"/>
          <w:szCs w:val="24"/>
        </w:rPr>
      </w:pPr>
      <w:r w:rsidRPr="003C42C9">
        <w:rPr>
          <w:sz w:val="24"/>
          <w:szCs w:val="24"/>
        </w:rPr>
        <w:t xml:space="preserve">Условия оплаты: </w:t>
      </w:r>
      <w:r w:rsidRPr="003C42C9">
        <w:rPr>
          <w:snapToGrid w:val="0"/>
          <w:sz w:val="24"/>
          <w:szCs w:val="24"/>
        </w:rPr>
        <w:t>- 30% предоплата</w:t>
      </w:r>
      <w:r>
        <w:rPr>
          <w:snapToGrid w:val="0"/>
          <w:sz w:val="24"/>
          <w:szCs w:val="24"/>
        </w:rPr>
        <w:t xml:space="preserve"> в </w:t>
      </w:r>
      <w:r w:rsidRPr="00B931B7">
        <w:rPr>
          <w:snapToGrid w:val="0"/>
          <w:sz w:val="24"/>
          <w:szCs w:val="24"/>
        </w:rPr>
        <w:t xml:space="preserve">течение 7 рабочих дней на </w:t>
      </w:r>
      <w:r w:rsidRPr="002E4D4C">
        <w:rPr>
          <w:snapToGrid w:val="0"/>
          <w:sz w:val="24"/>
          <w:szCs w:val="24"/>
        </w:rPr>
        <w:t xml:space="preserve">основании </w:t>
      </w:r>
      <w:r w:rsidR="007119E1" w:rsidRPr="002E4D4C">
        <w:rPr>
          <w:snapToGrid w:val="0"/>
          <w:sz w:val="24"/>
          <w:szCs w:val="24"/>
        </w:rPr>
        <w:t xml:space="preserve">заключенного договора и </w:t>
      </w:r>
      <w:r w:rsidRPr="002E4D4C">
        <w:rPr>
          <w:snapToGrid w:val="0"/>
          <w:sz w:val="24"/>
          <w:szCs w:val="24"/>
        </w:rPr>
        <w:t xml:space="preserve">выставленного счета; </w:t>
      </w:r>
    </w:p>
    <w:p w:rsidR="00F02D18" w:rsidRPr="00B931B7" w:rsidRDefault="00F02D18" w:rsidP="00F02D18">
      <w:pPr>
        <w:widowControl w:val="0"/>
        <w:ind w:left="360"/>
        <w:jc w:val="both"/>
        <w:rPr>
          <w:sz w:val="24"/>
          <w:szCs w:val="24"/>
        </w:rPr>
      </w:pPr>
      <w:r w:rsidRPr="00B931B7">
        <w:rPr>
          <w:snapToGrid w:val="0"/>
          <w:sz w:val="24"/>
          <w:szCs w:val="24"/>
        </w:rPr>
        <w:t xml:space="preserve">     - </w:t>
      </w:r>
      <w:r w:rsidRPr="00B931B7">
        <w:rPr>
          <w:sz w:val="24"/>
          <w:szCs w:val="24"/>
        </w:rPr>
        <w:t xml:space="preserve">70% в течение 7 (семи) рабочих дней с момента отгрузки </w:t>
      </w:r>
      <w:r w:rsidR="00B931B7" w:rsidRPr="00B931B7">
        <w:rPr>
          <w:sz w:val="24"/>
          <w:szCs w:val="24"/>
        </w:rPr>
        <w:t>Продукции и подписания необходимых документов, указанных в п. 2.5. настоящего договора.</w:t>
      </w:r>
    </w:p>
    <w:p w:rsidR="00F02D18" w:rsidRPr="002E4D4C" w:rsidRDefault="00F02D18" w:rsidP="009D646C">
      <w:pPr>
        <w:widowControl w:val="0"/>
        <w:numPr>
          <w:ilvl w:val="0"/>
          <w:numId w:val="5"/>
        </w:numPr>
        <w:ind w:left="0" w:firstLine="360"/>
        <w:jc w:val="both"/>
        <w:rPr>
          <w:sz w:val="24"/>
          <w:szCs w:val="24"/>
        </w:rPr>
      </w:pPr>
      <w:r w:rsidRPr="002E4D4C">
        <w:rPr>
          <w:sz w:val="24"/>
          <w:szCs w:val="24"/>
        </w:rPr>
        <w:t xml:space="preserve">Отгрузка Продукции производится со склада Поставщика по адресу: </w:t>
      </w:r>
      <w:r w:rsidR="002E4D4C">
        <w:rPr>
          <w:sz w:val="24"/>
          <w:szCs w:val="24"/>
        </w:rPr>
        <w:t xml:space="preserve">______________________________. </w:t>
      </w:r>
      <w:r w:rsidRPr="002E4D4C">
        <w:rPr>
          <w:sz w:val="24"/>
          <w:szCs w:val="24"/>
        </w:rPr>
        <w:t>Настоящая Спецификация вступает в силу с момента ее подписания надлежаще уполномоченными представителями сторон. Стороны признают юридическую силу Спецификации, переданной с помощью средств электронной и/или факсимильной связи, до момента обмена оригиналами документов с подлинными подписями и печатями сторон.</w:t>
      </w:r>
    </w:p>
    <w:p w:rsidR="008E4476" w:rsidRPr="007119E1" w:rsidRDefault="00F02D18" w:rsidP="008E4476">
      <w:pPr>
        <w:widowControl w:val="0"/>
        <w:numPr>
          <w:ilvl w:val="0"/>
          <w:numId w:val="5"/>
        </w:numPr>
        <w:ind w:left="0" w:firstLine="360"/>
        <w:jc w:val="both"/>
        <w:rPr>
          <w:sz w:val="24"/>
          <w:szCs w:val="24"/>
        </w:rPr>
      </w:pPr>
      <w:r w:rsidRPr="003C42C9">
        <w:rPr>
          <w:sz w:val="24"/>
          <w:szCs w:val="24"/>
        </w:rPr>
        <w:t>Настоящая Спецификация является неотъемлемой частью Договора.</w:t>
      </w:r>
    </w:p>
    <w:p w:rsidR="00F02D18" w:rsidRPr="003C42C9" w:rsidRDefault="00F02D18" w:rsidP="00F02D18">
      <w:pPr>
        <w:widowControl w:val="0"/>
        <w:numPr>
          <w:ilvl w:val="0"/>
          <w:numId w:val="5"/>
        </w:numPr>
        <w:ind w:left="0" w:firstLine="360"/>
        <w:jc w:val="both"/>
        <w:rPr>
          <w:sz w:val="24"/>
          <w:szCs w:val="24"/>
        </w:rPr>
      </w:pPr>
      <w:r w:rsidRPr="003C42C9">
        <w:rPr>
          <w:sz w:val="24"/>
          <w:szCs w:val="24"/>
        </w:rPr>
        <w:t>Настоящая Спецификация составлена в 2 (двух) аутентичных экземплярах, по одному для каждой из сторон.</w:t>
      </w:r>
    </w:p>
    <w:tbl>
      <w:tblPr>
        <w:tblW w:w="10253" w:type="dxa"/>
        <w:tblInd w:w="61" w:type="dxa"/>
        <w:tblLayout w:type="fixed"/>
        <w:tblLook w:val="0000" w:firstRow="0" w:lastRow="0" w:firstColumn="0" w:lastColumn="0" w:noHBand="0" w:noVBand="0"/>
      </w:tblPr>
      <w:tblGrid>
        <w:gridCol w:w="4789"/>
        <w:gridCol w:w="5464"/>
      </w:tblGrid>
      <w:tr w:rsidR="00F02D18" w:rsidRPr="003C42C9" w:rsidTr="003E3FC4">
        <w:trPr>
          <w:trHeight w:val="2172"/>
        </w:trPr>
        <w:tc>
          <w:tcPr>
            <w:tcW w:w="4789" w:type="dxa"/>
          </w:tcPr>
          <w:p w:rsidR="008E4476" w:rsidRPr="008E4476" w:rsidRDefault="008E4476" w:rsidP="003E3FC4">
            <w:pPr>
              <w:jc w:val="center"/>
              <w:rPr>
                <w:b/>
                <w:sz w:val="24"/>
                <w:szCs w:val="24"/>
              </w:rPr>
            </w:pPr>
          </w:p>
          <w:p w:rsidR="008E4476" w:rsidRPr="008E4476" w:rsidRDefault="008E4476" w:rsidP="003E3FC4">
            <w:pPr>
              <w:jc w:val="center"/>
              <w:rPr>
                <w:b/>
                <w:sz w:val="24"/>
                <w:szCs w:val="24"/>
              </w:rPr>
            </w:pPr>
          </w:p>
          <w:p w:rsidR="00F02D18" w:rsidRPr="008E4476" w:rsidRDefault="00F02D18" w:rsidP="003E3FC4">
            <w:pPr>
              <w:jc w:val="center"/>
              <w:rPr>
                <w:b/>
                <w:sz w:val="24"/>
                <w:szCs w:val="24"/>
              </w:rPr>
            </w:pPr>
            <w:r w:rsidRPr="008E4476">
              <w:rPr>
                <w:b/>
                <w:sz w:val="24"/>
                <w:szCs w:val="24"/>
              </w:rPr>
              <w:t>Поставщик:</w:t>
            </w:r>
          </w:p>
          <w:p w:rsidR="00F02D18" w:rsidRPr="008E4476" w:rsidRDefault="00F02D18" w:rsidP="002E4D4C">
            <w:pPr>
              <w:rPr>
                <w:sz w:val="24"/>
                <w:szCs w:val="24"/>
              </w:rPr>
            </w:pPr>
          </w:p>
        </w:tc>
        <w:tc>
          <w:tcPr>
            <w:tcW w:w="5464" w:type="dxa"/>
          </w:tcPr>
          <w:p w:rsidR="008E4476" w:rsidRPr="008E4476" w:rsidRDefault="008E4476" w:rsidP="003E3FC4">
            <w:pPr>
              <w:jc w:val="center"/>
              <w:rPr>
                <w:b/>
                <w:sz w:val="24"/>
                <w:szCs w:val="24"/>
              </w:rPr>
            </w:pPr>
          </w:p>
          <w:p w:rsidR="008E4476" w:rsidRPr="008E4476" w:rsidRDefault="008E4476" w:rsidP="003E3FC4">
            <w:pPr>
              <w:jc w:val="center"/>
              <w:rPr>
                <w:b/>
                <w:sz w:val="24"/>
                <w:szCs w:val="24"/>
              </w:rPr>
            </w:pPr>
          </w:p>
          <w:p w:rsidR="00F02D18" w:rsidRPr="008E4476" w:rsidRDefault="00F02D18" w:rsidP="003E3FC4">
            <w:pPr>
              <w:jc w:val="center"/>
              <w:rPr>
                <w:sz w:val="24"/>
                <w:szCs w:val="24"/>
              </w:rPr>
            </w:pPr>
            <w:r w:rsidRPr="008E4476">
              <w:rPr>
                <w:b/>
                <w:sz w:val="24"/>
                <w:szCs w:val="24"/>
              </w:rPr>
              <w:t>Покупатель</w:t>
            </w:r>
            <w:r w:rsidRPr="008E4476">
              <w:rPr>
                <w:sz w:val="24"/>
                <w:szCs w:val="24"/>
              </w:rPr>
              <w:t>:</w:t>
            </w:r>
          </w:p>
          <w:p w:rsidR="00F02D18" w:rsidRDefault="00F02D18" w:rsidP="003E3FC4">
            <w:pPr>
              <w:rPr>
                <w:noProof/>
                <w:sz w:val="24"/>
                <w:szCs w:val="24"/>
              </w:rPr>
            </w:pPr>
            <w:r w:rsidRPr="008E4476">
              <w:rPr>
                <w:noProof/>
                <w:sz w:val="24"/>
                <w:szCs w:val="24"/>
              </w:rPr>
              <w:t>Федеральное государственное бюджетное образовательное учреждение высшего образования «Тверской государственный университет»</w:t>
            </w:r>
          </w:p>
          <w:p w:rsidR="002E4D4C" w:rsidRPr="00AB1EB4" w:rsidRDefault="002E4D4C" w:rsidP="002E4D4C">
            <w:pPr>
              <w:rPr>
                <w:sz w:val="24"/>
                <w:szCs w:val="24"/>
              </w:rPr>
            </w:pPr>
            <w:r w:rsidRPr="00AB1EB4">
              <w:rPr>
                <w:sz w:val="24"/>
                <w:szCs w:val="24"/>
              </w:rPr>
              <w:t>ИНН 6905000791 КПП 695001001</w:t>
            </w:r>
          </w:p>
          <w:p w:rsidR="002E4D4C" w:rsidRPr="00AB1EB4" w:rsidRDefault="002E4D4C" w:rsidP="002E4D4C">
            <w:pPr>
              <w:spacing w:line="276" w:lineRule="auto"/>
              <w:rPr>
                <w:sz w:val="24"/>
                <w:szCs w:val="24"/>
              </w:rPr>
            </w:pPr>
            <w:r w:rsidRPr="00AB1EB4">
              <w:rPr>
                <w:sz w:val="24"/>
                <w:szCs w:val="24"/>
              </w:rPr>
              <w:t>УФК по Нижегородской области (ТвГУ л/с 20366Х47230)</w:t>
            </w:r>
          </w:p>
          <w:p w:rsidR="002E4D4C" w:rsidRPr="00AB1EB4" w:rsidRDefault="002E4D4C" w:rsidP="002E4D4C">
            <w:pPr>
              <w:spacing w:line="276" w:lineRule="auto"/>
              <w:rPr>
                <w:sz w:val="24"/>
                <w:szCs w:val="24"/>
              </w:rPr>
            </w:pPr>
            <w:r w:rsidRPr="00AB1EB4">
              <w:rPr>
                <w:sz w:val="24"/>
                <w:szCs w:val="24"/>
              </w:rPr>
              <w:t>р/с 03214643000000013223</w:t>
            </w:r>
          </w:p>
          <w:p w:rsidR="002E4D4C" w:rsidRPr="00AB1EB4" w:rsidRDefault="002E4D4C" w:rsidP="002E4D4C">
            <w:pPr>
              <w:spacing w:line="276" w:lineRule="auto"/>
              <w:rPr>
                <w:sz w:val="24"/>
                <w:szCs w:val="24"/>
              </w:rPr>
            </w:pPr>
            <w:r w:rsidRPr="00AB1EB4">
              <w:rPr>
                <w:sz w:val="24"/>
                <w:szCs w:val="24"/>
              </w:rPr>
              <w:t>ОКЦ № 1 ВВГУ Банка России//УФК по Нижегородской области, г. Нижний Новгород</w:t>
            </w:r>
          </w:p>
          <w:p w:rsidR="002E4D4C" w:rsidRPr="00AB1EB4" w:rsidRDefault="002E4D4C" w:rsidP="002E4D4C">
            <w:pPr>
              <w:spacing w:line="276" w:lineRule="auto"/>
              <w:rPr>
                <w:sz w:val="24"/>
                <w:szCs w:val="24"/>
              </w:rPr>
            </w:pPr>
            <w:r w:rsidRPr="00AB1EB4">
              <w:rPr>
                <w:sz w:val="24"/>
                <w:szCs w:val="24"/>
              </w:rPr>
              <w:t>к/с 40102810745370000024</w:t>
            </w:r>
          </w:p>
          <w:p w:rsidR="002E4D4C" w:rsidRPr="00AB1EB4" w:rsidRDefault="002E4D4C" w:rsidP="002E4D4C">
            <w:pPr>
              <w:spacing w:line="276" w:lineRule="auto"/>
              <w:rPr>
                <w:sz w:val="24"/>
                <w:szCs w:val="24"/>
              </w:rPr>
            </w:pPr>
            <w:r w:rsidRPr="00AB1EB4">
              <w:rPr>
                <w:sz w:val="24"/>
                <w:szCs w:val="24"/>
              </w:rPr>
              <w:t>БИК 012202102</w:t>
            </w:r>
          </w:p>
          <w:p w:rsidR="002E4D4C" w:rsidRPr="00AB1EB4" w:rsidRDefault="002E4D4C" w:rsidP="002E4D4C">
            <w:pPr>
              <w:rPr>
                <w:sz w:val="24"/>
                <w:szCs w:val="24"/>
              </w:rPr>
            </w:pPr>
            <w:r w:rsidRPr="00AB1EB4">
              <w:rPr>
                <w:sz w:val="24"/>
                <w:szCs w:val="24"/>
              </w:rPr>
              <w:t>ОКТМО 28701000</w:t>
            </w:r>
          </w:p>
          <w:p w:rsidR="002E4D4C" w:rsidRPr="008E4476" w:rsidRDefault="002E4D4C" w:rsidP="002E4D4C">
            <w:pPr>
              <w:widowControl w:val="0"/>
              <w:autoSpaceDE w:val="0"/>
              <w:autoSpaceDN w:val="0"/>
              <w:adjustRightInd w:val="0"/>
              <w:rPr>
                <w:noProof/>
                <w:sz w:val="24"/>
                <w:szCs w:val="24"/>
              </w:rPr>
            </w:pPr>
            <w:r w:rsidRPr="008E4476">
              <w:rPr>
                <w:noProof/>
                <w:sz w:val="24"/>
                <w:szCs w:val="24"/>
              </w:rPr>
              <w:t xml:space="preserve">Эл. почта: </w:t>
            </w:r>
            <w:r w:rsidRPr="008E4476">
              <w:rPr>
                <w:noProof/>
                <w:sz w:val="24"/>
                <w:szCs w:val="24"/>
                <w:lang w:val="en-US"/>
              </w:rPr>
              <w:t>rector</w:t>
            </w:r>
            <w:r w:rsidRPr="008E4476">
              <w:rPr>
                <w:noProof/>
                <w:sz w:val="24"/>
                <w:szCs w:val="24"/>
              </w:rPr>
              <w:t>@</w:t>
            </w:r>
            <w:r w:rsidRPr="008E4476">
              <w:rPr>
                <w:noProof/>
                <w:sz w:val="24"/>
                <w:szCs w:val="24"/>
                <w:lang w:val="en-US"/>
              </w:rPr>
              <w:t>tversu</w:t>
            </w:r>
          </w:p>
          <w:p w:rsidR="002E4D4C" w:rsidRPr="00D835E5" w:rsidRDefault="002E4D4C" w:rsidP="002E4D4C">
            <w:pPr>
              <w:rPr>
                <w:sz w:val="28"/>
                <w:szCs w:val="28"/>
              </w:rPr>
            </w:pPr>
            <w:r>
              <w:rPr>
                <w:sz w:val="28"/>
                <w:szCs w:val="28"/>
              </w:rPr>
              <w:t xml:space="preserve">                                   ___________________</w:t>
            </w:r>
          </w:p>
          <w:p w:rsidR="002E4D4C" w:rsidRPr="008E4476" w:rsidRDefault="002E4D4C" w:rsidP="003E3FC4">
            <w:pPr>
              <w:rPr>
                <w:noProof/>
                <w:sz w:val="24"/>
                <w:szCs w:val="24"/>
              </w:rPr>
            </w:pPr>
          </w:p>
          <w:p w:rsidR="00F02D18" w:rsidRPr="008E4476" w:rsidRDefault="00F02D18" w:rsidP="002E4D4C">
            <w:pPr>
              <w:rPr>
                <w:sz w:val="24"/>
                <w:szCs w:val="24"/>
              </w:rPr>
            </w:pPr>
          </w:p>
        </w:tc>
      </w:tr>
    </w:tbl>
    <w:p w:rsidR="002523F1" w:rsidRDefault="002523F1" w:rsidP="002523F1">
      <w:pPr>
        <w:jc w:val="both"/>
        <w:rPr>
          <w:sz w:val="24"/>
          <w:szCs w:val="24"/>
        </w:rPr>
      </w:pPr>
    </w:p>
    <w:sectPr w:rsidR="002523F1" w:rsidSect="00FE0048">
      <w:headerReference w:type="even" r:id="rId7"/>
      <w:headerReference w:type="default" r:id="rId8"/>
      <w:pgSz w:w="11906" w:h="16838"/>
      <w:pgMar w:top="238" w:right="567"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4C3" w:rsidRDefault="008B14C3">
      <w:r>
        <w:separator/>
      </w:r>
    </w:p>
  </w:endnote>
  <w:endnote w:type="continuationSeparator" w:id="0">
    <w:p w:rsidR="008B14C3" w:rsidRDefault="008B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4C3" w:rsidRDefault="008B14C3">
      <w:r>
        <w:separator/>
      </w:r>
    </w:p>
  </w:footnote>
  <w:footnote w:type="continuationSeparator" w:id="0">
    <w:p w:rsidR="008B14C3" w:rsidRDefault="008B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DE" w:rsidRDefault="00246FDE" w:rsidP="00977C4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46FDE" w:rsidRDefault="00246FDE" w:rsidP="00977C4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FDE" w:rsidRDefault="00246FDE" w:rsidP="00541114">
    <w:pPr>
      <w:pStyle w:val="a5"/>
      <w:framePr w:h="256" w:hRule="exact" w:wrap="around" w:vAnchor="text" w:hAnchor="margin" w:xAlign="right" w:y="-428"/>
      <w:rPr>
        <w:rStyle w:val="a6"/>
      </w:rPr>
    </w:pPr>
    <w:r>
      <w:rPr>
        <w:rStyle w:val="a6"/>
      </w:rPr>
      <w:fldChar w:fldCharType="begin"/>
    </w:r>
    <w:r>
      <w:rPr>
        <w:rStyle w:val="a6"/>
      </w:rPr>
      <w:instrText xml:space="preserve">PAGE  </w:instrText>
    </w:r>
    <w:r>
      <w:rPr>
        <w:rStyle w:val="a6"/>
      </w:rPr>
      <w:fldChar w:fldCharType="separate"/>
    </w:r>
    <w:r w:rsidR="00436180">
      <w:rPr>
        <w:rStyle w:val="a6"/>
        <w:noProof/>
      </w:rPr>
      <w:t>2</w:t>
    </w:r>
    <w:r>
      <w:rPr>
        <w:rStyle w:val="a6"/>
      </w:rPr>
      <w:fldChar w:fldCharType="end"/>
    </w:r>
  </w:p>
  <w:p w:rsidR="00246FDE" w:rsidRDefault="00246FDE" w:rsidP="00541114">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077"/>
        </w:tabs>
        <w:ind w:left="720" w:firstLine="360"/>
      </w:pPr>
      <w:rPr>
        <w:rFonts w:ascii="Wingdings" w:hAnsi="Wingdings"/>
        <w:sz w:val="20"/>
      </w:rPr>
    </w:lvl>
  </w:abstractNum>
  <w:abstractNum w:abstractNumId="1" w15:restartNumberingAfterBreak="0">
    <w:nsid w:val="024A76EF"/>
    <w:multiLevelType w:val="multilevel"/>
    <w:tmpl w:val="F404CD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2F13944"/>
    <w:multiLevelType w:val="multilevel"/>
    <w:tmpl w:val="3B2ECF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C15435"/>
    <w:multiLevelType w:val="hybridMultilevel"/>
    <w:tmpl w:val="2B6A0A18"/>
    <w:lvl w:ilvl="0" w:tplc="C0BEDE28">
      <w:start w:val="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2F3D6B62"/>
    <w:multiLevelType w:val="hybridMultilevel"/>
    <w:tmpl w:val="BC64FFB0"/>
    <w:lvl w:ilvl="0" w:tplc="D564D6D4">
      <w:start w:val="1"/>
      <w:numFmt w:val="bullet"/>
      <w:lvlText w:val=""/>
      <w:lvlJc w:val="left"/>
      <w:pPr>
        <w:tabs>
          <w:tab w:val="num" w:pos="565"/>
        </w:tabs>
        <w:ind w:left="208" w:firstLine="360"/>
      </w:pPr>
      <w:rPr>
        <w:rFonts w:ascii="Wingdings" w:hAnsi="Wingdings"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30CB079B"/>
    <w:multiLevelType w:val="hybridMultilevel"/>
    <w:tmpl w:val="CC16E67E"/>
    <w:lvl w:ilvl="0" w:tplc="4B8EDDA6">
      <w:start w:val="10"/>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38472EB6"/>
    <w:multiLevelType w:val="hybridMultilevel"/>
    <w:tmpl w:val="7D2A37B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987B65"/>
    <w:multiLevelType w:val="multilevel"/>
    <w:tmpl w:val="69E287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BF92428"/>
    <w:multiLevelType w:val="multilevel"/>
    <w:tmpl w:val="DE482430"/>
    <w:lvl w:ilvl="0">
      <w:start w:val="1"/>
      <w:numFmt w:val="decimal"/>
      <w:lvlText w:val="%1."/>
      <w:lvlJc w:val="left"/>
      <w:pPr>
        <w:ind w:left="360" w:hanging="360"/>
      </w:pPr>
      <w:rPr>
        <w:rFonts w:hint="default"/>
      </w:rPr>
    </w:lvl>
    <w:lvl w:ilvl="1">
      <w:start w:val="1"/>
      <w:numFmt w:val="decimal"/>
      <w:lvlText w:val="%1.%2."/>
      <w:lvlJc w:val="left"/>
      <w:pPr>
        <w:ind w:left="858" w:hanging="432"/>
      </w:pPr>
      <w:rPr>
        <w:rFonts w:ascii="Times New Roman" w:hAnsi="Times New Roman" w:cs="Times New Roman" w:hint="default"/>
        <w:b w:val="0"/>
        <w:strike w:val="0"/>
        <w:color w:val="000000"/>
        <w:sz w:val="22"/>
        <w:szCs w:val="22"/>
      </w:rPr>
    </w:lvl>
    <w:lvl w:ilvl="2">
      <w:start w:val="1"/>
      <w:numFmt w:val="decimal"/>
      <w:lvlText w:val="%1.%2.%3."/>
      <w:lvlJc w:val="left"/>
      <w:pPr>
        <w:ind w:left="1072" w:hanging="504"/>
      </w:pPr>
      <w:rPr>
        <w:rFonts w:hint="default"/>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6B64D6"/>
    <w:multiLevelType w:val="hybridMultilevel"/>
    <w:tmpl w:val="66AA14A8"/>
    <w:lvl w:ilvl="0" w:tplc="FC56262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9"/>
  </w:num>
  <w:num w:numId="6">
    <w:abstractNumId w:val="3"/>
  </w:num>
  <w:num w:numId="7">
    <w:abstractNumId w:val="4"/>
  </w:num>
  <w:num w:numId="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lvlOverride w:ilvl="4"/>
    <w:lvlOverride w:ilvl="5"/>
    <w:lvlOverride w:ilvl="6"/>
    <w:lvlOverride w:ilvl="7"/>
    <w:lvlOverride w:ilvl="8"/>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7A"/>
    <w:rsid w:val="00013F4E"/>
    <w:rsid w:val="00041665"/>
    <w:rsid w:val="00042EFC"/>
    <w:rsid w:val="00045D4F"/>
    <w:rsid w:val="00052C65"/>
    <w:rsid w:val="0007420A"/>
    <w:rsid w:val="00075E23"/>
    <w:rsid w:val="000761B6"/>
    <w:rsid w:val="000804B8"/>
    <w:rsid w:val="00080EDA"/>
    <w:rsid w:val="00087997"/>
    <w:rsid w:val="00091DD5"/>
    <w:rsid w:val="00093AE7"/>
    <w:rsid w:val="00097C30"/>
    <w:rsid w:val="000A623D"/>
    <w:rsid w:val="000B2D9D"/>
    <w:rsid w:val="000B3B2F"/>
    <w:rsid w:val="000C34A4"/>
    <w:rsid w:val="000C7325"/>
    <w:rsid w:val="000D33E3"/>
    <w:rsid w:val="000E25CC"/>
    <w:rsid w:val="000F2700"/>
    <w:rsid w:val="000F2F36"/>
    <w:rsid w:val="00104F00"/>
    <w:rsid w:val="0011721A"/>
    <w:rsid w:val="001317C8"/>
    <w:rsid w:val="001450DD"/>
    <w:rsid w:val="00145E0F"/>
    <w:rsid w:val="0015294A"/>
    <w:rsid w:val="00171F13"/>
    <w:rsid w:val="00172016"/>
    <w:rsid w:val="00176937"/>
    <w:rsid w:val="00184B80"/>
    <w:rsid w:val="0019284F"/>
    <w:rsid w:val="001962A6"/>
    <w:rsid w:val="001A2B85"/>
    <w:rsid w:val="001A740E"/>
    <w:rsid w:val="001A7CED"/>
    <w:rsid w:val="001B022B"/>
    <w:rsid w:val="001B5279"/>
    <w:rsid w:val="001C14DB"/>
    <w:rsid w:val="001C6701"/>
    <w:rsid w:val="001E1CB2"/>
    <w:rsid w:val="001E210E"/>
    <w:rsid w:val="001E27D9"/>
    <w:rsid w:val="001E50AE"/>
    <w:rsid w:val="001F1B88"/>
    <w:rsid w:val="001F7334"/>
    <w:rsid w:val="00203671"/>
    <w:rsid w:val="00214C8F"/>
    <w:rsid w:val="00234F16"/>
    <w:rsid w:val="002358AA"/>
    <w:rsid w:val="00245658"/>
    <w:rsid w:val="00246FDE"/>
    <w:rsid w:val="002523F1"/>
    <w:rsid w:val="0026437C"/>
    <w:rsid w:val="00265EA5"/>
    <w:rsid w:val="00276A40"/>
    <w:rsid w:val="002771CC"/>
    <w:rsid w:val="0028058B"/>
    <w:rsid w:val="00284870"/>
    <w:rsid w:val="00286BAF"/>
    <w:rsid w:val="002912F6"/>
    <w:rsid w:val="002940DF"/>
    <w:rsid w:val="00296986"/>
    <w:rsid w:val="002A1D11"/>
    <w:rsid w:val="002A5448"/>
    <w:rsid w:val="002B7380"/>
    <w:rsid w:val="002B7AB7"/>
    <w:rsid w:val="002C05F3"/>
    <w:rsid w:val="002C2E3B"/>
    <w:rsid w:val="002C52CD"/>
    <w:rsid w:val="002D64F0"/>
    <w:rsid w:val="002E4D4C"/>
    <w:rsid w:val="002F3B7A"/>
    <w:rsid w:val="002F7F6F"/>
    <w:rsid w:val="00300F26"/>
    <w:rsid w:val="003010E6"/>
    <w:rsid w:val="00301E47"/>
    <w:rsid w:val="00316119"/>
    <w:rsid w:val="0032576C"/>
    <w:rsid w:val="003279FD"/>
    <w:rsid w:val="00327F38"/>
    <w:rsid w:val="0033265D"/>
    <w:rsid w:val="003610BC"/>
    <w:rsid w:val="00363DC2"/>
    <w:rsid w:val="00373E32"/>
    <w:rsid w:val="00382385"/>
    <w:rsid w:val="00384226"/>
    <w:rsid w:val="00385461"/>
    <w:rsid w:val="0038695F"/>
    <w:rsid w:val="003A68B2"/>
    <w:rsid w:val="003C18A6"/>
    <w:rsid w:val="003C42C9"/>
    <w:rsid w:val="003D0CAA"/>
    <w:rsid w:val="003D6ADC"/>
    <w:rsid w:val="003D7240"/>
    <w:rsid w:val="003E0B8F"/>
    <w:rsid w:val="003E3FC4"/>
    <w:rsid w:val="00421D01"/>
    <w:rsid w:val="00430254"/>
    <w:rsid w:val="004331D1"/>
    <w:rsid w:val="00435A39"/>
    <w:rsid w:val="00435C39"/>
    <w:rsid w:val="00436180"/>
    <w:rsid w:val="00441FC9"/>
    <w:rsid w:val="00465D1E"/>
    <w:rsid w:val="00471987"/>
    <w:rsid w:val="00474A18"/>
    <w:rsid w:val="00482D51"/>
    <w:rsid w:val="004835DF"/>
    <w:rsid w:val="00486B0B"/>
    <w:rsid w:val="0049372A"/>
    <w:rsid w:val="004A5F05"/>
    <w:rsid w:val="004B4B6F"/>
    <w:rsid w:val="004C7860"/>
    <w:rsid w:val="004D3F53"/>
    <w:rsid w:val="004E4685"/>
    <w:rsid w:val="00536694"/>
    <w:rsid w:val="00541114"/>
    <w:rsid w:val="00547C6B"/>
    <w:rsid w:val="00556BBA"/>
    <w:rsid w:val="0056688C"/>
    <w:rsid w:val="00582A47"/>
    <w:rsid w:val="00587D9F"/>
    <w:rsid w:val="005A7A3D"/>
    <w:rsid w:val="005B0E49"/>
    <w:rsid w:val="005B2502"/>
    <w:rsid w:val="005B29CF"/>
    <w:rsid w:val="005B3340"/>
    <w:rsid w:val="005B4001"/>
    <w:rsid w:val="005C277E"/>
    <w:rsid w:val="005C42FD"/>
    <w:rsid w:val="005D0FAF"/>
    <w:rsid w:val="005D6B83"/>
    <w:rsid w:val="005F76C7"/>
    <w:rsid w:val="00600232"/>
    <w:rsid w:val="00601D1B"/>
    <w:rsid w:val="006068F8"/>
    <w:rsid w:val="00637E68"/>
    <w:rsid w:val="00672DF3"/>
    <w:rsid w:val="0069031E"/>
    <w:rsid w:val="00692745"/>
    <w:rsid w:val="00693053"/>
    <w:rsid w:val="006A32ED"/>
    <w:rsid w:val="006A6B18"/>
    <w:rsid w:val="006A7003"/>
    <w:rsid w:val="006B0916"/>
    <w:rsid w:val="006B196F"/>
    <w:rsid w:val="006B58A0"/>
    <w:rsid w:val="006B5D8F"/>
    <w:rsid w:val="006B7AF7"/>
    <w:rsid w:val="006B7E71"/>
    <w:rsid w:val="006C4DC5"/>
    <w:rsid w:val="006D308A"/>
    <w:rsid w:val="006D30B4"/>
    <w:rsid w:val="006E325B"/>
    <w:rsid w:val="006E63CA"/>
    <w:rsid w:val="007019FF"/>
    <w:rsid w:val="007108BC"/>
    <w:rsid w:val="007119E1"/>
    <w:rsid w:val="007168F5"/>
    <w:rsid w:val="007206CA"/>
    <w:rsid w:val="00731C4B"/>
    <w:rsid w:val="00735482"/>
    <w:rsid w:val="0074012B"/>
    <w:rsid w:val="00745920"/>
    <w:rsid w:val="00791ED3"/>
    <w:rsid w:val="007952DA"/>
    <w:rsid w:val="007A42EF"/>
    <w:rsid w:val="007A7A7D"/>
    <w:rsid w:val="007B087F"/>
    <w:rsid w:val="007C3548"/>
    <w:rsid w:val="007C5783"/>
    <w:rsid w:val="007C7308"/>
    <w:rsid w:val="007D79E3"/>
    <w:rsid w:val="007E16A7"/>
    <w:rsid w:val="007E23B8"/>
    <w:rsid w:val="007F642C"/>
    <w:rsid w:val="00827BCE"/>
    <w:rsid w:val="008405C7"/>
    <w:rsid w:val="00842360"/>
    <w:rsid w:val="00845C48"/>
    <w:rsid w:val="00846AAE"/>
    <w:rsid w:val="008479C3"/>
    <w:rsid w:val="00851507"/>
    <w:rsid w:val="0085178C"/>
    <w:rsid w:val="008524F1"/>
    <w:rsid w:val="00852BAD"/>
    <w:rsid w:val="00860A3F"/>
    <w:rsid w:val="00860E4A"/>
    <w:rsid w:val="00861C75"/>
    <w:rsid w:val="00865D50"/>
    <w:rsid w:val="0087752B"/>
    <w:rsid w:val="00893BF3"/>
    <w:rsid w:val="008A655E"/>
    <w:rsid w:val="008B00F3"/>
    <w:rsid w:val="008B14C3"/>
    <w:rsid w:val="008C3B25"/>
    <w:rsid w:val="008D2816"/>
    <w:rsid w:val="008E0C08"/>
    <w:rsid w:val="008E4476"/>
    <w:rsid w:val="008E65E3"/>
    <w:rsid w:val="008F1DB8"/>
    <w:rsid w:val="008F4BB6"/>
    <w:rsid w:val="00907732"/>
    <w:rsid w:val="00907965"/>
    <w:rsid w:val="00921AD9"/>
    <w:rsid w:val="00943E66"/>
    <w:rsid w:val="00944329"/>
    <w:rsid w:val="009644E7"/>
    <w:rsid w:val="00972053"/>
    <w:rsid w:val="00975E6B"/>
    <w:rsid w:val="00977C4F"/>
    <w:rsid w:val="00981CD4"/>
    <w:rsid w:val="009843C0"/>
    <w:rsid w:val="0099340C"/>
    <w:rsid w:val="009A0B62"/>
    <w:rsid w:val="009A138D"/>
    <w:rsid w:val="009A5DA9"/>
    <w:rsid w:val="009A7A62"/>
    <w:rsid w:val="009D359F"/>
    <w:rsid w:val="009D646C"/>
    <w:rsid w:val="009E2B90"/>
    <w:rsid w:val="00A0799F"/>
    <w:rsid w:val="00A17BAA"/>
    <w:rsid w:val="00A55FFF"/>
    <w:rsid w:val="00A5729D"/>
    <w:rsid w:val="00A66A2B"/>
    <w:rsid w:val="00A711E4"/>
    <w:rsid w:val="00A72FAA"/>
    <w:rsid w:val="00A81D2D"/>
    <w:rsid w:val="00A84B78"/>
    <w:rsid w:val="00A943D0"/>
    <w:rsid w:val="00AA1EBC"/>
    <w:rsid w:val="00AB1EB4"/>
    <w:rsid w:val="00AB5A32"/>
    <w:rsid w:val="00AE6EDE"/>
    <w:rsid w:val="00AF02F3"/>
    <w:rsid w:val="00AF30FC"/>
    <w:rsid w:val="00B006ED"/>
    <w:rsid w:val="00B02CD3"/>
    <w:rsid w:val="00B0544A"/>
    <w:rsid w:val="00B168CB"/>
    <w:rsid w:val="00B331D9"/>
    <w:rsid w:val="00B33259"/>
    <w:rsid w:val="00B44121"/>
    <w:rsid w:val="00B52763"/>
    <w:rsid w:val="00B61A63"/>
    <w:rsid w:val="00B66FC0"/>
    <w:rsid w:val="00B7222B"/>
    <w:rsid w:val="00B766E3"/>
    <w:rsid w:val="00B773FD"/>
    <w:rsid w:val="00B820EF"/>
    <w:rsid w:val="00B931B7"/>
    <w:rsid w:val="00BA675C"/>
    <w:rsid w:val="00BA717A"/>
    <w:rsid w:val="00BA7610"/>
    <w:rsid w:val="00BD6300"/>
    <w:rsid w:val="00BE0E90"/>
    <w:rsid w:val="00BF0640"/>
    <w:rsid w:val="00BF06D6"/>
    <w:rsid w:val="00C168B1"/>
    <w:rsid w:val="00C22321"/>
    <w:rsid w:val="00C3052B"/>
    <w:rsid w:val="00C343EE"/>
    <w:rsid w:val="00C36049"/>
    <w:rsid w:val="00C43707"/>
    <w:rsid w:val="00C659AE"/>
    <w:rsid w:val="00C815B8"/>
    <w:rsid w:val="00C93A61"/>
    <w:rsid w:val="00CA47AE"/>
    <w:rsid w:val="00CB2021"/>
    <w:rsid w:val="00CB5252"/>
    <w:rsid w:val="00CC0F14"/>
    <w:rsid w:val="00CC2759"/>
    <w:rsid w:val="00CC4718"/>
    <w:rsid w:val="00CD3D59"/>
    <w:rsid w:val="00CD64A3"/>
    <w:rsid w:val="00CE162D"/>
    <w:rsid w:val="00CE287C"/>
    <w:rsid w:val="00CE64FB"/>
    <w:rsid w:val="00CF19B3"/>
    <w:rsid w:val="00CF383B"/>
    <w:rsid w:val="00D04711"/>
    <w:rsid w:val="00D0597A"/>
    <w:rsid w:val="00D23036"/>
    <w:rsid w:val="00D455B3"/>
    <w:rsid w:val="00D50CAE"/>
    <w:rsid w:val="00D534AC"/>
    <w:rsid w:val="00D65596"/>
    <w:rsid w:val="00D831D5"/>
    <w:rsid w:val="00D835E5"/>
    <w:rsid w:val="00D8423B"/>
    <w:rsid w:val="00D91809"/>
    <w:rsid w:val="00DA2DC2"/>
    <w:rsid w:val="00DA306F"/>
    <w:rsid w:val="00DA6961"/>
    <w:rsid w:val="00DC1AAD"/>
    <w:rsid w:val="00DC1D8F"/>
    <w:rsid w:val="00DC4E3E"/>
    <w:rsid w:val="00DF2006"/>
    <w:rsid w:val="00E01706"/>
    <w:rsid w:val="00E066BE"/>
    <w:rsid w:val="00E172BB"/>
    <w:rsid w:val="00E20E05"/>
    <w:rsid w:val="00E27762"/>
    <w:rsid w:val="00E31A54"/>
    <w:rsid w:val="00E360AC"/>
    <w:rsid w:val="00E40F65"/>
    <w:rsid w:val="00E44BB4"/>
    <w:rsid w:val="00E44E8E"/>
    <w:rsid w:val="00E466E3"/>
    <w:rsid w:val="00E56039"/>
    <w:rsid w:val="00E63448"/>
    <w:rsid w:val="00E63A87"/>
    <w:rsid w:val="00E63C74"/>
    <w:rsid w:val="00E715A1"/>
    <w:rsid w:val="00E761F1"/>
    <w:rsid w:val="00E837EF"/>
    <w:rsid w:val="00E96592"/>
    <w:rsid w:val="00EA795A"/>
    <w:rsid w:val="00EB129B"/>
    <w:rsid w:val="00EB448B"/>
    <w:rsid w:val="00EB7EBE"/>
    <w:rsid w:val="00EE0273"/>
    <w:rsid w:val="00EE2438"/>
    <w:rsid w:val="00EE78DB"/>
    <w:rsid w:val="00EF2BDD"/>
    <w:rsid w:val="00F02D18"/>
    <w:rsid w:val="00F02FDE"/>
    <w:rsid w:val="00F05488"/>
    <w:rsid w:val="00F17B5B"/>
    <w:rsid w:val="00F22095"/>
    <w:rsid w:val="00F40702"/>
    <w:rsid w:val="00F41C73"/>
    <w:rsid w:val="00F50253"/>
    <w:rsid w:val="00F504BB"/>
    <w:rsid w:val="00F50E80"/>
    <w:rsid w:val="00F50FB1"/>
    <w:rsid w:val="00F531F2"/>
    <w:rsid w:val="00F65B4A"/>
    <w:rsid w:val="00F75BAF"/>
    <w:rsid w:val="00F77203"/>
    <w:rsid w:val="00F809F1"/>
    <w:rsid w:val="00FB2D91"/>
    <w:rsid w:val="00FE0048"/>
    <w:rsid w:val="00FE7333"/>
    <w:rsid w:val="00FF3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738702-C9EA-4612-84E2-7D220E04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97A"/>
  </w:style>
  <w:style w:type="paragraph" w:styleId="1">
    <w:name w:val="heading 1"/>
    <w:basedOn w:val="a"/>
    <w:next w:val="a"/>
    <w:qFormat/>
    <w:rsid w:val="00D0597A"/>
    <w:pPr>
      <w:keepNext/>
      <w:widowControl w:val="0"/>
      <w:ind w:firstLine="567"/>
      <w:jc w:val="both"/>
      <w:outlineLvl w:val="0"/>
    </w:pPr>
    <w:rPr>
      <w:b/>
      <w:snapToGrid w:val="0"/>
      <w:color w:val="000000"/>
      <w:sz w:val="24"/>
    </w:rPr>
  </w:style>
  <w:style w:type="paragraph" w:styleId="2">
    <w:name w:val="heading 2"/>
    <w:basedOn w:val="a"/>
    <w:next w:val="a"/>
    <w:link w:val="20"/>
    <w:semiHidden/>
    <w:unhideWhenUsed/>
    <w:qFormat/>
    <w:rsid w:val="0019284F"/>
    <w:pPr>
      <w:keepNext/>
      <w:spacing w:before="240" w:after="60"/>
      <w:outlineLvl w:val="1"/>
    </w:pPr>
    <w:rPr>
      <w:rFonts w:ascii="Calibri Light" w:hAnsi="Calibri Light"/>
      <w:b/>
      <w:bCs/>
      <w:i/>
      <w:iCs/>
      <w:sz w:val="28"/>
      <w:szCs w:val="28"/>
    </w:rPr>
  </w:style>
  <w:style w:type="paragraph" w:styleId="3">
    <w:name w:val="heading 3"/>
    <w:basedOn w:val="a"/>
    <w:next w:val="a"/>
    <w:qFormat/>
    <w:rsid w:val="00D0597A"/>
    <w:pPr>
      <w:keepNext/>
      <w:autoSpaceDE w:val="0"/>
      <w:autoSpaceDN w:val="0"/>
      <w:jc w:val="center"/>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D0597A"/>
    <w:pPr>
      <w:widowControl w:val="0"/>
      <w:ind w:firstLine="567"/>
      <w:jc w:val="center"/>
    </w:pPr>
    <w:rPr>
      <w:b/>
      <w:snapToGrid w:val="0"/>
      <w:color w:val="000000"/>
      <w:sz w:val="24"/>
    </w:rPr>
  </w:style>
  <w:style w:type="paragraph" w:styleId="a4">
    <w:name w:val="Normal (Web)"/>
    <w:basedOn w:val="a"/>
    <w:uiPriority w:val="99"/>
    <w:rsid w:val="00D0597A"/>
    <w:pPr>
      <w:spacing w:before="100" w:beforeAutospacing="1" w:after="100" w:afterAutospacing="1"/>
    </w:pPr>
    <w:rPr>
      <w:sz w:val="24"/>
      <w:szCs w:val="24"/>
    </w:rPr>
  </w:style>
  <w:style w:type="paragraph" w:styleId="a5">
    <w:name w:val="header"/>
    <w:basedOn w:val="a"/>
    <w:rsid w:val="00D0597A"/>
    <w:pPr>
      <w:tabs>
        <w:tab w:val="center" w:pos="4677"/>
        <w:tab w:val="right" w:pos="9355"/>
      </w:tabs>
    </w:pPr>
  </w:style>
  <w:style w:type="character" w:styleId="a6">
    <w:name w:val="page number"/>
    <w:basedOn w:val="a0"/>
    <w:rsid w:val="00D0597A"/>
  </w:style>
  <w:style w:type="paragraph" w:styleId="a7">
    <w:name w:val="footer"/>
    <w:basedOn w:val="a"/>
    <w:link w:val="a8"/>
    <w:rsid w:val="00D0597A"/>
    <w:pPr>
      <w:tabs>
        <w:tab w:val="center" w:pos="4677"/>
        <w:tab w:val="right" w:pos="9355"/>
      </w:tabs>
    </w:pPr>
  </w:style>
  <w:style w:type="table" w:styleId="a9">
    <w:name w:val="Table Grid"/>
    <w:basedOn w:val="a1"/>
    <w:rsid w:val="00D0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B5A32"/>
    <w:rPr>
      <w:color w:val="0000FF"/>
      <w:u w:val="single"/>
    </w:rPr>
  </w:style>
  <w:style w:type="paragraph" w:styleId="ab">
    <w:name w:val="Document Map"/>
    <w:basedOn w:val="a"/>
    <w:semiHidden/>
    <w:rsid w:val="00296986"/>
    <w:pPr>
      <w:shd w:val="clear" w:color="auto" w:fill="000080"/>
    </w:pPr>
    <w:rPr>
      <w:rFonts w:ascii="Tahoma" w:hAnsi="Tahoma" w:cs="Tahoma"/>
    </w:rPr>
  </w:style>
  <w:style w:type="paragraph" w:styleId="ac">
    <w:name w:val="Balloon Text"/>
    <w:basedOn w:val="a"/>
    <w:link w:val="ad"/>
    <w:rsid w:val="007B087F"/>
    <w:rPr>
      <w:rFonts w:ascii="Tahoma" w:hAnsi="Tahoma" w:cs="Tahoma"/>
      <w:sz w:val="16"/>
      <w:szCs w:val="16"/>
    </w:rPr>
  </w:style>
  <w:style w:type="character" w:customStyle="1" w:styleId="ad">
    <w:name w:val="Текст выноски Знак"/>
    <w:link w:val="ac"/>
    <w:rsid w:val="007B087F"/>
    <w:rPr>
      <w:rFonts w:ascii="Tahoma" w:hAnsi="Tahoma" w:cs="Tahoma"/>
      <w:sz w:val="16"/>
      <w:szCs w:val="16"/>
    </w:rPr>
  </w:style>
  <w:style w:type="character" w:customStyle="1" w:styleId="ae">
    <w:name w:val="Символ сноски"/>
    <w:rsid w:val="00D831D5"/>
    <w:rPr>
      <w:rFonts w:cs="Times New Roman"/>
      <w:vertAlign w:val="superscript"/>
    </w:rPr>
  </w:style>
  <w:style w:type="paragraph" w:styleId="af">
    <w:name w:val="footnote text"/>
    <w:basedOn w:val="a"/>
    <w:link w:val="af0"/>
    <w:rsid w:val="00D831D5"/>
    <w:pPr>
      <w:suppressAutoHyphens/>
    </w:pPr>
    <w:rPr>
      <w:lang w:eastAsia="zh-CN"/>
    </w:rPr>
  </w:style>
  <w:style w:type="character" w:customStyle="1" w:styleId="af0">
    <w:name w:val="Текст сноски Знак"/>
    <w:link w:val="af"/>
    <w:rsid w:val="00D831D5"/>
    <w:rPr>
      <w:lang w:eastAsia="zh-CN"/>
    </w:rPr>
  </w:style>
  <w:style w:type="paragraph" w:styleId="af1">
    <w:name w:val="Body Text Indent"/>
    <w:basedOn w:val="a"/>
    <w:link w:val="af2"/>
    <w:rsid w:val="00087997"/>
    <w:pPr>
      <w:ind w:left="426" w:hanging="426"/>
      <w:jc w:val="both"/>
    </w:pPr>
    <w:rPr>
      <w:sz w:val="24"/>
    </w:rPr>
  </w:style>
  <w:style w:type="character" w:customStyle="1" w:styleId="af2">
    <w:name w:val="Основной текст с отступом Знак"/>
    <w:link w:val="af1"/>
    <w:rsid w:val="00087997"/>
    <w:rPr>
      <w:sz w:val="24"/>
    </w:rPr>
  </w:style>
  <w:style w:type="paragraph" w:styleId="af3">
    <w:name w:val="No Spacing"/>
    <w:uiPriority w:val="99"/>
    <w:qFormat/>
    <w:rsid w:val="006E63CA"/>
    <w:rPr>
      <w:rFonts w:ascii="Arial Unicode MS" w:eastAsia="Arial Unicode MS" w:hAnsi="Arial Unicode MS" w:cs="Arial Unicode MS"/>
      <w:color w:val="000000"/>
      <w:sz w:val="24"/>
      <w:szCs w:val="24"/>
    </w:rPr>
  </w:style>
  <w:style w:type="character" w:customStyle="1" w:styleId="style5">
    <w:name w:val="style5"/>
    <w:rsid w:val="009644E7"/>
  </w:style>
  <w:style w:type="character" w:customStyle="1" w:styleId="20">
    <w:name w:val="Заголовок 2 Знак"/>
    <w:link w:val="2"/>
    <w:semiHidden/>
    <w:rsid w:val="0019284F"/>
    <w:rPr>
      <w:rFonts w:ascii="Calibri Light" w:eastAsia="Times New Roman" w:hAnsi="Calibri Light" w:cs="Times New Roman"/>
      <w:b/>
      <w:bCs/>
      <w:i/>
      <w:iCs/>
      <w:sz w:val="28"/>
      <w:szCs w:val="28"/>
    </w:rPr>
  </w:style>
  <w:style w:type="paragraph" w:styleId="af4">
    <w:name w:val="List Paragraph"/>
    <w:basedOn w:val="a"/>
    <w:uiPriority w:val="34"/>
    <w:qFormat/>
    <w:rsid w:val="00CE64FB"/>
    <w:pPr>
      <w:spacing w:after="160" w:line="259" w:lineRule="auto"/>
      <w:ind w:left="720"/>
      <w:contextualSpacing/>
    </w:pPr>
    <w:rPr>
      <w:rFonts w:ascii="Calibri" w:eastAsia="Calibri" w:hAnsi="Calibri"/>
      <w:sz w:val="22"/>
      <w:szCs w:val="22"/>
      <w:lang w:eastAsia="en-US"/>
    </w:rPr>
  </w:style>
  <w:style w:type="character" w:styleId="af5">
    <w:name w:val="annotation reference"/>
    <w:rsid w:val="005F76C7"/>
    <w:rPr>
      <w:sz w:val="16"/>
      <w:szCs w:val="16"/>
    </w:rPr>
  </w:style>
  <w:style w:type="paragraph" w:styleId="af6">
    <w:name w:val="annotation text"/>
    <w:basedOn w:val="a"/>
    <w:link w:val="af7"/>
    <w:rsid w:val="005F76C7"/>
  </w:style>
  <w:style w:type="character" w:customStyle="1" w:styleId="af7">
    <w:name w:val="Текст примечания Знак"/>
    <w:basedOn w:val="a0"/>
    <w:link w:val="af6"/>
    <w:rsid w:val="005F76C7"/>
  </w:style>
  <w:style w:type="paragraph" w:styleId="af8">
    <w:name w:val="annotation subject"/>
    <w:basedOn w:val="af6"/>
    <w:next w:val="af6"/>
    <w:link w:val="af9"/>
    <w:rsid w:val="005F76C7"/>
    <w:rPr>
      <w:b/>
      <w:bCs/>
    </w:rPr>
  </w:style>
  <w:style w:type="character" w:customStyle="1" w:styleId="af9">
    <w:name w:val="Тема примечания Знак"/>
    <w:link w:val="af8"/>
    <w:rsid w:val="005F76C7"/>
    <w:rPr>
      <w:b/>
      <w:bCs/>
    </w:rPr>
  </w:style>
  <w:style w:type="character" w:customStyle="1" w:styleId="a8">
    <w:name w:val="Нижний колонтитул Знак"/>
    <w:link w:val="a7"/>
    <w:rsid w:val="00042EFC"/>
  </w:style>
  <w:style w:type="paragraph" w:customStyle="1" w:styleId="10">
    <w:name w:val="Абзац списка1"/>
    <w:basedOn w:val="a"/>
    <w:link w:val="ListParagraphChar"/>
    <w:rsid w:val="00B773FD"/>
    <w:pPr>
      <w:spacing w:after="200" w:line="276" w:lineRule="auto"/>
      <w:ind w:left="720"/>
    </w:pPr>
    <w:rPr>
      <w:rFonts w:ascii="Calibri" w:eastAsia="Calibri" w:hAnsi="Calibri"/>
    </w:rPr>
  </w:style>
  <w:style w:type="character" w:customStyle="1" w:styleId="ListParagraphChar">
    <w:name w:val="List Paragraph Char"/>
    <w:link w:val="10"/>
    <w:locked/>
    <w:rsid w:val="00B773FD"/>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44034">
      <w:bodyDiv w:val="1"/>
      <w:marLeft w:val="0"/>
      <w:marRight w:val="0"/>
      <w:marTop w:val="0"/>
      <w:marBottom w:val="0"/>
      <w:divBdr>
        <w:top w:val="none" w:sz="0" w:space="0" w:color="auto"/>
        <w:left w:val="none" w:sz="0" w:space="0" w:color="auto"/>
        <w:bottom w:val="none" w:sz="0" w:space="0" w:color="auto"/>
        <w:right w:val="none" w:sz="0" w:space="0" w:color="auto"/>
      </w:divBdr>
    </w:div>
    <w:div w:id="491801303">
      <w:bodyDiv w:val="1"/>
      <w:marLeft w:val="0"/>
      <w:marRight w:val="0"/>
      <w:marTop w:val="0"/>
      <w:marBottom w:val="0"/>
      <w:divBdr>
        <w:top w:val="none" w:sz="0" w:space="0" w:color="auto"/>
        <w:left w:val="none" w:sz="0" w:space="0" w:color="auto"/>
        <w:bottom w:val="none" w:sz="0" w:space="0" w:color="auto"/>
        <w:right w:val="none" w:sz="0" w:space="0" w:color="auto"/>
      </w:divBdr>
    </w:div>
    <w:div w:id="1145781352">
      <w:bodyDiv w:val="1"/>
      <w:marLeft w:val="0"/>
      <w:marRight w:val="0"/>
      <w:marTop w:val="0"/>
      <w:marBottom w:val="0"/>
      <w:divBdr>
        <w:top w:val="none" w:sz="0" w:space="0" w:color="auto"/>
        <w:left w:val="none" w:sz="0" w:space="0" w:color="auto"/>
        <w:bottom w:val="none" w:sz="0" w:space="0" w:color="auto"/>
        <w:right w:val="none" w:sz="0" w:space="0" w:color="auto"/>
      </w:divBdr>
    </w:div>
    <w:div w:id="1217548564">
      <w:bodyDiv w:val="1"/>
      <w:marLeft w:val="0"/>
      <w:marRight w:val="0"/>
      <w:marTop w:val="0"/>
      <w:marBottom w:val="0"/>
      <w:divBdr>
        <w:top w:val="none" w:sz="0" w:space="0" w:color="auto"/>
        <w:left w:val="none" w:sz="0" w:space="0" w:color="auto"/>
        <w:bottom w:val="none" w:sz="0" w:space="0" w:color="auto"/>
        <w:right w:val="none" w:sz="0" w:space="0" w:color="auto"/>
      </w:divBdr>
    </w:div>
    <w:div w:id="1226725835">
      <w:bodyDiv w:val="1"/>
      <w:marLeft w:val="0"/>
      <w:marRight w:val="0"/>
      <w:marTop w:val="0"/>
      <w:marBottom w:val="0"/>
      <w:divBdr>
        <w:top w:val="none" w:sz="0" w:space="0" w:color="auto"/>
        <w:left w:val="none" w:sz="0" w:space="0" w:color="auto"/>
        <w:bottom w:val="none" w:sz="0" w:space="0" w:color="auto"/>
        <w:right w:val="none" w:sz="0" w:space="0" w:color="auto"/>
      </w:divBdr>
    </w:div>
    <w:div w:id="1483814209">
      <w:bodyDiv w:val="1"/>
      <w:marLeft w:val="0"/>
      <w:marRight w:val="0"/>
      <w:marTop w:val="0"/>
      <w:marBottom w:val="0"/>
      <w:divBdr>
        <w:top w:val="none" w:sz="0" w:space="0" w:color="auto"/>
        <w:left w:val="none" w:sz="0" w:space="0" w:color="auto"/>
        <w:bottom w:val="none" w:sz="0" w:space="0" w:color="auto"/>
        <w:right w:val="none" w:sz="0" w:space="0" w:color="auto"/>
      </w:divBdr>
    </w:div>
    <w:div w:id="1698390070">
      <w:bodyDiv w:val="1"/>
      <w:marLeft w:val="0"/>
      <w:marRight w:val="0"/>
      <w:marTop w:val="0"/>
      <w:marBottom w:val="0"/>
      <w:divBdr>
        <w:top w:val="none" w:sz="0" w:space="0" w:color="auto"/>
        <w:left w:val="none" w:sz="0" w:space="0" w:color="auto"/>
        <w:bottom w:val="none" w:sz="0" w:space="0" w:color="auto"/>
        <w:right w:val="none" w:sz="0" w:space="0" w:color="auto"/>
      </w:divBdr>
    </w:div>
    <w:div w:id="1743134551">
      <w:bodyDiv w:val="1"/>
      <w:marLeft w:val="0"/>
      <w:marRight w:val="0"/>
      <w:marTop w:val="0"/>
      <w:marBottom w:val="0"/>
      <w:divBdr>
        <w:top w:val="none" w:sz="0" w:space="0" w:color="auto"/>
        <w:left w:val="none" w:sz="0" w:space="0" w:color="auto"/>
        <w:bottom w:val="none" w:sz="0" w:space="0" w:color="auto"/>
        <w:right w:val="none" w:sz="0" w:space="0" w:color="auto"/>
      </w:divBdr>
    </w:div>
    <w:div w:id="1756976022">
      <w:bodyDiv w:val="1"/>
      <w:marLeft w:val="0"/>
      <w:marRight w:val="0"/>
      <w:marTop w:val="0"/>
      <w:marBottom w:val="0"/>
      <w:divBdr>
        <w:top w:val="none" w:sz="0" w:space="0" w:color="auto"/>
        <w:left w:val="none" w:sz="0" w:space="0" w:color="auto"/>
        <w:bottom w:val="none" w:sz="0" w:space="0" w:color="auto"/>
        <w:right w:val="none" w:sz="0" w:space="0" w:color="auto"/>
      </w:divBdr>
    </w:div>
    <w:div w:id="195181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3712</Words>
  <Characters>21164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ДОГОВОР ПОСТАВКИ №130/09</vt:lpstr>
    </vt:vector>
  </TitlesOfParts>
  <Company>Организация</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№130/09</dc:title>
  <dc:subject/>
  <dc:creator>Customer</dc:creator>
  <cp:keywords/>
  <cp:lastModifiedBy>Коблев Руслан Мосович</cp:lastModifiedBy>
  <cp:revision>2</cp:revision>
  <cp:lastPrinted>2022-07-01T11:43:00Z</cp:lastPrinted>
  <dcterms:created xsi:type="dcterms:W3CDTF">2026-05-29T12:52:00Z</dcterms:created>
  <dcterms:modified xsi:type="dcterms:W3CDTF">2026-05-29T12:52:00Z</dcterms:modified>
</cp:coreProperties>
</file>