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02" w:rsidRPr="0098250A" w:rsidRDefault="00F40402" w:rsidP="00F40402">
      <w:pPr>
        <w:pStyle w:val="1"/>
        <w:spacing w:before="108" w:after="108"/>
        <w:ind w:firstLine="567"/>
        <w:jc w:val="center"/>
        <w:rPr>
          <w:rFonts w:ascii="Times New Roman" w:hAnsi="Times New Roman"/>
          <w:b/>
          <w:bCs/>
        </w:rPr>
      </w:pPr>
      <w:r w:rsidRPr="0098250A">
        <w:rPr>
          <w:rFonts w:ascii="Times New Roman" w:hAnsi="Times New Roman"/>
          <w:b/>
          <w:bCs/>
        </w:rPr>
        <w:t xml:space="preserve">Обоснование начальной максимальной цены контракта на оказание услуг по обязательному страхованию гражданской ответственности владельцев транспортных средств (ОСАГО) </w:t>
      </w:r>
    </w:p>
    <w:p w:rsidR="00F40402" w:rsidRPr="0098250A" w:rsidRDefault="00F40402" w:rsidP="009F5550">
      <w:pPr>
        <w:ind w:firstLine="567"/>
        <w:jc w:val="both"/>
        <w:rPr>
          <w:sz w:val="24"/>
          <w:szCs w:val="24"/>
        </w:rPr>
      </w:pPr>
      <w:r w:rsidRPr="0098250A">
        <w:rPr>
          <w:sz w:val="24"/>
          <w:szCs w:val="24"/>
        </w:rPr>
        <w:t>На основании части 8 статьи 22 Федерального зако</w:t>
      </w:r>
      <w:r w:rsidR="00EF156D">
        <w:rPr>
          <w:sz w:val="24"/>
          <w:szCs w:val="24"/>
        </w:rPr>
        <w:t>на от 5 апреля 2013 г. N 44-ФЗ «</w:t>
      </w:r>
      <w:r w:rsidRPr="0098250A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F156D">
        <w:rPr>
          <w:sz w:val="24"/>
          <w:szCs w:val="24"/>
        </w:rPr>
        <w:t>»</w:t>
      </w:r>
      <w:r w:rsidRPr="0098250A">
        <w:rPr>
          <w:sz w:val="24"/>
          <w:szCs w:val="24"/>
        </w:rPr>
        <w:t xml:space="preserve"> и раздела V </w:t>
      </w:r>
      <w:hyperlink r:id="rId5" w:history="1">
        <w:r w:rsidRPr="0098250A">
          <w:rPr>
            <w:sz w:val="24"/>
            <w:szCs w:val="24"/>
          </w:rPr>
          <w:t>Приказа Министерства экономического развития</w:t>
        </w:r>
        <w:r w:rsidR="00EF156D">
          <w:rPr>
            <w:sz w:val="24"/>
            <w:szCs w:val="24"/>
          </w:rPr>
          <w:t xml:space="preserve"> РФ от 2 октября 2013 г. N 567 «</w:t>
        </w:r>
        <w:r w:rsidRPr="0098250A">
          <w:rPr>
            <w:sz w:val="24"/>
            <w:szCs w:val="24"/>
          </w:rPr>
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</w:r>
      </w:hyperlink>
      <w:r w:rsidR="00EF156D">
        <w:rPr>
          <w:sz w:val="24"/>
          <w:szCs w:val="24"/>
        </w:rPr>
        <w:t>»</w:t>
      </w:r>
      <w:r w:rsidRPr="0098250A">
        <w:rPr>
          <w:sz w:val="24"/>
          <w:szCs w:val="24"/>
        </w:rPr>
        <w:t xml:space="preserve"> тарифный метод подлежит применению, если в соответствии с законодательством Российской Федерации цены закупаемых товаров, работ, услуг для государственных и муниципальных нужд подлежат государственному регулированию или установлены муниципальными правовыми актами. Тарифный метод не рекомендуется применять к ценам товаров, работ, услуг, не ниже которых в соответствии с законодательством Российской Федерации осуществляются закупки, поставки или продажа таких товаров, работ, услуг.</w:t>
      </w:r>
    </w:p>
    <w:p w:rsidR="00F40402" w:rsidRPr="0098250A" w:rsidRDefault="00F40402" w:rsidP="0098250A">
      <w:pPr>
        <w:pStyle w:val="ConsPlusNormal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98250A">
        <w:rPr>
          <w:rFonts w:ascii="Times New Roman" w:hAnsi="Times New Roman" w:cs="Times New Roman"/>
          <w:sz w:val="24"/>
          <w:szCs w:val="24"/>
        </w:rPr>
        <w:t>В связи с тем, что о</w:t>
      </w:r>
      <w:r w:rsidRPr="0098250A">
        <w:rPr>
          <w:rFonts w:ascii="Times New Roman" w:hAnsi="Times New Roman" w:cs="Times New Roman"/>
          <w:bCs/>
          <w:sz w:val="24"/>
          <w:szCs w:val="24"/>
        </w:rPr>
        <w:t xml:space="preserve">казание услуг по обязательному страхованию гражданской ответственности владельцев транспортных средств, производится на основании </w:t>
      </w:r>
      <w:r w:rsidRPr="0098250A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 от 25.04.2002 №40-ФЗ «Об обязательном страховании гражданской ответственности владельцев транспортных средств»,</w:t>
      </w:r>
      <w:r w:rsidR="00F61896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61896" w:rsidRPr="00CE3F77">
        <w:rPr>
          <w:rFonts w:ascii="Times New Roman" w:hAnsi="Times New Roman" w:cs="Times New Roman"/>
          <w:kern w:val="2"/>
          <w:sz w:val="24"/>
          <w:szCs w:val="24"/>
        </w:rPr>
        <w:t xml:space="preserve">Правилами обязательного страхования гражданской ответственности владельцев транспортных средств, утвержденными Положением Банка России от </w:t>
      </w:r>
      <w:proofErr w:type="spellStart"/>
      <w:r w:rsidR="00F61896" w:rsidRPr="001B43DB">
        <w:rPr>
          <w:rFonts w:ascii="Times New Roman" w:hAnsi="Times New Roman" w:cs="Times New Roman"/>
          <w:kern w:val="2"/>
          <w:sz w:val="24"/>
          <w:szCs w:val="24"/>
        </w:rPr>
        <w:t>от</w:t>
      </w:r>
      <w:proofErr w:type="spellEnd"/>
      <w:r w:rsidR="00F61896" w:rsidRPr="001B43DB">
        <w:rPr>
          <w:rFonts w:ascii="Times New Roman" w:hAnsi="Times New Roman" w:cs="Times New Roman"/>
          <w:kern w:val="2"/>
          <w:sz w:val="24"/>
          <w:szCs w:val="24"/>
        </w:rPr>
        <w:t xml:space="preserve"> 01.04.2024 N 837-П</w:t>
      </w:r>
      <w:r w:rsidR="00F6189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61896" w:rsidRPr="0098250A">
        <w:rPr>
          <w:rFonts w:ascii="Times New Roman" w:hAnsi="Times New Roman" w:cs="Times New Roman"/>
          <w:sz w:val="24"/>
          <w:szCs w:val="24"/>
          <w:lang w:eastAsia="ru-RU"/>
        </w:rPr>
        <w:t xml:space="preserve">О правилах обязательного страхования гражданской ответственности </w:t>
      </w:r>
      <w:r w:rsidR="00F61896">
        <w:rPr>
          <w:rFonts w:ascii="Times New Roman" w:hAnsi="Times New Roman" w:cs="Times New Roman"/>
          <w:sz w:val="24"/>
          <w:szCs w:val="24"/>
          <w:lang w:eastAsia="ru-RU"/>
        </w:rPr>
        <w:t>владельцев транспортных средств»</w:t>
      </w:r>
      <w:r w:rsidR="00F61896" w:rsidRPr="0098250A">
        <w:rPr>
          <w:rFonts w:ascii="Times New Roman" w:hAnsi="Times New Roman" w:cs="Times New Roman"/>
          <w:sz w:val="24"/>
          <w:szCs w:val="24"/>
        </w:rPr>
        <w:t xml:space="preserve">, с </w:t>
      </w:r>
      <w:r w:rsidR="00F61896">
        <w:rPr>
          <w:rFonts w:ascii="Times New Roman" w:hAnsi="Times New Roman" w:cs="Times New Roman"/>
          <w:sz w:val="24"/>
          <w:szCs w:val="24"/>
        </w:rPr>
        <w:t xml:space="preserve">использованием тарифов, представленных в </w:t>
      </w:r>
      <w:r w:rsidR="00F61896" w:rsidRPr="00CE3F77">
        <w:rPr>
          <w:rFonts w:ascii="Times New Roman" w:hAnsi="Times New Roman" w:cs="Times New Roman"/>
          <w:kern w:val="2"/>
          <w:sz w:val="24"/>
          <w:szCs w:val="24"/>
        </w:rPr>
        <w:t>Указани</w:t>
      </w:r>
      <w:r w:rsidR="00F61896">
        <w:rPr>
          <w:rFonts w:ascii="Times New Roman" w:hAnsi="Times New Roman" w:cs="Times New Roman"/>
          <w:kern w:val="2"/>
          <w:sz w:val="24"/>
          <w:szCs w:val="24"/>
        </w:rPr>
        <w:t>ях</w:t>
      </w:r>
      <w:r w:rsidR="00F61896" w:rsidRPr="00CE3F77">
        <w:rPr>
          <w:rFonts w:ascii="Times New Roman" w:hAnsi="Times New Roman" w:cs="Times New Roman"/>
          <w:kern w:val="2"/>
          <w:sz w:val="24"/>
          <w:szCs w:val="24"/>
        </w:rPr>
        <w:t xml:space="preserve"> Банка России </w:t>
      </w:r>
      <w:r w:rsidR="00F61896" w:rsidRPr="001B43DB">
        <w:rPr>
          <w:rFonts w:ascii="Times New Roman" w:hAnsi="Times New Roman" w:cs="Times New Roman"/>
          <w:kern w:val="2"/>
          <w:sz w:val="24"/>
          <w:szCs w:val="24"/>
        </w:rPr>
        <w:t>от 09.10.2025 N 7204-У</w:t>
      </w:r>
      <w:r w:rsidR="00FB36D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61896" w:rsidRPr="00CE3F77">
        <w:rPr>
          <w:rFonts w:ascii="Times New Roman" w:hAnsi="Times New Roman" w:cs="Times New Roman"/>
          <w:kern w:val="2"/>
          <w:sz w:val="24"/>
          <w:szCs w:val="24"/>
        </w:rPr>
        <w:t>«О страховых тарифах по обязательному страхованию гражданской ответственности владельцев транспортных средств»</w:t>
      </w:r>
      <w:r w:rsidR="00F61896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F61896" w:rsidRPr="0098250A">
        <w:rPr>
          <w:rFonts w:ascii="Times New Roman" w:hAnsi="Times New Roman" w:cs="Times New Roman"/>
          <w:sz w:val="24"/>
          <w:szCs w:val="24"/>
        </w:rPr>
        <w:t>то для расчета начальной (максимальной) цены контракта на о</w:t>
      </w:r>
      <w:r w:rsidR="00F61896" w:rsidRPr="0098250A">
        <w:rPr>
          <w:rFonts w:ascii="Times New Roman" w:hAnsi="Times New Roman" w:cs="Times New Roman"/>
          <w:bCs/>
          <w:sz w:val="24"/>
          <w:szCs w:val="24"/>
        </w:rPr>
        <w:t xml:space="preserve">казание услуг по обязательному страхованию гражданской ответственности владельцев транспортных средств </w:t>
      </w:r>
      <w:r w:rsidR="00F61896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="00BC0513">
        <w:rPr>
          <w:rFonts w:ascii="Times New Roman" w:hAnsi="Times New Roman" w:cs="Times New Roman"/>
          <w:bCs/>
          <w:sz w:val="24"/>
          <w:szCs w:val="24"/>
        </w:rPr>
        <w:t xml:space="preserve"> использовать тарифный метод.</w:t>
      </w:r>
    </w:p>
    <w:p w:rsidR="00F40402" w:rsidRPr="0098250A" w:rsidRDefault="00F40402" w:rsidP="00F40402">
      <w:pPr>
        <w:ind w:firstLine="567"/>
        <w:jc w:val="both"/>
        <w:rPr>
          <w:sz w:val="24"/>
          <w:szCs w:val="24"/>
          <w:lang w:val="x-none"/>
        </w:rPr>
      </w:pPr>
    </w:p>
    <w:p w:rsidR="00F40402" w:rsidRDefault="00F40402" w:rsidP="00F40402">
      <w:pPr>
        <w:ind w:firstLine="567"/>
        <w:jc w:val="both"/>
        <w:rPr>
          <w:sz w:val="24"/>
          <w:szCs w:val="24"/>
        </w:rPr>
      </w:pPr>
      <w:r w:rsidRPr="0098250A">
        <w:rPr>
          <w:sz w:val="24"/>
          <w:szCs w:val="24"/>
        </w:rPr>
        <w:t>НМЦК тарифным методом определяется по формуле:</w:t>
      </w:r>
    </w:p>
    <w:p w:rsidR="00F61896" w:rsidRDefault="00F61896" w:rsidP="00F40402">
      <w:pPr>
        <w:ind w:firstLine="567"/>
        <w:jc w:val="both"/>
        <w:rPr>
          <w:sz w:val="24"/>
          <w:szCs w:val="24"/>
        </w:rPr>
      </w:pPr>
    </w:p>
    <w:p w:rsidR="00C34AA7" w:rsidRPr="00F4043D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 xml:space="preserve">Т = </w:t>
      </w:r>
      <w:r>
        <w:rPr>
          <w:sz w:val="24"/>
          <w:szCs w:val="24"/>
        </w:rPr>
        <w:sym w:font="Symbol" w:char="F0E5"/>
      </w:r>
      <w:r w:rsidRPr="00F4043D">
        <w:rPr>
          <w:sz w:val="24"/>
          <w:szCs w:val="24"/>
        </w:rPr>
        <w:t>ТБ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x КТ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x КБМ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x КВС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x КО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x КМ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x КС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>
        <w:rPr>
          <w:sz w:val="24"/>
          <w:szCs w:val="24"/>
        </w:rPr>
        <w:t xml:space="preserve"> </w:t>
      </w:r>
      <w:r w:rsidRPr="00F4043D">
        <w:rPr>
          <w:sz w:val="24"/>
          <w:szCs w:val="24"/>
        </w:rPr>
        <w:t>x</w:t>
      </w:r>
      <w:r>
        <w:rPr>
          <w:sz w:val="24"/>
          <w:szCs w:val="24"/>
        </w:rPr>
        <w:t xml:space="preserve"> КП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>, где</w:t>
      </w:r>
    </w:p>
    <w:p w:rsidR="00C34AA7" w:rsidRPr="00F4043D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>Т - размер страховой премии для транспортн</w:t>
      </w:r>
      <w:r>
        <w:rPr>
          <w:sz w:val="24"/>
          <w:szCs w:val="24"/>
        </w:rPr>
        <w:t>ых</w:t>
      </w:r>
      <w:r w:rsidRPr="00F4043D">
        <w:rPr>
          <w:sz w:val="24"/>
          <w:szCs w:val="24"/>
        </w:rPr>
        <w:t xml:space="preserve"> с</w:t>
      </w:r>
      <w:r>
        <w:rPr>
          <w:sz w:val="24"/>
          <w:szCs w:val="24"/>
        </w:rPr>
        <w:t>редств</w:t>
      </w:r>
      <w:r w:rsidRPr="00F4043D">
        <w:rPr>
          <w:sz w:val="24"/>
          <w:szCs w:val="24"/>
        </w:rPr>
        <w:t>.</w:t>
      </w:r>
    </w:p>
    <w:p w:rsidR="00C34AA7" w:rsidRPr="00F4043D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>ТБ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– базовая ставка страхового тарифа</w:t>
      </w:r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-му транспортному средству</w:t>
      </w:r>
      <w:r w:rsidRPr="00F4043D">
        <w:rPr>
          <w:sz w:val="24"/>
          <w:szCs w:val="24"/>
        </w:rPr>
        <w:t>;</w:t>
      </w:r>
    </w:p>
    <w:p w:rsidR="00C34AA7" w:rsidRPr="00F4043D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>КТ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-го </w:t>
      </w:r>
      <w:r w:rsidRPr="00F4043D">
        <w:rPr>
          <w:sz w:val="24"/>
          <w:szCs w:val="24"/>
        </w:rPr>
        <w:t>транспортного средства;</w:t>
      </w:r>
    </w:p>
    <w:p w:rsidR="00C34AA7" w:rsidRPr="00F4043D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>КБМ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- коэффициент страховых тарифов в зависимости от количества произведенных страховщиками страховых возмещений в предшествующие периоды</w:t>
      </w:r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-му транспортному средству</w:t>
      </w:r>
      <w:r w:rsidRPr="00F4043D">
        <w:rPr>
          <w:sz w:val="24"/>
          <w:szCs w:val="24"/>
        </w:rPr>
        <w:t>;</w:t>
      </w:r>
    </w:p>
    <w:p w:rsidR="00C34AA7" w:rsidRPr="00F4043D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>КВС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– коэффициент страховых тарифов в зависимости от характеристик (навыков) допущенных к управлению транспортным средством водителей (коэффициент КВС применяется для расчета страховой премии при заключении (изменении) договора обязательного страхования, предусматривающего ограничение количества лиц, допущенных к управлению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-м</w:t>
      </w:r>
      <w:r w:rsidRPr="00F4043D">
        <w:rPr>
          <w:sz w:val="24"/>
          <w:szCs w:val="24"/>
        </w:rPr>
        <w:t xml:space="preserve"> транспортным средством, и управление этим транспортным средством только указанными страхователем водителями);</w:t>
      </w:r>
    </w:p>
    <w:p w:rsidR="00C34AA7" w:rsidRPr="00F4043D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>КО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- коэффициент страховых тарифов в зависимости от отсутствия в договоре обязательного страхования условия, предусматривающего управление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-м </w:t>
      </w:r>
      <w:r w:rsidRPr="00F4043D">
        <w:rPr>
          <w:sz w:val="24"/>
          <w:szCs w:val="24"/>
        </w:rPr>
        <w:t>транспортным средством только указанными страхователем водителями;</w:t>
      </w:r>
    </w:p>
    <w:p w:rsidR="00C34AA7" w:rsidRPr="00F4043D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>КМ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- коэффициент страховых тарифов в зависимости от технических характеристик (мощности двигателя)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</w:t>
      </w:r>
      <w:r w:rsidR="00CE1139">
        <w:rPr>
          <w:sz w:val="24"/>
          <w:szCs w:val="24"/>
        </w:rPr>
        <w:t>го транспортного</w:t>
      </w:r>
      <w:r w:rsidRPr="00F4043D">
        <w:rPr>
          <w:sz w:val="24"/>
          <w:szCs w:val="24"/>
        </w:rPr>
        <w:t xml:space="preserve"> средства;</w:t>
      </w:r>
    </w:p>
    <w:p w:rsidR="00C34AA7" w:rsidRDefault="00C34AA7" w:rsidP="00C34AA7">
      <w:pPr>
        <w:pStyle w:val="LO-Normal"/>
        <w:jc w:val="both"/>
        <w:rPr>
          <w:sz w:val="24"/>
          <w:szCs w:val="24"/>
        </w:rPr>
      </w:pPr>
      <w:r w:rsidRPr="00F4043D">
        <w:rPr>
          <w:sz w:val="24"/>
          <w:szCs w:val="24"/>
        </w:rPr>
        <w:t>КС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F4043D">
        <w:rPr>
          <w:sz w:val="24"/>
          <w:szCs w:val="24"/>
        </w:rPr>
        <w:t xml:space="preserve"> - коэффициент страховых тарифов в зависимости от сезонного и иного временного испол</w:t>
      </w:r>
      <w:r>
        <w:rPr>
          <w:sz w:val="24"/>
          <w:szCs w:val="24"/>
        </w:rPr>
        <w:t xml:space="preserve">ьзования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транспортного средства;</w:t>
      </w:r>
    </w:p>
    <w:p w:rsidR="00C34AA7" w:rsidRDefault="00C34AA7" w:rsidP="00C34AA7"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>КП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>
        <w:rPr>
          <w:sz w:val="24"/>
          <w:szCs w:val="24"/>
        </w:rPr>
        <w:t xml:space="preserve"> -</w:t>
      </w:r>
      <w:r w:rsidRPr="007C0D6C">
        <w:rPr>
          <w:sz w:val="24"/>
          <w:szCs w:val="24"/>
        </w:rPr>
        <w:t xml:space="preserve"> </w:t>
      </w:r>
      <w:r w:rsidRPr="007C0D6C">
        <w:rPr>
          <w:rFonts w:cs="Arial"/>
          <w:kern w:val="1"/>
          <w:sz w:val="24"/>
          <w:szCs w:val="24"/>
          <w:lang w:eastAsia="hi-IN" w:bidi="hi-IN"/>
        </w:rPr>
        <w:t>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F61896" w:rsidRDefault="00C34AA7" w:rsidP="00C34AA7">
      <w:pPr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lastRenderedPageBreak/>
        <w:t xml:space="preserve">Расчет НМЦК согласно </w:t>
      </w:r>
      <w:r w:rsidRPr="00CE3F77">
        <w:rPr>
          <w:kern w:val="2"/>
          <w:sz w:val="24"/>
          <w:szCs w:val="24"/>
        </w:rPr>
        <w:t>Указани</w:t>
      </w:r>
      <w:r>
        <w:rPr>
          <w:kern w:val="2"/>
          <w:sz w:val="24"/>
          <w:szCs w:val="24"/>
        </w:rPr>
        <w:t>й</w:t>
      </w:r>
      <w:r w:rsidRPr="00CE3F77">
        <w:rPr>
          <w:kern w:val="2"/>
          <w:sz w:val="24"/>
          <w:szCs w:val="24"/>
        </w:rPr>
        <w:t xml:space="preserve"> Банка России </w:t>
      </w:r>
      <w:r w:rsidRPr="001B43DB">
        <w:rPr>
          <w:kern w:val="2"/>
          <w:sz w:val="24"/>
          <w:szCs w:val="24"/>
        </w:rPr>
        <w:t>от 09.10.2025 N 7204-У</w:t>
      </w:r>
      <w:r w:rsidRPr="00CE3F77">
        <w:rPr>
          <w:kern w:val="2"/>
          <w:sz w:val="24"/>
          <w:szCs w:val="24"/>
        </w:rPr>
        <w:t xml:space="preserve"> «О страховых тарифах по обязательному страхованию гражданской ответственности владельцев транспортных средств»</w:t>
      </w:r>
      <w:r>
        <w:rPr>
          <w:kern w:val="2"/>
          <w:sz w:val="24"/>
          <w:szCs w:val="24"/>
        </w:rPr>
        <w:t xml:space="preserve"> приведен в таблице:</w:t>
      </w:r>
    </w:p>
    <w:p w:rsidR="006110B7" w:rsidRDefault="006110B7" w:rsidP="00C34AA7">
      <w:pPr>
        <w:jc w:val="both"/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996"/>
        <w:gridCol w:w="841"/>
        <w:gridCol w:w="841"/>
        <w:gridCol w:w="842"/>
        <w:gridCol w:w="842"/>
        <w:gridCol w:w="842"/>
        <w:gridCol w:w="842"/>
        <w:gridCol w:w="842"/>
        <w:gridCol w:w="1127"/>
      </w:tblGrid>
      <w:tr w:rsidR="003A0929" w:rsidRPr="006110B7" w:rsidTr="00BC0513">
        <w:trPr>
          <w:trHeight w:val="315"/>
        </w:trPr>
        <w:tc>
          <w:tcPr>
            <w:tcW w:w="1124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Наименование ТС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ТБ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КБМ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КВС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56465" w:rsidRPr="006110B7" w:rsidTr="00BC0513">
        <w:trPr>
          <w:trHeight w:val="315"/>
        </w:trPr>
        <w:tc>
          <w:tcPr>
            <w:tcW w:w="1124" w:type="pct"/>
            <w:shd w:val="clear" w:color="auto" w:fill="auto"/>
            <w:noWrap/>
            <w:vAlign w:val="center"/>
            <w:hideMark/>
          </w:tcPr>
          <w:p w:rsidR="00BC0513" w:rsidRPr="00BC0513" w:rsidRDefault="00BC0513" w:rsidP="00BC0513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  <w:r w:rsidRPr="00BC0513">
              <w:rPr>
                <w:color w:val="000000"/>
                <w:sz w:val="24"/>
                <w:szCs w:val="24"/>
                <w:lang w:val="en-US" w:eastAsia="ru-RU"/>
              </w:rPr>
              <w:t>ВИС</w:t>
            </w:r>
          </w:p>
          <w:p w:rsidR="006110B7" w:rsidRPr="006110B7" w:rsidRDefault="00BC0513" w:rsidP="00BC0513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C0513">
              <w:rPr>
                <w:color w:val="000000"/>
                <w:sz w:val="24"/>
                <w:szCs w:val="24"/>
                <w:lang w:val="en-US" w:eastAsia="ru-RU"/>
              </w:rPr>
              <w:t xml:space="preserve">LADA 4x4 </w:t>
            </w:r>
            <w:proofErr w:type="spellStart"/>
            <w:r w:rsidRPr="00BC0513">
              <w:rPr>
                <w:color w:val="000000"/>
                <w:sz w:val="24"/>
                <w:szCs w:val="24"/>
                <w:lang w:val="en-US" w:eastAsia="ru-RU"/>
              </w:rPr>
              <w:t>пикап</w:t>
            </w:r>
            <w:proofErr w:type="spellEnd"/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6580,00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3B79D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0,</w:t>
            </w:r>
            <w:r w:rsidR="003B79D3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:rsidR="006110B7" w:rsidRPr="006110B7" w:rsidRDefault="003B79D3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8047,70</w:t>
            </w:r>
          </w:p>
        </w:tc>
      </w:tr>
      <w:tr w:rsidR="00D56465" w:rsidRPr="006110B7" w:rsidTr="00BC0513">
        <w:trPr>
          <w:trHeight w:val="315"/>
        </w:trPr>
        <w:tc>
          <w:tcPr>
            <w:tcW w:w="1124" w:type="pct"/>
            <w:shd w:val="clear" w:color="auto" w:fill="auto"/>
            <w:noWrap/>
            <w:vAlign w:val="center"/>
            <w:hideMark/>
          </w:tcPr>
          <w:p w:rsidR="006110B7" w:rsidRPr="00BC0513" w:rsidRDefault="006110B7" w:rsidP="00BC0513">
            <w:pPr>
              <w:suppressAutoHyphens w:val="0"/>
              <w:rPr>
                <w:color w:val="000000"/>
                <w:sz w:val="24"/>
                <w:szCs w:val="24"/>
                <w:lang w:val="en-US"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 xml:space="preserve">LADA </w:t>
            </w:r>
            <w:r w:rsidR="00BC0513">
              <w:rPr>
                <w:color w:val="000000"/>
                <w:sz w:val="24"/>
                <w:szCs w:val="24"/>
                <w:lang w:val="en-US" w:eastAsia="ru-RU"/>
              </w:rPr>
              <w:t>VESTA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6580,00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3B79D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0,</w:t>
            </w:r>
            <w:r w:rsidR="003B79D3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BC051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</w:t>
            </w:r>
            <w:r w:rsidR="00BC0513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 w:rsidRPr="006110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:rsidR="006110B7" w:rsidRPr="003B79D3" w:rsidRDefault="003B79D3" w:rsidP="00BC051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8779,31</w:t>
            </w:r>
          </w:p>
        </w:tc>
      </w:tr>
      <w:tr w:rsidR="00D56465" w:rsidRPr="006110B7" w:rsidTr="00BC0513">
        <w:trPr>
          <w:trHeight w:val="315"/>
        </w:trPr>
        <w:tc>
          <w:tcPr>
            <w:tcW w:w="1124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110B7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6110B7" w:rsidRPr="006110B7" w:rsidRDefault="006110B7" w:rsidP="006110B7">
            <w:pPr>
              <w:suppressAutoHyphens w:val="0"/>
              <w:rPr>
                <w:lang w:eastAsia="ru-RU"/>
              </w:rPr>
            </w:pPr>
          </w:p>
        </w:tc>
        <w:tc>
          <w:tcPr>
            <w:tcW w:w="547" w:type="pct"/>
            <w:shd w:val="clear" w:color="auto" w:fill="auto"/>
            <w:noWrap/>
            <w:vAlign w:val="bottom"/>
            <w:hideMark/>
          </w:tcPr>
          <w:p w:rsidR="006110B7" w:rsidRPr="003B79D3" w:rsidRDefault="003B79D3" w:rsidP="006110B7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16827,01</w:t>
            </w:r>
          </w:p>
        </w:tc>
      </w:tr>
    </w:tbl>
    <w:p w:rsidR="006110B7" w:rsidRDefault="006110B7" w:rsidP="00C34AA7">
      <w:pPr>
        <w:jc w:val="both"/>
        <w:rPr>
          <w:sz w:val="24"/>
          <w:szCs w:val="24"/>
        </w:rPr>
      </w:pPr>
    </w:p>
    <w:p w:rsidR="001245EA" w:rsidRDefault="006110B7" w:rsidP="003A0929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CC317B">
        <w:rPr>
          <w:b/>
          <w:sz w:val="24"/>
          <w:szCs w:val="24"/>
        </w:rPr>
        <w:t>НМЦК определенн</w:t>
      </w:r>
      <w:r w:rsidR="00CE1139" w:rsidRPr="00CC317B">
        <w:rPr>
          <w:b/>
          <w:sz w:val="24"/>
          <w:szCs w:val="24"/>
        </w:rPr>
        <w:t xml:space="preserve">ая тарифным методом составляет: </w:t>
      </w:r>
      <w:r w:rsidR="003B79D3" w:rsidRPr="003B79D3">
        <w:rPr>
          <w:b/>
          <w:color w:val="000000"/>
          <w:sz w:val="24"/>
          <w:szCs w:val="24"/>
          <w:lang w:eastAsia="ru-RU"/>
        </w:rPr>
        <w:t>16827,01</w:t>
      </w:r>
      <w:r w:rsidRPr="00CC317B">
        <w:rPr>
          <w:b/>
          <w:color w:val="000000"/>
          <w:sz w:val="24"/>
          <w:szCs w:val="24"/>
          <w:lang w:eastAsia="ru-RU"/>
        </w:rPr>
        <w:t xml:space="preserve"> (</w:t>
      </w:r>
      <w:r w:rsidR="003B79D3">
        <w:rPr>
          <w:b/>
          <w:color w:val="000000"/>
          <w:sz w:val="24"/>
          <w:szCs w:val="24"/>
          <w:lang w:eastAsia="ru-RU"/>
        </w:rPr>
        <w:t>шестнадцать</w:t>
      </w:r>
      <w:r w:rsidR="00950EB7">
        <w:rPr>
          <w:b/>
          <w:color w:val="000000"/>
          <w:sz w:val="24"/>
          <w:szCs w:val="24"/>
          <w:lang w:eastAsia="ru-RU"/>
        </w:rPr>
        <w:t xml:space="preserve"> тысяч </w:t>
      </w:r>
      <w:r w:rsidR="003B79D3">
        <w:rPr>
          <w:b/>
          <w:color w:val="000000"/>
          <w:sz w:val="24"/>
          <w:szCs w:val="24"/>
          <w:lang w:eastAsia="ru-RU"/>
        </w:rPr>
        <w:t>восемьсот двадцать семь</w:t>
      </w:r>
      <w:r w:rsidRPr="00CC317B">
        <w:rPr>
          <w:b/>
          <w:color w:val="000000"/>
          <w:sz w:val="24"/>
          <w:szCs w:val="24"/>
          <w:lang w:eastAsia="ru-RU"/>
        </w:rPr>
        <w:t xml:space="preserve">) </w:t>
      </w:r>
      <w:r w:rsidR="003A0929" w:rsidRPr="00CC317B">
        <w:rPr>
          <w:b/>
          <w:color w:val="000000"/>
          <w:sz w:val="24"/>
          <w:szCs w:val="24"/>
          <w:lang w:eastAsia="ru-RU"/>
        </w:rPr>
        <w:t xml:space="preserve">рублей </w:t>
      </w:r>
      <w:r w:rsidR="003B79D3">
        <w:rPr>
          <w:b/>
          <w:color w:val="000000"/>
          <w:sz w:val="24"/>
          <w:szCs w:val="24"/>
          <w:lang w:eastAsia="ru-RU"/>
        </w:rPr>
        <w:t>01</w:t>
      </w:r>
      <w:r w:rsidR="003A0929" w:rsidRPr="00CC317B">
        <w:rPr>
          <w:b/>
          <w:color w:val="000000"/>
          <w:sz w:val="24"/>
          <w:szCs w:val="24"/>
          <w:lang w:eastAsia="ru-RU"/>
        </w:rPr>
        <w:t xml:space="preserve"> коп</w:t>
      </w:r>
      <w:r w:rsidR="00CE1139">
        <w:rPr>
          <w:color w:val="000000"/>
          <w:sz w:val="24"/>
          <w:szCs w:val="24"/>
          <w:lang w:eastAsia="ru-RU"/>
        </w:rPr>
        <w:t>.</w:t>
      </w:r>
    </w:p>
    <w:p w:rsidR="003A0929" w:rsidRDefault="003A0929" w:rsidP="003A0929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 подготовки обоснования:</w:t>
      </w:r>
      <w:r w:rsidR="00CE1139">
        <w:rPr>
          <w:sz w:val="24"/>
          <w:szCs w:val="24"/>
          <w:lang w:eastAsia="ru-RU"/>
        </w:rPr>
        <w:t xml:space="preserve"> </w:t>
      </w:r>
      <w:r w:rsidR="003B79D3">
        <w:rPr>
          <w:sz w:val="24"/>
          <w:szCs w:val="24"/>
          <w:lang w:eastAsia="ru-RU"/>
        </w:rPr>
        <w:t>29</w:t>
      </w:r>
      <w:bookmarkStart w:id="0" w:name="_GoBack"/>
      <w:bookmarkEnd w:id="0"/>
      <w:r w:rsidR="00CE1139">
        <w:rPr>
          <w:sz w:val="24"/>
          <w:szCs w:val="24"/>
          <w:lang w:eastAsia="ru-RU"/>
        </w:rPr>
        <w:t>.0</w:t>
      </w:r>
      <w:r w:rsidR="00950EB7">
        <w:rPr>
          <w:sz w:val="24"/>
          <w:szCs w:val="24"/>
          <w:lang w:eastAsia="ru-RU"/>
        </w:rPr>
        <w:t>5</w:t>
      </w:r>
      <w:r w:rsidR="00CE1139">
        <w:rPr>
          <w:sz w:val="24"/>
          <w:szCs w:val="24"/>
          <w:lang w:eastAsia="ru-RU"/>
        </w:rPr>
        <w:t>.2026</w:t>
      </w:r>
    </w:p>
    <w:p w:rsidR="00E63654" w:rsidRDefault="00E63654" w:rsidP="003A0929">
      <w:pPr>
        <w:ind w:firstLine="567"/>
        <w:jc w:val="both"/>
        <w:rPr>
          <w:sz w:val="24"/>
          <w:szCs w:val="24"/>
          <w:lang w:eastAsia="ru-RU"/>
        </w:rPr>
      </w:pPr>
    </w:p>
    <w:p w:rsidR="003A0929" w:rsidRDefault="00E63654" w:rsidP="003A0929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Исполнитель</w:t>
      </w:r>
      <w:r w:rsidR="003A0929">
        <w:rPr>
          <w:sz w:val="24"/>
          <w:szCs w:val="24"/>
          <w:lang w:eastAsia="ru-RU"/>
        </w:rPr>
        <w:t xml:space="preserve">: </w:t>
      </w:r>
      <w:proofErr w:type="spellStart"/>
      <w:r w:rsidR="003A0929">
        <w:rPr>
          <w:sz w:val="24"/>
          <w:szCs w:val="24"/>
          <w:lang w:eastAsia="ru-RU"/>
        </w:rPr>
        <w:t>Стребчук</w:t>
      </w:r>
      <w:proofErr w:type="spellEnd"/>
      <w:r w:rsidR="003A0929">
        <w:rPr>
          <w:sz w:val="24"/>
          <w:szCs w:val="24"/>
          <w:lang w:eastAsia="ru-RU"/>
        </w:rPr>
        <w:t xml:space="preserve"> М.Л.</w:t>
      </w:r>
      <w:r>
        <w:rPr>
          <w:sz w:val="24"/>
          <w:szCs w:val="24"/>
          <w:lang w:eastAsia="ru-RU"/>
        </w:rPr>
        <w:t xml:space="preserve"> ________________</w:t>
      </w:r>
    </w:p>
    <w:p w:rsidR="003A0929" w:rsidRDefault="003A0929" w:rsidP="003A0929">
      <w:pPr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3A0929" w:rsidRPr="0098250A" w:rsidRDefault="003A0929" w:rsidP="003A0929">
      <w:pPr>
        <w:ind w:firstLine="567"/>
        <w:jc w:val="both"/>
      </w:pPr>
    </w:p>
    <w:sectPr w:rsidR="003A0929" w:rsidRPr="0098250A" w:rsidSect="00D56465">
      <w:pgSz w:w="11906" w:h="16838"/>
      <w:pgMar w:top="1134" w:right="707" w:bottom="96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2"/>
    <w:rsid w:val="001245EA"/>
    <w:rsid w:val="001B43DB"/>
    <w:rsid w:val="00355D42"/>
    <w:rsid w:val="0036181A"/>
    <w:rsid w:val="00361899"/>
    <w:rsid w:val="003A0929"/>
    <w:rsid w:val="003B79D3"/>
    <w:rsid w:val="00497C42"/>
    <w:rsid w:val="005D7B9F"/>
    <w:rsid w:val="006110B7"/>
    <w:rsid w:val="006D0517"/>
    <w:rsid w:val="00733579"/>
    <w:rsid w:val="007B76AD"/>
    <w:rsid w:val="00931698"/>
    <w:rsid w:val="00950EB7"/>
    <w:rsid w:val="0098250A"/>
    <w:rsid w:val="009D1059"/>
    <w:rsid w:val="009F5550"/>
    <w:rsid w:val="00B90708"/>
    <w:rsid w:val="00B92D7D"/>
    <w:rsid w:val="00BC0513"/>
    <w:rsid w:val="00BC6B66"/>
    <w:rsid w:val="00BE2C34"/>
    <w:rsid w:val="00C03EEC"/>
    <w:rsid w:val="00C34AA7"/>
    <w:rsid w:val="00C56944"/>
    <w:rsid w:val="00CC317B"/>
    <w:rsid w:val="00CE1139"/>
    <w:rsid w:val="00CE3F77"/>
    <w:rsid w:val="00D56465"/>
    <w:rsid w:val="00D8553B"/>
    <w:rsid w:val="00E52445"/>
    <w:rsid w:val="00E63654"/>
    <w:rsid w:val="00ED1949"/>
    <w:rsid w:val="00EF156D"/>
    <w:rsid w:val="00F40402"/>
    <w:rsid w:val="00F61896"/>
    <w:rsid w:val="00FB076F"/>
    <w:rsid w:val="00FB36D9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7F73"/>
  <w15:docId w15:val="{9F874DC4-66E7-444E-8B6D-3B5EBEFD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9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40402"/>
    <w:pPr>
      <w:widowControl w:val="0"/>
      <w:suppressAutoHyphens w:val="0"/>
      <w:autoSpaceDE w:val="0"/>
      <w:autoSpaceDN w:val="0"/>
      <w:adjustRightInd w:val="0"/>
      <w:outlineLvl w:val="0"/>
    </w:pPr>
    <w:rPr>
      <w:rFonts w:ascii="Times New Roman CYR" w:hAnsi="Times New Roman CYR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402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11">
    <w:name w:val="Без интервала1"/>
    <w:rsid w:val="00F40402"/>
    <w:pPr>
      <w:spacing w:after="0" w:line="240" w:lineRule="auto"/>
      <w:ind w:firstLine="828"/>
    </w:pPr>
    <w:rPr>
      <w:rFonts w:ascii="Times New Roman" w:eastAsia="Times New Roman" w:hAnsi="Times New Roman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0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40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qFormat/>
    <w:rsid w:val="0098250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-Normal">
    <w:name w:val="LO-Normal"/>
    <w:uiPriority w:val="2"/>
    <w:rsid w:val="00C34AA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373958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 Windows</cp:lastModifiedBy>
  <cp:revision>11</cp:revision>
  <cp:lastPrinted>2020-11-16T12:02:00Z</cp:lastPrinted>
  <dcterms:created xsi:type="dcterms:W3CDTF">2026-01-26T13:35:00Z</dcterms:created>
  <dcterms:modified xsi:type="dcterms:W3CDTF">2026-05-29T11:24:00Z</dcterms:modified>
</cp:coreProperties>
</file>