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373E" w14:textId="77777777" w:rsidR="009E1152" w:rsidRDefault="00F115FB">
      <w:pPr>
        <w:jc w:val="center"/>
        <w:rPr>
          <w:rFonts w:eastAsia="MS Mincho"/>
          <w:b/>
          <w:spacing w:val="-6"/>
          <w:sz w:val="22"/>
          <w:szCs w:val="22"/>
        </w:rPr>
      </w:pPr>
      <w:r>
        <w:rPr>
          <w:rFonts w:eastAsia="MS Mincho"/>
          <w:b/>
          <w:spacing w:val="-6"/>
          <w:sz w:val="22"/>
          <w:szCs w:val="22"/>
        </w:rPr>
        <w:t>Приложение закупочной сессии</w:t>
      </w:r>
    </w:p>
    <w:p w14:paraId="7B05FCF8" w14:textId="02B226B0" w:rsidR="009E1152" w:rsidRDefault="00F115FB">
      <w:pPr>
        <w:shd w:val="clear" w:color="auto" w:fill="FFFFFF"/>
        <w:jc w:val="center"/>
        <w:rPr>
          <w:color w:val="1A1A1A"/>
          <w:sz w:val="22"/>
          <w:szCs w:val="22"/>
        </w:rPr>
      </w:pPr>
      <w:bookmarkStart w:id="0" w:name="Par688"/>
      <w:bookmarkEnd w:id="0"/>
      <w:r>
        <w:rPr>
          <w:color w:val="1A1A1A"/>
          <w:sz w:val="22"/>
          <w:szCs w:val="22"/>
        </w:rPr>
        <w:t xml:space="preserve">ИКЗ </w:t>
      </w:r>
      <w:r w:rsidR="00E40B2B" w:rsidRPr="00E40B2B">
        <w:rPr>
          <w:rFonts w:eastAsia="Tahoma"/>
          <w:b/>
          <w:bCs/>
          <w:color w:val="000000"/>
          <w:lang w:eastAsia="en-US"/>
        </w:rPr>
        <w:t>261773301215177330100100280000000244</w:t>
      </w:r>
    </w:p>
    <w:p w14:paraId="2FC69FD2" w14:textId="77777777" w:rsidR="009E1152" w:rsidRDefault="009E1152">
      <w:pPr>
        <w:widowControl w:val="0"/>
        <w:tabs>
          <w:tab w:val="left" w:pos="284"/>
        </w:tabs>
        <w:jc w:val="center"/>
        <w:outlineLvl w:val="1"/>
        <w:rPr>
          <w:rFonts w:eastAsia="MS Mincho"/>
          <w:b/>
          <w:spacing w:val="-6"/>
          <w:sz w:val="22"/>
          <w:szCs w:val="22"/>
        </w:rPr>
      </w:pPr>
    </w:p>
    <w:p w14:paraId="71EDFA27" w14:textId="77777777" w:rsidR="009E1152" w:rsidRDefault="00F115FB">
      <w:pPr>
        <w:widowControl w:val="0"/>
        <w:tabs>
          <w:tab w:val="left" w:pos="284"/>
        </w:tabs>
        <w:jc w:val="center"/>
        <w:outlineLvl w:val="1"/>
        <w:rPr>
          <w:b/>
          <w:sz w:val="22"/>
          <w:szCs w:val="22"/>
        </w:rPr>
      </w:pPr>
      <w:r>
        <w:rPr>
          <w:b/>
          <w:sz w:val="22"/>
          <w:szCs w:val="22"/>
        </w:rPr>
        <w:t>1.</w:t>
      </w:r>
      <w:r>
        <w:rPr>
          <w:b/>
          <w:sz w:val="22"/>
          <w:szCs w:val="22"/>
        </w:rPr>
        <w:tab/>
        <w:t>Предмет закупки</w:t>
      </w:r>
    </w:p>
    <w:p w14:paraId="51A29337" w14:textId="018B17BC" w:rsidR="009E1152" w:rsidRDefault="00F115FB">
      <w:pPr>
        <w:pStyle w:val="affb"/>
        <w:shd w:val="clear" w:color="auto" w:fill="auto"/>
        <w:spacing w:after="240"/>
        <w:jc w:val="both"/>
        <w:rPr>
          <w:color w:val="000000"/>
          <w:sz w:val="22"/>
          <w:szCs w:val="22"/>
        </w:rPr>
      </w:pPr>
      <w:bookmarkStart w:id="1" w:name="Par690"/>
      <w:bookmarkEnd w:id="1"/>
      <w:r>
        <w:rPr>
          <w:sz w:val="22"/>
          <w:szCs w:val="22"/>
        </w:rPr>
        <w:t xml:space="preserve">            1.1. Поставщик обязуется </w:t>
      </w:r>
      <w:r>
        <w:rPr>
          <w:b/>
          <w:sz w:val="22"/>
          <w:szCs w:val="22"/>
        </w:rPr>
        <w:t>постав</w:t>
      </w:r>
      <w:r w:rsidR="00E957DB">
        <w:rPr>
          <w:b/>
          <w:sz w:val="22"/>
          <w:szCs w:val="22"/>
        </w:rPr>
        <w:t xml:space="preserve">ить </w:t>
      </w:r>
      <w:r w:rsidR="00E40B2B" w:rsidRPr="00E40B2B">
        <w:rPr>
          <w:b/>
          <w:sz w:val="22"/>
          <w:szCs w:val="22"/>
        </w:rPr>
        <w:t>Контейнер</w:t>
      </w:r>
      <w:r w:rsidR="00E40B2B">
        <w:rPr>
          <w:b/>
          <w:sz w:val="22"/>
          <w:szCs w:val="22"/>
        </w:rPr>
        <w:t>ы</w:t>
      </w:r>
      <w:r w:rsidR="00E40B2B" w:rsidRPr="00E40B2B">
        <w:rPr>
          <w:b/>
          <w:sz w:val="22"/>
          <w:szCs w:val="22"/>
        </w:rPr>
        <w:t xml:space="preserve"> полимерны</w:t>
      </w:r>
      <w:r w:rsidR="00E40B2B">
        <w:rPr>
          <w:b/>
          <w:sz w:val="22"/>
          <w:szCs w:val="22"/>
        </w:rPr>
        <w:t>е</w:t>
      </w:r>
      <w:r w:rsidR="00E40B2B" w:rsidRPr="00E40B2B">
        <w:rPr>
          <w:b/>
          <w:sz w:val="22"/>
          <w:szCs w:val="22"/>
        </w:rPr>
        <w:t xml:space="preserve"> с перфорированным поддоном и крышкой для предстерилизационной очистки </w:t>
      </w:r>
      <w:r>
        <w:rPr>
          <w:sz w:val="22"/>
          <w:szCs w:val="22"/>
        </w:rPr>
        <w:t xml:space="preserve">(далее – </w:t>
      </w:r>
      <w:r w:rsidR="000C3F9D">
        <w:rPr>
          <w:sz w:val="22"/>
          <w:szCs w:val="22"/>
        </w:rPr>
        <w:t>Т</w:t>
      </w:r>
      <w:r>
        <w:rPr>
          <w:sz w:val="22"/>
          <w:szCs w:val="22"/>
        </w:rPr>
        <w:t>овар), а Заказчик обязуется принять и оплатить товар в порядке и на условиях, предусмотренных электронным контрактом.</w:t>
      </w:r>
    </w:p>
    <w:p w14:paraId="64F6984B" w14:textId="77777777" w:rsidR="009E1152" w:rsidRDefault="00F115FB">
      <w:pPr>
        <w:ind w:firstLine="709"/>
        <w:jc w:val="both"/>
        <w:rPr>
          <w:sz w:val="22"/>
          <w:szCs w:val="22"/>
        </w:rPr>
      </w:pPr>
      <w:r>
        <w:rPr>
          <w:sz w:val="22"/>
          <w:szCs w:val="22"/>
        </w:rPr>
        <w:t>1.2. Наименование, количество и иные характеристики поставляемого Товара указаны в спецификации и электронном контракте.</w:t>
      </w:r>
    </w:p>
    <w:p w14:paraId="633D63FD" w14:textId="77777777" w:rsidR="009E1152" w:rsidRDefault="00F115FB">
      <w:pPr>
        <w:ind w:firstLine="709"/>
        <w:jc w:val="both"/>
        <w:rPr>
          <w:sz w:val="22"/>
          <w:szCs w:val="22"/>
        </w:rPr>
      </w:pPr>
      <w:r>
        <w:rPr>
          <w:sz w:val="22"/>
          <w:szCs w:val="22"/>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14:paraId="4531CC95" w14:textId="77777777" w:rsidR="009E1152" w:rsidRDefault="00F115FB">
      <w:pPr>
        <w:jc w:val="center"/>
        <w:rPr>
          <w:b/>
          <w:sz w:val="22"/>
          <w:szCs w:val="22"/>
        </w:rPr>
      </w:pPr>
      <w:bookmarkStart w:id="2" w:name="Par692"/>
      <w:bookmarkEnd w:id="2"/>
      <w:r>
        <w:rPr>
          <w:b/>
          <w:sz w:val="22"/>
          <w:szCs w:val="22"/>
        </w:rPr>
        <w:t>2. Цена и порядок расчетов</w:t>
      </w:r>
    </w:p>
    <w:p w14:paraId="22824AA5" w14:textId="77777777" w:rsidR="009E1152" w:rsidRDefault="00F115FB">
      <w:pPr>
        <w:ind w:firstLine="709"/>
        <w:jc w:val="both"/>
        <w:rPr>
          <w:sz w:val="22"/>
          <w:szCs w:val="22"/>
        </w:rPr>
      </w:pPr>
      <w:r>
        <w:rPr>
          <w:sz w:val="22"/>
          <w:szCs w:val="22"/>
        </w:rPr>
        <w:t xml:space="preserve">2.1. </w:t>
      </w:r>
      <w:r>
        <w:rPr>
          <w:rFonts w:eastAsia="MS Mincho"/>
          <w:sz w:val="22"/>
          <w:szCs w:val="22"/>
        </w:rPr>
        <w:t xml:space="preserve">Цена Контракта установлена в электронном контракте, в российских рублях и остается неизменной на весь срок исполнения Контракта. </w:t>
      </w:r>
      <w:r>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B765F99" w14:textId="77777777" w:rsidR="009E1152" w:rsidRDefault="00F115FB">
      <w:pPr>
        <w:pStyle w:val="af3"/>
        <w:ind w:firstLine="720"/>
        <w:rPr>
          <w:rFonts w:ascii="Times New Roman" w:eastAsia="MS Mincho" w:hAnsi="Times New Roman"/>
          <w:sz w:val="22"/>
          <w:szCs w:val="22"/>
        </w:rPr>
      </w:pPr>
      <w:r>
        <w:rPr>
          <w:rFonts w:ascii="Times New Roman" w:hAnsi="Times New Roman"/>
          <w:sz w:val="22"/>
          <w:szCs w:val="22"/>
        </w:rPr>
        <w:t xml:space="preserve">2.2. </w:t>
      </w:r>
      <w:r>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количества товаров и иных условий исполнения Контракта. </w:t>
      </w:r>
    </w:p>
    <w:p w14:paraId="073E719D" w14:textId="77777777" w:rsidR="009E1152" w:rsidRDefault="00F115FB">
      <w:pPr>
        <w:ind w:firstLine="709"/>
        <w:jc w:val="both"/>
        <w:rPr>
          <w:sz w:val="22"/>
          <w:szCs w:val="22"/>
        </w:rPr>
      </w:pPr>
      <w:r>
        <w:rPr>
          <w:sz w:val="22"/>
          <w:szCs w:val="22"/>
        </w:rPr>
        <w:t>2.3.</w:t>
      </w:r>
      <w:r>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01993F6C" w14:textId="77777777" w:rsidR="009E1152" w:rsidRDefault="00F115FB">
      <w:pPr>
        <w:ind w:firstLine="709"/>
        <w:jc w:val="both"/>
        <w:rPr>
          <w:sz w:val="22"/>
          <w:szCs w:val="22"/>
        </w:rPr>
      </w:pPr>
      <w:r>
        <w:rPr>
          <w:sz w:val="22"/>
          <w:szCs w:val="22"/>
        </w:rPr>
        <w:t>2.4. Оплата за поставленный товар осуществляется Заказчиком в течение 7 (семи) рабочих дней с момента подписания Заказчиком товарной накладной, на основании выставленного Поставщиком счёта на оплату</w:t>
      </w:r>
      <w:r>
        <w:rPr>
          <w:rFonts w:eastAsia="MS Mincho"/>
          <w:sz w:val="22"/>
          <w:szCs w:val="22"/>
        </w:rPr>
        <w:t>.</w:t>
      </w:r>
    </w:p>
    <w:p w14:paraId="6F22CC3A" w14:textId="77777777" w:rsidR="009E1152" w:rsidRDefault="00F115FB">
      <w:pPr>
        <w:ind w:firstLine="709"/>
        <w:jc w:val="both"/>
        <w:rPr>
          <w:rFonts w:eastAsia="MS Mincho"/>
          <w:sz w:val="22"/>
          <w:szCs w:val="22"/>
        </w:rPr>
      </w:pPr>
      <w:r>
        <w:rPr>
          <w:rFonts w:eastAsia="MS Mincho"/>
          <w:sz w:val="22"/>
          <w:szCs w:val="22"/>
        </w:rPr>
        <w:t xml:space="preserve">2.5. </w:t>
      </w:r>
      <w:r>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2501BD8A" w14:textId="77777777" w:rsidR="009E1152" w:rsidRDefault="00F115FB">
      <w:pPr>
        <w:ind w:firstLine="709"/>
        <w:jc w:val="both"/>
        <w:rPr>
          <w:sz w:val="22"/>
          <w:szCs w:val="22"/>
        </w:rPr>
      </w:pPr>
      <w:r>
        <w:rPr>
          <w:rFonts w:eastAsia="MS Mincho"/>
          <w:sz w:val="22"/>
          <w:szCs w:val="22"/>
        </w:rPr>
        <w:t xml:space="preserve">2.6. </w:t>
      </w:r>
      <w:r>
        <w:rPr>
          <w:sz w:val="22"/>
          <w:szCs w:val="22"/>
        </w:rPr>
        <w:t>Обязанности Заказчика по оплате считаются исполненными после списания денежных средств с расчетного счета Заказчика.</w:t>
      </w:r>
    </w:p>
    <w:p w14:paraId="4ED12EE0" w14:textId="77777777" w:rsidR="009E1152" w:rsidRDefault="00F115FB">
      <w:pPr>
        <w:ind w:firstLine="709"/>
        <w:jc w:val="both"/>
        <w:rPr>
          <w:sz w:val="22"/>
          <w:szCs w:val="22"/>
        </w:rPr>
      </w:pPr>
      <w:r>
        <w:rPr>
          <w:sz w:val="22"/>
          <w:szCs w:val="22"/>
        </w:rPr>
        <w:t>2.7.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 штрафа).</w:t>
      </w:r>
    </w:p>
    <w:p w14:paraId="4A0015C0" w14:textId="77777777" w:rsidR="009E1152" w:rsidRDefault="00F115FB">
      <w:pPr>
        <w:jc w:val="center"/>
        <w:rPr>
          <w:b/>
          <w:sz w:val="22"/>
          <w:szCs w:val="22"/>
          <w:highlight w:val="white"/>
        </w:rPr>
      </w:pPr>
      <w:r>
        <w:rPr>
          <w:b/>
          <w:sz w:val="22"/>
          <w:szCs w:val="22"/>
          <w:highlight w:val="white"/>
        </w:rPr>
        <w:t>3. Сроки и порядок поставки</w:t>
      </w:r>
    </w:p>
    <w:p w14:paraId="004F4072" w14:textId="07D267C5" w:rsidR="009E1152" w:rsidRDefault="00F115FB">
      <w:pPr>
        <w:ind w:firstLine="709"/>
        <w:jc w:val="both"/>
        <w:rPr>
          <w:sz w:val="22"/>
          <w:szCs w:val="22"/>
          <w:highlight w:val="white"/>
        </w:rPr>
      </w:pPr>
      <w:r>
        <w:rPr>
          <w:sz w:val="22"/>
          <w:szCs w:val="22"/>
          <w:highlight w:val="white"/>
        </w:rPr>
        <w:t xml:space="preserve">3.1. </w:t>
      </w:r>
      <w:r>
        <w:rPr>
          <w:highlight w:val="white"/>
        </w:rPr>
        <w:t xml:space="preserve">Поставщик осуществляет поставку товара с даты заключения Контракта в </w:t>
      </w:r>
      <w:r w:rsidR="00E957DB">
        <w:rPr>
          <w:highlight w:val="white"/>
        </w:rPr>
        <w:t xml:space="preserve">течении </w:t>
      </w:r>
      <w:r w:rsidR="000C3F9D">
        <w:rPr>
          <w:highlight w:val="white"/>
        </w:rPr>
        <w:t>15</w:t>
      </w:r>
      <w:r w:rsidR="00E957DB">
        <w:rPr>
          <w:highlight w:val="white"/>
        </w:rPr>
        <w:t xml:space="preserve"> (</w:t>
      </w:r>
      <w:r w:rsidR="000C3F9D">
        <w:rPr>
          <w:highlight w:val="white"/>
        </w:rPr>
        <w:t>пятнадцат</w:t>
      </w:r>
      <w:r w:rsidR="00F10429">
        <w:rPr>
          <w:highlight w:val="white"/>
        </w:rPr>
        <w:t>и</w:t>
      </w:r>
      <w:r w:rsidR="00E957DB">
        <w:rPr>
          <w:highlight w:val="white"/>
        </w:rPr>
        <w:t>) календарных дней.</w:t>
      </w:r>
      <w:r>
        <w:rPr>
          <w:highlight w:val="white"/>
        </w:rPr>
        <w:t xml:space="preserve"> </w:t>
      </w:r>
    </w:p>
    <w:p w14:paraId="7B67F2C8" w14:textId="7C9AA6FE" w:rsidR="009E1152" w:rsidRDefault="00F115FB">
      <w:pPr>
        <w:ind w:firstLine="709"/>
        <w:jc w:val="both"/>
        <w:rPr>
          <w:sz w:val="22"/>
          <w:szCs w:val="22"/>
        </w:rPr>
      </w:pPr>
      <w:r>
        <w:rPr>
          <w:rFonts w:eastAsia="MS Mincho"/>
          <w:sz w:val="22"/>
          <w:szCs w:val="22"/>
        </w:rPr>
        <w:t xml:space="preserve">3.2. </w:t>
      </w:r>
      <w:r>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r>
        <w:rPr>
          <w:iCs/>
          <w:sz w:val="22"/>
          <w:szCs w:val="22"/>
        </w:rPr>
        <w:tab/>
      </w:r>
    </w:p>
    <w:p w14:paraId="5DD9EAA7" w14:textId="77777777" w:rsidR="009E1152" w:rsidRDefault="00F115FB">
      <w:pPr>
        <w:tabs>
          <w:tab w:val="num" w:pos="360"/>
          <w:tab w:val="left" w:pos="10065"/>
        </w:tabs>
        <w:ind w:firstLine="709"/>
        <w:jc w:val="both"/>
        <w:rPr>
          <w:sz w:val="22"/>
          <w:szCs w:val="22"/>
        </w:rPr>
      </w:pPr>
      <w:r>
        <w:rPr>
          <w:sz w:val="22"/>
          <w:szCs w:val="22"/>
        </w:rPr>
        <w:t>3.3. Поставка Товара осуществляется путем передачи Поставщиком Товара и следующих документов:</w:t>
      </w:r>
    </w:p>
    <w:p w14:paraId="0C0BE49C" w14:textId="77777777" w:rsidR="009E1152" w:rsidRDefault="00F115FB">
      <w:pPr>
        <w:numPr>
          <w:ilvl w:val="2"/>
          <w:numId w:val="26"/>
        </w:numPr>
        <w:tabs>
          <w:tab w:val="num" w:pos="360"/>
          <w:tab w:val="left" w:pos="10065"/>
        </w:tabs>
        <w:jc w:val="both"/>
        <w:rPr>
          <w:sz w:val="22"/>
          <w:szCs w:val="22"/>
        </w:rPr>
      </w:pPr>
      <w:r>
        <w:rPr>
          <w:sz w:val="22"/>
          <w:szCs w:val="22"/>
        </w:rPr>
        <w:t>Счета;</w:t>
      </w:r>
    </w:p>
    <w:p w14:paraId="3F4DE347" w14:textId="77777777" w:rsidR="009E1152" w:rsidRDefault="00F115FB">
      <w:pPr>
        <w:numPr>
          <w:ilvl w:val="2"/>
          <w:numId w:val="26"/>
        </w:numPr>
        <w:tabs>
          <w:tab w:val="num" w:pos="360"/>
          <w:tab w:val="left" w:pos="10065"/>
        </w:tabs>
        <w:jc w:val="both"/>
        <w:rPr>
          <w:sz w:val="22"/>
          <w:szCs w:val="22"/>
        </w:rPr>
      </w:pPr>
      <w:r>
        <w:rPr>
          <w:sz w:val="22"/>
          <w:szCs w:val="22"/>
        </w:rPr>
        <w:t>счет-фактуры в соответствии с налоговым законодательством Российской Федерации;</w:t>
      </w:r>
    </w:p>
    <w:p w14:paraId="2A14F3E2" w14:textId="77777777" w:rsidR="009E1152" w:rsidRDefault="00F115FB">
      <w:pPr>
        <w:numPr>
          <w:ilvl w:val="2"/>
          <w:numId w:val="26"/>
        </w:numPr>
        <w:tabs>
          <w:tab w:val="num" w:pos="360"/>
          <w:tab w:val="left" w:pos="10065"/>
        </w:tabs>
        <w:jc w:val="both"/>
        <w:rPr>
          <w:sz w:val="22"/>
          <w:szCs w:val="22"/>
        </w:rPr>
      </w:pPr>
      <w:r>
        <w:rPr>
          <w:sz w:val="22"/>
          <w:szCs w:val="22"/>
        </w:rPr>
        <w:t>товарной накладной либо универсального передаточного документа (УПД);</w:t>
      </w:r>
    </w:p>
    <w:p w14:paraId="00DCFDD2" w14:textId="77777777" w:rsidR="009E1152" w:rsidRDefault="00F115FB">
      <w:pPr>
        <w:numPr>
          <w:ilvl w:val="2"/>
          <w:numId w:val="26"/>
        </w:numPr>
        <w:tabs>
          <w:tab w:val="num" w:pos="360"/>
          <w:tab w:val="left" w:pos="10065"/>
        </w:tabs>
        <w:jc w:val="both"/>
        <w:rPr>
          <w:sz w:val="22"/>
          <w:szCs w:val="22"/>
        </w:rPr>
      </w:pPr>
      <w:r>
        <w:rPr>
          <w:sz w:val="22"/>
          <w:szCs w:val="22"/>
        </w:rPr>
        <w:t>сертификата соответствия или декларации о соответствии (при наличии).</w:t>
      </w:r>
    </w:p>
    <w:p w14:paraId="3902172A" w14:textId="77777777" w:rsidR="009E1152" w:rsidRDefault="00F115FB">
      <w:pPr>
        <w:tabs>
          <w:tab w:val="num" w:pos="360"/>
          <w:tab w:val="left" w:pos="10065"/>
        </w:tabs>
        <w:ind w:firstLine="709"/>
        <w:jc w:val="both"/>
        <w:rPr>
          <w:sz w:val="22"/>
          <w:szCs w:val="22"/>
        </w:rPr>
      </w:pPr>
      <w:r>
        <w:rPr>
          <w:sz w:val="22"/>
          <w:szCs w:val="22"/>
        </w:rPr>
        <w:t>3.4.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 погрузочно-разгрузочных работ.</w:t>
      </w:r>
    </w:p>
    <w:p w14:paraId="203F70BD" w14:textId="77777777" w:rsidR="009E1152" w:rsidRDefault="00F115FB">
      <w:pPr>
        <w:jc w:val="both"/>
        <w:rPr>
          <w:rFonts w:eastAsia="Calibri"/>
          <w:color w:val="000000"/>
          <w:sz w:val="22"/>
          <w:szCs w:val="22"/>
          <w:shd w:val="clear" w:color="auto" w:fill="FFFFFF"/>
          <w:lang w:eastAsia="en-US"/>
          <w14:ligatures w14:val="standardContextual"/>
        </w:rPr>
      </w:pPr>
      <w:r>
        <w:rPr>
          <w:sz w:val="22"/>
          <w:szCs w:val="22"/>
        </w:rPr>
        <w:t xml:space="preserve">              3.5. </w:t>
      </w:r>
      <w:r>
        <w:rPr>
          <w:rFonts w:eastAsia="Calibri"/>
          <w:color w:val="000000"/>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3CD4D6BB" w14:textId="77777777" w:rsidR="009E1152" w:rsidRDefault="00F115FB">
      <w:pPr>
        <w:tabs>
          <w:tab w:val="left" w:pos="9720"/>
          <w:tab w:val="left" w:pos="9900"/>
        </w:tabs>
        <w:ind w:firstLine="720"/>
        <w:jc w:val="both"/>
        <w:rPr>
          <w:sz w:val="22"/>
          <w:szCs w:val="22"/>
        </w:rPr>
      </w:pPr>
      <w:r>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4C3E9621" w14:textId="77777777" w:rsidR="009E1152" w:rsidRDefault="00F115FB">
      <w:pPr>
        <w:tabs>
          <w:tab w:val="left" w:pos="9720"/>
          <w:tab w:val="left" w:pos="9900"/>
        </w:tabs>
        <w:ind w:firstLine="720"/>
        <w:jc w:val="both"/>
        <w:rPr>
          <w:sz w:val="22"/>
          <w:szCs w:val="22"/>
        </w:rPr>
      </w:pPr>
      <w:r>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181253CC" w14:textId="77777777" w:rsidR="009E1152" w:rsidRDefault="00F115FB">
      <w:pPr>
        <w:tabs>
          <w:tab w:val="left" w:pos="9720"/>
          <w:tab w:val="left" w:pos="9900"/>
        </w:tabs>
        <w:ind w:firstLine="720"/>
        <w:jc w:val="both"/>
        <w:rPr>
          <w:sz w:val="22"/>
          <w:szCs w:val="22"/>
        </w:rPr>
      </w:pPr>
      <w:r>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12256A7E" w14:textId="77777777" w:rsidR="009E1152" w:rsidRDefault="00F115FB">
      <w:pPr>
        <w:tabs>
          <w:tab w:val="left" w:pos="9720"/>
          <w:tab w:val="left" w:pos="9900"/>
        </w:tabs>
        <w:ind w:firstLine="720"/>
        <w:jc w:val="both"/>
        <w:rPr>
          <w:sz w:val="22"/>
          <w:szCs w:val="22"/>
        </w:rPr>
      </w:pPr>
      <w:r>
        <w:rPr>
          <w:sz w:val="22"/>
          <w:szCs w:val="22"/>
        </w:rPr>
        <w:t>3.8.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40730BC9" w14:textId="77777777" w:rsidR="009E1152" w:rsidRDefault="00F115FB">
      <w:pPr>
        <w:tabs>
          <w:tab w:val="left" w:pos="9720"/>
          <w:tab w:val="left" w:pos="9900"/>
        </w:tabs>
        <w:ind w:firstLine="720"/>
        <w:jc w:val="both"/>
        <w:rPr>
          <w:sz w:val="22"/>
          <w:szCs w:val="22"/>
        </w:rPr>
      </w:pPr>
      <w:r>
        <w:rPr>
          <w:sz w:val="22"/>
          <w:szCs w:val="22"/>
        </w:rPr>
        <w:t>3.9.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897F7B6" w14:textId="77777777" w:rsidR="009E1152" w:rsidRDefault="00F115FB">
      <w:pPr>
        <w:tabs>
          <w:tab w:val="left" w:pos="10065"/>
        </w:tabs>
        <w:jc w:val="center"/>
        <w:rPr>
          <w:b/>
          <w:sz w:val="22"/>
          <w:szCs w:val="22"/>
        </w:rPr>
      </w:pPr>
      <w:r>
        <w:rPr>
          <w:b/>
          <w:sz w:val="22"/>
          <w:szCs w:val="22"/>
        </w:rPr>
        <w:t>4. Качество товара</w:t>
      </w:r>
    </w:p>
    <w:p w14:paraId="1906C4DB" w14:textId="77777777" w:rsidR="009E1152" w:rsidRDefault="00F115FB">
      <w:pPr>
        <w:ind w:firstLine="709"/>
        <w:contextualSpacing/>
        <w:jc w:val="both"/>
        <w:rPr>
          <w:rFonts w:eastAsia="Calibri"/>
          <w:sz w:val="22"/>
          <w:szCs w:val="22"/>
          <w:lang w:eastAsia="en-US"/>
        </w:rPr>
      </w:pPr>
      <w:r>
        <w:rPr>
          <w:rFonts w:eastAsia="Calibri"/>
          <w:sz w:val="22"/>
          <w:szCs w:val="22"/>
          <w:lang w:eastAsia="en-US"/>
        </w:rPr>
        <w:t>4.1. Поставщик гарантирует, что поставляемый Товар соответствует требованиям, установленным Контрактом.</w:t>
      </w:r>
    </w:p>
    <w:p w14:paraId="33BAC0D4" w14:textId="77777777" w:rsidR="009E1152" w:rsidRDefault="00F115FB">
      <w:pPr>
        <w:ind w:firstLine="709"/>
        <w:contextualSpacing/>
        <w:jc w:val="both"/>
        <w:rPr>
          <w:rFonts w:eastAsia="Calibri"/>
          <w:sz w:val="22"/>
          <w:szCs w:val="22"/>
          <w:lang w:eastAsia="en-US"/>
        </w:rPr>
      </w:pPr>
      <w:r>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E84527E" w14:textId="77777777" w:rsidR="009E1152" w:rsidRDefault="00F115FB">
      <w:pPr>
        <w:ind w:firstLine="709"/>
        <w:contextualSpacing/>
        <w:jc w:val="both"/>
        <w:rPr>
          <w:rFonts w:eastAsia="Calibri"/>
          <w:sz w:val="22"/>
          <w:szCs w:val="22"/>
          <w:lang w:eastAsia="en-US"/>
        </w:rPr>
      </w:pPr>
      <w:r>
        <w:rPr>
          <w:rFonts w:eastAsia="Calibri"/>
          <w:sz w:val="22"/>
          <w:szCs w:val="22"/>
          <w:lang w:eastAsia="en-US"/>
        </w:rPr>
        <w:t xml:space="preserve">4.3. </w:t>
      </w:r>
      <w:r>
        <w:rPr>
          <w:rFonts w:eastAsia="Calibri"/>
          <w:sz w:val="22"/>
          <w:szCs w:val="22"/>
        </w:rPr>
        <w:t>Товар не должен представлять опасности для жизни и здоровья граждан.</w:t>
      </w:r>
    </w:p>
    <w:p w14:paraId="555D7E91" w14:textId="77777777" w:rsidR="009E1152" w:rsidRDefault="00F115FB">
      <w:pPr>
        <w:ind w:firstLine="709"/>
        <w:contextualSpacing/>
        <w:jc w:val="both"/>
        <w:rPr>
          <w:rFonts w:eastAsia="Calibri"/>
          <w:sz w:val="22"/>
          <w:szCs w:val="22"/>
          <w:lang w:eastAsia="en-US"/>
        </w:rPr>
      </w:pPr>
      <w:r>
        <w:rPr>
          <w:rFonts w:eastAsia="Calibri"/>
          <w:sz w:val="22"/>
          <w:szCs w:val="22"/>
          <w:lang w:eastAsia="en-US"/>
        </w:rPr>
        <w:t xml:space="preserve">4.4. </w:t>
      </w:r>
      <w:r>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7ECD75DC" w14:textId="77777777" w:rsidR="009E1152" w:rsidRDefault="00F115FB">
      <w:pPr>
        <w:ind w:firstLine="709"/>
        <w:contextualSpacing/>
        <w:jc w:val="both"/>
        <w:rPr>
          <w:rFonts w:eastAsia="Calibri"/>
          <w:sz w:val="22"/>
          <w:szCs w:val="22"/>
        </w:rPr>
      </w:pPr>
      <w:r>
        <w:rPr>
          <w:rFonts w:eastAsia="Calibri"/>
          <w:sz w:val="22"/>
          <w:szCs w:val="22"/>
          <w:lang w:eastAsia="en-US"/>
        </w:rPr>
        <w:t xml:space="preserve">4.5. </w:t>
      </w:r>
      <w:r>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2B2F7C6C" w14:textId="77777777" w:rsidR="009E1152" w:rsidRDefault="00F115FB">
      <w:pPr>
        <w:widowControl w:val="0"/>
        <w:ind w:firstLine="709"/>
        <w:contextualSpacing/>
        <w:jc w:val="both"/>
        <w:rPr>
          <w:rFonts w:eastAsia="Calibri"/>
          <w:sz w:val="22"/>
          <w:szCs w:val="22"/>
        </w:rPr>
      </w:pPr>
      <w:r>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57C50CAE" w14:textId="77777777" w:rsidR="009E1152" w:rsidRDefault="00F115FB">
      <w:pPr>
        <w:ind w:firstLine="709"/>
        <w:contextualSpacing/>
        <w:jc w:val="both"/>
        <w:rPr>
          <w:rFonts w:eastAsia="Calibri"/>
          <w:sz w:val="22"/>
          <w:szCs w:val="22"/>
          <w:lang w:eastAsia="en-US"/>
        </w:rPr>
      </w:pPr>
      <w:r>
        <w:rPr>
          <w:rFonts w:eastAsia="Calibri"/>
          <w:sz w:val="22"/>
          <w:szCs w:val="22"/>
          <w:lang w:eastAsia="en-US"/>
        </w:rPr>
        <w:t>4.6.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D845A0F" w14:textId="77777777" w:rsidR="009E1152" w:rsidRDefault="00F115FB">
      <w:pPr>
        <w:ind w:firstLine="709"/>
        <w:contextualSpacing/>
        <w:jc w:val="both"/>
        <w:rPr>
          <w:rFonts w:eastAsia="Calibri"/>
          <w:sz w:val="22"/>
          <w:szCs w:val="22"/>
          <w:lang w:eastAsia="en-US"/>
        </w:rPr>
      </w:pPr>
      <w:bookmarkStart w:id="3" w:name="P1546"/>
      <w:bookmarkEnd w:id="3"/>
      <w:r>
        <w:rPr>
          <w:rFonts w:eastAsia="Calibri"/>
          <w:sz w:val="22"/>
          <w:szCs w:val="22"/>
          <w:lang w:eastAsia="en-US"/>
        </w:rPr>
        <w:t>4.7.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197FCC0A" w14:textId="77777777" w:rsidR="009E1152" w:rsidRDefault="00F115FB">
      <w:pPr>
        <w:ind w:firstLine="709"/>
        <w:contextualSpacing/>
        <w:jc w:val="both"/>
        <w:rPr>
          <w:rFonts w:eastAsia="Calibri"/>
          <w:sz w:val="22"/>
          <w:szCs w:val="22"/>
          <w:lang w:eastAsia="en-US"/>
        </w:rPr>
      </w:pPr>
      <w:bookmarkStart w:id="4" w:name="P1547"/>
      <w:bookmarkStart w:id="5" w:name="P1548"/>
      <w:bookmarkEnd w:id="4"/>
      <w:bookmarkEnd w:id="5"/>
      <w:r>
        <w:rPr>
          <w:rFonts w:eastAsia="Calibri"/>
          <w:sz w:val="22"/>
          <w:szCs w:val="22"/>
          <w:lang w:eastAsia="en-US"/>
        </w:rPr>
        <w:t>4.8. Требования к предоставлению гарантии производителя и (или) Поставщика Товара и к сроку действия такой гарантии указаны в спецификации.</w:t>
      </w:r>
    </w:p>
    <w:p w14:paraId="56C36643" w14:textId="77777777" w:rsidR="009E1152" w:rsidRDefault="00F115FB">
      <w:pPr>
        <w:ind w:firstLine="709"/>
        <w:jc w:val="both"/>
        <w:rPr>
          <w:sz w:val="22"/>
          <w:szCs w:val="22"/>
        </w:rPr>
      </w:pPr>
      <w:bookmarkStart w:id="6" w:name="Par162"/>
      <w:bookmarkEnd w:id="6"/>
      <w:r>
        <w:rPr>
          <w:rFonts w:eastAsia="Calibri"/>
          <w:sz w:val="22"/>
          <w:szCs w:val="22"/>
          <w:lang w:eastAsia="en-US"/>
        </w:rPr>
        <w:t>4.9. Товар поставляется в комплекте с технической документацией на русском языке (паспорт изготовителя, инструкция по эксплуатации, регистрационное удостоверение) при наличии.</w:t>
      </w:r>
    </w:p>
    <w:p w14:paraId="2136EEE2" w14:textId="77777777" w:rsidR="009E1152" w:rsidRDefault="00F115FB">
      <w:pPr>
        <w:ind w:firstLine="709"/>
        <w:jc w:val="both"/>
        <w:rPr>
          <w:sz w:val="22"/>
          <w:szCs w:val="22"/>
        </w:rPr>
      </w:pPr>
      <w:r>
        <w:rPr>
          <w:sz w:val="22"/>
          <w:szCs w:val="22"/>
        </w:rPr>
        <w:t xml:space="preserve">4.10. Наименование и технические характеристики поставляемого товара приведены в таблице </w:t>
      </w:r>
    </w:p>
    <w:p w14:paraId="41C3FE62" w14:textId="40A363BF" w:rsidR="000C3F9D" w:rsidRDefault="00F115FB" w:rsidP="001E085B">
      <w:pPr>
        <w:ind w:firstLine="709"/>
        <w:jc w:val="right"/>
        <w:rPr>
          <w:sz w:val="22"/>
          <w:szCs w:val="22"/>
        </w:rPr>
      </w:pPr>
      <w:r>
        <w:rPr>
          <w:sz w:val="22"/>
          <w:szCs w:val="22"/>
        </w:rPr>
        <w:t>Таблица 1: Спецификаци</w:t>
      </w:r>
      <w:r w:rsidR="00E40B2B">
        <w:rPr>
          <w:sz w:val="22"/>
          <w:szCs w:val="22"/>
        </w:rPr>
        <w:t>я</w:t>
      </w:r>
    </w:p>
    <w:p w14:paraId="62E287F4" w14:textId="77777777" w:rsidR="000C3F9D" w:rsidRDefault="000C3F9D">
      <w:pPr>
        <w:rPr>
          <w:sz w:val="22"/>
          <w:szCs w:val="22"/>
        </w:rPr>
      </w:pPr>
    </w:p>
    <w:p w14:paraId="6D8F1342" w14:textId="77777777" w:rsidR="000C3F9D" w:rsidRDefault="000C3F9D">
      <w:pPr>
        <w:rPr>
          <w:sz w:val="22"/>
          <w:szCs w:val="22"/>
        </w:rPr>
      </w:pPr>
    </w:p>
    <w:tbl>
      <w:tblPr>
        <w:tblW w:w="9647"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3"/>
        <w:gridCol w:w="7204"/>
      </w:tblGrid>
      <w:tr w:rsidR="001E085B" w:rsidRPr="001E085B" w14:paraId="659F0073" w14:textId="77777777" w:rsidTr="001E085B">
        <w:tc>
          <w:tcPr>
            <w:tcW w:w="2443" w:type="dxa"/>
            <w:tcBorders>
              <w:top w:val="outset" w:sz="6" w:space="0" w:color="auto"/>
              <w:left w:val="outset" w:sz="6" w:space="0" w:color="auto"/>
              <w:bottom w:val="outset" w:sz="6" w:space="0" w:color="auto"/>
              <w:right w:val="outset" w:sz="6" w:space="0" w:color="auto"/>
            </w:tcBorders>
            <w:vAlign w:val="center"/>
            <w:hideMark/>
          </w:tcPr>
          <w:p w14:paraId="4EC58549" w14:textId="77777777" w:rsidR="001E085B" w:rsidRPr="001E085B" w:rsidRDefault="001E085B" w:rsidP="001E085B">
            <w:pPr>
              <w:jc w:val="center"/>
              <w:rPr>
                <w:b/>
                <w:bCs/>
              </w:rPr>
            </w:pPr>
            <w:r w:rsidRPr="001E085B">
              <w:rPr>
                <w:b/>
                <w:bCs/>
              </w:rPr>
              <w:t>Описание оборудования</w:t>
            </w:r>
          </w:p>
        </w:tc>
        <w:tc>
          <w:tcPr>
            <w:tcW w:w="7204" w:type="dxa"/>
            <w:tcBorders>
              <w:top w:val="outset" w:sz="6" w:space="0" w:color="auto"/>
              <w:left w:val="outset" w:sz="6" w:space="0" w:color="auto"/>
              <w:bottom w:val="outset" w:sz="6" w:space="0" w:color="auto"/>
              <w:right w:val="outset" w:sz="6" w:space="0" w:color="auto"/>
            </w:tcBorders>
            <w:vAlign w:val="center"/>
            <w:hideMark/>
          </w:tcPr>
          <w:p w14:paraId="0A97337D" w14:textId="77777777" w:rsidR="001E085B" w:rsidRPr="001E085B" w:rsidRDefault="001E085B" w:rsidP="001E085B">
            <w:pPr>
              <w:jc w:val="center"/>
              <w:rPr>
                <w:b/>
                <w:bCs/>
              </w:rPr>
            </w:pPr>
            <w:r w:rsidRPr="001E085B">
              <w:rPr>
                <w:b/>
                <w:bCs/>
              </w:rPr>
              <w:t>Характеристика товара</w:t>
            </w:r>
          </w:p>
        </w:tc>
      </w:tr>
      <w:tr w:rsidR="001E085B" w:rsidRPr="001E085B" w14:paraId="21828DA0"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1FE124E7" w14:textId="77777777" w:rsidR="001E085B" w:rsidRPr="001E085B" w:rsidRDefault="001E085B" w:rsidP="001E085B">
            <w:r w:rsidRPr="001E085B">
              <w:t>Назначение</w:t>
            </w:r>
          </w:p>
        </w:tc>
        <w:tc>
          <w:tcPr>
            <w:tcW w:w="7204" w:type="dxa"/>
            <w:tcBorders>
              <w:top w:val="outset" w:sz="6" w:space="0" w:color="auto"/>
              <w:left w:val="outset" w:sz="6" w:space="0" w:color="auto"/>
              <w:bottom w:val="outset" w:sz="6" w:space="0" w:color="auto"/>
              <w:right w:val="outset" w:sz="6" w:space="0" w:color="auto"/>
            </w:tcBorders>
            <w:hideMark/>
          </w:tcPr>
          <w:p w14:paraId="1B5185B1" w14:textId="501A2D49" w:rsidR="001E085B" w:rsidRPr="001E085B" w:rsidRDefault="001E085B" w:rsidP="001E085B">
            <w:r w:rsidRPr="001E085B">
              <w:t>Контейнер полимерный с перфорированным поддоном и крышкой для предстерилизационной очистки, химической дезинфекции и стерилизации медицинских изделий предназначен для оснащения различных кабинетов ЛПУ, клинических и микробиологических лабораторий, аптек, а также для дезинфекционной обработки утилизируемых медицинских отходов.</w:t>
            </w:r>
          </w:p>
        </w:tc>
      </w:tr>
      <w:tr w:rsidR="001E085B" w:rsidRPr="001E085B" w14:paraId="2D7E5132"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2880010D" w14:textId="77777777" w:rsidR="001E085B" w:rsidRPr="001E085B" w:rsidRDefault="001E085B" w:rsidP="001E085B">
            <w:r w:rsidRPr="001E085B">
              <w:t>Рабочий объем</w:t>
            </w:r>
          </w:p>
        </w:tc>
        <w:tc>
          <w:tcPr>
            <w:tcW w:w="7204" w:type="dxa"/>
            <w:tcBorders>
              <w:top w:val="outset" w:sz="6" w:space="0" w:color="auto"/>
              <w:left w:val="outset" w:sz="6" w:space="0" w:color="auto"/>
              <w:bottom w:val="outset" w:sz="6" w:space="0" w:color="auto"/>
              <w:right w:val="outset" w:sz="6" w:space="0" w:color="auto"/>
            </w:tcBorders>
            <w:hideMark/>
          </w:tcPr>
          <w:p w14:paraId="51B525F7" w14:textId="77777777" w:rsidR="001E085B" w:rsidRPr="001E085B" w:rsidRDefault="001E085B" w:rsidP="001E085B">
            <w:r w:rsidRPr="001E085B">
              <w:t>1±0,2 л</w:t>
            </w:r>
          </w:p>
        </w:tc>
      </w:tr>
      <w:tr w:rsidR="001E085B" w:rsidRPr="001E085B" w14:paraId="74CBCB8C"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61FDA42F" w14:textId="77777777" w:rsidR="001E085B" w:rsidRPr="001E085B" w:rsidRDefault="001E085B" w:rsidP="001E085B">
            <w:r w:rsidRPr="001E085B">
              <w:t>Конструкция</w:t>
            </w:r>
          </w:p>
        </w:tc>
        <w:tc>
          <w:tcPr>
            <w:tcW w:w="7204" w:type="dxa"/>
            <w:tcBorders>
              <w:top w:val="outset" w:sz="6" w:space="0" w:color="auto"/>
              <w:left w:val="outset" w:sz="6" w:space="0" w:color="auto"/>
              <w:bottom w:val="outset" w:sz="6" w:space="0" w:color="auto"/>
              <w:right w:val="outset" w:sz="6" w:space="0" w:color="auto"/>
            </w:tcBorders>
            <w:hideMark/>
          </w:tcPr>
          <w:p w14:paraId="5A9081AE" w14:textId="77777777" w:rsidR="001E085B" w:rsidRPr="001E085B" w:rsidRDefault="001E085B" w:rsidP="001E085B">
            <w:r w:rsidRPr="001E085B">
              <w:t>Ванна с крышкой, внутри которой расположен перфорированный поддон с утопителем.</w:t>
            </w:r>
          </w:p>
        </w:tc>
      </w:tr>
      <w:tr w:rsidR="001E085B" w:rsidRPr="001E085B" w14:paraId="3AB559A7" w14:textId="77777777" w:rsidTr="001E085B">
        <w:trPr>
          <w:trHeight w:val="546"/>
        </w:trPr>
        <w:tc>
          <w:tcPr>
            <w:tcW w:w="2443" w:type="dxa"/>
            <w:tcBorders>
              <w:top w:val="outset" w:sz="6" w:space="0" w:color="auto"/>
              <w:left w:val="outset" w:sz="6" w:space="0" w:color="auto"/>
              <w:bottom w:val="single" w:sz="4" w:space="0" w:color="auto"/>
              <w:right w:val="outset" w:sz="6" w:space="0" w:color="auto"/>
            </w:tcBorders>
            <w:hideMark/>
          </w:tcPr>
          <w:p w14:paraId="494CA3CF" w14:textId="77777777" w:rsidR="001E085B" w:rsidRPr="001E085B" w:rsidRDefault="001E085B" w:rsidP="001E085B">
            <w:r w:rsidRPr="001E085B">
              <w:t>Материал</w:t>
            </w:r>
          </w:p>
        </w:tc>
        <w:tc>
          <w:tcPr>
            <w:tcW w:w="7204" w:type="dxa"/>
            <w:tcBorders>
              <w:top w:val="outset" w:sz="6" w:space="0" w:color="auto"/>
              <w:left w:val="outset" w:sz="6" w:space="0" w:color="auto"/>
              <w:bottom w:val="single" w:sz="4" w:space="0" w:color="auto"/>
              <w:right w:val="outset" w:sz="6" w:space="0" w:color="auto"/>
            </w:tcBorders>
            <w:hideMark/>
          </w:tcPr>
          <w:p w14:paraId="1C35100C" w14:textId="77777777" w:rsidR="001E085B" w:rsidRPr="001E085B" w:rsidRDefault="001E085B" w:rsidP="001E085B">
            <w:r w:rsidRPr="001E085B">
              <w:t>Ударопрочный, полимерный материал. Исключает окрашивание любыми растворами.</w:t>
            </w:r>
          </w:p>
        </w:tc>
      </w:tr>
      <w:tr w:rsidR="001E085B" w:rsidRPr="001E085B" w14:paraId="03A322BE" w14:textId="77777777" w:rsidTr="001E085B">
        <w:trPr>
          <w:trHeight w:val="885"/>
        </w:trPr>
        <w:tc>
          <w:tcPr>
            <w:tcW w:w="2443" w:type="dxa"/>
            <w:tcBorders>
              <w:top w:val="single" w:sz="4" w:space="0" w:color="auto"/>
              <w:left w:val="outset" w:sz="6" w:space="0" w:color="auto"/>
              <w:bottom w:val="outset" w:sz="6" w:space="0" w:color="auto"/>
              <w:right w:val="outset" w:sz="6" w:space="0" w:color="auto"/>
            </w:tcBorders>
            <w:hideMark/>
          </w:tcPr>
          <w:p w14:paraId="5A3D2579" w14:textId="77777777" w:rsidR="001E085B" w:rsidRPr="001E085B" w:rsidRDefault="001E085B" w:rsidP="001E085B">
            <w:r w:rsidRPr="001E085B">
              <w:lastRenderedPageBreak/>
              <w:t xml:space="preserve">Принадлежности: </w:t>
            </w:r>
          </w:p>
        </w:tc>
        <w:tc>
          <w:tcPr>
            <w:tcW w:w="7204" w:type="dxa"/>
            <w:tcBorders>
              <w:top w:val="single" w:sz="4" w:space="0" w:color="auto"/>
              <w:left w:val="outset" w:sz="6" w:space="0" w:color="auto"/>
              <w:bottom w:val="outset" w:sz="6" w:space="0" w:color="auto"/>
              <w:right w:val="outset" w:sz="6" w:space="0" w:color="auto"/>
            </w:tcBorders>
            <w:hideMark/>
          </w:tcPr>
          <w:p w14:paraId="76D36992" w14:textId="77777777" w:rsidR="001E085B" w:rsidRPr="001E085B" w:rsidRDefault="001E085B" w:rsidP="001E085B">
            <w:r w:rsidRPr="001E085B">
              <w:t>- карман для размещения бумажного носителя сопроводительной информации – 1 шт;</w:t>
            </w:r>
          </w:p>
          <w:p w14:paraId="27860558" w14:textId="77777777" w:rsidR="001E085B" w:rsidRPr="001E085B" w:rsidRDefault="001E085B" w:rsidP="001E085B">
            <w:r w:rsidRPr="001E085B">
              <w:t xml:space="preserve">- держатель кармана </w:t>
            </w:r>
            <w:r w:rsidRPr="001E085B">
              <w:rPr>
                <w:rFonts w:eastAsia="Calibri"/>
                <w:color w:val="000000"/>
                <w:shd w:val="clear" w:color="auto" w:fill="FFFFFF"/>
                <w:lang w:eastAsia="en-US"/>
              </w:rPr>
              <w:t xml:space="preserve">(съемный) </w:t>
            </w:r>
            <w:r w:rsidRPr="001E085B">
              <w:t>– 1 шт;</w:t>
            </w:r>
          </w:p>
          <w:p w14:paraId="5B87CBD2" w14:textId="77777777" w:rsidR="001E085B" w:rsidRPr="001E085B" w:rsidRDefault="001E085B" w:rsidP="001E085B">
            <w:r w:rsidRPr="001E085B">
              <w:t>- комплект бумажных носителей – 10 шт.</w:t>
            </w:r>
          </w:p>
        </w:tc>
      </w:tr>
      <w:tr w:rsidR="001E085B" w:rsidRPr="001E085B" w14:paraId="256AB4D1" w14:textId="77777777" w:rsidTr="001E085B">
        <w:trPr>
          <w:trHeight w:val="1500"/>
        </w:trPr>
        <w:tc>
          <w:tcPr>
            <w:tcW w:w="2443" w:type="dxa"/>
            <w:tcBorders>
              <w:top w:val="outset" w:sz="6" w:space="0" w:color="auto"/>
              <w:left w:val="outset" w:sz="6" w:space="0" w:color="auto"/>
              <w:bottom w:val="outset" w:sz="6" w:space="0" w:color="auto"/>
              <w:right w:val="outset" w:sz="6" w:space="0" w:color="auto"/>
            </w:tcBorders>
            <w:hideMark/>
          </w:tcPr>
          <w:p w14:paraId="24787245" w14:textId="77777777" w:rsidR="001E085B" w:rsidRPr="001E085B" w:rsidRDefault="001E085B" w:rsidP="001E085B">
            <w:r w:rsidRPr="001E085B">
              <w:t>Эргономичность</w:t>
            </w:r>
          </w:p>
        </w:tc>
        <w:tc>
          <w:tcPr>
            <w:tcW w:w="7204" w:type="dxa"/>
            <w:tcBorders>
              <w:top w:val="outset" w:sz="6" w:space="0" w:color="auto"/>
              <w:left w:val="outset" w:sz="6" w:space="0" w:color="auto"/>
              <w:bottom w:val="outset" w:sz="6" w:space="0" w:color="auto"/>
              <w:right w:val="outset" w:sz="6" w:space="0" w:color="auto"/>
            </w:tcBorders>
            <w:hideMark/>
          </w:tcPr>
          <w:p w14:paraId="3BC49117" w14:textId="77777777" w:rsidR="001E085B" w:rsidRPr="001E085B" w:rsidRDefault="001E085B" w:rsidP="001E085B">
            <w:pPr>
              <w:rPr>
                <w:rFonts w:eastAsia="Calibri"/>
                <w:sz w:val="22"/>
                <w:szCs w:val="22"/>
              </w:rPr>
            </w:pPr>
            <w:r w:rsidRPr="001E085B">
              <w:rPr>
                <w:rFonts w:eastAsia="Calibri"/>
                <w:sz w:val="22"/>
                <w:szCs w:val="22"/>
              </w:rPr>
              <w:t>-наличие множества сливных отверстий;</w:t>
            </w:r>
          </w:p>
          <w:p w14:paraId="7EFEF8E4" w14:textId="77777777" w:rsidR="001E085B" w:rsidRPr="001E085B" w:rsidRDefault="001E085B" w:rsidP="001E085B">
            <w:pPr>
              <w:rPr>
                <w:rFonts w:eastAsia="Calibri"/>
                <w:sz w:val="22"/>
                <w:szCs w:val="22"/>
              </w:rPr>
            </w:pPr>
            <w:r w:rsidRPr="001E085B">
              <w:rPr>
                <w:rFonts w:eastAsia="Calibri"/>
                <w:sz w:val="22"/>
                <w:szCs w:val="22"/>
              </w:rPr>
              <w:t>-отсутствие острых кромок;</w:t>
            </w:r>
          </w:p>
          <w:p w14:paraId="169F455B" w14:textId="77777777" w:rsidR="001E085B" w:rsidRPr="001E085B" w:rsidRDefault="001E085B" w:rsidP="001E085B">
            <w:pPr>
              <w:rPr>
                <w:rFonts w:eastAsia="Calibri"/>
                <w:sz w:val="22"/>
                <w:szCs w:val="22"/>
              </w:rPr>
            </w:pPr>
            <w:r w:rsidRPr="001E085B">
              <w:rPr>
                <w:rFonts w:eastAsia="Calibri"/>
                <w:sz w:val="22"/>
                <w:szCs w:val="22"/>
              </w:rPr>
              <w:t>-отсутствие мест скопления грязи;</w:t>
            </w:r>
          </w:p>
          <w:p w14:paraId="773477B7" w14:textId="77777777" w:rsidR="001E085B" w:rsidRPr="001E085B" w:rsidRDefault="001E085B" w:rsidP="001E085B">
            <w:pPr>
              <w:rPr>
                <w:rFonts w:eastAsia="Calibri"/>
                <w:sz w:val="22"/>
                <w:szCs w:val="22"/>
              </w:rPr>
            </w:pPr>
            <w:r w:rsidRPr="001E085B">
              <w:rPr>
                <w:rFonts w:eastAsia="Calibri"/>
                <w:sz w:val="22"/>
                <w:szCs w:val="22"/>
              </w:rPr>
              <w:t>-градуировка (0,5л и 1л);</w:t>
            </w:r>
          </w:p>
          <w:p w14:paraId="32E1A882" w14:textId="77777777" w:rsidR="001E085B" w:rsidRPr="001E085B" w:rsidRDefault="001E085B" w:rsidP="001E085B">
            <w:pPr>
              <w:rPr>
                <w:rFonts w:eastAsia="Calibri"/>
                <w:sz w:val="22"/>
                <w:szCs w:val="22"/>
              </w:rPr>
            </w:pPr>
            <w:r w:rsidRPr="001E085B">
              <w:rPr>
                <w:rFonts w:eastAsia="Calibri"/>
                <w:sz w:val="22"/>
                <w:szCs w:val="22"/>
              </w:rPr>
              <w:t>-ручки поддона и крышки имеют удобную форму для захвата;</w:t>
            </w:r>
          </w:p>
          <w:p w14:paraId="160A54FA" w14:textId="77777777" w:rsidR="001E085B" w:rsidRPr="001E085B" w:rsidRDefault="001E085B" w:rsidP="001E085B">
            <w:pPr>
              <w:rPr>
                <w:rFonts w:ascii="Calibri" w:eastAsia="Calibri" w:hAnsi="Calibri"/>
                <w:sz w:val="22"/>
                <w:szCs w:val="22"/>
              </w:rPr>
            </w:pPr>
            <w:r w:rsidRPr="001E085B">
              <w:rPr>
                <w:rFonts w:eastAsia="Calibri"/>
                <w:sz w:val="22"/>
                <w:szCs w:val="22"/>
              </w:rPr>
              <w:t>-плотное прилегание крышки к ванне.</w:t>
            </w:r>
          </w:p>
        </w:tc>
      </w:tr>
      <w:tr w:rsidR="001E085B" w:rsidRPr="001E085B" w14:paraId="410144BA"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09A78009" w14:textId="77777777" w:rsidR="001E085B" w:rsidRPr="001E085B" w:rsidRDefault="001E085B" w:rsidP="001E085B">
            <w:r w:rsidRPr="001E085B">
              <w:t>Внутренние размеры перфорированного поддона</w:t>
            </w:r>
          </w:p>
        </w:tc>
        <w:tc>
          <w:tcPr>
            <w:tcW w:w="7204" w:type="dxa"/>
            <w:tcBorders>
              <w:top w:val="outset" w:sz="6" w:space="0" w:color="auto"/>
              <w:left w:val="outset" w:sz="6" w:space="0" w:color="auto"/>
              <w:bottom w:val="outset" w:sz="6" w:space="0" w:color="auto"/>
              <w:right w:val="outset" w:sz="6" w:space="0" w:color="auto"/>
            </w:tcBorders>
            <w:hideMark/>
          </w:tcPr>
          <w:p w14:paraId="79E77F08" w14:textId="77777777" w:rsidR="001E085B" w:rsidRPr="001E085B" w:rsidRDefault="001E085B" w:rsidP="001E085B">
            <w:r w:rsidRPr="001E085B">
              <w:t>(180х75х50) ±10мм</w:t>
            </w:r>
          </w:p>
        </w:tc>
      </w:tr>
      <w:tr w:rsidR="001E085B" w:rsidRPr="001E085B" w14:paraId="60AB84FF"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68B65FEC" w14:textId="0F6E7490" w:rsidR="001E085B" w:rsidRPr="001E085B" w:rsidRDefault="001E085B" w:rsidP="001E085B">
            <w:r w:rsidRPr="001E085B">
              <w:t>Габаритные размеры</w:t>
            </w:r>
            <w:r>
              <w:t xml:space="preserve"> </w:t>
            </w:r>
            <w:r w:rsidRPr="001E085B">
              <w:rPr>
                <w:rFonts w:eastAsia="Calibri"/>
                <w:sz w:val="22"/>
                <w:szCs w:val="22"/>
                <w:lang w:eastAsia="en-US"/>
              </w:rPr>
              <w:t>(ДхШхВ)</w:t>
            </w:r>
          </w:p>
        </w:tc>
        <w:tc>
          <w:tcPr>
            <w:tcW w:w="7204" w:type="dxa"/>
            <w:tcBorders>
              <w:top w:val="outset" w:sz="6" w:space="0" w:color="auto"/>
              <w:left w:val="outset" w:sz="6" w:space="0" w:color="auto"/>
              <w:bottom w:val="outset" w:sz="6" w:space="0" w:color="auto"/>
              <w:right w:val="outset" w:sz="6" w:space="0" w:color="auto"/>
            </w:tcBorders>
            <w:hideMark/>
          </w:tcPr>
          <w:p w14:paraId="378ABE19" w14:textId="40B72AE0" w:rsidR="001E085B" w:rsidRPr="001E085B" w:rsidRDefault="001E085B" w:rsidP="001E085B">
            <w:r w:rsidRPr="001E085B">
              <w:t>(280х155х105)</w:t>
            </w:r>
            <w:r>
              <w:t xml:space="preserve"> </w:t>
            </w:r>
            <w:r w:rsidRPr="001E085B">
              <w:t>±</w:t>
            </w:r>
            <w:r>
              <w:t xml:space="preserve"> </w:t>
            </w:r>
            <w:r w:rsidRPr="001E085B">
              <w:t>10 мм</w:t>
            </w:r>
          </w:p>
        </w:tc>
      </w:tr>
      <w:tr w:rsidR="001E085B" w:rsidRPr="001E085B" w14:paraId="650F500D"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2F1A0228" w14:textId="77777777" w:rsidR="001E085B" w:rsidRPr="001E085B" w:rsidRDefault="001E085B" w:rsidP="001E085B">
            <w:r w:rsidRPr="001E085B">
              <w:t>Масса</w:t>
            </w:r>
          </w:p>
        </w:tc>
        <w:tc>
          <w:tcPr>
            <w:tcW w:w="7204" w:type="dxa"/>
            <w:tcBorders>
              <w:top w:val="outset" w:sz="6" w:space="0" w:color="auto"/>
              <w:left w:val="outset" w:sz="6" w:space="0" w:color="auto"/>
              <w:bottom w:val="outset" w:sz="6" w:space="0" w:color="auto"/>
              <w:right w:val="outset" w:sz="6" w:space="0" w:color="auto"/>
            </w:tcBorders>
            <w:hideMark/>
          </w:tcPr>
          <w:p w14:paraId="13D17201" w14:textId="77777777" w:rsidR="001E085B" w:rsidRPr="001E085B" w:rsidRDefault="001E085B" w:rsidP="001E085B">
            <w:r w:rsidRPr="001E085B">
              <w:t>не более 0,5 кг</w:t>
            </w:r>
          </w:p>
        </w:tc>
      </w:tr>
      <w:tr w:rsidR="001E085B" w:rsidRPr="001E085B" w14:paraId="544597D9"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177EEBB3" w14:textId="77777777" w:rsidR="001E085B" w:rsidRPr="001E085B" w:rsidRDefault="001E085B" w:rsidP="001E085B">
            <w:r w:rsidRPr="001E085B">
              <w:t>Обработка</w:t>
            </w:r>
          </w:p>
        </w:tc>
        <w:tc>
          <w:tcPr>
            <w:tcW w:w="7204" w:type="dxa"/>
            <w:tcBorders>
              <w:top w:val="outset" w:sz="6" w:space="0" w:color="auto"/>
              <w:left w:val="outset" w:sz="6" w:space="0" w:color="auto"/>
              <w:bottom w:val="outset" w:sz="6" w:space="0" w:color="auto"/>
              <w:right w:val="outset" w:sz="6" w:space="0" w:color="auto"/>
            </w:tcBorders>
            <w:hideMark/>
          </w:tcPr>
          <w:p w14:paraId="7B24F7DB" w14:textId="77777777" w:rsidR="001E085B" w:rsidRPr="001E085B" w:rsidRDefault="001E085B" w:rsidP="001E085B">
            <w:r w:rsidRPr="001E085B">
              <w:t>Любыми разрешенными в РФ дезинфицирующими средствами.</w:t>
            </w:r>
          </w:p>
        </w:tc>
      </w:tr>
      <w:tr w:rsidR="001E085B" w:rsidRPr="001E085B" w14:paraId="509F1B4F"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0CDF5373" w14:textId="77777777" w:rsidR="001E085B" w:rsidRPr="001E085B" w:rsidRDefault="001E085B" w:rsidP="001E085B">
            <w:r w:rsidRPr="001E085B">
              <w:t>Автоклавирование</w:t>
            </w:r>
          </w:p>
        </w:tc>
        <w:tc>
          <w:tcPr>
            <w:tcW w:w="7204" w:type="dxa"/>
            <w:tcBorders>
              <w:top w:val="outset" w:sz="6" w:space="0" w:color="auto"/>
              <w:left w:val="outset" w:sz="6" w:space="0" w:color="auto"/>
              <w:bottom w:val="outset" w:sz="6" w:space="0" w:color="auto"/>
              <w:right w:val="outset" w:sz="6" w:space="0" w:color="auto"/>
            </w:tcBorders>
            <w:hideMark/>
          </w:tcPr>
          <w:p w14:paraId="6E9120AA" w14:textId="77777777" w:rsidR="001E085B" w:rsidRPr="001E085B" w:rsidRDefault="001E085B" w:rsidP="001E085B">
            <w:r w:rsidRPr="001E085B">
              <w:t>Максимальная температура + 134°С.</w:t>
            </w:r>
          </w:p>
        </w:tc>
      </w:tr>
      <w:tr w:rsidR="001E085B" w:rsidRPr="001E085B" w14:paraId="4CF6FAF2"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02E781CA" w14:textId="77777777" w:rsidR="001E085B" w:rsidRPr="001E085B" w:rsidRDefault="001E085B" w:rsidP="001E085B">
            <w:r w:rsidRPr="001E085B">
              <w:t>Цвет</w:t>
            </w:r>
          </w:p>
        </w:tc>
        <w:tc>
          <w:tcPr>
            <w:tcW w:w="7204" w:type="dxa"/>
            <w:tcBorders>
              <w:top w:val="outset" w:sz="6" w:space="0" w:color="auto"/>
              <w:left w:val="outset" w:sz="6" w:space="0" w:color="auto"/>
              <w:bottom w:val="outset" w:sz="6" w:space="0" w:color="auto"/>
              <w:right w:val="outset" w:sz="6" w:space="0" w:color="auto"/>
            </w:tcBorders>
            <w:hideMark/>
          </w:tcPr>
          <w:p w14:paraId="066ADEEE" w14:textId="77777777" w:rsidR="001E085B" w:rsidRPr="001E085B" w:rsidRDefault="001E085B" w:rsidP="001E085B">
            <w:r w:rsidRPr="001E085B">
              <w:t>Голубой</w:t>
            </w:r>
          </w:p>
        </w:tc>
      </w:tr>
      <w:tr w:rsidR="001E085B" w:rsidRPr="001E085B" w14:paraId="75C55233" w14:textId="77777777" w:rsidTr="001E085B">
        <w:trPr>
          <w:trHeight w:val="449"/>
        </w:trPr>
        <w:tc>
          <w:tcPr>
            <w:tcW w:w="2443" w:type="dxa"/>
            <w:tcBorders>
              <w:top w:val="outset" w:sz="6" w:space="0" w:color="auto"/>
              <w:left w:val="outset" w:sz="6" w:space="0" w:color="auto"/>
              <w:bottom w:val="outset" w:sz="6" w:space="0" w:color="auto"/>
              <w:right w:val="outset" w:sz="6" w:space="0" w:color="auto"/>
            </w:tcBorders>
            <w:hideMark/>
          </w:tcPr>
          <w:p w14:paraId="3A06065F" w14:textId="77777777" w:rsidR="001E085B" w:rsidRPr="001E085B" w:rsidRDefault="001E085B" w:rsidP="001E085B">
            <w:r w:rsidRPr="001E085B">
              <w:t>Срок службы</w:t>
            </w:r>
          </w:p>
        </w:tc>
        <w:tc>
          <w:tcPr>
            <w:tcW w:w="7204" w:type="dxa"/>
            <w:tcBorders>
              <w:top w:val="outset" w:sz="6" w:space="0" w:color="auto"/>
              <w:left w:val="outset" w:sz="6" w:space="0" w:color="auto"/>
              <w:bottom w:val="outset" w:sz="6" w:space="0" w:color="auto"/>
              <w:right w:val="outset" w:sz="6" w:space="0" w:color="auto"/>
            </w:tcBorders>
            <w:hideMark/>
          </w:tcPr>
          <w:p w14:paraId="142F4DB8" w14:textId="77777777" w:rsidR="001E085B" w:rsidRPr="001E085B" w:rsidRDefault="001E085B" w:rsidP="001E085B">
            <w:r w:rsidRPr="001E085B">
              <w:t>3</w:t>
            </w:r>
            <w:r w:rsidRPr="001E085B">
              <w:rPr>
                <w:lang w:val="en-US"/>
              </w:rPr>
              <w:t xml:space="preserve"> </w:t>
            </w:r>
            <w:r w:rsidRPr="001E085B">
              <w:t>года</w:t>
            </w:r>
          </w:p>
        </w:tc>
      </w:tr>
      <w:tr w:rsidR="001E085B" w:rsidRPr="001E085B" w14:paraId="3A46185A" w14:textId="77777777" w:rsidTr="00556B2E">
        <w:tc>
          <w:tcPr>
            <w:tcW w:w="2443" w:type="dxa"/>
            <w:tcBorders>
              <w:top w:val="outset" w:sz="6" w:space="0" w:color="auto"/>
              <w:left w:val="outset" w:sz="6" w:space="0" w:color="auto"/>
              <w:bottom w:val="outset" w:sz="6" w:space="0" w:color="auto"/>
              <w:right w:val="outset" w:sz="6" w:space="0" w:color="auto"/>
            </w:tcBorders>
            <w:hideMark/>
          </w:tcPr>
          <w:p w14:paraId="653103F5" w14:textId="24274FAF" w:rsidR="001E085B" w:rsidRPr="001E085B" w:rsidRDefault="001E085B" w:rsidP="001E085B">
            <w:pPr>
              <w:jc w:val="center"/>
              <w:rPr>
                <w:b/>
                <w:bCs/>
              </w:rPr>
            </w:pPr>
            <w:r w:rsidRPr="001E085B">
              <w:rPr>
                <w:b/>
                <w:bCs/>
              </w:rPr>
              <w:t>Описание оборудования</w:t>
            </w:r>
          </w:p>
        </w:tc>
        <w:tc>
          <w:tcPr>
            <w:tcW w:w="7204" w:type="dxa"/>
            <w:tcBorders>
              <w:top w:val="outset" w:sz="6" w:space="0" w:color="auto"/>
              <w:left w:val="outset" w:sz="6" w:space="0" w:color="auto"/>
              <w:bottom w:val="outset" w:sz="6" w:space="0" w:color="auto"/>
              <w:right w:val="outset" w:sz="6" w:space="0" w:color="auto"/>
            </w:tcBorders>
            <w:hideMark/>
          </w:tcPr>
          <w:p w14:paraId="2471BC00" w14:textId="19C484F2" w:rsidR="001E085B" w:rsidRPr="001E085B" w:rsidRDefault="001E085B" w:rsidP="001E085B">
            <w:pPr>
              <w:jc w:val="center"/>
              <w:rPr>
                <w:b/>
                <w:bCs/>
              </w:rPr>
            </w:pPr>
            <w:r w:rsidRPr="001E085B">
              <w:rPr>
                <w:b/>
                <w:bCs/>
              </w:rPr>
              <w:t>Характеристика товара</w:t>
            </w:r>
          </w:p>
        </w:tc>
      </w:tr>
      <w:tr w:rsidR="001E085B" w:rsidRPr="001E085B" w14:paraId="39A88C4D"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2E21120F" w14:textId="77777777" w:rsidR="001E085B" w:rsidRPr="001E085B" w:rsidRDefault="001E085B" w:rsidP="001E085B">
            <w:r w:rsidRPr="001E085B">
              <w:t>Назначение</w:t>
            </w:r>
          </w:p>
        </w:tc>
        <w:tc>
          <w:tcPr>
            <w:tcW w:w="7204" w:type="dxa"/>
            <w:tcBorders>
              <w:top w:val="outset" w:sz="6" w:space="0" w:color="auto"/>
              <w:left w:val="outset" w:sz="6" w:space="0" w:color="auto"/>
              <w:bottom w:val="outset" w:sz="6" w:space="0" w:color="auto"/>
              <w:right w:val="outset" w:sz="6" w:space="0" w:color="auto"/>
            </w:tcBorders>
            <w:hideMark/>
          </w:tcPr>
          <w:p w14:paraId="45BE895D" w14:textId="2F5BE31A" w:rsidR="001E085B" w:rsidRPr="001E085B" w:rsidRDefault="001E085B" w:rsidP="001E085B">
            <w:r w:rsidRPr="001E085B">
              <w:t>Контейнер полимерный с перфорированным поддоном и крышкой для предстерилизационной очистки, химической дезинфекции и стерилизации медицинских изделий предназначен для оснащения различных кабинетов ЛПУ, клинических и микробиологических лабораторий, аптек, а также для дезинфекционной обработки утилизируемых медицинских отходов.</w:t>
            </w:r>
          </w:p>
        </w:tc>
      </w:tr>
      <w:tr w:rsidR="001E085B" w:rsidRPr="001E085B" w14:paraId="4D874E70"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121B45CF" w14:textId="77777777" w:rsidR="001E085B" w:rsidRPr="001E085B" w:rsidRDefault="001E085B" w:rsidP="001E085B">
            <w:r w:rsidRPr="001E085B">
              <w:t>Рабочий объем</w:t>
            </w:r>
          </w:p>
        </w:tc>
        <w:tc>
          <w:tcPr>
            <w:tcW w:w="7204" w:type="dxa"/>
            <w:tcBorders>
              <w:top w:val="outset" w:sz="6" w:space="0" w:color="auto"/>
              <w:left w:val="outset" w:sz="6" w:space="0" w:color="auto"/>
              <w:bottom w:val="outset" w:sz="6" w:space="0" w:color="auto"/>
              <w:right w:val="outset" w:sz="6" w:space="0" w:color="auto"/>
            </w:tcBorders>
            <w:hideMark/>
          </w:tcPr>
          <w:p w14:paraId="3B51D5E4" w14:textId="77777777" w:rsidR="001E085B" w:rsidRPr="001E085B" w:rsidRDefault="001E085B" w:rsidP="001E085B">
            <w:r w:rsidRPr="001E085B">
              <w:t>3±0,4 л</w:t>
            </w:r>
          </w:p>
        </w:tc>
      </w:tr>
      <w:tr w:rsidR="001E085B" w:rsidRPr="001E085B" w14:paraId="72C7B114"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5AD90AE2" w14:textId="77777777" w:rsidR="001E085B" w:rsidRPr="001E085B" w:rsidRDefault="001E085B" w:rsidP="001E085B">
            <w:r w:rsidRPr="001E085B">
              <w:t>Конструкция</w:t>
            </w:r>
          </w:p>
        </w:tc>
        <w:tc>
          <w:tcPr>
            <w:tcW w:w="7204" w:type="dxa"/>
            <w:tcBorders>
              <w:top w:val="outset" w:sz="6" w:space="0" w:color="auto"/>
              <w:left w:val="outset" w:sz="6" w:space="0" w:color="auto"/>
              <w:bottom w:val="outset" w:sz="6" w:space="0" w:color="auto"/>
              <w:right w:val="outset" w:sz="6" w:space="0" w:color="auto"/>
            </w:tcBorders>
            <w:hideMark/>
          </w:tcPr>
          <w:p w14:paraId="53836507" w14:textId="77777777" w:rsidR="001E085B" w:rsidRPr="001E085B" w:rsidRDefault="001E085B" w:rsidP="001E085B">
            <w:r w:rsidRPr="001E085B">
              <w:t>Ванна с крышкой, внутри которой расположен перфорированный поддон с утопителем.</w:t>
            </w:r>
          </w:p>
        </w:tc>
      </w:tr>
      <w:tr w:rsidR="001E085B" w:rsidRPr="001E085B" w14:paraId="4B601602" w14:textId="77777777" w:rsidTr="001E085B">
        <w:trPr>
          <w:trHeight w:val="546"/>
        </w:trPr>
        <w:tc>
          <w:tcPr>
            <w:tcW w:w="2443" w:type="dxa"/>
            <w:tcBorders>
              <w:top w:val="outset" w:sz="6" w:space="0" w:color="auto"/>
              <w:left w:val="outset" w:sz="6" w:space="0" w:color="auto"/>
              <w:bottom w:val="single" w:sz="4" w:space="0" w:color="auto"/>
              <w:right w:val="outset" w:sz="6" w:space="0" w:color="auto"/>
            </w:tcBorders>
            <w:hideMark/>
          </w:tcPr>
          <w:p w14:paraId="71E14FE9" w14:textId="77777777" w:rsidR="001E085B" w:rsidRPr="001E085B" w:rsidRDefault="001E085B" w:rsidP="001E085B">
            <w:r w:rsidRPr="001E085B">
              <w:t>Материал</w:t>
            </w:r>
          </w:p>
        </w:tc>
        <w:tc>
          <w:tcPr>
            <w:tcW w:w="7204" w:type="dxa"/>
            <w:tcBorders>
              <w:top w:val="outset" w:sz="6" w:space="0" w:color="auto"/>
              <w:left w:val="outset" w:sz="6" w:space="0" w:color="auto"/>
              <w:bottom w:val="single" w:sz="4" w:space="0" w:color="auto"/>
              <w:right w:val="outset" w:sz="6" w:space="0" w:color="auto"/>
            </w:tcBorders>
            <w:hideMark/>
          </w:tcPr>
          <w:p w14:paraId="6BC3A364" w14:textId="77777777" w:rsidR="001E085B" w:rsidRPr="001E085B" w:rsidRDefault="001E085B" w:rsidP="001E085B">
            <w:r w:rsidRPr="001E085B">
              <w:t>Ударопрочный, полимерный материал. Исключает окрашивание любыми растворами.</w:t>
            </w:r>
          </w:p>
        </w:tc>
      </w:tr>
      <w:tr w:rsidR="001E085B" w:rsidRPr="001E085B" w14:paraId="72F44803" w14:textId="77777777" w:rsidTr="001E085B">
        <w:trPr>
          <w:trHeight w:val="885"/>
        </w:trPr>
        <w:tc>
          <w:tcPr>
            <w:tcW w:w="2443" w:type="dxa"/>
            <w:tcBorders>
              <w:top w:val="single" w:sz="4" w:space="0" w:color="auto"/>
              <w:left w:val="outset" w:sz="6" w:space="0" w:color="auto"/>
              <w:bottom w:val="outset" w:sz="6" w:space="0" w:color="auto"/>
              <w:right w:val="outset" w:sz="6" w:space="0" w:color="auto"/>
            </w:tcBorders>
            <w:hideMark/>
          </w:tcPr>
          <w:p w14:paraId="40392D1C" w14:textId="77777777" w:rsidR="001E085B" w:rsidRPr="001E085B" w:rsidRDefault="001E085B" w:rsidP="001E085B">
            <w:r w:rsidRPr="001E085B">
              <w:t xml:space="preserve">Принадлежности: </w:t>
            </w:r>
          </w:p>
        </w:tc>
        <w:tc>
          <w:tcPr>
            <w:tcW w:w="7204" w:type="dxa"/>
            <w:tcBorders>
              <w:top w:val="single" w:sz="4" w:space="0" w:color="auto"/>
              <w:left w:val="outset" w:sz="6" w:space="0" w:color="auto"/>
              <w:bottom w:val="outset" w:sz="6" w:space="0" w:color="auto"/>
              <w:right w:val="outset" w:sz="6" w:space="0" w:color="auto"/>
            </w:tcBorders>
            <w:hideMark/>
          </w:tcPr>
          <w:p w14:paraId="6C84519A" w14:textId="77777777" w:rsidR="001E085B" w:rsidRPr="001E085B" w:rsidRDefault="001E085B" w:rsidP="001E085B">
            <w:r w:rsidRPr="001E085B">
              <w:t>- карман для размещения бумажного носителя сопроводительной информации – 1 шт;</w:t>
            </w:r>
          </w:p>
          <w:p w14:paraId="2B3B7742" w14:textId="77777777" w:rsidR="001E085B" w:rsidRPr="001E085B" w:rsidRDefault="001E085B" w:rsidP="001E085B">
            <w:r w:rsidRPr="001E085B">
              <w:t xml:space="preserve">- держатель кармана </w:t>
            </w:r>
            <w:r w:rsidRPr="001E085B">
              <w:rPr>
                <w:rFonts w:eastAsia="Calibri"/>
                <w:color w:val="000000"/>
                <w:shd w:val="clear" w:color="auto" w:fill="FFFFFF"/>
                <w:lang w:eastAsia="en-US"/>
              </w:rPr>
              <w:t xml:space="preserve">(съемный) </w:t>
            </w:r>
            <w:r w:rsidRPr="001E085B">
              <w:t>– 1 шт;</w:t>
            </w:r>
          </w:p>
          <w:p w14:paraId="235AF1A0" w14:textId="77777777" w:rsidR="001E085B" w:rsidRPr="001E085B" w:rsidRDefault="001E085B" w:rsidP="001E085B">
            <w:r w:rsidRPr="001E085B">
              <w:t>- комплект бумажных носителей – 10 шт.</w:t>
            </w:r>
          </w:p>
        </w:tc>
      </w:tr>
      <w:tr w:rsidR="001E085B" w:rsidRPr="001E085B" w14:paraId="54A8FD3E" w14:textId="77777777" w:rsidTr="001E085B">
        <w:trPr>
          <w:trHeight w:val="1500"/>
        </w:trPr>
        <w:tc>
          <w:tcPr>
            <w:tcW w:w="2443" w:type="dxa"/>
            <w:tcBorders>
              <w:top w:val="outset" w:sz="6" w:space="0" w:color="auto"/>
              <w:left w:val="outset" w:sz="6" w:space="0" w:color="auto"/>
              <w:bottom w:val="outset" w:sz="6" w:space="0" w:color="auto"/>
              <w:right w:val="outset" w:sz="6" w:space="0" w:color="auto"/>
            </w:tcBorders>
            <w:hideMark/>
          </w:tcPr>
          <w:p w14:paraId="207B8078" w14:textId="77777777" w:rsidR="001E085B" w:rsidRPr="001E085B" w:rsidRDefault="001E085B" w:rsidP="001E085B">
            <w:r w:rsidRPr="001E085B">
              <w:t>Эргономичность</w:t>
            </w:r>
          </w:p>
        </w:tc>
        <w:tc>
          <w:tcPr>
            <w:tcW w:w="7204" w:type="dxa"/>
            <w:tcBorders>
              <w:top w:val="outset" w:sz="6" w:space="0" w:color="auto"/>
              <w:left w:val="outset" w:sz="6" w:space="0" w:color="auto"/>
              <w:bottom w:val="outset" w:sz="6" w:space="0" w:color="auto"/>
              <w:right w:val="outset" w:sz="6" w:space="0" w:color="auto"/>
            </w:tcBorders>
            <w:hideMark/>
          </w:tcPr>
          <w:p w14:paraId="3CFC4C4B" w14:textId="77777777" w:rsidR="001E085B" w:rsidRPr="001E085B" w:rsidRDefault="001E085B" w:rsidP="001E085B">
            <w:pPr>
              <w:rPr>
                <w:rFonts w:eastAsia="Calibri"/>
                <w:sz w:val="22"/>
                <w:szCs w:val="22"/>
              </w:rPr>
            </w:pPr>
            <w:r w:rsidRPr="001E085B">
              <w:rPr>
                <w:rFonts w:eastAsia="Calibri"/>
                <w:sz w:val="22"/>
                <w:szCs w:val="22"/>
              </w:rPr>
              <w:t>-наличие множества сливных отверстий;</w:t>
            </w:r>
          </w:p>
          <w:p w14:paraId="3607A4C6" w14:textId="77777777" w:rsidR="001E085B" w:rsidRPr="001E085B" w:rsidRDefault="001E085B" w:rsidP="001E085B">
            <w:pPr>
              <w:rPr>
                <w:rFonts w:eastAsia="Calibri"/>
                <w:sz w:val="22"/>
                <w:szCs w:val="22"/>
              </w:rPr>
            </w:pPr>
            <w:r w:rsidRPr="001E085B">
              <w:rPr>
                <w:rFonts w:eastAsia="Calibri"/>
                <w:sz w:val="22"/>
                <w:szCs w:val="22"/>
              </w:rPr>
              <w:t>-отсутствие острых кромок;</w:t>
            </w:r>
          </w:p>
          <w:p w14:paraId="5E491D5D" w14:textId="77777777" w:rsidR="001E085B" w:rsidRPr="001E085B" w:rsidRDefault="001E085B" w:rsidP="001E085B">
            <w:pPr>
              <w:rPr>
                <w:rFonts w:eastAsia="Calibri"/>
                <w:sz w:val="22"/>
                <w:szCs w:val="22"/>
              </w:rPr>
            </w:pPr>
            <w:r w:rsidRPr="001E085B">
              <w:rPr>
                <w:rFonts w:eastAsia="Calibri"/>
                <w:sz w:val="22"/>
                <w:szCs w:val="22"/>
              </w:rPr>
              <w:t>-отсутствие мест скопления грязи;</w:t>
            </w:r>
          </w:p>
          <w:p w14:paraId="35F86608" w14:textId="77777777" w:rsidR="001E085B" w:rsidRPr="001E085B" w:rsidRDefault="001E085B" w:rsidP="001E085B">
            <w:pPr>
              <w:rPr>
                <w:rFonts w:eastAsia="Calibri"/>
                <w:sz w:val="22"/>
                <w:szCs w:val="22"/>
              </w:rPr>
            </w:pPr>
            <w:r w:rsidRPr="001E085B">
              <w:rPr>
                <w:rFonts w:eastAsia="Calibri"/>
                <w:sz w:val="22"/>
                <w:szCs w:val="22"/>
              </w:rPr>
              <w:t>-градуировка (1, 2 и 3 литра);</w:t>
            </w:r>
          </w:p>
          <w:p w14:paraId="156F144E" w14:textId="77777777" w:rsidR="001E085B" w:rsidRPr="001E085B" w:rsidRDefault="001E085B" w:rsidP="001E085B">
            <w:pPr>
              <w:rPr>
                <w:rFonts w:eastAsia="Calibri"/>
                <w:sz w:val="22"/>
                <w:szCs w:val="22"/>
              </w:rPr>
            </w:pPr>
            <w:r w:rsidRPr="001E085B">
              <w:rPr>
                <w:rFonts w:eastAsia="Calibri"/>
                <w:sz w:val="22"/>
                <w:szCs w:val="22"/>
              </w:rPr>
              <w:t>-ручки поддона и крышки имеют удобную форму для захвата;</w:t>
            </w:r>
          </w:p>
          <w:p w14:paraId="616AAE2E" w14:textId="77777777" w:rsidR="001E085B" w:rsidRPr="001E085B" w:rsidRDefault="001E085B" w:rsidP="001E085B">
            <w:pPr>
              <w:rPr>
                <w:rFonts w:ascii="Calibri" w:eastAsia="Calibri" w:hAnsi="Calibri"/>
                <w:sz w:val="22"/>
                <w:szCs w:val="22"/>
              </w:rPr>
            </w:pPr>
            <w:r w:rsidRPr="001E085B">
              <w:rPr>
                <w:rFonts w:eastAsia="Calibri"/>
                <w:sz w:val="22"/>
                <w:szCs w:val="22"/>
              </w:rPr>
              <w:t>-плотное прилегание крышки к ванне.</w:t>
            </w:r>
          </w:p>
        </w:tc>
      </w:tr>
      <w:tr w:rsidR="001E085B" w:rsidRPr="001E085B" w14:paraId="275381F4"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720807E4" w14:textId="77777777" w:rsidR="001E085B" w:rsidRPr="001E085B" w:rsidRDefault="001E085B" w:rsidP="001E085B">
            <w:r w:rsidRPr="001E085B">
              <w:t>Внутренние размеры перфорированного поддона</w:t>
            </w:r>
          </w:p>
        </w:tc>
        <w:tc>
          <w:tcPr>
            <w:tcW w:w="7204" w:type="dxa"/>
            <w:tcBorders>
              <w:top w:val="outset" w:sz="6" w:space="0" w:color="auto"/>
              <w:left w:val="outset" w:sz="6" w:space="0" w:color="auto"/>
              <w:bottom w:val="outset" w:sz="6" w:space="0" w:color="auto"/>
              <w:right w:val="outset" w:sz="6" w:space="0" w:color="auto"/>
            </w:tcBorders>
            <w:hideMark/>
          </w:tcPr>
          <w:p w14:paraId="3923A3E6" w14:textId="77777777" w:rsidR="001E085B" w:rsidRPr="001E085B" w:rsidRDefault="001E085B" w:rsidP="001E085B">
            <w:r w:rsidRPr="001E085B">
              <w:t>(240х110х90) ± 10 мм.</w:t>
            </w:r>
          </w:p>
        </w:tc>
      </w:tr>
      <w:tr w:rsidR="001E085B" w:rsidRPr="001E085B" w14:paraId="68F9DC22"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49AD277C" w14:textId="232CF98E" w:rsidR="001E085B" w:rsidRPr="001E085B" w:rsidRDefault="001E085B" w:rsidP="001E085B">
            <w:r w:rsidRPr="001E085B">
              <w:t>Габаритные размеры</w:t>
            </w:r>
            <w:r>
              <w:t xml:space="preserve"> </w:t>
            </w:r>
            <w:r w:rsidRPr="001E085B">
              <w:rPr>
                <w:rFonts w:eastAsia="Calibri"/>
                <w:sz w:val="22"/>
                <w:szCs w:val="22"/>
                <w:lang w:eastAsia="en-US"/>
              </w:rPr>
              <w:t>(ДхШхВ)</w:t>
            </w:r>
          </w:p>
        </w:tc>
        <w:tc>
          <w:tcPr>
            <w:tcW w:w="7204" w:type="dxa"/>
            <w:tcBorders>
              <w:top w:val="outset" w:sz="6" w:space="0" w:color="auto"/>
              <w:left w:val="outset" w:sz="6" w:space="0" w:color="auto"/>
              <w:bottom w:val="outset" w:sz="6" w:space="0" w:color="auto"/>
              <w:right w:val="outset" w:sz="6" w:space="0" w:color="auto"/>
            </w:tcBorders>
            <w:hideMark/>
          </w:tcPr>
          <w:p w14:paraId="12D0A295" w14:textId="77777777" w:rsidR="001E085B" w:rsidRPr="001E085B" w:rsidRDefault="001E085B" w:rsidP="001E085B">
            <w:r w:rsidRPr="001E085B">
              <w:t>(370х185х120) ± 10 мм.</w:t>
            </w:r>
          </w:p>
        </w:tc>
      </w:tr>
      <w:tr w:rsidR="001E085B" w:rsidRPr="001E085B" w14:paraId="614DDCD3"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547EF26C" w14:textId="77777777" w:rsidR="001E085B" w:rsidRPr="001E085B" w:rsidRDefault="001E085B" w:rsidP="001E085B">
            <w:r w:rsidRPr="001E085B">
              <w:t>Масса</w:t>
            </w:r>
          </w:p>
        </w:tc>
        <w:tc>
          <w:tcPr>
            <w:tcW w:w="7204" w:type="dxa"/>
            <w:tcBorders>
              <w:top w:val="outset" w:sz="6" w:space="0" w:color="auto"/>
              <w:left w:val="outset" w:sz="6" w:space="0" w:color="auto"/>
              <w:bottom w:val="outset" w:sz="6" w:space="0" w:color="auto"/>
              <w:right w:val="outset" w:sz="6" w:space="0" w:color="auto"/>
            </w:tcBorders>
            <w:hideMark/>
          </w:tcPr>
          <w:p w14:paraId="2526EC8E" w14:textId="77777777" w:rsidR="001E085B" w:rsidRPr="001E085B" w:rsidRDefault="001E085B" w:rsidP="001E085B">
            <w:r w:rsidRPr="001E085B">
              <w:t>не более 0,8 кг</w:t>
            </w:r>
          </w:p>
        </w:tc>
      </w:tr>
      <w:tr w:rsidR="001E085B" w:rsidRPr="001E085B" w14:paraId="1424351D"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031D714F" w14:textId="77777777" w:rsidR="001E085B" w:rsidRPr="001E085B" w:rsidRDefault="001E085B" w:rsidP="001E085B">
            <w:r w:rsidRPr="001E085B">
              <w:t>Обработка</w:t>
            </w:r>
          </w:p>
        </w:tc>
        <w:tc>
          <w:tcPr>
            <w:tcW w:w="7204" w:type="dxa"/>
            <w:tcBorders>
              <w:top w:val="outset" w:sz="6" w:space="0" w:color="auto"/>
              <w:left w:val="outset" w:sz="6" w:space="0" w:color="auto"/>
              <w:bottom w:val="outset" w:sz="6" w:space="0" w:color="auto"/>
              <w:right w:val="outset" w:sz="6" w:space="0" w:color="auto"/>
            </w:tcBorders>
            <w:hideMark/>
          </w:tcPr>
          <w:p w14:paraId="1B909155" w14:textId="77777777" w:rsidR="001E085B" w:rsidRPr="001E085B" w:rsidRDefault="001E085B" w:rsidP="001E085B">
            <w:r w:rsidRPr="001E085B">
              <w:t>Любыми разрешенными в РФ дезинфицирующими средствами.</w:t>
            </w:r>
          </w:p>
        </w:tc>
      </w:tr>
      <w:tr w:rsidR="001E085B" w:rsidRPr="001E085B" w14:paraId="3BC23317"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4C164BBD" w14:textId="77777777" w:rsidR="001E085B" w:rsidRPr="001E085B" w:rsidRDefault="001E085B" w:rsidP="001E085B">
            <w:r w:rsidRPr="001E085B">
              <w:t>Автоклавирование</w:t>
            </w:r>
          </w:p>
        </w:tc>
        <w:tc>
          <w:tcPr>
            <w:tcW w:w="7204" w:type="dxa"/>
            <w:tcBorders>
              <w:top w:val="outset" w:sz="6" w:space="0" w:color="auto"/>
              <w:left w:val="outset" w:sz="6" w:space="0" w:color="auto"/>
              <w:bottom w:val="outset" w:sz="6" w:space="0" w:color="auto"/>
              <w:right w:val="outset" w:sz="6" w:space="0" w:color="auto"/>
            </w:tcBorders>
            <w:hideMark/>
          </w:tcPr>
          <w:p w14:paraId="0E645FF7" w14:textId="77777777" w:rsidR="001E085B" w:rsidRPr="001E085B" w:rsidRDefault="001E085B" w:rsidP="001E085B">
            <w:r w:rsidRPr="001E085B">
              <w:t>Максимальная температура + 134°С.</w:t>
            </w:r>
          </w:p>
        </w:tc>
      </w:tr>
      <w:tr w:rsidR="001E085B" w:rsidRPr="001E085B" w14:paraId="7ACF035F"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242EC137" w14:textId="77777777" w:rsidR="001E085B" w:rsidRPr="001E085B" w:rsidRDefault="001E085B" w:rsidP="001E085B">
            <w:r w:rsidRPr="001E085B">
              <w:t>Цвет</w:t>
            </w:r>
          </w:p>
        </w:tc>
        <w:tc>
          <w:tcPr>
            <w:tcW w:w="7204" w:type="dxa"/>
            <w:tcBorders>
              <w:top w:val="outset" w:sz="6" w:space="0" w:color="auto"/>
              <w:left w:val="outset" w:sz="6" w:space="0" w:color="auto"/>
              <w:bottom w:val="outset" w:sz="6" w:space="0" w:color="auto"/>
              <w:right w:val="outset" w:sz="6" w:space="0" w:color="auto"/>
            </w:tcBorders>
            <w:hideMark/>
          </w:tcPr>
          <w:p w14:paraId="30B715E0" w14:textId="77777777" w:rsidR="001E085B" w:rsidRPr="001E085B" w:rsidRDefault="001E085B" w:rsidP="001E085B">
            <w:r w:rsidRPr="001E085B">
              <w:t>Голубой</w:t>
            </w:r>
          </w:p>
        </w:tc>
      </w:tr>
      <w:tr w:rsidR="001E085B" w:rsidRPr="001E085B" w14:paraId="1DEB78D3" w14:textId="77777777" w:rsidTr="001E085B">
        <w:tc>
          <w:tcPr>
            <w:tcW w:w="2443" w:type="dxa"/>
            <w:tcBorders>
              <w:top w:val="outset" w:sz="6" w:space="0" w:color="auto"/>
              <w:left w:val="outset" w:sz="6" w:space="0" w:color="auto"/>
              <w:bottom w:val="outset" w:sz="6" w:space="0" w:color="auto"/>
              <w:right w:val="outset" w:sz="6" w:space="0" w:color="auto"/>
            </w:tcBorders>
            <w:hideMark/>
          </w:tcPr>
          <w:p w14:paraId="72C13AE9" w14:textId="77777777" w:rsidR="001E085B" w:rsidRPr="001E085B" w:rsidRDefault="001E085B" w:rsidP="001E085B">
            <w:r w:rsidRPr="001E085B">
              <w:t>Срок службы</w:t>
            </w:r>
          </w:p>
        </w:tc>
        <w:tc>
          <w:tcPr>
            <w:tcW w:w="7204" w:type="dxa"/>
            <w:tcBorders>
              <w:top w:val="outset" w:sz="6" w:space="0" w:color="auto"/>
              <w:left w:val="outset" w:sz="6" w:space="0" w:color="auto"/>
              <w:bottom w:val="outset" w:sz="6" w:space="0" w:color="auto"/>
              <w:right w:val="outset" w:sz="6" w:space="0" w:color="auto"/>
            </w:tcBorders>
            <w:hideMark/>
          </w:tcPr>
          <w:p w14:paraId="79FDEFF5" w14:textId="77777777" w:rsidR="001E085B" w:rsidRPr="001E085B" w:rsidRDefault="001E085B" w:rsidP="001E085B">
            <w:r w:rsidRPr="001E085B">
              <w:t>3</w:t>
            </w:r>
            <w:r w:rsidRPr="001E085B">
              <w:rPr>
                <w:lang w:val="en-US"/>
              </w:rPr>
              <w:t xml:space="preserve"> </w:t>
            </w:r>
            <w:r w:rsidRPr="001E085B">
              <w:t>года</w:t>
            </w:r>
          </w:p>
        </w:tc>
      </w:tr>
      <w:tr w:rsidR="001E085B" w:rsidRPr="001E085B" w14:paraId="21DA5576" w14:textId="77777777" w:rsidTr="001E085B">
        <w:tc>
          <w:tcPr>
            <w:tcW w:w="2443" w:type="dxa"/>
            <w:tcBorders>
              <w:top w:val="outset" w:sz="6" w:space="0" w:color="auto"/>
              <w:left w:val="outset" w:sz="6" w:space="0" w:color="auto"/>
              <w:bottom w:val="outset" w:sz="6" w:space="0" w:color="auto"/>
              <w:right w:val="outset" w:sz="6" w:space="0" w:color="auto"/>
            </w:tcBorders>
          </w:tcPr>
          <w:p w14:paraId="0B70912E" w14:textId="77777777" w:rsidR="001E085B" w:rsidRPr="001E085B" w:rsidRDefault="001E085B" w:rsidP="001E085B"/>
        </w:tc>
        <w:tc>
          <w:tcPr>
            <w:tcW w:w="7204" w:type="dxa"/>
            <w:tcBorders>
              <w:top w:val="outset" w:sz="6" w:space="0" w:color="auto"/>
              <w:left w:val="outset" w:sz="6" w:space="0" w:color="auto"/>
              <w:bottom w:val="outset" w:sz="6" w:space="0" w:color="auto"/>
              <w:right w:val="outset" w:sz="6" w:space="0" w:color="auto"/>
            </w:tcBorders>
          </w:tcPr>
          <w:p w14:paraId="787E56F1" w14:textId="77777777" w:rsidR="001E085B" w:rsidRPr="001E085B" w:rsidRDefault="001E085B" w:rsidP="001E085B"/>
        </w:tc>
      </w:tr>
    </w:tbl>
    <w:p w14:paraId="6D870300" w14:textId="77777777" w:rsidR="001E085B" w:rsidRPr="001E085B" w:rsidRDefault="001E085B" w:rsidP="001E085B">
      <w:pPr>
        <w:spacing w:after="200" w:line="276" w:lineRule="auto"/>
        <w:rPr>
          <w:rFonts w:eastAsia="Calibri"/>
          <w:lang w:eastAsia="en-US"/>
        </w:rPr>
      </w:pPr>
    </w:p>
    <w:p w14:paraId="2774C541" w14:textId="77777777" w:rsidR="000C3F9D" w:rsidRDefault="000C3F9D">
      <w:pPr>
        <w:rPr>
          <w:sz w:val="22"/>
          <w:szCs w:val="22"/>
        </w:rPr>
      </w:pPr>
    </w:p>
    <w:p w14:paraId="77CE5C75" w14:textId="77777777" w:rsidR="000C3F9D" w:rsidRDefault="000C3F9D">
      <w:pPr>
        <w:rPr>
          <w:sz w:val="22"/>
          <w:szCs w:val="22"/>
        </w:rPr>
      </w:pPr>
    </w:p>
    <w:p w14:paraId="09A714DB" w14:textId="77777777" w:rsidR="000C3F9D" w:rsidRDefault="000C3F9D">
      <w:pPr>
        <w:rPr>
          <w:sz w:val="22"/>
          <w:szCs w:val="22"/>
        </w:rPr>
      </w:pPr>
    </w:p>
    <w:p w14:paraId="16CF49DE" w14:textId="77777777" w:rsidR="000C3F9D" w:rsidRDefault="000C3F9D">
      <w:pPr>
        <w:rPr>
          <w:sz w:val="22"/>
          <w:szCs w:val="22"/>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52"/>
        <w:gridCol w:w="5819"/>
      </w:tblGrid>
      <w:tr w:rsidR="001E085B" w:rsidRPr="001E085B" w14:paraId="0EC0EBA9" w14:textId="77777777" w:rsidTr="002C37CF">
        <w:tc>
          <w:tcPr>
            <w:tcW w:w="3552" w:type="dxa"/>
            <w:tcBorders>
              <w:top w:val="outset" w:sz="6" w:space="0" w:color="auto"/>
              <w:left w:val="outset" w:sz="6" w:space="0" w:color="auto"/>
              <w:bottom w:val="outset" w:sz="6" w:space="0" w:color="auto"/>
              <w:right w:val="outset" w:sz="6" w:space="0" w:color="auto"/>
            </w:tcBorders>
            <w:vAlign w:val="center"/>
            <w:hideMark/>
          </w:tcPr>
          <w:p w14:paraId="24775B89" w14:textId="77777777" w:rsidR="001E085B" w:rsidRPr="001E085B" w:rsidRDefault="001E085B" w:rsidP="001E085B">
            <w:pPr>
              <w:jc w:val="center"/>
              <w:rPr>
                <w:b/>
                <w:bCs/>
              </w:rPr>
            </w:pPr>
            <w:r w:rsidRPr="001E085B">
              <w:rPr>
                <w:b/>
                <w:bCs/>
              </w:rPr>
              <w:t>Описание оборудования</w:t>
            </w:r>
          </w:p>
        </w:tc>
        <w:tc>
          <w:tcPr>
            <w:tcW w:w="5819" w:type="dxa"/>
            <w:tcBorders>
              <w:top w:val="outset" w:sz="6" w:space="0" w:color="auto"/>
              <w:left w:val="outset" w:sz="6" w:space="0" w:color="auto"/>
              <w:bottom w:val="outset" w:sz="6" w:space="0" w:color="auto"/>
              <w:right w:val="outset" w:sz="6" w:space="0" w:color="auto"/>
            </w:tcBorders>
            <w:vAlign w:val="center"/>
            <w:hideMark/>
          </w:tcPr>
          <w:p w14:paraId="11FF6B38" w14:textId="77777777" w:rsidR="001E085B" w:rsidRPr="001E085B" w:rsidRDefault="001E085B" w:rsidP="001E085B">
            <w:pPr>
              <w:jc w:val="center"/>
              <w:rPr>
                <w:b/>
                <w:bCs/>
              </w:rPr>
            </w:pPr>
            <w:r w:rsidRPr="001E085B">
              <w:rPr>
                <w:b/>
                <w:bCs/>
              </w:rPr>
              <w:t>Характеристика товара</w:t>
            </w:r>
          </w:p>
        </w:tc>
      </w:tr>
      <w:tr w:rsidR="001E085B" w:rsidRPr="001E085B" w14:paraId="3C716F7D"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1A1D5B3C" w14:textId="77777777" w:rsidR="001E085B" w:rsidRPr="001E085B" w:rsidRDefault="001E085B" w:rsidP="001E085B">
            <w:r w:rsidRPr="001E085B">
              <w:t>Назначение</w:t>
            </w:r>
          </w:p>
        </w:tc>
        <w:tc>
          <w:tcPr>
            <w:tcW w:w="5819" w:type="dxa"/>
            <w:tcBorders>
              <w:top w:val="outset" w:sz="6" w:space="0" w:color="auto"/>
              <w:left w:val="outset" w:sz="6" w:space="0" w:color="auto"/>
              <w:bottom w:val="outset" w:sz="6" w:space="0" w:color="auto"/>
              <w:right w:val="outset" w:sz="6" w:space="0" w:color="auto"/>
            </w:tcBorders>
            <w:hideMark/>
          </w:tcPr>
          <w:p w14:paraId="7341C00C" w14:textId="3B6783CB" w:rsidR="001E085B" w:rsidRPr="001E085B" w:rsidRDefault="001E085B" w:rsidP="001E085B">
            <w:r w:rsidRPr="001E085B">
              <w:t>Контейнер полимерный с перфорированным поддоном и крышкой для предстерилизационной очистки, химической дезинфекции и стерилизации медицинских изделий предназначен для оснащения различных кабинетов ЛПУ, клинических и микробиологических лабораторий, аптек, а также для дезинфекционной обработки утилизируемых медицинских отходов.</w:t>
            </w:r>
          </w:p>
        </w:tc>
      </w:tr>
      <w:tr w:rsidR="001E085B" w:rsidRPr="001E085B" w14:paraId="438255A1"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66CEF43C" w14:textId="77777777" w:rsidR="001E085B" w:rsidRPr="001E085B" w:rsidRDefault="001E085B" w:rsidP="001E085B">
            <w:r w:rsidRPr="001E085B">
              <w:t>Рабочий объем</w:t>
            </w:r>
          </w:p>
        </w:tc>
        <w:tc>
          <w:tcPr>
            <w:tcW w:w="5819" w:type="dxa"/>
            <w:tcBorders>
              <w:top w:val="outset" w:sz="6" w:space="0" w:color="auto"/>
              <w:left w:val="outset" w:sz="6" w:space="0" w:color="auto"/>
              <w:bottom w:val="outset" w:sz="6" w:space="0" w:color="auto"/>
              <w:right w:val="outset" w:sz="6" w:space="0" w:color="auto"/>
            </w:tcBorders>
            <w:hideMark/>
          </w:tcPr>
          <w:p w14:paraId="2C7C9C3B" w14:textId="77777777" w:rsidR="001E085B" w:rsidRPr="001E085B" w:rsidRDefault="001E085B" w:rsidP="001E085B">
            <w:r w:rsidRPr="001E085B">
              <w:t>5±1,0 л.</w:t>
            </w:r>
          </w:p>
        </w:tc>
      </w:tr>
      <w:tr w:rsidR="001E085B" w:rsidRPr="001E085B" w14:paraId="58E1C95C"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7A1BE54A" w14:textId="77777777" w:rsidR="001E085B" w:rsidRPr="001E085B" w:rsidRDefault="001E085B" w:rsidP="001E085B">
            <w:r w:rsidRPr="001E085B">
              <w:t>Конструкция</w:t>
            </w:r>
          </w:p>
        </w:tc>
        <w:tc>
          <w:tcPr>
            <w:tcW w:w="5819" w:type="dxa"/>
            <w:tcBorders>
              <w:top w:val="outset" w:sz="6" w:space="0" w:color="auto"/>
              <w:left w:val="outset" w:sz="6" w:space="0" w:color="auto"/>
              <w:bottom w:val="outset" w:sz="6" w:space="0" w:color="auto"/>
              <w:right w:val="outset" w:sz="6" w:space="0" w:color="auto"/>
            </w:tcBorders>
            <w:hideMark/>
          </w:tcPr>
          <w:p w14:paraId="1B3845FD" w14:textId="77777777" w:rsidR="001E085B" w:rsidRPr="001E085B" w:rsidRDefault="001E085B" w:rsidP="001E085B">
            <w:r w:rsidRPr="001E085B">
              <w:t>Ванна с крышкой, внутри которой расположен перфорированный поддон с утопителем.</w:t>
            </w:r>
          </w:p>
        </w:tc>
      </w:tr>
      <w:tr w:rsidR="001E085B" w:rsidRPr="001E085B" w14:paraId="65BCC487" w14:textId="77777777" w:rsidTr="002C37CF">
        <w:trPr>
          <w:trHeight w:val="546"/>
        </w:trPr>
        <w:tc>
          <w:tcPr>
            <w:tcW w:w="3552" w:type="dxa"/>
            <w:tcBorders>
              <w:top w:val="outset" w:sz="6" w:space="0" w:color="auto"/>
              <w:left w:val="outset" w:sz="6" w:space="0" w:color="auto"/>
              <w:bottom w:val="single" w:sz="4" w:space="0" w:color="auto"/>
              <w:right w:val="outset" w:sz="6" w:space="0" w:color="auto"/>
            </w:tcBorders>
            <w:hideMark/>
          </w:tcPr>
          <w:p w14:paraId="68F6AF14" w14:textId="77777777" w:rsidR="001E085B" w:rsidRPr="001E085B" w:rsidRDefault="001E085B" w:rsidP="001E085B">
            <w:r w:rsidRPr="001E085B">
              <w:t>Материал</w:t>
            </w:r>
          </w:p>
        </w:tc>
        <w:tc>
          <w:tcPr>
            <w:tcW w:w="5819" w:type="dxa"/>
            <w:tcBorders>
              <w:top w:val="outset" w:sz="6" w:space="0" w:color="auto"/>
              <w:left w:val="outset" w:sz="6" w:space="0" w:color="auto"/>
              <w:bottom w:val="single" w:sz="4" w:space="0" w:color="auto"/>
              <w:right w:val="outset" w:sz="6" w:space="0" w:color="auto"/>
            </w:tcBorders>
            <w:hideMark/>
          </w:tcPr>
          <w:p w14:paraId="5AA7783E" w14:textId="77777777" w:rsidR="001E085B" w:rsidRPr="001E085B" w:rsidRDefault="001E085B" w:rsidP="001E085B">
            <w:r w:rsidRPr="001E085B">
              <w:t>Ударопрочный, полимерный материал. Исключает окрашивание любыми растворами.</w:t>
            </w:r>
          </w:p>
        </w:tc>
      </w:tr>
      <w:tr w:rsidR="001E085B" w:rsidRPr="001E085B" w14:paraId="1F2B1FE8" w14:textId="77777777" w:rsidTr="002C37CF">
        <w:trPr>
          <w:trHeight w:val="862"/>
        </w:trPr>
        <w:tc>
          <w:tcPr>
            <w:tcW w:w="3552" w:type="dxa"/>
            <w:tcBorders>
              <w:top w:val="single" w:sz="4" w:space="0" w:color="auto"/>
              <w:left w:val="outset" w:sz="6" w:space="0" w:color="auto"/>
              <w:bottom w:val="outset" w:sz="6" w:space="0" w:color="auto"/>
              <w:right w:val="outset" w:sz="6" w:space="0" w:color="auto"/>
            </w:tcBorders>
            <w:hideMark/>
          </w:tcPr>
          <w:p w14:paraId="15CC5F5D" w14:textId="77777777" w:rsidR="001E085B" w:rsidRPr="001E085B" w:rsidRDefault="001E085B" w:rsidP="001E085B">
            <w:r w:rsidRPr="001E085B">
              <w:t xml:space="preserve">Принадлежности: </w:t>
            </w:r>
          </w:p>
        </w:tc>
        <w:tc>
          <w:tcPr>
            <w:tcW w:w="5819" w:type="dxa"/>
            <w:tcBorders>
              <w:top w:val="single" w:sz="4" w:space="0" w:color="auto"/>
              <w:left w:val="outset" w:sz="6" w:space="0" w:color="auto"/>
              <w:bottom w:val="outset" w:sz="6" w:space="0" w:color="auto"/>
              <w:right w:val="outset" w:sz="6" w:space="0" w:color="auto"/>
            </w:tcBorders>
            <w:hideMark/>
          </w:tcPr>
          <w:p w14:paraId="5C7330F9" w14:textId="77777777" w:rsidR="001E085B" w:rsidRPr="001E085B" w:rsidRDefault="001E085B" w:rsidP="001E085B">
            <w:r w:rsidRPr="001E085B">
              <w:t>- карман для размещения бумажного носителя сопроводительной информации – 1 шт;</w:t>
            </w:r>
          </w:p>
          <w:p w14:paraId="4A2AB785" w14:textId="77777777" w:rsidR="001E085B" w:rsidRPr="001E085B" w:rsidRDefault="001E085B" w:rsidP="001E085B">
            <w:r w:rsidRPr="001E085B">
              <w:t xml:space="preserve">- держатель кармана </w:t>
            </w:r>
            <w:r w:rsidRPr="001E085B">
              <w:rPr>
                <w:rFonts w:eastAsia="Calibri"/>
                <w:color w:val="000000"/>
                <w:shd w:val="clear" w:color="auto" w:fill="FFFFFF"/>
                <w:lang w:eastAsia="en-US"/>
              </w:rPr>
              <w:t xml:space="preserve">(съемный) </w:t>
            </w:r>
            <w:r w:rsidRPr="001E085B">
              <w:t>– 1 шт;</w:t>
            </w:r>
          </w:p>
          <w:p w14:paraId="63CF34D8" w14:textId="77777777" w:rsidR="001E085B" w:rsidRPr="001E085B" w:rsidRDefault="001E085B" w:rsidP="001E085B">
            <w:r w:rsidRPr="001E085B">
              <w:t>- комплект бумажных носителей – 10 шт.</w:t>
            </w:r>
          </w:p>
        </w:tc>
      </w:tr>
      <w:tr w:rsidR="001E085B" w:rsidRPr="001E085B" w14:paraId="61EC5067" w14:textId="77777777" w:rsidTr="002C37CF">
        <w:trPr>
          <w:trHeight w:val="1500"/>
        </w:trPr>
        <w:tc>
          <w:tcPr>
            <w:tcW w:w="3552" w:type="dxa"/>
            <w:tcBorders>
              <w:top w:val="outset" w:sz="6" w:space="0" w:color="auto"/>
              <w:left w:val="outset" w:sz="6" w:space="0" w:color="auto"/>
              <w:bottom w:val="outset" w:sz="6" w:space="0" w:color="auto"/>
              <w:right w:val="outset" w:sz="6" w:space="0" w:color="auto"/>
            </w:tcBorders>
            <w:hideMark/>
          </w:tcPr>
          <w:p w14:paraId="5473CE2A" w14:textId="77777777" w:rsidR="001E085B" w:rsidRPr="001E085B" w:rsidRDefault="001E085B" w:rsidP="001E085B">
            <w:r w:rsidRPr="001E085B">
              <w:t>Эргономичность</w:t>
            </w:r>
          </w:p>
        </w:tc>
        <w:tc>
          <w:tcPr>
            <w:tcW w:w="5819" w:type="dxa"/>
            <w:tcBorders>
              <w:top w:val="outset" w:sz="6" w:space="0" w:color="auto"/>
              <w:left w:val="outset" w:sz="6" w:space="0" w:color="auto"/>
              <w:bottom w:val="outset" w:sz="6" w:space="0" w:color="auto"/>
              <w:right w:val="outset" w:sz="6" w:space="0" w:color="auto"/>
            </w:tcBorders>
            <w:hideMark/>
          </w:tcPr>
          <w:p w14:paraId="79B8F4A6" w14:textId="77777777" w:rsidR="001E085B" w:rsidRPr="001E085B" w:rsidRDefault="001E085B" w:rsidP="001E085B">
            <w:pPr>
              <w:rPr>
                <w:rFonts w:eastAsia="Calibri"/>
                <w:sz w:val="22"/>
                <w:szCs w:val="22"/>
              </w:rPr>
            </w:pPr>
            <w:r w:rsidRPr="001E085B">
              <w:rPr>
                <w:rFonts w:eastAsia="Calibri"/>
                <w:sz w:val="22"/>
                <w:szCs w:val="22"/>
              </w:rPr>
              <w:t>-наличие множества сливных отверстий;</w:t>
            </w:r>
          </w:p>
          <w:p w14:paraId="478E8AE0" w14:textId="77777777" w:rsidR="001E085B" w:rsidRPr="001E085B" w:rsidRDefault="001E085B" w:rsidP="001E085B">
            <w:pPr>
              <w:rPr>
                <w:rFonts w:eastAsia="Calibri"/>
                <w:sz w:val="22"/>
                <w:szCs w:val="22"/>
              </w:rPr>
            </w:pPr>
            <w:r w:rsidRPr="001E085B">
              <w:rPr>
                <w:rFonts w:eastAsia="Calibri"/>
                <w:sz w:val="22"/>
                <w:szCs w:val="22"/>
              </w:rPr>
              <w:t>-отсутствие острых кромок;</w:t>
            </w:r>
          </w:p>
          <w:p w14:paraId="427295E8" w14:textId="77777777" w:rsidR="001E085B" w:rsidRPr="001E085B" w:rsidRDefault="001E085B" w:rsidP="001E085B">
            <w:pPr>
              <w:rPr>
                <w:rFonts w:eastAsia="Calibri"/>
                <w:sz w:val="22"/>
                <w:szCs w:val="22"/>
              </w:rPr>
            </w:pPr>
            <w:r w:rsidRPr="001E085B">
              <w:rPr>
                <w:rFonts w:eastAsia="Calibri"/>
                <w:sz w:val="22"/>
                <w:szCs w:val="22"/>
              </w:rPr>
              <w:t>-отсутствие мест скопления грязи;</w:t>
            </w:r>
          </w:p>
          <w:p w14:paraId="40EDB9A7" w14:textId="77777777" w:rsidR="001E085B" w:rsidRPr="001E085B" w:rsidRDefault="001E085B" w:rsidP="001E085B">
            <w:pPr>
              <w:rPr>
                <w:rFonts w:eastAsia="Calibri"/>
                <w:sz w:val="22"/>
                <w:szCs w:val="22"/>
              </w:rPr>
            </w:pPr>
            <w:r w:rsidRPr="001E085B">
              <w:rPr>
                <w:rFonts w:eastAsia="Calibri"/>
                <w:sz w:val="22"/>
                <w:szCs w:val="22"/>
              </w:rPr>
              <w:t>-градуировка (2, 3, 4 и 5 литров);</w:t>
            </w:r>
          </w:p>
          <w:p w14:paraId="7AF8035F" w14:textId="77777777" w:rsidR="001E085B" w:rsidRPr="001E085B" w:rsidRDefault="001E085B" w:rsidP="001E085B">
            <w:pPr>
              <w:rPr>
                <w:rFonts w:eastAsia="Calibri"/>
                <w:sz w:val="22"/>
                <w:szCs w:val="22"/>
              </w:rPr>
            </w:pPr>
            <w:r w:rsidRPr="001E085B">
              <w:rPr>
                <w:rFonts w:eastAsia="Calibri"/>
                <w:sz w:val="22"/>
                <w:szCs w:val="22"/>
              </w:rPr>
              <w:t>-ручки поддона и крышки имеют удобную форму для захвата;</w:t>
            </w:r>
          </w:p>
          <w:p w14:paraId="17A64D33" w14:textId="77777777" w:rsidR="001E085B" w:rsidRPr="001E085B" w:rsidRDefault="001E085B" w:rsidP="001E085B">
            <w:pPr>
              <w:rPr>
                <w:rFonts w:ascii="Calibri" w:eastAsia="Calibri" w:hAnsi="Calibri"/>
                <w:sz w:val="22"/>
                <w:szCs w:val="22"/>
              </w:rPr>
            </w:pPr>
            <w:r w:rsidRPr="001E085B">
              <w:rPr>
                <w:rFonts w:eastAsia="Calibri"/>
                <w:sz w:val="22"/>
                <w:szCs w:val="22"/>
              </w:rPr>
              <w:t>-плотное прилегание крышки к ванне;</w:t>
            </w:r>
          </w:p>
        </w:tc>
      </w:tr>
      <w:tr w:rsidR="001E085B" w:rsidRPr="001E085B" w14:paraId="14841700"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41D56612" w14:textId="77777777" w:rsidR="001E085B" w:rsidRPr="001E085B" w:rsidRDefault="001E085B" w:rsidP="001E085B">
            <w:r w:rsidRPr="001E085B">
              <w:t>Внутренние размеры перфорированного поддона</w:t>
            </w:r>
          </w:p>
        </w:tc>
        <w:tc>
          <w:tcPr>
            <w:tcW w:w="5819" w:type="dxa"/>
            <w:tcBorders>
              <w:top w:val="outset" w:sz="6" w:space="0" w:color="auto"/>
              <w:left w:val="outset" w:sz="6" w:space="0" w:color="auto"/>
              <w:bottom w:val="outset" w:sz="6" w:space="0" w:color="auto"/>
              <w:right w:val="outset" w:sz="6" w:space="0" w:color="auto"/>
            </w:tcBorders>
            <w:hideMark/>
          </w:tcPr>
          <w:p w14:paraId="32B99489" w14:textId="77777777" w:rsidR="001E085B" w:rsidRPr="001E085B" w:rsidRDefault="001E085B" w:rsidP="001E085B">
            <w:r w:rsidRPr="001E085B">
              <w:t>(260x175x120) ± 10 мм.</w:t>
            </w:r>
          </w:p>
        </w:tc>
      </w:tr>
      <w:tr w:rsidR="001E085B" w:rsidRPr="001E085B" w14:paraId="4696C01C"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2A731C90" w14:textId="0D37C3B6" w:rsidR="001E085B" w:rsidRPr="001E085B" w:rsidRDefault="001E085B" w:rsidP="001E085B">
            <w:r w:rsidRPr="001E085B">
              <w:t>Габаритные размеры</w:t>
            </w:r>
            <w:r>
              <w:t xml:space="preserve"> </w:t>
            </w:r>
            <w:r w:rsidRPr="001E085B">
              <w:rPr>
                <w:rFonts w:eastAsia="Calibri"/>
                <w:sz w:val="22"/>
                <w:szCs w:val="22"/>
                <w:lang w:eastAsia="en-US"/>
              </w:rPr>
              <w:t>(ДхШхВ)</w:t>
            </w:r>
          </w:p>
        </w:tc>
        <w:tc>
          <w:tcPr>
            <w:tcW w:w="5819" w:type="dxa"/>
            <w:tcBorders>
              <w:top w:val="outset" w:sz="6" w:space="0" w:color="auto"/>
              <w:left w:val="outset" w:sz="6" w:space="0" w:color="auto"/>
              <w:bottom w:val="outset" w:sz="6" w:space="0" w:color="auto"/>
              <w:right w:val="outset" w:sz="6" w:space="0" w:color="auto"/>
            </w:tcBorders>
            <w:hideMark/>
          </w:tcPr>
          <w:p w14:paraId="1D1B97AE" w14:textId="77777777" w:rsidR="001E085B" w:rsidRPr="001E085B" w:rsidRDefault="001E085B" w:rsidP="001E085B">
            <w:r w:rsidRPr="001E085B">
              <w:t>(400x285x165) ± 20 мм.</w:t>
            </w:r>
          </w:p>
        </w:tc>
      </w:tr>
      <w:tr w:rsidR="001E085B" w:rsidRPr="001E085B" w14:paraId="2487165D"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2054BA1B" w14:textId="77777777" w:rsidR="001E085B" w:rsidRPr="001E085B" w:rsidRDefault="001E085B" w:rsidP="001E085B">
            <w:r w:rsidRPr="001E085B">
              <w:t>Масса</w:t>
            </w:r>
          </w:p>
        </w:tc>
        <w:tc>
          <w:tcPr>
            <w:tcW w:w="5819" w:type="dxa"/>
            <w:tcBorders>
              <w:top w:val="outset" w:sz="6" w:space="0" w:color="auto"/>
              <w:left w:val="outset" w:sz="6" w:space="0" w:color="auto"/>
              <w:bottom w:val="outset" w:sz="6" w:space="0" w:color="auto"/>
              <w:right w:val="outset" w:sz="6" w:space="0" w:color="auto"/>
            </w:tcBorders>
            <w:hideMark/>
          </w:tcPr>
          <w:p w14:paraId="6D745FAB" w14:textId="77777777" w:rsidR="001E085B" w:rsidRPr="001E085B" w:rsidRDefault="001E085B" w:rsidP="001E085B">
            <w:r w:rsidRPr="001E085B">
              <w:t>не более 1,2 кг</w:t>
            </w:r>
          </w:p>
        </w:tc>
      </w:tr>
      <w:tr w:rsidR="001E085B" w:rsidRPr="001E085B" w14:paraId="43CD6513"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6D71AF58" w14:textId="77777777" w:rsidR="001E085B" w:rsidRPr="001E085B" w:rsidRDefault="001E085B" w:rsidP="001E085B">
            <w:r w:rsidRPr="001E085B">
              <w:t>Обработка</w:t>
            </w:r>
          </w:p>
        </w:tc>
        <w:tc>
          <w:tcPr>
            <w:tcW w:w="5819" w:type="dxa"/>
            <w:tcBorders>
              <w:top w:val="outset" w:sz="6" w:space="0" w:color="auto"/>
              <w:left w:val="outset" w:sz="6" w:space="0" w:color="auto"/>
              <w:bottom w:val="outset" w:sz="6" w:space="0" w:color="auto"/>
              <w:right w:val="outset" w:sz="6" w:space="0" w:color="auto"/>
            </w:tcBorders>
            <w:hideMark/>
          </w:tcPr>
          <w:p w14:paraId="3D60C0B3" w14:textId="77777777" w:rsidR="001E085B" w:rsidRPr="001E085B" w:rsidRDefault="001E085B" w:rsidP="001E085B">
            <w:r w:rsidRPr="001E085B">
              <w:t>Любыми разрешенными в РФ дезинфицирующими средствами.</w:t>
            </w:r>
          </w:p>
        </w:tc>
      </w:tr>
      <w:tr w:rsidR="001E085B" w:rsidRPr="001E085B" w14:paraId="723736D8"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39AB5FC5" w14:textId="77777777" w:rsidR="001E085B" w:rsidRPr="001E085B" w:rsidRDefault="001E085B" w:rsidP="001E085B">
            <w:r w:rsidRPr="001E085B">
              <w:t>Автоклавирование</w:t>
            </w:r>
          </w:p>
        </w:tc>
        <w:tc>
          <w:tcPr>
            <w:tcW w:w="5819" w:type="dxa"/>
            <w:tcBorders>
              <w:top w:val="outset" w:sz="6" w:space="0" w:color="auto"/>
              <w:left w:val="outset" w:sz="6" w:space="0" w:color="auto"/>
              <w:bottom w:val="outset" w:sz="6" w:space="0" w:color="auto"/>
              <w:right w:val="outset" w:sz="6" w:space="0" w:color="auto"/>
            </w:tcBorders>
            <w:hideMark/>
          </w:tcPr>
          <w:p w14:paraId="7E85E88C" w14:textId="77777777" w:rsidR="001E085B" w:rsidRPr="001E085B" w:rsidRDefault="001E085B" w:rsidP="001E085B">
            <w:r w:rsidRPr="001E085B">
              <w:t>Максимальная температура + 134°С.</w:t>
            </w:r>
          </w:p>
        </w:tc>
      </w:tr>
      <w:tr w:rsidR="001E085B" w:rsidRPr="001E085B" w14:paraId="2A41D9BC"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4B400390" w14:textId="77777777" w:rsidR="001E085B" w:rsidRPr="001E085B" w:rsidRDefault="001E085B" w:rsidP="001E085B">
            <w:r w:rsidRPr="001E085B">
              <w:t>Цвет</w:t>
            </w:r>
          </w:p>
        </w:tc>
        <w:tc>
          <w:tcPr>
            <w:tcW w:w="5819" w:type="dxa"/>
            <w:tcBorders>
              <w:top w:val="outset" w:sz="6" w:space="0" w:color="auto"/>
              <w:left w:val="outset" w:sz="6" w:space="0" w:color="auto"/>
              <w:bottom w:val="outset" w:sz="6" w:space="0" w:color="auto"/>
              <w:right w:val="outset" w:sz="6" w:space="0" w:color="auto"/>
            </w:tcBorders>
            <w:hideMark/>
          </w:tcPr>
          <w:p w14:paraId="71D59855" w14:textId="77777777" w:rsidR="001E085B" w:rsidRPr="001E085B" w:rsidRDefault="001E085B" w:rsidP="001E085B">
            <w:r w:rsidRPr="001E085B">
              <w:t>Голубой</w:t>
            </w:r>
          </w:p>
        </w:tc>
      </w:tr>
      <w:tr w:rsidR="001E085B" w:rsidRPr="001E085B" w14:paraId="55FCE6C8" w14:textId="77777777" w:rsidTr="002C37CF">
        <w:tc>
          <w:tcPr>
            <w:tcW w:w="3552" w:type="dxa"/>
            <w:tcBorders>
              <w:top w:val="outset" w:sz="6" w:space="0" w:color="auto"/>
              <w:left w:val="outset" w:sz="6" w:space="0" w:color="auto"/>
              <w:bottom w:val="outset" w:sz="6" w:space="0" w:color="auto"/>
              <w:right w:val="outset" w:sz="6" w:space="0" w:color="auto"/>
            </w:tcBorders>
            <w:hideMark/>
          </w:tcPr>
          <w:p w14:paraId="3B4AC7A8" w14:textId="77777777" w:rsidR="001E085B" w:rsidRPr="001E085B" w:rsidRDefault="001E085B" w:rsidP="001E085B">
            <w:r w:rsidRPr="001E085B">
              <w:t>Срок службы</w:t>
            </w:r>
          </w:p>
        </w:tc>
        <w:tc>
          <w:tcPr>
            <w:tcW w:w="5819" w:type="dxa"/>
            <w:tcBorders>
              <w:top w:val="outset" w:sz="6" w:space="0" w:color="auto"/>
              <w:left w:val="outset" w:sz="6" w:space="0" w:color="auto"/>
              <w:bottom w:val="outset" w:sz="6" w:space="0" w:color="auto"/>
              <w:right w:val="outset" w:sz="6" w:space="0" w:color="auto"/>
            </w:tcBorders>
            <w:hideMark/>
          </w:tcPr>
          <w:p w14:paraId="3EDA4103" w14:textId="77777777" w:rsidR="001E085B" w:rsidRPr="001E085B" w:rsidRDefault="001E085B" w:rsidP="001E085B">
            <w:r w:rsidRPr="001E085B">
              <w:t>3 года.</w:t>
            </w:r>
          </w:p>
        </w:tc>
      </w:tr>
    </w:tbl>
    <w:p w14:paraId="5B6592EF" w14:textId="77777777" w:rsidR="009E1152" w:rsidRPr="00E957DB" w:rsidRDefault="009E1152">
      <w:pPr>
        <w:contextualSpacing/>
        <w:jc w:val="both"/>
        <w:rPr>
          <w:bCs/>
          <w:i/>
          <w:sz w:val="22"/>
          <w:szCs w:val="22"/>
        </w:rPr>
      </w:pPr>
    </w:p>
    <w:p w14:paraId="6739FA25" w14:textId="77777777" w:rsidR="009E1152" w:rsidRDefault="00F115FB">
      <w:pPr>
        <w:ind w:firstLine="709"/>
        <w:contextualSpacing/>
        <w:jc w:val="both"/>
        <w:rPr>
          <w:sz w:val="22"/>
          <w:szCs w:val="22"/>
        </w:rPr>
      </w:pPr>
      <w:r>
        <w:rPr>
          <w:sz w:val="22"/>
          <w:szCs w:val="22"/>
        </w:rPr>
        <w:t>4.8.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p>
    <w:p w14:paraId="100EA677" w14:textId="77777777" w:rsidR="009E1152" w:rsidRDefault="00F115FB">
      <w:pPr>
        <w:tabs>
          <w:tab w:val="num" w:pos="0"/>
        </w:tabs>
        <w:jc w:val="center"/>
        <w:rPr>
          <w:b/>
          <w:sz w:val="22"/>
          <w:szCs w:val="22"/>
        </w:rPr>
      </w:pPr>
      <w:r>
        <w:rPr>
          <w:b/>
          <w:sz w:val="22"/>
          <w:szCs w:val="22"/>
        </w:rPr>
        <w:t>5. Порядок приемки товара</w:t>
      </w:r>
    </w:p>
    <w:p w14:paraId="1D14CF84" w14:textId="77777777" w:rsidR="009E1152" w:rsidRDefault="00F115FB">
      <w:pPr>
        <w:ind w:firstLine="709"/>
        <w:jc w:val="both"/>
        <w:rPr>
          <w:sz w:val="22"/>
          <w:szCs w:val="22"/>
        </w:rPr>
      </w:pPr>
      <w:r>
        <w:rPr>
          <w:sz w:val="22"/>
          <w:szCs w:val="22"/>
        </w:rPr>
        <w:t>5.1. В день отгрузки Товара Поставщик обязан передать Заказчику оригиналы следующих документов: товарной накладной, товарно-транспортной накладной, счета, счета-фактуры (в соответствии с налоговым законодательством РФ), сертификата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4269BBD7" w14:textId="77777777" w:rsidR="009E1152" w:rsidRDefault="00F115FB">
      <w:pPr>
        <w:ind w:firstLine="709"/>
        <w:jc w:val="both"/>
        <w:rPr>
          <w:sz w:val="22"/>
          <w:szCs w:val="22"/>
        </w:rPr>
      </w:pPr>
      <w:r>
        <w:rPr>
          <w:sz w:val="22"/>
          <w:szCs w:val="22"/>
        </w:rPr>
        <w:t xml:space="preserve">5.1.1. Приемка Товара оформляется Актом приемки. Акт приемки оформляется по форме приложения к настоящему контракту, а также по форме ОКУД 0510452 (Приказ Минфина от 15.04.2021 г. № 61н). При этом срок оплаты по настоящему контракту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контракта. В случае выявления качественных или количественных расхождений поставленного товара (оказанных услуг, выполненных работ) с условиями контракта,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w:t>
      </w:r>
      <w:r>
        <w:rPr>
          <w:sz w:val="22"/>
          <w:szCs w:val="22"/>
        </w:rPr>
        <w:lastRenderedPageBreak/>
        <w:t>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6D580C7B" w14:textId="77777777" w:rsidR="009E1152" w:rsidRDefault="00F115FB">
      <w:pPr>
        <w:ind w:firstLine="709"/>
        <w:jc w:val="both"/>
        <w:rPr>
          <w:sz w:val="22"/>
          <w:szCs w:val="22"/>
        </w:rPr>
      </w:pPr>
      <w:r>
        <w:rPr>
          <w:sz w:val="22"/>
          <w:szCs w:val="22"/>
        </w:rPr>
        <w:t>5.2. В случае если Поставщик некорректно оформил счет, товарную накладную или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65E3C1AB" w14:textId="77777777" w:rsidR="009E1152" w:rsidRDefault="00F115FB">
      <w:pPr>
        <w:ind w:firstLine="709"/>
        <w:jc w:val="both"/>
        <w:rPr>
          <w:sz w:val="22"/>
          <w:szCs w:val="22"/>
        </w:rPr>
      </w:pPr>
      <w:r>
        <w:rPr>
          <w:sz w:val="22"/>
          <w:szCs w:val="22"/>
        </w:rP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w:t>
      </w:r>
    </w:p>
    <w:p w14:paraId="6D89A80B" w14:textId="77777777" w:rsidR="009E1152" w:rsidRDefault="00F115FB">
      <w:pPr>
        <w:ind w:firstLine="709"/>
        <w:jc w:val="both"/>
        <w:rPr>
          <w:sz w:val="22"/>
          <w:szCs w:val="22"/>
        </w:rPr>
      </w:pPr>
      <w:r>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приёма-передачи товара Заказчиком. </w:t>
      </w:r>
    </w:p>
    <w:p w14:paraId="55008F8D" w14:textId="77777777" w:rsidR="009E1152" w:rsidRDefault="00F115FB">
      <w:pPr>
        <w:ind w:firstLine="709"/>
        <w:jc w:val="both"/>
        <w:rPr>
          <w:sz w:val="22"/>
          <w:szCs w:val="22"/>
        </w:rPr>
      </w:pPr>
      <w:r>
        <w:rPr>
          <w:sz w:val="22"/>
          <w:szCs w:val="22"/>
        </w:rPr>
        <w:t>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товарной накладной Заказчиком.</w:t>
      </w:r>
    </w:p>
    <w:p w14:paraId="1190013F" w14:textId="77777777" w:rsidR="009E1152" w:rsidRDefault="00F115FB">
      <w:pPr>
        <w:ind w:firstLine="709"/>
        <w:jc w:val="both"/>
        <w:rPr>
          <w:sz w:val="22"/>
          <w:szCs w:val="22"/>
        </w:rPr>
      </w:pPr>
      <w:r>
        <w:rPr>
          <w:sz w:val="22"/>
          <w:szCs w:val="22"/>
        </w:rPr>
        <w:t>5.4. Проверка соответствия Товара требованиям, установленным Контрактом, осуществляется в следующем порядке:</w:t>
      </w:r>
    </w:p>
    <w:p w14:paraId="5C8C8C60" w14:textId="77777777" w:rsidR="009E1152" w:rsidRDefault="00F115FB">
      <w:pPr>
        <w:ind w:firstLine="709"/>
        <w:jc w:val="both"/>
        <w:rPr>
          <w:sz w:val="22"/>
          <w:szCs w:val="22"/>
        </w:rPr>
      </w:pPr>
      <w:r>
        <w:rPr>
          <w:sz w:val="22"/>
          <w:szCs w:val="22"/>
        </w:rPr>
        <w:t>- проверка соответствия информации, указанной в товарной накладной, Контракте или заявке;</w:t>
      </w:r>
    </w:p>
    <w:p w14:paraId="16F22B73" w14:textId="77777777" w:rsidR="009E1152" w:rsidRDefault="00F115FB">
      <w:pPr>
        <w:ind w:firstLine="709"/>
        <w:jc w:val="both"/>
        <w:rPr>
          <w:sz w:val="22"/>
          <w:szCs w:val="22"/>
        </w:rPr>
      </w:pPr>
      <w:r>
        <w:rPr>
          <w:sz w:val="22"/>
          <w:szCs w:val="22"/>
        </w:rPr>
        <w:t>- проверка наличия и правильности оформления сопроводительных документов на Товар (п. 3.3 Контракта);</w:t>
      </w:r>
    </w:p>
    <w:p w14:paraId="637995D2" w14:textId="77777777" w:rsidR="009E1152" w:rsidRDefault="00F115FB">
      <w:pPr>
        <w:ind w:firstLine="709"/>
        <w:jc w:val="both"/>
        <w:rPr>
          <w:sz w:val="22"/>
          <w:szCs w:val="22"/>
        </w:rPr>
      </w:pPr>
      <w:r>
        <w:rPr>
          <w:sz w:val="22"/>
          <w:szCs w:val="22"/>
        </w:rPr>
        <w:t>- проверка соблюдения Поставщиком требований к условиям транспортировки, установленных действующим законодательством;</w:t>
      </w:r>
    </w:p>
    <w:p w14:paraId="4A757839" w14:textId="77777777" w:rsidR="009E1152" w:rsidRDefault="00F115FB">
      <w:pPr>
        <w:ind w:firstLine="709"/>
        <w:jc w:val="both"/>
        <w:rPr>
          <w:sz w:val="22"/>
          <w:szCs w:val="22"/>
        </w:rPr>
      </w:pPr>
      <w:r>
        <w:rPr>
          <w:sz w:val="22"/>
          <w:szCs w:val="22"/>
        </w:rPr>
        <w:t>- проверка соответствия количества Товара, указанного в товарной накладной и фактически доставленного;</w:t>
      </w:r>
    </w:p>
    <w:p w14:paraId="179201DE" w14:textId="77777777" w:rsidR="009E1152" w:rsidRDefault="00F115FB">
      <w:pPr>
        <w:ind w:firstLine="709"/>
        <w:jc w:val="both"/>
        <w:rPr>
          <w:sz w:val="22"/>
          <w:szCs w:val="22"/>
        </w:rPr>
      </w:pPr>
      <w:r>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575E6F59" w14:textId="77777777" w:rsidR="009E1152" w:rsidRDefault="00F115FB">
      <w:pPr>
        <w:ind w:firstLine="709"/>
        <w:jc w:val="both"/>
        <w:rPr>
          <w:sz w:val="22"/>
          <w:szCs w:val="22"/>
        </w:rPr>
      </w:pPr>
      <w:r>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5CE29108" w14:textId="77777777" w:rsidR="009E1152" w:rsidRDefault="00F115FB">
      <w:pPr>
        <w:ind w:firstLine="709"/>
        <w:jc w:val="both"/>
        <w:rPr>
          <w:sz w:val="22"/>
          <w:szCs w:val="22"/>
        </w:rPr>
      </w:pPr>
      <w:r>
        <w:rPr>
          <w:sz w:val="22"/>
          <w:szCs w:val="22"/>
        </w:rPr>
        <w:t>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Контракта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7AE2C8BA" w14:textId="77777777" w:rsidR="009E1152" w:rsidRDefault="00F115FB">
      <w:pPr>
        <w:ind w:firstLine="709"/>
        <w:jc w:val="both"/>
        <w:rPr>
          <w:sz w:val="22"/>
          <w:szCs w:val="22"/>
        </w:rPr>
      </w:pPr>
      <w:r>
        <w:rPr>
          <w:sz w:val="22"/>
          <w:szCs w:val="22"/>
        </w:rPr>
        <w:t>5.6. Поставщик обязан согласовать с Заказчиком точное время и дату поставки.</w:t>
      </w:r>
    </w:p>
    <w:p w14:paraId="693B8C31" w14:textId="77777777" w:rsidR="009E1152" w:rsidRDefault="00F115FB">
      <w:pPr>
        <w:ind w:firstLine="709"/>
        <w:jc w:val="both"/>
        <w:rPr>
          <w:sz w:val="22"/>
          <w:szCs w:val="22"/>
        </w:rPr>
      </w:pPr>
      <w:r>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2C7E211F" w14:textId="77777777" w:rsidR="009E1152" w:rsidRDefault="00F115FB">
      <w:pPr>
        <w:ind w:firstLine="709"/>
        <w:jc w:val="both"/>
        <w:rPr>
          <w:sz w:val="22"/>
          <w:szCs w:val="22"/>
        </w:rPr>
      </w:pPr>
      <w:r>
        <w:rPr>
          <w:sz w:val="22"/>
          <w:szCs w:val="22"/>
        </w:rPr>
        <w:t>5.8.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7DC97C9F" w14:textId="77777777" w:rsidR="009E1152" w:rsidRDefault="00F115FB">
      <w:pPr>
        <w:ind w:firstLine="709"/>
        <w:jc w:val="both"/>
        <w:rPr>
          <w:sz w:val="22"/>
          <w:szCs w:val="22"/>
        </w:rPr>
      </w:pPr>
      <w:r>
        <w:rPr>
          <w:sz w:val="22"/>
          <w:szCs w:val="22"/>
        </w:rPr>
        <w:t>5.9. Заказчик в течение 5 рабочих дней со дня получения от Поставщика документов, предусмотренных пунктом 3.3. Контракта,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35BEE236" w14:textId="77777777" w:rsidR="009E1152" w:rsidRDefault="00F115FB">
      <w:pPr>
        <w:ind w:firstLine="709"/>
        <w:jc w:val="both"/>
        <w:rPr>
          <w:sz w:val="22"/>
          <w:szCs w:val="22"/>
        </w:rPr>
      </w:pPr>
      <w:r>
        <w:rPr>
          <w:sz w:val="22"/>
          <w:szCs w:val="22"/>
        </w:rPr>
        <w:t>5.10.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76F91498" w14:textId="77777777" w:rsidR="009E1152" w:rsidRDefault="00F115FB">
      <w:pPr>
        <w:ind w:firstLine="709"/>
        <w:jc w:val="both"/>
        <w:rPr>
          <w:sz w:val="22"/>
          <w:szCs w:val="22"/>
        </w:rPr>
      </w:pPr>
      <w:r>
        <w:rPr>
          <w:sz w:val="22"/>
          <w:szCs w:val="22"/>
        </w:rPr>
        <w:t xml:space="preserve">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w:t>
      </w:r>
      <w:r>
        <w:rPr>
          <w:sz w:val="22"/>
          <w:szCs w:val="22"/>
        </w:rPr>
        <w:lastRenderedPageBreak/>
        <w:t>взыскания неустойки или применения иной формы ответственности в соответствии с действующим законодательством.</w:t>
      </w:r>
    </w:p>
    <w:p w14:paraId="4C980966" w14:textId="77777777" w:rsidR="009E1152" w:rsidRDefault="00F115FB">
      <w:pPr>
        <w:ind w:firstLine="709"/>
        <w:jc w:val="both"/>
        <w:rPr>
          <w:sz w:val="22"/>
          <w:szCs w:val="22"/>
        </w:rPr>
      </w:pPr>
      <w:r>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7FAD6365" w14:textId="77777777" w:rsidR="009E1152" w:rsidRDefault="00F115FB">
      <w:pPr>
        <w:ind w:firstLine="709"/>
        <w:jc w:val="both"/>
        <w:rPr>
          <w:sz w:val="22"/>
          <w:szCs w:val="22"/>
        </w:rPr>
      </w:pPr>
      <w:r>
        <w:rPr>
          <w:sz w:val="22"/>
          <w:szCs w:val="22"/>
        </w:rPr>
        <w:t>5.13. 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39CB15A0" w14:textId="77777777" w:rsidR="009E1152" w:rsidRDefault="00F115FB">
      <w:pPr>
        <w:ind w:firstLine="709"/>
        <w:jc w:val="both"/>
        <w:rPr>
          <w:sz w:val="22"/>
          <w:szCs w:val="22"/>
        </w:rPr>
      </w:pPr>
      <w:r>
        <w:rPr>
          <w:sz w:val="22"/>
          <w:szCs w:val="22"/>
        </w:rPr>
        <w:t>5.14. 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3F095F63" w14:textId="77777777" w:rsidR="009E1152" w:rsidRDefault="00F115FB">
      <w:pPr>
        <w:ind w:firstLine="709"/>
        <w:jc w:val="both"/>
        <w:rPr>
          <w:sz w:val="22"/>
          <w:szCs w:val="22"/>
        </w:rPr>
      </w:pPr>
      <w:r>
        <w:rPr>
          <w:sz w:val="22"/>
          <w:szCs w:val="22"/>
        </w:rPr>
        <w:t>5.15. 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659D1EA5" w14:textId="77777777" w:rsidR="009E1152" w:rsidRDefault="00F115FB">
      <w:pPr>
        <w:ind w:firstLine="709"/>
        <w:jc w:val="both"/>
        <w:rPr>
          <w:sz w:val="22"/>
          <w:szCs w:val="22"/>
        </w:rPr>
      </w:pPr>
      <w:r>
        <w:rPr>
          <w:sz w:val="22"/>
          <w:szCs w:val="22"/>
        </w:rPr>
        <w:t>5.16.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57AD9D4C" w14:textId="77777777" w:rsidR="009E1152" w:rsidRDefault="00F115FB">
      <w:pPr>
        <w:ind w:firstLine="709"/>
        <w:jc w:val="both"/>
        <w:rPr>
          <w:sz w:val="22"/>
          <w:szCs w:val="22"/>
        </w:rPr>
      </w:pPr>
      <w:r>
        <w:rPr>
          <w:sz w:val="22"/>
          <w:szCs w:val="22"/>
        </w:rPr>
        <w:t>5.17. 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14:paraId="3A784207" w14:textId="77777777" w:rsidR="009E1152" w:rsidRDefault="00F115FB">
      <w:pPr>
        <w:ind w:firstLine="709"/>
        <w:jc w:val="both"/>
        <w:rPr>
          <w:sz w:val="22"/>
          <w:szCs w:val="22"/>
        </w:rPr>
      </w:pPr>
      <w:r>
        <w:rPr>
          <w:sz w:val="22"/>
          <w:szCs w:val="22"/>
        </w:rPr>
        <w:t>5.18. 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6ED95C9D" w14:textId="77777777" w:rsidR="009E1152" w:rsidRDefault="00F115FB">
      <w:pPr>
        <w:jc w:val="center"/>
        <w:rPr>
          <w:b/>
          <w:sz w:val="22"/>
          <w:szCs w:val="22"/>
        </w:rPr>
      </w:pPr>
      <w:r>
        <w:rPr>
          <w:b/>
          <w:sz w:val="22"/>
          <w:szCs w:val="22"/>
        </w:rPr>
        <w:t>6. Обязанности Сторон</w:t>
      </w:r>
    </w:p>
    <w:p w14:paraId="23C2F7E3" w14:textId="77777777" w:rsidR="009E1152" w:rsidRDefault="00F115FB">
      <w:pPr>
        <w:tabs>
          <w:tab w:val="num" w:pos="720"/>
        </w:tabs>
        <w:ind w:firstLine="709"/>
        <w:jc w:val="both"/>
        <w:rPr>
          <w:sz w:val="22"/>
          <w:szCs w:val="22"/>
        </w:rPr>
      </w:pPr>
      <w:r>
        <w:rPr>
          <w:sz w:val="22"/>
          <w:szCs w:val="22"/>
        </w:rPr>
        <w:t>6.1. Поставщик обязан:</w:t>
      </w:r>
    </w:p>
    <w:p w14:paraId="09AC74E4" w14:textId="77777777" w:rsidR="009E1152" w:rsidRDefault="00F115FB">
      <w:pPr>
        <w:tabs>
          <w:tab w:val="num" w:pos="360"/>
          <w:tab w:val="left" w:pos="10065"/>
        </w:tabs>
        <w:ind w:firstLine="709"/>
        <w:jc w:val="both"/>
        <w:rPr>
          <w:sz w:val="22"/>
          <w:szCs w:val="22"/>
        </w:rPr>
      </w:pPr>
      <w:r>
        <w:rPr>
          <w:sz w:val="22"/>
          <w:szCs w:val="22"/>
        </w:rPr>
        <w:t>6.1.1. Согласовать с Заказчиком точное время и дату поставки.</w:t>
      </w:r>
    </w:p>
    <w:p w14:paraId="380D15DC" w14:textId="77777777" w:rsidR="009E1152" w:rsidRDefault="00F115FB">
      <w:pPr>
        <w:ind w:firstLine="709"/>
        <w:jc w:val="both"/>
        <w:rPr>
          <w:sz w:val="22"/>
          <w:szCs w:val="22"/>
        </w:rPr>
      </w:pPr>
      <w:r>
        <w:rPr>
          <w:sz w:val="22"/>
          <w:szCs w:val="22"/>
        </w:rPr>
        <w:t>6.1.2. Поставить товар в соответствии с условиями настоящего Контракта.</w:t>
      </w:r>
    </w:p>
    <w:p w14:paraId="690C7A40" w14:textId="77777777" w:rsidR="009E1152" w:rsidRDefault="00F115FB">
      <w:pPr>
        <w:tabs>
          <w:tab w:val="num" w:pos="360"/>
          <w:tab w:val="left" w:pos="10065"/>
        </w:tabs>
        <w:ind w:firstLine="709"/>
        <w:jc w:val="both"/>
        <w:rPr>
          <w:sz w:val="22"/>
          <w:szCs w:val="22"/>
        </w:rPr>
      </w:pPr>
      <w:r>
        <w:rPr>
          <w:sz w:val="22"/>
          <w:szCs w:val="22"/>
        </w:rPr>
        <w:t>6.1.3. Передать Заказчику документы на товар, предусмотренные пунктами 2.3 настоящего Контракта.</w:t>
      </w:r>
    </w:p>
    <w:p w14:paraId="1EBAE795" w14:textId="77777777" w:rsidR="009E1152" w:rsidRDefault="00F115FB">
      <w:pPr>
        <w:pStyle w:val="25"/>
        <w:spacing w:after="0" w:line="240" w:lineRule="auto"/>
        <w:ind w:left="0" w:firstLine="709"/>
        <w:rPr>
          <w:sz w:val="22"/>
          <w:szCs w:val="22"/>
        </w:rPr>
      </w:pPr>
      <w:r>
        <w:rPr>
          <w:sz w:val="22"/>
          <w:szCs w:val="22"/>
        </w:rPr>
        <w:t>6.1.4. Обеспечить качество поставленного товара в соответствии с требованиями нормативно-технической документации.</w:t>
      </w:r>
    </w:p>
    <w:p w14:paraId="0352FC0D" w14:textId="77777777" w:rsidR="009E1152" w:rsidRDefault="00F115FB">
      <w:pPr>
        <w:ind w:firstLine="720"/>
        <w:jc w:val="both"/>
        <w:rPr>
          <w:sz w:val="22"/>
          <w:szCs w:val="22"/>
        </w:rPr>
      </w:pPr>
      <w:r>
        <w:rPr>
          <w:sz w:val="22"/>
          <w:szCs w:val="22"/>
        </w:rPr>
        <w:t xml:space="preserve">6.1.5. По каждой позиции товара, поставляемого по настоящему Контракту, предоставить документы, удостоверяющие качество такого товара. </w:t>
      </w:r>
    </w:p>
    <w:p w14:paraId="219C25B0" w14:textId="77777777" w:rsidR="009E1152" w:rsidRDefault="00F115FB">
      <w:pPr>
        <w:tabs>
          <w:tab w:val="num" w:pos="360"/>
        </w:tabs>
        <w:ind w:firstLine="709"/>
        <w:jc w:val="both"/>
        <w:rPr>
          <w:sz w:val="22"/>
          <w:szCs w:val="22"/>
        </w:rPr>
      </w:pPr>
      <w:r>
        <w:rPr>
          <w:sz w:val="22"/>
          <w:szCs w:val="22"/>
        </w:rPr>
        <w:t>6.1.6. Уведомить Заказчика в течение двух дней в письменной форме об изменении места нахождения, почтового адреса.</w:t>
      </w:r>
    </w:p>
    <w:p w14:paraId="7E5E95CC" w14:textId="77777777" w:rsidR="009E1152" w:rsidRDefault="00F115FB">
      <w:pPr>
        <w:tabs>
          <w:tab w:val="num" w:pos="360"/>
        </w:tabs>
        <w:ind w:firstLine="709"/>
        <w:jc w:val="both"/>
        <w:rPr>
          <w:sz w:val="22"/>
          <w:szCs w:val="22"/>
        </w:rPr>
      </w:pPr>
      <w:r>
        <w:rPr>
          <w:sz w:val="22"/>
          <w:szCs w:val="22"/>
        </w:rPr>
        <w:t>6.1.7.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0DA5A12F" w14:textId="77777777" w:rsidR="009E1152" w:rsidRDefault="00F115FB">
      <w:pPr>
        <w:tabs>
          <w:tab w:val="num" w:pos="360"/>
        </w:tabs>
        <w:ind w:firstLine="709"/>
        <w:jc w:val="both"/>
        <w:rPr>
          <w:sz w:val="22"/>
          <w:szCs w:val="22"/>
        </w:rPr>
      </w:pPr>
      <w:r>
        <w:rPr>
          <w:sz w:val="22"/>
          <w:szCs w:val="22"/>
        </w:rPr>
        <w:t>6.1.8.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 с учетом положений раздела 4 настоящего Контракта.</w:t>
      </w:r>
    </w:p>
    <w:p w14:paraId="2625351C" w14:textId="77777777" w:rsidR="009E1152" w:rsidRDefault="00F115FB">
      <w:pPr>
        <w:tabs>
          <w:tab w:val="num" w:pos="720"/>
        </w:tabs>
        <w:ind w:firstLine="709"/>
        <w:jc w:val="both"/>
        <w:rPr>
          <w:sz w:val="22"/>
          <w:szCs w:val="22"/>
        </w:rPr>
      </w:pPr>
      <w:r>
        <w:rPr>
          <w:sz w:val="22"/>
          <w:szCs w:val="22"/>
        </w:rPr>
        <w:t>6.2. Заказчик обязан:</w:t>
      </w:r>
    </w:p>
    <w:p w14:paraId="7C732D03" w14:textId="77777777" w:rsidR="009E1152" w:rsidRDefault="00F115FB">
      <w:pPr>
        <w:tabs>
          <w:tab w:val="num" w:pos="720"/>
        </w:tabs>
        <w:ind w:firstLine="709"/>
        <w:jc w:val="both"/>
        <w:rPr>
          <w:sz w:val="22"/>
          <w:szCs w:val="22"/>
        </w:rPr>
      </w:pPr>
      <w:r>
        <w:rPr>
          <w:rFonts w:eastAsia="MS Mincho"/>
          <w:sz w:val="22"/>
          <w:szCs w:val="22"/>
        </w:rPr>
        <w:t>6.2.1.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992D4FB" w14:textId="77777777" w:rsidR="009E1152" w:rsidRDefault="00F115FB">
      <w:pPr>
        <w:ind w:firstLine="709"/>
        <w:jc w:val="both"/>
        <w:rPr>
          <w:sz w:val="22"/>
          <w:szCs w:val="22"/>
        </w:rPr>
      </w:pPr>
      <w:r>
        <w:rPr>
          <w:sz w:val="22"/>
          <w:szCs w:val="22"/>
        </w:rPr>
        <w:t>6.2.2. Обеспечить проезд (доступ) транспортного средства Поставщика на территорию, указанную как место поставки для проведения разгрузочных работ.</w:t>
      </w:r>
    </w:p>
    <w:p w14:paraId="41019BFE" w14:textId="77777777" w:rsidR="009E1152" w:rsidRDefault="00F115FB">
      <w:pPr>
        <w:tabs>
          <w:tab w:val="num" w:pos="360"/>
          <w:tab w:val="left" w:pos="10065"/>
        </w:tabs>
        <w:ind w:firstLine="709"/>
        <w:jc w:val="both"/>
        <w:rPr>
          <w:sz w:val="22"/>
          <w:szCs w:val="22"/>
        </w:rPr>
      </w:pPr>
      <w:r>
        <w:rPr>
          <w:sz w:val="22"/>
          <w:szCs w:val="22"/>
        </w:rPr>
        <w:t>6.2.3. Оплатить поставленный товар в соответствии с условиями настоящего Контракта.</w:t>
      </w:r>
    </w:p>
    <w:p w14:paraId="75CA2DF2" w14:textId="77777777" w:rsidR="009E1152" w:rsidRDefault="00F115FB">
      <w:pPr>
        <w:tabs>
          <w:tab w:val="num" w:pos="360"/>
          <w:tab w:val="left" w:pos="10065"/>
        </w:tabs>
        <w:ind w:firstLine="709"/>
        <w:jc w:val="both"/>
        <w:rPr>
          <w:sz w:val="22"/>
          <w:szCs w:val="22"/>
        </w:rPr>
      </w:pPr>
      <w:r>
        <w:rPr>
          <w:sz w:val="22"/>
          <w:szCs w:val="22"/>
        </w:rPr>
        <w:t>6.3.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1C6D2C03" w14:textId="77777777" w:rsidR="009E1152" w:rsidRDefault="00F115FB">
      <w:pPr>
        <w:contextualSpacing/>
        <w:jc w:val="center"/>
        <w:rPr>
          <w:b/>
          <w:sz w:val="22"/>
          <w:szCs w:val="22"/>
        </w:rPr>
      </w:pPr>
      <w:r>
        <w:rPr>
          <w:b/>
          <w:sz w:val="22"/>
          <w:szCs w:val="22"/>
        </w:rPr>
        <w:t xml:space="preserve">7. Ответственность Сторон </w:t>
      </w:r>
    </w:p>
    <w:p w14:paraId="233E32D4" w14:textId="77777777" w:rsidR="009E1152" w:rsidRDefault="00F115FB">
      <w:pPr>
        <w:ind w:firstLine="709"/>
        <w:jc w:val="both"/>
        <w:rPr>
          <w:sz w:val="22"/>
          <w:szCs w:val="22"/>
        </w:rPr>
      </w:pPr>
      <w:r>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430AA49" w14:textId="77777777" w:rsidR="009E1152" w:rsidRDefault="00F115FB">
      <w:pPr>
        <w:widowControl w:val="0"/>
        <w:ind w:firstLine="709"/>
        <w:jc w:val="both"/>
        <w:rPr>
          <w:sz w:val="22"/>
          <w:szCs w:val="22"/>
          <w:lang w:eastAsia="zh-CN"/>
        </w:rPr>
      </w:pPr>
      <w:r>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7A017FFE" w14:textId="77777777" w:rsidR="009E1152" w:rsidRDefault="00F115FB">
      <w:pPr>
        <w:widowControl w:val="0"/>
        <w:ind w:firstLine="709"/>
        <w:jc w:val="both"/>
        <w:rPr>
          <w:sz w:val="22"/>
          <w:szCs w:val="22"/>
          <w:lang w:eastAsia="zh-CN"/>
        </w:rPr>
      </w:pPr>
      <w:r>
        <w:rPr>
          <w:sz w:val="22"/>
          <w:szCs w:val="22"/>
          <w:lang w:eastAsia="zh-CN"/>
        </w:rPr>
        <w:t xml:space="preserve">7.3. За каждый факт неисполнения или ненадлежащего исполнения </w:t>
      </w:r>
      <w:r>
        <w:rPr>
          <w:iCs/>
          <w:sz w:val="22"/>
          <w:szCs w:val="22"/>
        </w:rPr>
        <w:t xml:space="preserve">Поставщиком </w:t>
      </w:r>
      <w:r>
        <w:rPr>
          <w:sz w:val="22"/>
          <w:szCs w:val="22"/>
          <w:lang w:eastAsia="zh-CN"/>
        </w:rPr>
        <w:t xml:space="preserve">обязательств, </w:t>
      </w:r>
      <w:r>
        <w:rPr>
          <w:sz w:val="22"/>
          <w:szCs w:val="22"/>
          <w:lang w:eastAsia="zh-CN"/>
        </w:rPr>
        <w:lastRenderedPageBreak/>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sz w:val="22"/>
          <w:szCs w:val="22"/>
        </w:rPr>
        <w:t>10 процентов цены Контракта (этапа) в случае, если цена Контракта (этапа) не превышает 3 млн. рублей;</w:t>
      </w:r>
    </w:p>
    <w:p w14:paraId="26982C6F" w14:textId="77777777" w:rsidR="009E1152" w:rsidRDefault="00F115FB">
      <w:pPr>
        <w:pStyle w:val="ConsPlusNormal"/>
        <w:ind w:firstLine="709"/>
        <w:jc w:val="both"/>
        <w:rPr>
          <w:sz w:val="22"/>
          <w:szCs w:val="22"/>
        </w:rPr>
      </w:pPr>
      <w:r>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36ED6D39" w14:textId="77777777" w:rsidR="009E1152" w:rsidRDefault="00F115FB">
      <w:pPr>
        <w:pStyle w:val="ConsPlusNormal"/>
        <w:ind w:firstLine="709"/>
        <w:jc w:val="both"/>
        <w:rPr>
          <w:sz w:val="22"/>
          <w:szCs w:val="22"/>
        </w:rPr>
      </w:pPr>
      <w:r>
        <w:rPr>
          <w:sz w:val="22"/>
          <w:szCs w:val="22"/>
        </w:rPr>
        <w:t>а) если Поставщик не поставил Заказчику полностью или частично товар, являющийся предметом Контракта;</w:t>
      </w:r>
    </w:p>
    <w:p w14:paraId="4D8407D0" w14:textId="77777777" w:rsidR="009E1152" w:rsidRDefault="00F115FB">
      <w:pPr>
        <w:pStyle w:val="ConsPlusNormal"/>
        <w:ind w:firstLine="709"/>
        <w:jc w:val="both"/>
        <w:rPr>
          <w:sz w:val="22"/>
          <w:szCs w:val="22"/>
        </w:rPr>
      </w:pPr>
      <w:r>
        <w:rPr>
          <w:sz w:val="22"/>
          <w:szCs w:val="22"/>
        </w:rPr>
        <w:t>б) если Поставщик поставил товар, не соответствующий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в течение 30 дней замену такого товара на товар, соответствующий требованиям Контракта.</w:t>
      </w:r>
    </w:p>
    <w:p w14:paraId="5D2C83D0" w14:textId="77777777" w:rsidR="009E1152" w:rsidRDefault="00F115FB">
      <w:pPr>
        <w:pStyle w:val="ConsPlusNormal"/>
        <w:ind w:firstLine="709"/>
        <w:jc w:val="both"/>
        <w:rPr>
          <w:sz w:val="22"/>
          <w:szCs w:val="22"/>
        </w:rPr>
      </w:pPr>
      <w:r>
        <w:rPr>
          <w:iCs/>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Pr>
          <w:sz w:val="22"/>
          <w:szCs w:val="22"/>
        </w:rPr>
        <w:t>следующем порядке: 1000 рублей, если цена Контракта не превышает 3 млн. рублей;</w:t>
      </w:r>
    </w:p>
    <w:p w14:paraId="0FC9A6D2" w14:textId="77777777" w:rsidR="009E1152" w:rsidRDefault="00F115FB">
      <w:pPr>
        <w:pStyle w:val="ConsPlusNormal"/>
        <w:ind w:firstLine="709"/>
        <w:jc w:val="both"/>
        <w:rPr>
          <w:sz w:val="22"/>
          <w:szCs w:val="22"/>
        </w:rPr>
      </w:pPr>
      <w:r>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sz w:val="22"/>
          <w:szCs w:val="22"/>
        </w:rPr>
        <w:t>определяется в следующем порядке: 1000 рублей, если цена Контракта не превышает 3 млн. рублей (включительно);</w:t>
      </w:r>
    </w:p>
    <w:p w14:paraId="46117B1D" w14:textId="77777777" w:rsidR="009E1152" w:rsidRDefault="00F115FB">
      <w:pPr>
        <w:widowControl w:val="0"/>
        <w:ind w:firstLine="709"/>
        <w:jc w:val="both"/>
        <w:rPr>
          <w:color w:val="000000"/>
          <w:sz w:val="22"/>
          <w:szCs w:val="22"/>
          <w:shd w:val="clear" w:color="auto" w:fill="FFFFFF"/>
          <w:lang w:eastAsia="zh-CN"/>
        </w:rPr>
      </w:pPr>
      <w:r>
        <w:rPr>
          <w:sz w:val="22"/>
          <w:szCs w:val="22"/>
          <w:lang w:eastAsia="zh-CN"/>
        </w:rPr>
        <w:t xml:space="preserve">7.8. </w:t>
      </w:r>
      <w:r>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ACE38D" w14:textId="77777777" w:rsidR="009E1152" w:rsidRDefault="00F115FB">
      <w:pPr>
        <w:widowControl w:val="0"/>
        <w:ind w:firstLine="709"/>
        <w:jc w:val="both"/>
        <w:rPr>
          <w:sz w:val="22"/>
          <w:szCs w:val="22"/>
          <w:lang w:eastAsia="zh-CN"/>
        </w:rPr>
      </w:pPr>
      <w:r>
        <w:rPr>
          <w:color w:val="000000"/>
          <w:sz w:val="22"/>
          <w:szCs w:val="22"/>
          <w:shd w:val="clear" w:color="auto" w:fill="FFFFFF"/>
          <w:lang w:eastAsia="zh-CN"/>
        </w:rPr>
        <w:t>7.8</w:t>
      </w:r>
      <w:r>
        <w:rPr>
          <w:sz w:val="22"/>
          <w:szCs w:val="22"/>
          <w:shd w:val="clear" w:color="auto" w:fill="FFFFFF"/>
          <w:lang w:eastAsia="zh-CN"/>
        </w:rPr>
        <w:t>.1.</w:t>
      </w:r>
      <w:r>
        <w:rPr>
          <w:sz w:val="22"/>
          <w:szCs w:val="22"/>
          <w:lang w:eastAsia="zh-CN"/>
        </w:rPr>
        <w:t xml:space="preserve"> </w:t>
      </w:r>
      <w:r>
        <w:rPr>
          <w:sz w:val="22"/>
          <w:szCs w:val="22"/>
          <w:shd w:val="clear" w:color="auto" w:fill="FFFFFF"/>
          <w:lang w:eastAsia="zh-CN"/>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2EA24DCC" w14:textId="77777777" w:rsidR="009E1152" w:rsidRDefault="00F115FB">
      <w:pPr>
        <w:ind w:firstLine="709"/>
        <w:jc w:val="both"/>
        <w:rPr>
          <w:sz w:val="22"/>
          <w:szCs w:val="22"/>
          <w:lang w:eastAsia="zh-CN"/>
        </w:rPr>
      </w:pPr>
      <w:r>
        <w:rPr>
          <w:sz w:val="22"/>
          <w:szCs w:val="22"/>
          <w:lang w:eastAsia="zh-CN"/>
        </w:rPr>
        <w:t>7.9. Уплата штрафных санкций не освобождает стороны от выполнения обязательств по настоящему Контракту.</w:t>
      </w:r>
    </w:p>
    <w:p w14:paraId="238F6015" w14:textId="77777777" w:rsidR="009E1152" w:rsidRDefault="00F115FB">
      <w:pPr>
        <w:ind w:firstLine="709"/>
        <w:jc w:val="both"/>
        <w:rPr>
          <w:sz w:val="22"/>
          <w:szCs w:val="22"/>
          <w:shd w:val="clear" w:color="auto" w:fill="FFFFFF"/>
        </w:rPr>
      </w:pPr>
      <w:r>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65B85B" w14:textId="77777777" w:rsidR="009E1152" w:rsidRDefault="00F115FB">
      <w:pPr>
        <w:ind w:firstLine="709"/>
        <w:jc w:val="both"/>
        <w:rPr>
          <w:sz w:val="22"/>
          <w:szCs w:val="22"/>
          <w:shd w:val="clear" w:color="auto" w:fill="FFFFFF"/>
        </w:rPr>
      </w:pPr>
      <w:r>
        <w:rPr>
          <w:sz w:val="22"/>
          <w:szCs w:val="22"/>
          <w:shd w:val="clear" w:color="auto" w:fill="FFFFFF"/>
        </w:rPr>
        <w:t>7.11.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0C0AF2A" w14:textId="77777777" w:rsidR="009E1152" w:rsidRDefault="00F115FB">
      <w:pPr>
        <w:jc w:val="center"/>
        <w:rPr>
          <w:b/>
          <w:sz w:val="22"/>
          <w:szCs w:val="22"/>
        </w:rPr>
      </w:pPr>
      <w:r>
        <w:rPr>
          <w:b/>
          <w:sz w:val="22"/>
          <w:szCs w:val="22"/>
        </w:rPr>
        <w:t>8. Действие обстоятельств непреодолимой силы</w:t>
      </w:r>
    </w:p>
    <w:p w14:paraId="0B0CCF1A" w14:textId="77777777" w:rsidR="009E1152" w:rsidRDefault="00F115FB">
      <w:pPr>
        <w:pStyle w:val="ae"/>
        <w:ind w:firstLine="708"/>
        <w:jc w:val="both"/>
        <w:rPr>
          <w:rFonts w:eastAsia="MS Mincho"/>
          <w:sz w:val="22"/>
          <w:szCs w:val="22"/>
        </w:rPr>
      </w:pPr>
      <w:r>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571E10E" w14:textId="77777777" w:rsidR="009E1152" w:rsidRDefault="00F115FB">
      <w:pPr>
        <w:ind w:firstLine="709"/>
        <w:jc w:val="both"/>
        <w:rPr>
          <w:sz w:val="22"/>
          <w:szCs w:val="22"/>
        </w:rPr>
      </w:pPr>
      <w:r>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CD389EF" w14:textId="77777777" w:rsidR="009E1152" w:rsidRDefault="00F115FB">
      <w:pPr>
        <w:ind w:firstLine="709"/>
        <w:jc w:val="both"/>
        <w:rPr>
          <w:rFonts w:eastAsia="MS Mincho"/>
          <w:sz w:val="22"/>
          <w:szCs w:val="22"/>
        </w:rPr>
      </w:pPr>
      <w:r>
        <w:rPr>
          <w:sz w:val="22"/>
          <w:szCs w:val="22"/>
        </w:rPr>
        <w:t xml:space="preserve">8.3. </w:t>
      </w:r>
      <w:r>
        <w:rPr>
          <w:rFonts w:eastAsia="MS Mincho"/>
          <w:sz w:val="22"/>
          <w:szCs w:val="22"/>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1E4AF078" w14:textId="77777777" w:rsidR="009E1152" w:rsidRDefault="00F115FB">
      <w:pPr>
        <w:pStyle w:val="ae"/>
        <w:jc w:val="center"/>
        <w:rPr>
          <w:rFonts w:eastAsia="MS Mincho"/>
          <w:b/>
          <w:bCs/>
          <w:sz w:val="22"/>
          <w:szCs w:val="22"/>
        </w:rPr>
      </w:pPr>
      <w:bookmarkStart w:id="7" w:name="Par825"/>
      <w:bookmarkEnd w:id="7"/>
      <w:r>
        <w:rPr>
          <w:rFonts w:eastAsia="MS Mincho"/>
          <w:b/>
          <w:bCs/>
          <w:sz w:val="22"/>
          <w:szCs w:val="22"/>
        </w:rPr>
        <w:lastRenderedPageBreak/>
        <w:t>9. Порядок урегулирования споров</w:t>
      </w:r>
    </w:p>
    <w:p w14:paraId="3BF7DC4C" w14:textId="77777777" w:rsidR="009E1152" w:rsidRDefault="00F115FB">
      <w:pPr>
        <w:pStyle w:val="ConsPlusNormal"/>
        <w:ind w:firstLine="709"/>
        <w:jc w:val="both"/>
        <w:rPr>
          <w:sz w:val="22"/>
          <w:szCs w:val="22"/>
        </w:rPr>
      </w:pPr>
      <w:r>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sz w:val="22"/>
          <w:szCs w:val="22"/>
        </w:rPr>
        <w:t>или в связи с ним, были урегулированы путем переговоров.</w:t>
      </w:r>
    </w:p>
    <w:p w14:paraId="2ECB2BFF" w14:textId="77777777" w:rsidR="009E1152" w:rsidRDefault="00F115FB">
      <w:pPr>
        <w:pStyle w:val="ConsPlusNormal"/>
        <w:ind w:firstLine="709"/>
        <w:jc w:val="both"/>
        <w:rPr>
          <w:sz w:val="22"/>
          <w:szCs w:val="22"/>
        </w:rPr>
      </w:pPr>
      <w:r>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363AE0D" w14:textId="77777777" w:rsidR="009E1152" w:rsidRDefault="00F115FB">
      <w:pPr>
        <w:pStyle w:val="ConsPlusNormal"/>
        <w:ind w:firstLine="709"/>
        <w:jc w:val="both"/>
        <w:rPr>
          <w:sz w:val="22"/>
          <w:szCs w:val="22"/>
        </w:rPr>
      </w:pPr>
      <w:r>
        <w:rPr>
          <w:sz w:val="22"/>
          <w:szCs w:val="22"/>
        </w:rPr>
        <w:t>9.3. Любые споры, не урегулированные во внесудебном порядке, разрешаются Арбитражным судом города Москвы.</w:t>
      </w:r>
    </w:p>
    <w:p w14:paraId="767289BD" w14:textId="77777777" w:rsidR="009E1152" w:rsidRDefault="00F115FB">
      <w:pPr>
        <w:jc w:val="center"/>
        <w:rPr>
          <w:b/>
          <w:sz w:val="22"/>
          <w:szCs w:val="22"/>
        </w:rPr>
      </w:pPr>
      <w:r>
        <w:rPr>
          <w:b/>
          <w:sz w:val="22"/>
          <w:szCs w:val="22"/>
        </w:rPr>
        <w:t>10. Прочие условия</w:t>
      </w:r>
    </w:p>
    <w:p w14:paraId="231B0522" w14:textId="77777777" w:rsidR="009E1152" w:rsidRDefault="00F115FB">
      <w:pPr>
        <w:ind w:firstLine="709"/>
        <w:jc w:val="both"/>
        <w:rPr>
          <w:sz w:val="22"/>
          <w:szCs w:val="22"/>
        </w:rPr>
      </w:pPr>
      <w:r>
        <w:rPr>
          <w:rFonts w:eastAsia="MS Mincho"/>
          <w:sz w:val="22"/>
          <w:szCs w:val="22"/>
        </w:rPr>
        <w:t xml:space="preserve">10.1. </w:t>
      </w:r>
      <w:r>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EA0AB5D" w14:textId="77777777" w:rsidR="009E1152" w:rsidRDefault="00F115FB">
      <w:pPr>
        <w:ind w:firstLine="709"/>
        <w:jc w:val="both"/>
        <w:rPr>
          <w:sz w:val="22"/>
          <w:szCs w:val="22"/>
        </w:rPr>
      </w:pPr>
      <w:r>
        <w:rPr>
          <w:sz w:val="22"/>
          <w:szCs w:val="22"/>
        </w:rPr>
        <w:t>10.2. Изменение существенных условий Контракта при его исполнении допускается в следующих случаях:</w:t>
      </w:r>
    </w:p>
    <w:p w14:paraId="54DAE999" w14:textId="77777777" w:rsidR="009E1152" w:rsidRDefault="00F115FB">
      <w:pPr>
        <w:ind w:firstLine="709"/>
        <w:jc w:val="both"/>
        <w:rPr>
          <w:sz w:val="22"/>
          <w:szCs w:val="22"/>
        </w:rPr>
      </w:pPr>
      <w:r>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D40721D" w14:textId="77777777" w:rsidR="009E1152" w:rsidRDefault="00F115FB">
      <w:pPr>
        <w:ind w:firstLine="709"/>
        <w:jc w:val="both"/>
        <w:rPr>
          <w:sz w:val="22"/>
          <w:szCs w:val="22"/>
        </w:rPr>
      </w:pPr>
      <w:r>
        <w:rPr>
          <w:sz w:val="22"/>
          <w:szCs w:val="22"/>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66B313" w14:textId="77777777" w:rsidR="009E1152" w:rsidRDefault="00F115FB">
      <w:pPr>
        <w:ind w:firstLine="709"/>
        <w:jc w:val="both"/>
        <w:rPr>
          <w:sz w:val="22"/>
          <w:szCs w:val="22"/>
        </w:rPr>
      </w:pPr>
      <w:r>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количества товаров и сокращение количества товаров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6AF0D982" w14:textId="77777777" w:rsidR="009E1152" w:rsidRDefault="00F115FB">
      <w:pPr>
        <w:ind w:firstLine="709"/>
        <w:jc w:val="both"/>
        <w:rPr>
          <w:sz w:val="22"/>
          <w:szCs w:val="22"/>
        </w:rPr>
      </w:pPr>
      <w:r>
        <w:rPr>
          <w:sz w:val="22"/>
          <w:szCs w:val="22"/>
        </w:rPr>
        <w:t>4) если при исполнении контракта изменяется срок исполнения отдельного этапа исполнения контракта в рамках срока исполнения контракта, предусмотренного при его заключении.</w:t>
      </w:r>
    </w:p>
    <w:p w14:paraId="34D548DD" w14:textId="77777777" w:rsidR="009E1152" w:rsidRDefault="00F115FB">
      <w:pPr>
        <w:ind w:firstLine="709"/>
        <w:jc w:val="both"/>
        <w:rPr>
          <w:sz w:val="22"/>
          <w:szCs w:val="22"/>
        </w:rPr>
      </w:pPr>
      <w:r>
        <w:rPr>
          <w:sz w:val="22"/>
          <w:szCs w:val="22"/>
        </w:rPr>
        <w:t>10.3.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5590AD7" w14:textId="77777777" w:rsidR="009E1152" w:rsidRDefault="00F115FB">
      <w:pPr>
        <w:ind w:firstLine="709"/>
        <w:jc w:val="both"/>
        <w:rPr>
          <w:sz w:val="22"/>
          <w:szCs w:val="22"/>
        </w:rPr>
      </w:pPr>
      <w:r>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7401E206" w14:textId="77777777" w:rsidR="009E1152" w:rsidRDefault="00F115FB">
      <w:pPr>
        <w:ind w:firstLine="709"/>
        <w:jc w:val="both"/>
        <w:rPr>
          <w:sz w:val="22"/>
          <w:szCs w:val="22"/>
        </w:rPr>
      </w:pPr>
      <w:r>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0748ED34" w14:textId="77777777" w:rsidR="009E1152" w:rsidRDefault="00F115FB">
      <w:pPr>
        <w:ind w:firstLine="709"/>
        <w:jc w:val="both"/>
        <w:rPr>
          <w:sz w:val="22"/>
          <w:szCs w:val="22"/>
        </w:rPr>
      </w:pPr>
      <w:r>
        <w:rPr>
          <w:sz w:val="22"/>
          <w:szCs w:val="22"/>
        </w:rPr>
        <w:t>10.6. Во всем, что не предусмотрено настоящим Контрактом, стороны руководствуются действующим законодательством РФ.</w:t>
      </w:r>
    </w:p>
    <w:p w14:paraId="13C0A275" w14:textId="5D84BB1F" w:rsidR="009E1152" w:rsidRDefault="00F115FB">
      <w:pPr>
        <w:ind w:firstLine="709"/>
        <w:jc w:val="both"/>
        <w:rPr>
          <w:sz w:val="22"/>
          <w:szCs w:val="22"/>
        </w:rPr>
      </w:pPr>
      <w:r>
        <w:rPr>
          <w:sz w:val="22"/>
          <w:szCs w:val="22"/>
        </w:rPr>
        <w:t>10.7. Срок действия настоящего Контракта устанавливается с момента его подписания и по 31.</w:t>
      </w:r>
      <w:r w:rsidR="00C84C13">
        <w:rPr>
          <w:sz w:val="22"/>
          <w:szCs w:val="22"/>
        </w:rPr>
        <w:t>12</w:t>
      </w:r>
      <w:r>
        <w:rPr>
          <w:sz w:val="22"/>
          <w:szCs w:val="22"/>
        </w:rPr>
        <w:t>.2026 г.</w:t>
      </w:r>
    </w:p>
    <w:p w14:paraId="60252FAE" w14:textId="77777777" w:rsidR="009E1152" w:rsidRDefault="00F115FB">
      <w:pPr>
        <w:ind w:firstLine="709"/>
        <w:jc w:val="both"/>
        <w:rPr>
          <w:sz w:val="22"/>
          <w:szCs w:val="22"/>
        </w:rPr>
      </w:pPr>
      <w:r>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41C9FE72" w14:textId="77777777" w:rsidR="009E1152" w:rsidRDefault="00F115FB">
      <w:pPr>
        <w:pStyle w:val="af3"/>
        <w:jc w:val="center"/>
        <w:rPr>
          <w:rFonts w:ascii="Times New Roman" w:eastAsia="MS Mincho" w:hAnsi="Times New Roman"/>
          <w:b/>
          <w:bCs/>
          <w:sz w:val="22"/>
          <w:szCs w:val="22"/>
        </w:rPr>
      </w:pPr>
      <w:r>
        <w:rPr>
          <w:rFonts w:ascii="Times New Roman" w:eastAsia="MS Mincho" w:hAnsi="Times New Roman"/>
          <w:b/>
          <w:bCs/>
          <w:sz w:val="22"/>
          <w:szCs w:val="22"/>
        </w:rPr>
        <w:t>11. Контактная информация Заказчика</w:t>
      </w:r>
    </w:p>
    <w:p w14:paraId="30D3CD2F" w14:textId="77777777" w:rsidR="009E1152" w:rsidRDefault="00F115FB">
      <w:pPr>
        <w:contextualSpacing/>
        <w:jc w:val="both"/>
        <w:rPr>
          <w:sz w:val="22"/>
          <w:szCs w:val="22"/>
        </w:rPr>
      </w:pPr>
      <w:r>
        <w:rPr>
          <w:sz w:val="22"/>
          <w:szCs w:val="22"/>
        </w:rPr>
        <w:t xml:space="preserve">Юридический адрес: 125367, г. Москва, Волоколамское шоссе, д. 80, </w:t>
      </w:r>
    </w:p>
    <w:p w14:paraId="4873476F" w14:textId="44F423E8" w:rsidR="009E1152" w:rsidRDefault="00F115FB">
      <w:pPr>
        <w:contextualSpacing/>
        <w:jc w:val="both"/>
        <w:rPr>
          <w:rStyle w:val="afc"/>
          <w:sz w:val="22"/>
          <w:szCs w:val="22"/>
        </w:rPr>
      </w:pPr>
      <w:r>
        <w:rPr>
          <w:sz w:val="22"/>
          <w:szCs w:val="22"/>
        </w:rPr>
        <w:t xml:space="preserve">Заключение контракта: +7(495)490-22-30 доб. </w:t>
      </w:r>
      <w:r w:rsidR="006031D0">
        <w:rPr>
          <w:sz w:val="22"/>
          <w:szCs w:val="22"/>
        </w:rPr>
        <w:t>0029</w:t>
      </w:r>
    </w:p>
    <w:p w14:paraId="0988527B" w14:textId="153AD68A" w:rsidR="009E1152" w:rsidRDefault="00F115FB">
      <w:pPr>
        <w:contextualSpacing/>
        <w:jc w:val="both"/>
        <w:rPr>
          <w:sz w:val="22"/>
          <w:szCs w:val="22"/>
        </w:rPr>
      </w:pPr>
      <w:r>
        <w:rPr>
          <w:sz w:val="22"/>
          <w:szCs w:val="22"/>
        </w:rPr>
        <w:t xml:space="preserve">Согласование поставки: </w:t>
      </w:r>
    </w:p>
    <w:p w14:paraId="63616511" w14:textId="77777777" w:rsidR="006031D0" w:rsidRPr="006031D0" w:rsidRDefault="006031D0" w:rsidP="006031D0">
      <w:pPr>
        <w:contextualSpacing/>
        <w:jc w:val="both"/>
        <w:rPr>
          <w:sz w:val="22"/>
          <w:szCs w:val="22"/>
        </w:rPr>
      </w:pPr>
      <w:r w:rsidRPr="006031D0">
        <w:rPr>
          <w:sz w:val="22"/>
          <w:szCs w:val="22"/>
        </w:rPr>
        <w:lastRenderedPageBreak/>
        <w:t>Резуненко Наталья Сергеевна (495) 490-20-07</w:t>
      </w:r>
      <w:r w:rsidRPr="006031D0">
        <w:rPr>
          <w:sz w:val="22"/>
          <w:szCs w:val="22"/>
        </w:rPr>
        <w:tab/>
        <w:t>доб. 578</w:t>
      </w:r>
    </w:p>
    <w:p w14:paraId="2A6F28D9" w14:textId="77777777" w:rsidR="006031D0" w:rsidRPr="006031D0" w:rsidRDefault="006031D0" w:rsidP="006031D0">
      <w:pPr>
        <w:contextualSpacing/>
        <w:jc w:val="both"/>
        <w:rPr>
          <w:sz w:val="22"/>
          <w:szCs w:val="22"/>
        </w:rPr>
      </w:pPr>
      <w:r w:rsidRPr="006031D0">
        <w:rPr>
          <w:sz w:val="22"/>
          <w:szCs w:val="22"/>
        </w:rPr>
        <w:t xml:space="preserve">Покидов Сергей Юрьевич (495) </w:t>
      </w:r>
      <w:r w:rsidRPr="006031D0">
        <w:rPr>
          <w:color w:val="000000"/>
          <w:sz w:val="22"/>
          <w:szCs w:val="22"/>
        </w:rPr>
        <w:t>490-20-07 доб. 549</w:t>
      </w:r>
    </w:p>
    <w:p w14:paraId="3269D7DC" w14:textId="77777777" w:rsidR="006031D0" w:rsidRDefault="006031D0">
      <w:pPr>
        <w:contextualSpacing/>
        <w:jc w:val="both"/>
      </w:pPr>
    </w:p>
    <w:p w14:paraId="643CE457" w14:textId="77777777" w:rsidR="009E1152" w:rsidRDefault="00F115FB">
      <w:pPr>
        <w:contextualSpacing/>
        <w:jc w:val="both"/>
        <w:rPr>
          <w:sz w:val="22"/>
          <w:szCs w:val="22"/>
        </w:rPr>
      </w:pPr>
      <w:r>
        <w:rPr>
          <w:sz w:val="22"/>
          <w:szCs w:val="22"/>
        </w:rPr>
        <w:t>ОГРН 1027739766812 от 16.04.1993 г.</w:t>
      </w:r>
    </w:p>
    <w:p w14:paraId="0F10BE0B" w14:textId="77777777" w:rsidR="009E1152" w:rsidRDefault="00F115FB">
      <w:pPr>
        <w:contextualSpacing/>
        <w:jc w:val="both"/>
        <w:rPr>
          <w:sz w:val="22"/>
          <w:szCs w:val="22"/>
        </w:rPr>
      </w:pPr>
      <w:r>
        <w:rPr>
          <w:sz w:val="22"/>
          <w:szCs w:val="22"/>
        </w:rPr>
        <w:t xml:space="preserve">ИНН 7733012151, КПП 773301001 </w:t>
      </w:r>
    </w:p>
    <w:p w14:paraId="105756B5" w14:textId="77777777" w:rsidR="009E1152" w:rsidRDefault="00F115FB">
      <w:pPr>
        <w:contextualSpacing/>
        <w:jc w:val="both"/>
        <w:rPr>
          <w:sz w:val="22"/>
          <w:szCs w:val="22"/>
        </w:rPr>
      </w:pPr>
      <w:r>
        <w:rPr>
          <w:sz w:val="22"/>
          <w:szCs w:val="22"/>
        </w:rPr>
        <w:t>ОКПО 01897653, ОКТМО 45368000, ОКОПФ 75103</w:t>
      </w:r>
    </w:p>
    <w:p w14:paraId="01A625C4" w14:textId="77777777" w:rsidR="009E1152" w:rsidRDefault="00F115FB">
      <w:pPr>
        <w:contextualSpacing/>
        <w:jc w:val="both"/>
        <w:rPr>
          <w:sz w:val="22"/>
          <w:szCs w:val="22"/>
        </w:rPr>
      </w:pPr>
      <w:r>
        <w:rPr>
          <w:sz w:val="22"/>
          <w:szCs w:val="22"/>
        </w:rPr>
        <w:t>Банковские реквизиты:</w:t>
      </w:r>
    </w:p>
    <w:p w14:paraId="5E0372AB" w14:textId="77777777" w:rsidR="009E1152" w:rsidRDefault="00F115FB">
      <w:pPr>
        <w:contextualSpacing/>
        <w:jc w:val="both"/>
        <w:rPr>
          <w:sz w:val="22"/>
          <w:szCs w:val="22"/>
        </w:rPr>
      </w:pPr>
      <w:r>
        <w:rPr>
          <w:sz w:val="22"/>
          <w:szCs w:val="22"/>
        </w:rPr>
        <w:t>УФК по г. Москве (ФГБНУ РЦНН л/с 20736У94110)</w:t>
      </w:r>
    </w:p>
    <w:p w14:paraId="4552F93E" w14:textId="77777777" w:rsidR="009E1152" w:rsidRDefault="00F115FB">
      <w:pPr>
        <w:contextualSpacing/>
        <w:jc w:val="both"/>
        <w:rPr>
          <w:sz w:val="22"/>
          <w:szCs w:val="22"/>
        </w:rPr>
      </w:pPr>
      <w:r>
        <w:rPr>
          <w:sz w:val="22"/>
          <w:szCs w:val="22"/>
        </w:rPr>
        <w:t>Единый казначейский счет (счет банка получателя) 40102810545370000003</w:t>
      </w:r>
    </w:p>
    <w:p w14:paraId="1B308CC7" w14:textId="77777777" w:rsidR="009E1152" w:rsidRDefault="00F115FB">
      <w:pPr>
        <w:contextualSpacing/>
        <w:jc w:val="both"/>
        <w:rPr>
          <w:sz w:val="22"/>
          <w:szCs w:val="22"/>
        </w:rPr>
      </w:pPr>
      <w:r>
        <w:rPr>
          <w:sz w:val="22"/>
          <w:szCs w:val="22"/>
        </w:rPr>
        <w:t xml:space="preserve">Казначейский счет (расчетный счет) 03214643000000017300 </w:t>
      </w:r>
    </w:p>
    <w:p w14:paraId="30956C2F" w14:textId="77777777" w:rsidR="009E1152" w:rsidRDefault="00F115FB">
      <w:pPr>
        <w:shd w:val="clear" w:color="auto" w:fill="FFFFFF"/>
        <w:rPr>
          <w:color w:val="000000"/>
          <w:spacing w:val="5"/>
          <w:sz w:val="22"/>
          <w:szCs w:val="22"/>
        </w:rPr>
      </w:pPr>
      <w:r>
        <w:rPr>
          <w:sz w:val="22"/>
          <w:szCs w:val="22"/>
        </w:rPr>
        <w:t xml:space="preserve">в </w:t>
      </w:r>
      <w:r>
        <w:rPr>
          <w:color w:val="000000"/>
          <w:spacing w:val="5"/>
          <w:sz w:val="22"/>
          <w:szCs w:val="22"/>
        </w:rPr>
        <w:t>ОКЦ № 1 ГУ БАНКА РОССИИ ПО ЦФО//УФК</w:t>
      </w:r>
    </w:p>
    <w:p w14:paraId="6F642242" w14:textId="77777777" w:rsidR="009E1152" w:rsidRDefault="00F115FB">
      <w:pPr>
        <w:shd w:val="clear" w:color="auto" w:fill="FFFFFF"/>
        <w:rPr>
          <w:color w:val="000000"/>
          <w:spacing w:val="5"/>
          <w:sz w:val="22"/>
          <w:szCs w:val="22"/>
        </w:rPr>
      </w:pPr>
      <w:r>
        <w:rPr>
          <w:color w:val="000000"/>
          <w:spacing w:val="5"/>
          <w:sz w:val="22"/>
          <w:szCs w:val="22"/>
        </w:rPr>
        <w:t>ПО Г. МОСКВЕ г. Москва</w:t>
      </w:r>
    </w:p>
    <w:p w14:paraId="194898A3" w14:textId="77777777" w:rsidR="009E1152" w:rsidRDefault="00F115FB">
      <w:pPr>
        <w:contextualSpacing/>
        <w:jc w:val="both"/>
        <w:rPr>
          <w:sz w:val="22"/>
          <w:szCs w:val="22"/>
        </w:rPr>
      </w:pPr>
      <w:r>
        <w:rPr>
          <w:sz w:val="22"/>
          <w:szCs w:val="22"/>
        </w:rPr>
        <w:t>БИК 004525988</w:t>
      </w:r>
    </w:p>
    <w:sectPr w:rsidR="009E1152">
      <w:headerReference w:type="even" r:id="rId8"/>
      <w:headerReference w:type="default" r:id="rId9"/>
      <w:footerReference w:type="even" r:id="rId10"/>
      <w:footerReference w:type="default" r:id="rId11"/>
      <w:headerReference w:type="first" r:id="rId12"/>
      <w:footerReference w:type="first" r:id="rId13"/>
      <w:pgSz w:w="11905" w:h="16838"/>
      <w:pgMar w:top="567" w:right="1134" w:bottom="709" w:left="1134" w:header="284"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78A3" w14:textId="77777777" w:rsidR="009629DB" w:rsidRDefault="009629DB">
      <w:r>
        <w:separator/>
      </w:r>
    </w:p>
  </w:endnote>
  <w:endnote w:type="continuationSeparator" w:id="0">
    <w:p w14:paraId="618A3542" w14:textId="77777777" w:rsidR="009629DB" w:rsidRDefault="0096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DE5" w14:textId="77777777" w:rsidR="009E1152" w:rsidRDefault="00F115FB">
    <w:pPr>
      <w:pStyle w:val="af0"/>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E2B5EC8" w14:textId="77777777" w:rsidR="009E1152" w:rsidRDefault="009E1152">
    <w:pPr>
      <w:pStyle w:val="af0"/>
      <w:ind w:right="360"/>
    </w:pPr>
  </w:p>
  <w:p w14:paraId="00DFEA6A" w14:textId="77777777" w:rsidR="009E1152" w:rsidRDefault="009E11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sdtContent>
      <w:p w14:paraId="462FA825" w14:textId="77777777" w:rsidR="009E1152" w:rsidRDefault="00F115FB">
        <w:pPr>
          <w:pStyle w:val="af0"/>
          <w:jc w:val="right"/>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2</w:t>
        </w:r>
        <w:r>
          <w:rPr>
            <w:sz w:val="22"/>
            <w:szCs w:val="22"/>
          </w:rPr>
          <w:fldChar w:fldCharType="end"/>
        </w:r>
      </w:p>
    </w:sdtContent>
  </w:sdt>
  <w:p w14:paraId="2D527377" w14:textId="77777777" w:rsidR="009E1152" w:rsidRDefault="009E115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3B8024C2" w14:textId="77777777" w:rsidR="009E1152" w:rsidRDefault="00F115FB">
        <w:pPr>
          <w:pStyle w:val="af0"/>
          <w:jc w:val="right"/>
        </w:pPr>
        <w:r>
          <w:fldChar w:fldCharType="begin"/>
        </w:r>
        <w:r>
          <w:instrText>PAGE   \* MERGEFORMAT</w:instrText>
        </w:r>
        <w:r>
          <w:fldChar w:fldCharType="separate"/>
        </w:r>
        <w:r>
          <w:t>1</w:t>
        </w:r>
        <w:r>
          <w:fldChar w:fldCharType="end"/>
        </w:r>
      </w:p>
    </w:sdtContent>
  </w:sdt>
  <w:p w14:paraId="3E0EFF91" w14:textId="77777777" w:rsidR="009E1152" w:rsidRDefault="009E11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7C7EA" w14:textId="77777777" w:rsidR="009629DB" w:rsidRDefault="009629DB">
      <w:r>
        <w:separator/>
      </w:r>
    </w:p>
  </w:footnote>
  <w:footnote w:type="continuationSeparator" w:id="0">
    <w:p w14:paraId="14A43F82" w14:textId="77777777" w:rsidR="009629DB" w:rsidRDefault="00962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9CC0" w14:textId="77777777" w:rsidR="009E1152" w:rsidRDefault="00F115FB">
    <w:pPr>
      <w:pStyle w:val="ae"/>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rPr>
      <w:t>1</w:t>
    </w:r>
    <w:r>
      <w:rPr>
        <w:rStyle w:val="af9"/>
      </w:rPr>
      <w:fldChar w:fldCharType="end"/>
    </w:r>
  </w:p>
  <w:p w14:paraId="11704DEA" w14:textId="77777777" w:rsidR="009E1152" w:rsidRDefault="009E1152">
    <w:pPr>
      <w:pStyle w:val="ae"/>
    </w:pPr>
  </w:p>
  <w:p w14:paraId="1C69CD85" w14:textId="77777777" w:rsidR="009E1152" w:rsidRDefault="009E11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63D6" w14:textId="77777777" w:rsidR="009E1152" w:rsidRDefault="00F115FB">
    <w:pPr>
      <w:pStyle w:val="ae"/>
      <w:jc w:val="right"/>
      <w:rPr>
        <w:i/>
      </w:rPr>
    </w:pPr>
    <w:r>
      <w:rPr>
        <w:i/>
      </w:rPr>
      <w:t>Приложение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3273" w14:textId="77777777" w:rsidR="009E1152" w:rsidRDefault="00F115FB">
    <w:pPr>
      <w:pStyle w:val="ae"/>
      <w:jc w:val="right"/>
      <w:rPr>
        <w:i/>
      </w:rPr>
    </w:pPr>
    <w:r>
      <w:rPr>
        <w:i/>
      </w:rPr>
      <w:t>Приложение Заказчика к объявлению закупочной сессии</w:t>
    </w:r>
  </w:p>
  <w:p w14:paraId="297641CA" w14:textId="77777777" w:rsidR="009E1152" w:rsidRDefault="009E115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799"/>
    <w:multiLevelType w:val="hybridMultilevel"/>
    <w:tmpl w:val="463A6A76"/>
    <w:lvl w:ilvl="0" w:tplc="C99CD9A6">
      <w:start w:val="1"/>
      <w:numFmt w:val="decimal"/>
      <w:lvlText w:val="%1)"/>
      <w:lvlJc w:val="left"/>
      <w:pPr>
        <w:ind w:left="900" w:hanging="360"/>
      </w:pPr>
      <w:rPr>
        <w:rFonts w:hint="default"/>
        <w:b w:val="0"/>
      </w:rPr>
    </w:lvl>
    <w:lvl w:ilvl="1" w:tplc="45DA4DFE">
      <w:start w:val="1"/>
      <w:numFmt w:val="lowerLetter"/>
      <w:lvlText w:val="%2."/>
      <w:lvlJc w:val="left"/>
      <w:pPr>
        <w:ind w:left="1620" w:hanging="360"/>
      </w:pPr>
    </w:lvl>
    <w:lvl w:ilvl="2" w:tplc="7EE23482">
      <w:start w:val="1"/>
      <w:numFmt w:val="lowerRoman"/>
      <w:lvlText w:val="%3."/>
      <w:lvlJc w:val="right"/>
      <w:pPr>
        <w:ind w:left="2340" w:hanging="180"/>
      </w:pPr>
    </w:lvl>
    <w:lvl w:ilvl="3" w:tplc="C29ED57C">
      <w:start w:val="1"/>
      <w:numFmt w:val="decimal"/>
      <w:lvlText w:val="%4."/>
      <w:lvlJc w:val="left"/>
      <w:pPr>
        <w:ind w:left="3060" w:hanging="360"/>
      </w:pPr>
    </w:lvl>
    <w:lvl w:ilvl="4" w:tplc="AE161FF2">
      <w:start w:val="1"/>
      <w:numFmt w:val="lowerLetter"/>
      <w:lvlText w:val="%5."/>
      <w:lvlJc w:val="left"/>
      <w:pPr>
        <w:ind w:left="3780" w:hanging="360"/>
      </w:pPr>
    </w:lvl>
    <w:lvl w:ilvl="5" w:tplc="EEB05FA2">
      <w:start w:val="1"/>
      <w:numFmt w:val="lowerRoman"/>
      <w:lvlText w:val="%6."/>
      <w:lvlJc w:val="right"/>
      <w:pPr>
        <w:ind w:left="4500" w:hanging="180"/>
      </w:pPr>
    </w:lvl>
    <w:lvl w:ilvl="6" w:tplc="37E26BA6">
      <w:start w:val="1"/>
      <w:numFmt w:val="decimal"/>
      <w:lvlText w:val="%7."/>
      <w:lvlJc w:val="left"/>
      <w:pPr>
        <w:ind w:left="5220" w:hanging="360"/>
      </w:pPr>
    </w:lvl>
    <w:lvl w:ilvl="7" w:tplc="25F23362">
      <w:start w:val="1"/>
      <w:numFmt w:val="lowerLetter"/>
      <w:lvlText w:val="%8."/>
      <w:lvlJc w:val="left"/>
      <w:pPr>
        <w:ind w:left="5940" w:hanging="360"/>
      </w:pPr>
    </w:lvl>
    <w:lvl w:ilvl="8" w:tplc="9CB8E904">
      <w:start w:val="1"/>
      <w:numFmt w:val="lowerRoman"/>
      <w:lvlText w:val="%9."/>
      <w:lvlJc w:val="right"/>
      <w:pPr>
        <w:ind w:left="6660" w:hanging="180"/>
      </w:pPr>
    </w:lvl>
  </w:abstractNum>
  <w:abstractNum w:abstractNumId="1" w15:restartNumberingAfterBreak="0">
    <w:nsid w:val="061C21A3"/>
    <w:multiLevelType w:val="hybridMultilevel"/>
    <w:tmpl w:val="436277D8"/>
    <w:lvl w:ilvl="0" w:tplc="2CBEC688">
      <w:start w:val="1"/>
      <w:numFmt w:val="decimal"/>
      <w:lvlText w:val="%1."/>
      <w:lvlJc w:val="left"/>
      <w:pPr>
        <w:tabs>
          <w:tab w:val="num" w:pos="786"/>
        </w:tabs>
        <w:ind w:left="786" w:hanging="360"/>
      </w:pPr>
      <w:rPr>
        <w:rFonts w:hint="default"/>
      </w:rPr>
    </w:lvl>
    <w:lvl w:ilvl="1" w:tplc="FA94ADBE">
      <w:start w:val="1"/>
      <w:numFmt w:val="upperRoman"/>
      <w:lvlText w:val="%2."/>
      <w:lvlJc w:val="left"/>
      <w:pPr>
        <w:tabs>
          <w:tab w:val="num" w:pos="1800"/>
        </w:tabs>
        <w:ind w:left="1800" w:hanging="720"/>
      </w:pPr>
      <w:rPr>
        <w:rFonts w:hint="default"/>
        <w:sz w:val="24"/>
        <w:szCs w:val="24"/>
      </w:rPr>
    </w:lvl>
    <w:lvl w:ilvl="2" w:tplc="F1B43E3C">
      <w:start w:val="1"/>
      <w:numFmt w:val="lowerRoman"/>
      <w:lvlText w:val="%3."/>
      <w:lvlJc w:val="right"/>
      <w:pPr>
        <w:tabs>
          <w:tab w:val="num" w:pos="2160"/>
        </w:tabs>
        <w:ind w:left="2160" w:hanging="180"/>
      </w:pPr>
    </w:lvl>
    <w:lvl w:ilvl="3" w:tplc="E76CCBDA">
      <w:start w:val="1"/>
      <w:numFmt w:val="decimal"/>
      <w:lvlText w:val="%4."/>
      <w:lvlJc w:val="left"/>
      <w:pPr>
        <w:tabs>
          <w:tab w:val="num" w:pos="2880"/>
        </w:tabs>
        <w:ind w:left="2880" w:hanging="360"/>
      </w:pPr>
    </w:lvl>
    <w:lvl w:ilvl="4" w:tplc="E9E8F380">
      <w:start w:val="1"/>
      <w:numFmt w:val="lowerLetter"/>
      <w:lvlText w:val="%5."/>
      <w:lvlJc w:val="left"/>
      <w:pPr>
        <w:tabs>
          <w:tab w:val="num" w:pos="3600"/>
        </w:tabs>
        <w:ind w:left="3600" w:hanging="360"/>
      </w:pPr>
    </w:lvl>
    <w:lvl w:ilvl="5" w:tplc="16704CD8">
      <w:start w:val="1"/>
      <w:numFmt w:val="lowerRoman"/>
      <w:lvlText w:val="%6."/>
      <w:lvlJc w:val="right"/>
      <w:pPr>
        <w:tabs>
          <w:tab w:val="num" w:pos="4320"/>
        </w:tabs>
        <w:ind w:left="4320" w:hanging="180"/>
      </w:pPr>
    </w:lvl>
    <w:lvl w:ilvl="6" w:tplc="499A0A8E">
      <w:start w:val="1"/>
      <w:numFmt w:val="decimal"/>
      <w:lvlText w:val="%7."/>
      <w:lvlJc w:val="left"/>
      <w:pPr>
        <w:tabs>
          <w:tab w:val="num" w:pos="5040"/>
        </w:tabs>
        <w:ind w:left="5040" w:hanging="360"/>
      </w:pPr>
    </w:lvl>
    <w:lvl w:ilvl="7" w:tplc="5DD6620A">
      <w:start w:val="1"/>
      <w:numFmt w:val="lowerLetter"/>
      <w:lvlText w:val="%8."/>
      <w:lvlJc w:val="left"/>
      <w:pPr>
        <w:tabs>
          <w:tab w:val="num" w:pos="5760"/>
        </w:tabs>
        <w:ind w:left="5760" w:hanging="360"/>
      </w:pPr>
    </w:lvl>
    <w:lvl w:ilvl="8" w:tplc="925C70AE">
      <w:start w:val="1"/>
      <w:numFmt w:val="lowerRoman"/>
      <w:lvlText w:val="%9."/>
      <w:lvlJc w:val="right"/>
      <w:pPr>
        <w:tabs>
          <w:tab w:val="num" w:pos="6480"/>
        </w:tabs>
        <w:ind w:left="6480" w:hanging="180"/>
      </w:pPr>
    </w:lvl>
  </w:abstractNum>
  <w:abstractNum w:abstractNumId="2" w15:restartNumberingAfterBreak="0">
    <w:nsid w:val="0F6130A4"/>
    <w:multiLevelType w:val="hybridMultilevel"/>
    <w:tmpl w:val="5E7AD098"/>
    <w:styleLink w:val="WWNum2"/>
    <w:lvl w:ilvl="0" w:tplc="005C20E4">
      <w:start w:val="1"/>
      <w:numFmt w:val="bullet"/>
      <w:pStyle w:val="WWNum2"/>
      <w:lvlText w:val="·"/>
      <w:lvlJc w:val="left"/>
      <w:pPr>
        <w:ind w:left="709" w:hanging="360"/>
      </w:pPr>
    </w:lvl>
    <w:lvl w:ilvl="1" w:tplc="3252DBCE">
      <w:start w:val="1"/>
      <w:numFmt w:val="bullet"/>
      <w:lvlText w:val="·"/>
      <w:lvlJc w:val="left"/>
      <w:pPr>
        <w:ind w:left="1429" w:hanging="360"/>
      </w:pPr>
    </w:lvl>
    <w:lvl w:ilvl="2" w:tplc="2E4EEADC">
      <w:start w:val="1"/>
      <w:numFmt w:val="bullet"/>
      <w:lvlText w:val="·"/>
      <w:lvlJc w:val="left"/>
      <w:pPr>
        <w:ind w:left="2149" w:hanging="360"/>
      </w:pPr>
    </w:lvl>
    <w:lvl w:ilvl="3" w:tplc="AEC64F4E">
      <w:start w:val="1"/>
      <w:numFmt w:val="bullet"/>
      <w:lvlText w:val="·"/>
      <w:lvlJc w:val="left"/>
      <w:pPr>
        <w:ind w:left="2869" w:hanging="360"/>
      </w:pPr>
    </w:lvl>
    <w:lvl w:ilvl="4" w:tplc="E214C72E">
      <w:start w:val="1"/>
      <w:numFmt w:val="bullet"/>
      <w:lvlText w:val="·"/>
      <w:lvlJc w:val="left"/>
      <w:pPr>
        <w:ind w:left="3589" w:hanging="360"/>
      </w:pPr>
    </w:lvl>
    <w:lvl w:ilvl="5" w:tplc="C4CA1800">
      <w:start w:val="1"/>
      <w:numFmt w:val="bullet"/>
      <w:lvlText w:val="·"/>
      <w:lvlJc w:val="left"/>
      <w:pPr>
        <w:ind w:left="4309" w:hanging="360"/>
      </w:pPr>
    </w:lvl>
    <w:lvl w:ilvl="6" w:tplc="1B1C3FB6">
      <w:start w:val="1"/>
      <w:numFmt w:val="bullet"/>
      <w:lvlText w:val="·"/>
      <w:lvlJc w:val="left"/>
      <w:pPr>
        <w:ind w:left="5029" w:hanging="360"/>
      </w:pPr>
    </w:lvl>
    <w:lvl w:ilvl="7" w:tplc="A92A5962">
      <w:start w:val="1"/>
      <w:numFmt w:val="bullet"/>
      <w:lvlText w:val="·"/>
      <w:lvlJc w:val="left"/>
      <w:pPr>
        <w:ind w:left="5749" w:hanging="360"/>
      </w:pPr>
    </w:lvl>
    <w:lvl w:ilvl="8" w:tplc="99084D8C">
      <w:start w:val="1"/>
      <w:numFmt w:val="bullet"/>
      <w:lvlText w:val="·"/>
      <w:lvlJc w:val="left"/>
      <w:pPr>
        <w:ind w:left="6469" w:hanging="360"/>
      </w:pPr>
    </w:lvl>
  </w:abstractNum>
  <w:abstractNum w:abstractNumId="3" w15:restartNumberingAfterBreak="0">
    <w:nsid w:val="0F82303C"/>
    <w:multiLevelType w:val="hybridMultilevel"/>
    <w:tmpl w:val="3A926026"/>
    <w:lvl w:ilvl="0" w:tplc="EBCC8312">
      <w:start w:val="1"/>
      <w:numFmt w:val="decimal"/>
      <w:lvlText w:val="%1)"/>
      <w:lvlJc w:val="left"/>
      <w:pPr>
        <w:ind w:left="900" w:hanging="360"/>
      </w:pPr>
      <w:rPr>
        <w:rFonts w:hint="default"/>
        <w:b w:val="0"/>
      </w:rPr>
    </w:lvl>
    <w:lvl w:ilvl="1" w:tplc="ABAA2E56">
      <w:start w:val="1"/>
      <w:numFmt w:val="lowerLetter"/>
      <w:lvlText w:val="%2."/>
      <w:lvlJc w:val="left"/>
      <w:pPr>
        <w:ind w:left="1620" w:hanging="360"/>
      </w:pPr>
    </w:lvl>
    <w:lvl w:ilvl="2" w:tplc="F446A5A6">
      <w:start w:val="1"/>
      <w:numFmt w:val="lowerRoman"/>
      <w:lvlText w:val="%3."/>
      <w:lvlJc w:val="right"/>
      <w:pPr>
        <w:ind w:left="2340" w:hanging="180"/>
      </w:pPr>
    </w:lvl>
    <w:lvl w:ilvl="3" w:tplc="46C0839A">
      <w:start w:val="1"/>
      <w:numFmt w:val="decimal"/>
      <w:lvlText w:val="%4."/>
      <w:lvlJc w:val="left"/>
      <w:pPr>
        <w:ind w:left="3060" w:hanging="360"/>
      </w:pPr>
    </w:lvl>
    <w:lvl w:ilvl="4" w:tplc="3A4E3998">
      <w:start w:val="1"/>
      <w:numFmt w:val="lowerLetter"/>
      <w:lvlText w:val="%5."/>
      <w:lvlJc w:val="left"/>
      <w:pPr>
        <w:ind w:left="3780" w:hanging="360"/>
      </w:pPr>
    </w:lvl>
    <w:lvl w:ilvl="5" w:tplc="F768DDC6">
      <w:start w:val="1"/>
      <w:numFmt w:val="lowerRoman"/>
      <w:lvlText w:val="%6."/>
      <w:lvlJc w:val="right"/>
      <w:pPr>
        <w:ind w:left="4500" w:hanging="180"/>
      </w:pPr>
    </w:lvl>
    <w:lvl w:ilvl="6" w:tplc="AC0823A6">
      <w:start w:val="1"/>
      <w:numFmt w:val="decimal"/>
      <w:lvlText w:val="%7."/>
      <w:lvlJc w:val="left"/>
      <w:pPr>
        <w:ind w:left="5220" w:hanging="360"/>
      </w:pPr>
    </w:lvl>
    <w:lvl w:ilvl="7" w:tplc="1F707A54">
      <w:start w:val="1"/>
      <w:numFmt w:val="lowerLetter"/>
      <w:lvlText w:val="%8."/>
      <w:lvlJc w:val="left"/>
      <w:pPr>
        <w:ind w:left="5940" w:hanging="360"/>
      </w:pPr>
    </w:lvl>
    <w:lvl w:ilvl="8" w:tplc="6C7E8096">
      <w:start w:val="1"/>
      <w:numFmt w:val="lowerRoman"/>
      <w:lvlText w:val="%9."/>
      <w:lvlJc w:val="right"/>
      <w:pPr>
        <w:ind w:left="6660" w:hanging="180"/>
      </w:pPr>
    </w:lvl>
  </w:abstractNum>
  <w:abstractNum w:abstractNumId="4" w15:restartNumberingAfterBreak="0">
    <w:nsid w:val="10B17766"/>
    <w:multiLevelType w:val="hybridMultilevel"/>
    <w:tmpl w:val="8C5C32E8"/>
    <w:lvl w:ilvl="0" w:tplc="5F2A406A">
      <w:start w:val="1"/>
      <w:numFmt w:val="decimal"/>
      <w:lvlText w:val="%1."/>
      <w:lvlJc w:val="left"/>
      <w:pPr>
        <w:ind w:left="720" w:hanging="360"/>
      </w:pPr>
      <w:rPr>
        <w:rFonts w:hint="default"/>
      </w:rPr>
    </w:lvl>
    <w:lvl w:ilvl="1" w:tplc="B85AE962">
      <w:start w:val="1"/>
      <w:numFmt w:val="lowerLetter"/>
      <w:lvlText w:val="%2."/>
      <w:lvlJc w:val="left"/>
      <w:pPr>
        <w:ind w:left="1440" w:hanging="360"/>
      </w:pPr>
    </w:lvl>
    <w:lvl w:ilvl="2" w:tplc="00A6433A">
      <w:start w:val="1"/>
      <w:numFmt w:val="lowerRoman"/>
      <w:lvlText w:val="%3."/>
      <w:lvlJc w:val="right"/>
      <w:pPr>
        <w:ind w:left="2160" w:hanging="180"/>
      </w:pPr>
    </w:lvl>
    <w:lvl w:ilvl="3" w:tplc="94BA0A0C">
      <w:start w:val="1"/>
      <w:numFmt w:val="decimal"/>
      <w:lvlText w:val="%4."/>
      <w:lvlJc w:val="left"/>
      <w:pPr>
        <w:ind w:left="2880" w:hanging="360"/>
      </w:pPr>
    </w:lvl>
    <w:lvl w:ilvl="4" w:tplc="E9C84242">
      <w:start w:val="1"/>
      <w:numFmt w:val="lowerLetter"/>
      <w:lvlText w:val="%5."/>
      <w:lvlJc w:val="left"/>
      <w:pPr>
        <w:ind w:left="3600" w:hanging="360"/>
      </w:pPr>
    </w:lvl>
    <w:lvl w:ilvl="5" w:tplc="4D481400">
      <w:start w:val="1"/>
      <w:numFmt w:val="lowerRoman"/>
      <w:lvlText w:val="%6."/>
      <w:lvlJc w:val="right"/>
      <w:pPr>
        <w:ind w:left="4320" w:hanging="180"/>
      </w:pPr>
    </w:lvl>
    <w:lvl w:ilvl="6" w:tplc="8F16A98C">
      <w:start w:val="1"/>
      <w:numFmt w:val="decimal"/>
      <w:lvlText w:val="%7."/>
      <w:lvlJc w:val="left"/>
      <w:pPr>
        <w:ind w:left="5040" w:hanging="360"/>
      </w:pPr>
    </w:lvl>
    <w:lvl w:ilvl="7" w:tplc="EEE6A294">
      <w:start w:val="1"/>
      <w:numFmt w:val="lowerLetter"/>
      <w:lvlText w:val="%8."/>
      <w:lvlJc w:val="left"/>
      <w:pPr>
        <w:ind w:left="5760" w:hanging="360"/>
      </w:pPr>
    </w:lvl>
    <w:lvl w:ilvl="8" w:tplc="B300B694">
      <w:start w:val="1"/>
      <w:numFmt w:val="lowerRoman"/>
      <w:lvlText w:val="%9."/>
      <w:lvlJc w:val="right"/>
      <w:pPr>
        <w:ind w:left="6480" w:hanging="180"/>
      </w:pPr>
    </w:lvl>
  </w:abstractNum>
  <w:abstractNum w:abstractNumId="5" w15:restartNumberingAfterBreak="0">
    <w:nsid w:val="13857A46"/>
    <w:multiLevelType w:val="hybridMultilevel"/>
    <w:tmpl w:val="298E9934"/>
    <w:lvl w:ilvl="0" w:tplc="0DA01D1C">
      <w:start w:val="1"/>
      <w:numFmt w:val="decimal"/>
      <w:lvlText w:val="%1."/>
      <w:lvlJc w:val="left"/>
      <w:pPr>
        <w:ind w:left="720" w:hanging="360"/>
      </w:pPr>
      <w:rPr>
        <w:rFonts w:hint="default"/>
      </w:rPr>
    </w:lvl>
    <w:lvl w:ilvl="1" w:tplc="237A672C">
      <w:start w:val="1"/>
      <w:numFmt w:val="lowerLetter"/>
      <w:lvlText w:val="%2."/>
      <w:lvlJc w:val="left"/>
      <w:pPr>
        <w:ind w:left="1440" w:hanging="360"/>
      </w:pPr>
    </w:lvl>
    <w:lvl w:ilvl="2" w:tplc="A2647470">
      <w:start w:val="1"/>
      <w:numFmt w:val="lowerRoman"/>
      <w:lvlText w:val="%3."/>
      <w:lvlJc w:val="right"/>
      <w:pPr>
        <w:ind w:left="2160" w:hanging="180"/>
      </w:pPr>
    </w:lvl>
    <w:lvl w:ilvl="3" w:tplc="45DEBD76">
      <w:start w:val="1"/>
      <w:numFmt w:val="decimal"/>
      <w:lvlText w:val="%4."/>
      <w:lvlJc w:val="left"/>
      <w:pPr>
        <w:ind w:left="2880" w:hanging="360"/>
      </w:pPr>
    </w:lvl>
    <w:lvl w:ilvl="4" w:tplc="F968AF2C">
      <w:start w:val="1"/>
      <w:numFmt w:val="lowerLetter"/>
      <w:lvlText w:val="%5."/>
      <w:lvlJc w:val="left"/>
      <w:pPr>
        <w:ind w:left="3600" w:hanging="360"/>
      </w:pPr>
    </w:lvl>
    <w:lvl w:ilvl="5" w:tplc="DD4C516A">
      <w:start w:val="1"/>
      <w:numFmt w:val="lowerRoman"/>
      <w:lvlText w:val="%6."/>
      <w:lvlJc w:val="right"/>
      <w:pPr>
        <w:ind w:left="4320" w:hanging="180"/>
      </w:pPr>
    </w:lvl>
    <w:lvl w:ilvl="6" w:tplc="ADBA3A08">
      <w:start w:val="1"/>
      <w:numFmt w:val="decimal"/>
      <w:lvlText w:val="%7."/>
      <w:lvlJc w:val="left"/>
      <w:pPr>
        <w:ind w:left="5040" w:hanging="360"/>
      </w:pPr>
    </w:lvl>
    <w:lvl w:ilvl="7" w:tplc="9C1EB0F2">
      <w:start w:val="1"/>
      <w:numFmt w:val="lowerLetter"/>
      <w:lvlText w:val="%8."/>
      <w:lvlJc w:val="left"/>
      <w:pPr>
        <w:ind w:left="5760" w:hanging="360"/>
      </w:pPr>
    </w:lvl>
    <w:lvl w:ilvl="8" w:tplc="CD7468C2">
      <w:start w:val="1"/>
      <w:numFmt w:val="lowerRoman"/>
      <w:lvlText w:val="%9."/>
      <w:lvlJc w:val="right"/>
      <w:pPr>
        <w:ind w:left="6480" w:hanging="180"/>
      </w:pPr>
    </w:lvl>
  </w:abstractNum>
  <w:abstractNum w:abstractNumId="6" w15:restartNumberingAfterBreak="0">
    <w:nsid w:val="14E71658"/>
    <w:multiLevelType w:val="hybridMultilevel"/>
    <w:tmpl w:val="A238BC0A"/>
    <w:lvl w:ilvl="0" w:tplc="4240F87A">
      <w:start w:val="1"/>
      <w:numFmt w:val="decimal"/>
      <w:lvlText w:val="%1)"/>
      <w:lvlJc w:val="left"/>
      <w:pPr>
        <w:ind w:left="720" w:hanging="360"/>
      </w:pPr>
      <w:rPr>
        <w:rFonts w:hint="default"/>
      </w:rPr>
    </w:lvl>
    <w:lvl w:ilvl="1" w:tplc="FF02952E">
      <w:start w:val="1"/>
      <w:numFmt w:val="bullet"/>
      <w:lvlText w:val="o"/>
      <w:lvlJc w:val="left"/>
      <w:pPr>
        <w:ind w:left="1440" w:hanging="360"/>
      </w:pPr>
      <w:rPr>
        <w:rFonts w:ascii="Courier New" w:hAnsi="Courier New" w:cs="Courier New" w:hint="default"/>
      </w:rPr>
    </w:lvl>
    <w:lvl w:ilvl="2" w:tplc="8EF01A20">
      <w:start w:val="1"/>
      <w:numFmt w:val="bullet"/>
      <w:lvlText w:val=""/>
      <w:lvlJc w:val="left"/>
      <w:pPr>
        <w:ind w:left="2160" w:hanging="360"/>
      </w:pPr>
      <w:rPr>
        <w:rFonts w:ascii="Wingdings" w:hAnsi="Wingdings" w:hint="default"/>
      </w:rPr>
    </w:lvl>
    <w:lvl w:ilvl="3" w:tplc="9F645A82">
      <w:start w:val="1"/>
      <w:numFmt w:val="bullet"/>
      <w:lvlText w:val=""/>
      <w:lvlJc w:val="left"/>
      <w:pPr>
        <w:ind w:left="2880" w:hanging="360"/>
      </w:pPr>
      <w:rPr>
        <w:rFonts w:ascii="Symbol" w:hAnsi="Symbol" w:hint="default"/>
      </w:rPr>
    </w:lvl>
    <w:lvl w:ilvl="4" w:tplc="B0227E54">
      <w:start w:val="1"/>
      <w:numFmt w:val="bullet"/>
      <w:lvlText w:val="o"/>
      <w:lvlJc w:val="left"/>
      <w:pPr>
        <w:ind w:left="3600" w:hanging="360"/>
      </w:pPr>
      <w:rPr>
        <w:rFonts w:ascii="Courier New" w:hAnsi="Courier New" w:cs="Courier New" w:hint="default"/>
      </w:rPr>
    </w:lvl>
    <w:lvl w:ilvl="5" w:tplc="D8E2D2BC">
      <w:start w:val="1"/>
      <w:numFmt w:val="bullet"/>
      <w:lvlText w:val=""/>
      <w:lvlJc w:val="left"/>
      <w:pPr>
        <w:ind w:left="4320" w:hanging="360"/>
      </w:pPr>
      <w:rPr>
        <w:rFonts w:ascii="Wingdings" w:hAnsi="Wingdings" w:hint="default"/>
      </w:rPr>
    </w:lvl>
    <w:lvl w:ilvl="6" w:tplc="067C2CFA">
      <w:start w:val="1"/>
      <w:numFmt w:val="bullet"/>
      <w:lvlText w:val=""/>
      <w:lvlJc w:val="left"/>
      <w:pPr>
        <w:ind w:left="5040" w:hanging="360"/>
      </w:pPr>
      <w:rPr>
        <w:rFonts w:ascii="Symbol" w:hAnsi="Symbol" w:hint="default"/>
      </w:rPr>
    </w:lvl>
    <w:lvl w:ilvl="7" w:tplc="CEE26752">
      <w:start w:val="1"/>
      <w:numFmt w:val="bullet"/>
      <w:lvlText w:val="o"/>
      <w:lvlJc w:val="left"/>
      <w:pPr>
        <w:ind w:left="5760" w:hanging="360"/>
      </w:pPr>
      <w:rPr>
        <w:rFonts w:ascii="Courier New" w:hAnsi="Courier New" w:cs="Courier New" w:hint="default"/>
      </w:rPr>
    </w:lvl>
    <w:lvl w:ilvl="8" w:tplc="135037F8">
      <w:start w:val="1"/>
      <w:numFmt w:val="bullet"/>
      <w:lvlText w:val=""/>
      <w:lvlJc w:val="left"/>
      <w:pPr>
        <w:ind w:left="6480" w:hanging="360"/>
      </w:pPr>
      <w:rPr>
        <w:rFonts w:ascii="Wingdings" w:hAnsi="Wingdings" w:hint="default"/>
      </w:rPr>
    </w:lvl>
  </w:abstractNum>
  <w:abstractNum w:abstractNumId="7" w15:restartNumberingAfterBreak="0">
    <w:nsid w:val="174A2BFA"/>
    <w:multiLevelType w:val="hybridMultilevel"/>
    <w:tmpl w:val="B2C00A06"/>
    <w:lvl w:ilvl="0" w:tplc="C8F0418C">
      <w:start w:val="1"/>
      <w:numFmt w:val="decimal"/>
      <w:lvlText w:val="%1)"/>
      <w:lvlJc w:val="left"/>
      <w:pPr>
        <w:ind w:left="720" w:hanging="360"/>
      </w:pPr>
    </w:lvl>
    <w:lvl w:ilvl="1" w:tplc="E494A9EE">
      <w:start w:val="1"/>
      <w:numFmt w:val="lowerLetter"/>
      <w:lvlText w:val="%2."/>
      <w:lvlJc w:val="left"/>
      <w:pPr>
        <w:ind w:left="1440" w:hanging="360"/>
      </w:pPr>
    </w:lvl>
    <w:lvl w:ilvl="2" w:tplc="B226D616">
      <w:start w:val="1"/>
      <w:numFmt w:val="lowerRoman"/>
      <w:lvlText w:val="%3."/>
      <w:lvlJc w:val="right"/>
      <w:pPr>
        <w:ind w:left="2160" w:hanging="180"/>
      </w:pPr>
    </w:lvl>
    <w:lvl w:ilvl="3" w:tplc="9DB241C4">
      <w:start w:val="1"/>
      <w:numFmt w:val="decimal"/>
      <w:lvlText w:val="%4."/>
      <w:lvlJc w:val="left"/>
      <w:pPr>
        <w:ind w:left="2880" w:hanging="360"/>
      </w:pPr>
    </w:lvl>
    <w:lvl w:ilvl="4" w:tplc="81367DAC">
      <w:start w:val="1"/>
      <w:numFmt w:val="lowerLetter"/>
      <w:lvlText w:val="%5."/>
      <w:lvlJc w:val="left"/>
      <w:pPr>
        <w:ind w:left="3600" w:hanging="360"/>
      </w:pPr>
    </w:lvl>
    <w:lvl w:ilvl="5" w:tplc="A46A12BC">
      <w:start w:val="1"/>
      <w:numFmt w:val="lowerRoman"/>
      <w:lvlText w:val="%6."/>
      <w:lvlJc w:val="right"/>
      <w:pPr>
        <w:ind w:left="4320" w:hanging="180"/>
      </w:pPr>
    </w:lvl>
    <w:lvl w:ilvl="6" w:tplc="FE8269FC">
      <w:start w:val="1"/>
      <w:numFmt w:val="decimal"/>
      <w:lvlText w:val="%7."/>
      <w:lvlJc w:val="left"/>
      <w:pPr>
        <w:ind w:left="5040" w:hanging="360"/>
      </w:pPr>
    </w:lvl>
    <w:lvl w:ilvl="7" w:tplc="827C4AF6">
      <w:start w:val="1"/>
      <w:numFmt w:val="lowerLetter"/>
      <w:lvlText w:val="%8."/>
      <w:lvlJc w:val="left"/>
      <w:pPr>
        <w:ind w:left="5760" w:hanging="360"/>
      </w:pPr>
    </w:lvl>
    <w:lvl w:ilvl="8" w:tplc="0C580D2E">
      <w:start w:val="1"/>
      <w:numFmt w:val="lowerRoman"/>
      <w:lvlText w:val="%9."/>
      <w:lvlJc w:val="right"/>
      <w:pPr>
        <w:ind w:left="6480" w:hanging="180"/>
      </w:pPr>
    </w:lvl>
  </w:abstractNum>
  <w:abstractNum w:abstractNumId="8" w15:restartNumberingAfterBreak="0">
    <w:nsid w:val="175E2942"/>
    <w:multiLevelType w:val="hybridMultilevel"/>
    <w:tmpl w:val="F36C25C8"/>
    <w:lvl w:ilvl="0" w:tplc="D026DBCA">
      <w:start w:val="1"/>
      <w:numFmt w:val="decimal"/>
      <w:lvlText w:val="%1)"/>
      <w:lvlJc w:val="left"/>
      <w:pPr>
        <w:ind w:left="720" w:hanging="360"/>
      </w:pPr>
      <w:rPr>
        <w:rFonts w:hint="default"/>
      </w:rPr>
    </w:lvl>
    <w:lvl w:ilvl="1" w:tplc="5B1A7CF2">
      <w:start w:val="1"/>
      <w:numFmt w:val="lowerLetter"/>
      <w:lvlText w:val="%2."/>
      <w:lvlJc w:val="left"/>
      <w:pPr>
        <w:ind w:left="1440" w:hanging="360"/>
      </w:pPr>
    </w:lvl>
    <w:lvl w:ilvl="2" w:tplc="F64ECBC6">
      <w:start w:val="1"/>
      <w:numFmt w:val="lowerRoman"/>
      <w:lvlText w:val="%3."/>
      <w:lvlJc w:val="right"/>
      <w:pPr>
        <w:ind w:left="2160" w:hanging="180"/>
      </w:pPr>
    </w:lvl>
    <w:lvl w:ilvl="3" w:tplc="FE0E1036">
      <w:start w:val="1"/>
      <w:numFmt w:val="decimal"/>
      <w:lvlText w:val="%4."/>
      <w:lvlJc w:val="left"/>
      <w:pPr>
        <w:ind w:left="2880" w:hanging="360"/>
      </w:pPr>
    </w:lvl>
    <w:lvl w:ilvl="4" w:tplc="3DE004F2">
      <w:start w:val="1"/>
      <w:numFmt w:val="lowerLetter"/>
      <w:lvlText w:val="%5."/>
      <w:lvlJc w:val="left"/>
      <w:pPr>
        <w:ind w:left="3600" w:hanging="360"/>
      </w:pPr>
    </w:lvl>
    <w:lvl w:ilvl="5" w:tplc="10F870EC">
      <w:start w:val="1"/>
      <w:numFmt w:val="lowerRoman"/>
      <w:lvlText w:val="%6."/>
      <w:lvlJc w:val="right"/>
      <w:pPr>
        <w:ind w:left="4320" w:hanging="180"/>
      </w:pPr>
    </w:lvl>
    <w:lvl w:ilvl="6" w:tplc="A7D8AF52">
      <w:start w:val="1"/>
      <w:numFmt w:val="decimal"/>
      <w:lvlText w:val="%7."/>
      <w:lvlJc w:val="left"/>
      <w:pPr>
        <w:ind w:left="5040" w:hanging="360"/>
      </w:pPr>
    </w:lvl>
    <w:lvl w:ilvl="7" w:tplc="57D0307A">
      <w:start w:val="1"/>
      <w:numFmt w:val="lowerLetter"/>
      <w:lvlText w:val="%8."/>
      <w:lvlJc w:val="left"/>
      <w:pPr>
        <w:ind w:left="5760" w:hanging="360"/>
      </w:pPr>
    </w:lvl>
    <w:lvl w:ilvl="8" w:tplc="1BCE209E">
      <w:start w:val="1"/>
      <w:numFmt w:val="lowerRoman"/>
      <w:lvlText w:val="%9."/>
      <w:lvlJc w:val="right"/>
      <w:pPr>
        <w:ind w:left="6480" w:hanging="180"/>
      </w:pPr>
    </w:lvl>
  </w:abstractNum>
  <w:abstractNum w:abstractNumId="9" w15:restartNumberingAfterBreak="0">
    <w:nsid w:val="1B15291B"/>
    <w:multiLevelType w:val="hybridMultilevel"/>
    <w:tmpl w:val="36748FD6"/>
    <w:lvl w:ilvl="0" w:tplc="80688BD6">
      <w:start w:val="1"/>
      <w:numFmt w:val="decimal"/>
      <w:lvlText w:val="%1)"/>
      <w:lvlJc w:val="left"/>
      <w:pPr>
        <w:ind w:left="720" w:hanging="360"/>
      </w:pPr>
    </w:lvl>
    <w:lvl w:ilvl="1" w:tplc="1662363E">
      <w:start w:val="1"/>
      <w:numFmt w:val="lowerLetter"/>
      <w:lvlText w:val="%2."/>
      <w:lvlJc w:val="left"/>
      <w:pPr>
        <w:ind w:left="1440" w:hanging="360"/>
      </w:pPr>
    </w:lvl>
    <w:lvl w:ilvl="2" w:tplc="338C04CE">
      <w:start w:val="1"/>
      <w:numFmt w:val="lowerRoman"/>
      <w:lvlText w:val="%3."/>
      <w:lvlJc w:val="right"/>
      <w:pPr>
        <w:ind w:left="2160" w:hanging="180"/>
      </w:pPr>
    </w:lvl>
    <w:lvl w:ilvl="3" w:tplc="9F783ECE">
      <w:start w:val="1"/>
      <w:numFmt w:val="decimal"/>
      <w:lvlText w:val="%4."/>
      <w:lvlJc w:val="left"/>
      <w:pPr>
        <w:ind w:left="2880" w:hanging="360"/>
      </w:pPr>
    </w:lvl>
    <w:lvl w:ilvl="4" w:tplc="C5249C50">
      <w:start w:val="1"/>
      <w:numFmt w:val="lowerLetter"/>
      <w:lvlText w:val="%5."/>
      <w:lvlJc w:val="left"/>
      <w:pPr>
        <w:ind w:left="3600" w:hanging="360"/>
      </w:pPr>
    </w:lvl>
    <w:lvl w:ilvl="5" w:tplc="2CECDEAE">
      <w:start w:val="1"/>
      <w:numFmt w:val="lowerRoman"/>
      <w:lvlText w:val="%6."/>
      <w:lvlJc w:val="right"/>
      <w:pPr>
        <w:ind w:left="4320" w:hanging="180"/>
      </w:pPr>
    </w:lvl>
    <w:lvl w:ilvl="6" w:tplc="62FCB1A4">
      <w:start w:val="1"/>
      <w:numFmt w:val="decimal"/>
      <w:lvlText w:val="%7."/>
      <w:lvlJc w:val="left"/>
      <w:pPr>
        <w:ind w:left="5040" w:hanging="360"/>
      </w:pPr>
    </w:lvl>
    <w:lvl w:ilvl="7" w:tplc="6B32FC04">
      <w:start w:val="1"/>
      <w:numFmt w:val="lowerLetter"/>
      <w:lvlText w:val="%8."/>
      <w:lvlJc w:val="left"/>
      <w:pPr>
        <w:ind w:left="5760" w:hanging="360"/>
      </w:pPr>
    </w:lvl>
    <w:lvl w:ilvl="8" w:tplc="E6B69728">
      <w:start w:val="1"/>
      <w:numFmt w:val="lowerRoman"/>
      <w:lvlText w:val="%9."/>
      <w:lvlJc w:val="right"/>
      <w:pPr>
        <w:ind w:left="6480" w:hanging="180"/>
      </w:pPr>
    </w:lvl>
  </w:abstractNum>
  <w:abstractNum w:abstractNumId="10" w15:restartNumberingAfterBreak="0">
    <w:nsid w:val="1F676950"/>
    <w:multiLevelType w:val="hybridMultilevel"/>
    <w:tmpl w:val="D0029270"/>
    <w:lvl w:ilvl="0" w:tplc="6D908EA2">
      <w:start w:val="1"/>
      <w:numFmt w:val="decimal"/>
      <w:lvlText w:val="%1)"/>
      <w:lvlJc w:val="left"/>
      <w:pPr>
        <w:ind w:left="720" w:hanging="360"/>
      </w:pPr>
    </w:lvl>
    <w:lvl w:ilvl="1" w:tplc="4E90423A">
      <w:start w:val="1"/>
      <w:numFmt w:val="lowerLetter"/>
      <w:lvlText w:val="%2."/>
      <w:lvlJc w:val="left"/>
      <w:pPr>
        <w:ind w:left="1440" w:hanging="360"/>
      </w:pPr>
    </w:lvl>
    <w:lvl w:ilvl="2" w:tplc="2E7E1236">
      <w:start w:val="1"/>
      <w:numFmt w:val="lowerRoman"/>
      <w:lvlText w:val="%3."/>
      <w:lvlJc w:val="right"/>
      <w:pPr>
        <w:ind w:left="2160" w:hanging="180"/>
      </w:pPr>
    </w:lvl>
    <w:lvl w:ilvl="3" w:tplc="E3385A2C">
      <w:start w:val="1"/>
      <w:numFmt w:val="decimal"/>
      <w:lvlText w:val="%4."/>
      <w:lvlJc w:val="left"/>
      <w:pPr>
        <w:ind w:left="2880" w:hanging="360"/>
      </w:pPr>
    </w:lvl>
    <w:lvl w:ilvl="4" w:tplc="E4B484B8">
      <w:start w:val="1"/>
      <w:numFmt w:val="lowerLetter"/>
      <w:lvlText w:val="%5."/>
      <w:lvlJc w:val="left"/>
      <w:pPr>
        <w:ind w:left="3600" w:hanging="360"/>
      </w:pPr>
    </w:lvl>
    <w:lvl w:ilvl="5" w:tplc="1244FAD0">
      <w:start w:val="1"/>
      <w:numFmt w:val="lowerRoman"/>
      <w:lvlText w:val="%6."/>
      <w:lvlJc w:val="right"/>
      <w:pPr>
        <w:ind w:left="4320" w:hanging="180"/>
      </w:pPr>
    </w:lvl>
    <w:lvl w:ilvl="6" w:tplc="BD32B506">
      <w:start w:val="1"/>
      <w:numFmt w:val="decimal"/>
      <w:lvlText w:val="%7."/>
      <w:lvlJc w:val="left"/>
      <w:pPr>
        <w:ind w:left="5040" w:hanging="360"/>
      </w:pPr>
    </w:lvl>
    <w:lvl w:ilvl="7" w:tplc="277E9656">
      <w:start w:val="1"/>
      <w:numFmt w:val="lowerLetter"/>
      <w:lvlText w:val="%8."/>
      <w:lvlJc w:val="left"/>
      <w:pPr>
        <w:ind w:left="5760" w:hanging="360"/>
      </w:pPr>
    </w:lvl>
    <w:lvl w:ilvl="8" w:tplc="014630E6">
      <w:start w:val="1"/>
      <w:numFmt w:val="lowerRoman"/>
      <w:lvlText w:val="%9."/>
      <w:lvlJc w:val="right"/>
      <w:pPr>
        <w:ind w:left="6480" w:hanging="180"/>
      </w:pPr>
    </w:lvl>
  </w:abstractNum>
  <w:abstractNum w:abstractNumId="11" w15:restartNumberingAfterBreak="0">
    <w:nsid w:val="26221E07"/>
    <w:multiLevelType w:val="hybridMultilevel"/>
    <w:tmpl w:val="30CA4456"/>
    <w:lvl w:ilvl="0" w:tplc="F2B25EBC">
      <w:start w:val="1"/>
      <w:numFmt w:val="decimal"/>
      <w:lvlText w:val="%1."/>
      <w:lvlJc w:val="left"/>
      <w:pPr>
        <w:ind w:left="1070" w:hanging="360"/>
      </w:pPr>
      <w:rPr>
        <w:i w:val="0"/>
        <w:color w:val="auto"/>
      </w:rPr>
    </w:lvl>
    <w:lvl w:ilvl="1" w:tplc="EF9E236E">
      <w:start w:val="1"/>
      <w:numFmt w:val="lowerLetter"/>
      <w:lvlText w:val="%2."/>
      <w:lvlJc w:val="left"/>
      <w:pPr>
        <w:ind w:left="1647" w:hanging="360"/>
      </w:pPr>
    </w:lvl>
    <w:lvl w:ilvl="2" w:tplc="A760801E">
      <w:start w:val="1"/>
      <w:numFmt w:val="lowerRoman"/>
      <w:lvlText w:val="%3."/>
      <w:lvlJc w:val="right"/>
      <w:pPr>
        <w:ind w:left="2367" w:hanging="180"/>
      </w:pPr>
    </w:lvl>
    <w:lvl w:ilvl="3" w:tplc="6C546AE8">
      <w:start w:val="1"/>
      <w:numFmt w:val="decimal"/>
      <w:lvlText w:val="%4."/>
      <w:lvlJc w:val="left"/>
      <w:pPr>
        <w:ind w:left="3087" w:hanging="360"/>
      </w:pPr>
    </w:lvl>
    <w:lvl w:ilvl="4" w:tplc="AE78BD28">
      <w:start w:val="1"/>
      <w:numFmt w:val="lowerLetter"/>
      <w:lvlText w:val="%5."/>
      <w:lvlJc w:val="left"/>
      <w:pPr>
        <w:ind w:left="3807" w:hanging="360"/>
      </w:pPr>
    </w:lvl>
    <w:lvl w:ilvl="5" w:tplc="1DA48368">
      <w:start w:val="1"/>
      <w:numFmt w:val="lowerRoman"/>
      <w:lvlText w:val="%6."/>
      <w:lvlJc w:val="right"/>
      <w:pPr>
        <w:ind w:left="4527" w:hanging="180"/>
      </w:pPr>
    </w:lvl>
    <w:lvl w:ilvl="6" w:tplc="9796ECF8">
      <w:start w:val="1"/>
      <w:numFmt w:val="decimal"/>
      <w:lvlText w:val="%7."/>
      <w:lvlJc w:val="left"/>
      <w:pPr>
        <w:ind w:left="5247" w:hanging="360"/>
      </w:pPr>
    </w:lvl>
    <w:lvl w:ilvl="7" w:tplc="AAB8E900">
      <w:start w:val="1"/>
      <w:numFmt w:val="lowerLetter"/>
      <w:lvlText w:val="%8."/>
      <w:lvlJc w:val="left"/>
      <w:pPr>
        <w:ind w:left="5967" w:hanging="360"/>
      </w:pPr>
    </w:lvl>
    <w:lvl w:ilvl="8" w:tplc="2146FF48">
      <w:start w:val="1"/>
      <w:numFmt w:val="lowerRoman"/>
      <w:lvlText w:val="%9."/>
      <w:lvlJc w:val="right"/>
      <w:pPr>
        <w:ind w:left="6687" w:hanging="180"/>
      </w:pPr>
    </w:lvl>
  </w:abstractNum>
  <w:abstractNum w:abstractNumId="12" w15:restartNumberingAfterBreak="0">
    <w:nsid w:val="28B31FC4"/>
    <w:multiLevelType w:val="hybridMultilevel"/>
    <w:tmpl w:val="C266665E"/>
    <w:lvl w:ilvl="0" w:tplc="7AA22AB0">
      <w:start w:val="1"/>
      <w:numFmt w:val="decimal"/>
      <w:lvlText w:val="%1)"/>
      <w:lvlJc w:val="left"/>
      <w:pPr>
        <w:ind w:left="720" w:hanging="360"/>
      </w:pPr>
      <w:rPr>
        <w:rFonts w:ascii="Times New Roman" w:hAnsi="Times New Roman" w:cs="Times New Roman" w:hint="default"/>
      </w:rPr>
    </w:lvl>
    <w:lvl w:ilvl="1" w:tplc="1EE69DC4">
      <w:start w:val="1"/>
      <w:numFmt w:val="lowerLetter"/>
      <w:lvlText w:val="%2."/>
      <w:lvlJc w:val="left"/>
      <w:pPr>
        <w:ind w:left="1440" w:hanging="360"/>
      </w:pPr>
    </w:lvl>
    <w:lvl w:ilvl="2" w:tplc="E9B41F94">
      <w:start w:val="1"/>
      <w:numFmt w:val="lowerRoman"/>
      <w:lvlText w:val="%3."/>
      <w:lvlJc w:val="right"/>
      <w:pPr>
        <w:ind w:left="2160" w:hanging="180"/>
      </w:pPr>
    </w:lvl>
    <w:lvl w:ilvl="3" w:tplc="CAC21EC8">
      <w:start w:val="1"/>
      <w:numFmt w:val="decimal"/>
      <w:lvlText w:val="%4."/>
      <w:lvlJc w:val="left"/>
      <w:pPr>
        <w:ind w:left="2880" w:hanging="360"/>
      </w:pPr>
    </w:lvl>
    <w:lvl w:ilvl="4" w:tplc="3D22A76A">
      <w:start w:val="1"/>
      <w:numFmt w:val="lowerLetter"/>
      <w:lvlText w:val="%5."/>
      <w:lvlJc w:val="left"/>
      <w:pPr>
        <w:ind w:left="3600" w:hanging="360"/>
      </w:pPr>
    </w:lvl>
    <w:lvl w:ilvl="5" w:tplc="173CD96A">
      <w:start w:val="1"/>
      <w:numFmt w:val="lowerRoman"/>
      <w:lvlText w:val="%6."/>
      <w:lvlJc w:val="right"/>
      <w:pPr>
        <w:ind w:left="4320" w:hanging="180"/>
      </w:pPr>
    </w:lvl>
    <w:lvl w:ilvl="6" w:tplc="44806488">
      <w:start w:val="1"/>
      <w:numFmt w:val="decimal"/>
      <w:lvlText w:val="%7."/>
      <w:lvlJc w:val="left"/>
      <w:pPr>
        <w:ind w:left="5040" w:hanging="360"/>
      </w:pPr>
    </w:lvl>
    <w:lvl w:ilvl="7" w:tplc="55C4B1AE">
      <w:start w:val="1"/>
      <w:numFmt w:val="lowerLetter"/>
      <w:lvlText w:val="%8."/>
      <w:lvlJc w:val="left"/>
      <w:pPr>
        <w:ind w:left="5760" w:hanging="360"/>
      </w:pPr>
    </w:lvl>
    <w:lvl w:ilvl="8" w:tplc="EDC07AFE">
      <w:start w:val="1"/>
      <w:numFmt w:val="lowerRoman"/>
      <w:lvlText w:val="%9."/>
      <w:lvlJc w:val="right"/>
      <w:pPr>
        <w:ind w:left="6480" w:hanging="180"/>
      </w:pPr>
    </w:lvl>
  </w:abstractNum>
  <w:abstractNum w:abstractNumId="13" w15:restartNumberingAfterBreak="0">
    <w:nsid w:val="37B71EBE"/>
    <w:multiLevelType w:val="multilevel"/>
    <w:tmpl w:val="294CBA78"/>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4F831423"/>
    <w:multiLevelType w:val="hybridMultilevel"/>
    <w:tmpl w:val="76F2BAD4"/>
    <w:lvl w:ilvl="0" w:tplc="FC1AFC1C">
      <w:start w:val="1"/>
      <w:numFmt w:val="decimal"/>
      <w:lvlText w:val="%1)"/>
      <w:lvlJc w:val="left"/>
      <w:pPr>
        <w:ind w:left="720" w:hanging="360"/>
      </w:pPr>
      <w:rPr>
        <w:rFonts w:hint="default"/>
      </w:rPr>
    </w:lvl>
    <w:lvl w:ilvl="1" w:tplc="784EAC14">
      <w:start w:val="1"/>
      <w:numFmt w:val="lowerLetter"/>
      <w:lvlText w:val="%2."/>
      <w:lvlJc w:val="left"/>
      <w:pPr>
        <w:ind w:left="1440" w:hanging="360"/>
      </w:pPr>
    </w:lvl>
    <w:lvl w:ilvl="2" w:tplc="12745532">
      <w:start w:val="1"/>
      <w:numFmt w:val="lowerRoman"/>
      <w:lvlText w:val="%3."/>
      <w:lvlJc w:val="right"/>
      <w:pPr>
        <w:ind w:left="2160" w:hanging="180"/>
      </w:pPr>
    </w:lvl>
    <w:lvl w:ilvl="3" w:tplc="C6F63F1A">
      <w:start w:val="1"/>
      <w:numFmt w:val="decimal"/>
      <w:lvlText w:val="%4."/>
      <w:lvlJc w:val="left"/>
      <w:pPr>
        <w:ind w:left="2880" w:hanging="360"/>
      </w:pPr>
    </w:lvl>
    <w:lvl w:ilvl="4" w:tplc="4EBA8CD2">
      <w:start w:val="1"/>
      <w:numFmt w:val="lowerLetter"/>
      <w:lvlText w:val="%5."/>
      <w:lvlJc w:val="left"/>
      <w:pPr>
        <w:ind w:left="3600" w:hanging="360"/>
      </w:pPr>
    </w:lvl>
    <w:lvl w:ilvl="5" w:tplc="B896CF96">
      <w:start w:val="1"/>
      <w:numFmt w:val="lowerRoman"/>
      <w:lvlText w:val="%6."/>
      <w:lvlJc w:val="right"/>
      <w:pPr>
        <w:ind w:left="4320" w:hanging="180"/>
      </w:pPr>
    </w:lvl>
    <w:lvl w:ilvl="6" w:tplc="5CD614F6">
      <w:start w:val="1"/>
      <w:numFmt w:val="decimal"/>
      <w:lvlText w:val="%7."/>
      <w:lvlJc w:val="left"/>
      <w:pPr>
        <w:ind w:left="5040" w:hanging="360"/>
      </w:pPr>
    </w:lvl>
    <w:lvl w:ilvl="7" w:tplc="974607B8">
      <w:start w:val="1"/>
      <w:numFmt w:val="lowerLetter"/>
      <w:lvlText w:val="%8."/>
      <w:lvlJc w:val="left"/>
      <w:pPr>
        <w:ind w:left="5760" w:hanging="360"/>
      </w:pPr>
    </w:lvl>
    <w:lvl w:ilvl="8" w:tplc="7EBEC2A8">
      <w:start w:val="1"/>
      <w:numFmt w:val="lowerRoman"/>
      <w:lvlText w:val="%9."/>
      <w:lvlJc w:val="right"/>
      <w:pPr>
        <w:ind w:left="6480" w:hanging="180"/>
      </w:pPr>
    </w:lvl>
  </w:abstractNum>
  <w:abstractNum w:abstractNumId="15" w15:restartNumberingAfterBreak="0">
    <w:nsid w:val="51B004DA"/>
    <w:multiLevelType w:val="hybridMultilevel"/>
    <w:tmpl w:val="B778E472"/>
    <w:lvl w:ilvl="0" w:tplc="6E3687FC">
      <w:start w:val="1"/>
      <w:numFmt w:val="decimal"/>
      <w:lvlText w:val="%1)"/>
      <w:lvlJc w:val="left"/>
      <w:pPr>
        <w:ind w:left="720" w:hanging="360"/>
      </w:pPr>
      <w:rPr>
        <w:rFonts w:hint="default"/>
      </w:rPr>
    </w:lvl>
    <w:lvl w:ilvl="1" w:tplc="77D224D6">
      <w:start w:val="1"/>
      <w:numFmt w:val="lowerLetter"/>
      <w:lvlText w:val="%2."/>
      <w:lvlJc w:val="left"/>
      <w:pPr>
        <w:ind w:left="1440" w:hanging="360"/>
      </w:pPr>
    </w:lvl>
    <w:lvl w:ilvl="2" w:tplc="977E6002">
      <w:start w:val="1"/>
      <w:numFmt w:val="lowerRoman"/>
      <w:lvlText w:val="%3."/>
      <w:lvlJc w:val="right"/>
      <w:pPr>
        <w:ind w:left="2160" w:hanging="180"/>
      </w:pPr>
    </w:lvl>
    <w:lvl w:ilvl="3" w:tplc="B4083526">
      <w:start w:val="1"/>
      <w:numFmt w:val="decimal"/>
      <w:lvlText w:val="%4."/>
      <w:lvlJc w:val="left"/>
      <w:pPr>
        <w:ind w:left="2880" w:hanging="360"/>
      </w:pPr>
    </w:lvl>
    <w:lvl w:ilvl="4" w:tplc="6DEEDCB6">
      <w:start w:val="1"/>
      <w:numFmt w:val="lowerLetter"/>
      <w:lvlText w:val="%5."/>
      <w:lvlJc w:val="left"/>
      <w:pPr>
        <w:ind w:left="3600" w:hanging="360"/>
      </w:pPr>
    </w:lvl>
    <w:lvl w:ilvl="5" w:tplc="E2187030">
      <w:start w:val="1"/>
      <w:numFmt w:val="lowerRoman"/>
      <w:lvlText w:val="%6."/>
      <w:lvlJc w:val="right"/>
      <w:pPr>
        <w:ind w:left="4320" w:hanging="180"/>
      </w:pPr>
    </w:lvl>
    <w:lvl w:ilvl="6" w:tplc="7102F1FC">
      <w:start w:val="1"/>
      <w:numFmt w:val="decimal"/>
      <w:lvlText w:val="%7."/>
      <w:lvlJc w:val="left"/>
      <w:pPr>
        <w:ind w:left="5040" w:hanging="360"/>
      </w:pPr>
    </w:lvl>
    <w:lvl w:ilvl="7" w:tplc="113A24B0">
      <w:start w:val="1"/>
      <w:numFmt w:val="lowerLetter"/>
      <w:lvlText w:val="%8."/>
      <w:lvlJc w:val="left"/>
      <w:pPr>
        <w:ind w:left="5760" w:hanging="360"/>
      </w:pPr>
    </w:lvl>
    <w:lvl w:ilvl="8" w:tplc="E662D3B0">
      <w:start w:val="1"/>
      <w:numFmt w:val="lowerRoman"/>
      <w:lvlText w:val="%9."/>
      <w:lvlJc w:val="right"/>
      <w:pPr>
        <w:ind w:left="6480" w:hanging="180"/>
      </w:pPr>
    </w:lvl>
  </w:abstractNum>
  <w:abstractNum w:abstractNumId="16" w15:restartNumberingAfterBreak="0">
    <w:nsid w:val="52DF79EF"/>
    <w:multiLevelType w:val="hybridMultilevel"/>
    <w:tmpl w:val="345AEA7C"/>
    <w:lvl w:ilvl="0" w:tplc="51E67BAC">
      <w:start w:val="1"/>
      <w:numFmt w:val="decimal"/>
      <w:lvlText w:val="%1)"/>
      <w:lvlJc w:val="left"/>
      <w:pPr>
        <w:ind w:left="720" w:hanging="360"/>
      </w:pPr>
    </w:lvl>
    <w:lvl w:ilvl="1" w:tplc="1A547538">
      <w:start w:val="1"/>
      <w:numFmt w:val="lowerLetter"/>
      <w:lvlText w:val="%2."/>
      <w:lvlJc w:val="left"/>
      <w:pPr>
        <w:ind w:left="1440" w:hanging="360"/>
      </w:pPr>
    </w:lvl>
    <w:lvl w:ilvl="2" w:tplc="6A2698C8">
      <w:start w:val="1"/>
      <w:numFmt w:val="lowerRoman"/>
      <w:lvlText w:val="%3."/>
      <w:lvlJc w:val="right"/>
      <w:pPr>
        <w:ind w:left="2160" w:hanging="180"/>
      </w:pPr>
    </w:lvl>
    <w:lvl w:ilvl="3" w:tplc="C7267D84">
      <w:start w:val="1"/>
      <w:numFmt w:val="decimal"/>
      <w:lvlText w:val="%4."/>
      <w:lvlJc w:val="left"/>
      <w:pPr>
        <w:ind w:left="2880" w:hanging="360"/>
      </w:pPr>
    </w:lvl>
    <w:lvl w:ilvl="4" w:tplc="9EFE13E0">
      <w:start w:val="1"/>
      <w:numFmt w:val="lowerLetter"/>
      <w:lvlText w:val="%5."/>
      <w:lvlJc w:val="left"/>
      <w:pPr>
        <w:ind w:left="3600" w:hanging="360"/>
      </w:pPr>
    </w:lvl>
    <w:lvl w:ilvl="5" w:tplc="FDB83F6E">
      <w:start w:val="1"/>
      <w:numFmt w:val="lowerRoman"/>
      <w:lvlText w:val="%6."/>
      <w:lvlJc w:val="right"/>
      <w:pPr>
        <w:ind w:left="4320" w:hanging="180"/>
      </w:pPr>
    </w:lvl>
    <w:lvl w:ilvl="6" w:tplc="AAE47714">
      <w:start w:val="1"/>
      <w:numFmt w:val="decimal"/>
      <w:lvlText w:val="%7."/>
      <w:lvlJc w:val="left"/>
      <w:pPr>
        <w:ind w:left="5040" w:hanging="360"/>
      </w:pPr>
    </w:lvl>
    <w:lvl w:ilvl="7" w:tplc="99B6535C">
      <w:start w:val="1"/>
      <w:numFmt w:val="lowerLetter"/>
      <w:lvlText w:val="%8."/>
      <w:lvlJc w:val="left"/>
      <w:pPr>
        <w:ind w:left="5760" w:hanging="360"/>
      </w:pPr>
    </w:lvl>
    <w:lvl w:ilvl="8" w:tplc="7F568644">
      <w:start w:val="1"/>
      <w:numFmt w:val="lowerRoman"/>
      <w:lvlText w:val="%9."/>
      <w:lvlJc w:val="right"/>
      <w:pPr>
        <w:ind w:left="6480" w:hanging="180"/>
      </w:pPr>
    </w:lvl>
  </w:abstractNum>
  <w:abstractNum w:abstractNumId="17" w15:restartNumberingAfterBreak="0">
    <w:nsid w:val="5D4C7800"/>
    <w:multiLevelType w:val="hybridMultilevel"/>
    <w:tmpl w:val="CFA6A346"/>
    <w:lvl w:ilvl="0" w:tplc="1C006BC2">
      <w:start w:val="1"/>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auto"/>
        <w:lang w:val="ru-RU" w:eastAsia="ru-RU" w:bidi="ru-RU"/>
      </w:rPr>
    </w:lvl>
    <w:lvl w:ilvl="1" w:tplc="6284BB18">
      <w:start w:val="1"/>
      <w:numFmt w:val="decimal"/>
      <w:lvlText w:val=""/>
      <w:lvlJc w:val="left"/>
    </w:lvl>
    <w:lvl w:ilvl="2" w:tplc="0DAC0094">
      <w:start w:val="1"/>
      <w:numFmt w:val="decimal"/>
      <w:lvlText w:val=""/>
      <w:lvlJc w:val="left"/>
    </w:lvl>
    <w:lvl w:ilvl="3" w:tplc="82C2D61A">
      <w:start w:val="1"/>
      <w:numFmt w:val="decimal"/>
      <w:lvlText w:val=""/>
      <w:lvlJc w:val="left"/>
    </w:lvl>
    <w:lvl w:ilvl="4" w:tplc="6198734A">
      <w:start w:val="1"/>
      <w:numFmt w:val="decimal"/>
      <w:lvlText w:val=""/>
      <w:lvlJc w:val="left"/>
    </w:lvl>
    <w:lvl w:ilvl="5" w:tplc="71DED7C2">
      <w:start w:val="1"/>
      <w:numFmt w:val="decimal"/>
      <w:lvlText w:val=""/>
      <w:lvlJc w:val="left"/>
    </w:lvl>
    <w:lvl w:ilvl="6" w:tplc="E2543A80">
      <w:start w:val="1"/>
      <w:numFmt w:val="decimal"/>
      <w:lvlText w:val=""/>
      <w:lvlJc w:val="left"/>
    </w:lvl>
    <w:lvl w:ilvl="7" w:tplc="C75ED36E">
      <w:start w:val="1"/>
      <w:numFmt w:val="decimal"/>
      <w:lvlText w:val=""/>
      <w:lvlJc w:val="left"/>
    </w:lvl>
    <w:lvl w:ilvl="8" w:tplc="C5F4A056">
      <w:start w:val="1"/>
      <w:numFmt w:val="decimal"/>
      <w:lvlText w:val=""/>
      <w:lvlJc w:val="left"/>
    </w:lvl>
  </w:abstractNum>
  <w:abstractNum w:abstractNumId="18" w15:restartNumberingAfterBreak="0">
    <w:nsid w:val="60AB439F"/>
    <w:multiLevelType w:val="hybridMultilevel"/>
    <w:tmpl w:val="FAEA7376"/>
    <w:lvl w:ilvl="0" w:tplc="045825F6">
      <w:start w:val="1"/>
      <w:numFmt w:val="decimal"/>
      <w:lvlText w:val="%1)"/>
      <w:lvlJc w:val="left"/>
      <w:pPr>
        <w:ind w:left="720" w:hanging="360"/>
      </w:pPr>
    </w:lvl>
    <w:lvl w:ilvl="1" w:tplc="A6BABBCA">
      <w:start w:val="1"/>
      <w:numFmt w:val="lowerLetter"/>
      <w:lvlText w:val="%2."/>
      <w:lvlJc w:val="left"/>
      <w:pPr>
        <w:ind w:left="1440" w:hanging="360"/>
      </w:pPr>
    </w:lvl>
    <w:lvl w:ilvl="2" w:tplc="B5BC903E">
      <w:start w:val="1"/>
      <w:numFmt w:val="lowerRoman"/>
      <w:lvlText w:val="%3."/>
      <w:lvlJc w:val="right"/>
      <w:pPr>
        <w:ind w:left="2160" w:hanging="180"/>
      </w:pPr>
    </w:lvl>
    <w:lvl w:ilvl="3" w:tplc="1D862594">
      <w:start w:val="1"/>
      <w:numFmt w:val="decimal"/>
      <w:lvlText w:val="%4."/>
      <w:lvlJc w:val="left"/>
      <w:pPr>
        <w:ind w:left="2880" w:hanging="360"/>
      </w:pPr>
    </w:lvl>
    <w:lvl w:ilvl="4" w:tplc="E25A4A7E">
      <w:start w:val="1"/>
      <w:numFmt w:val="lowerLetter"/>
      <w:lvlText w:val="%5."/>
      <w:lvlJc w:val="left"/>
      <w:pPr>
        <w:ind w:left="3600" w:hanging="360"/>
      </w:pPr>
    </w:lvl>
    <w:lvl w:ilvl="5" w:tplc="3A7E6CAE">
      <w:start w:val="1"/>
      <w:numFmt w:val="lowerRoman"/>
      <w:lvlText w:val="%6."/>
      <w:lvlJc w:val="right"/>
      <w:pPr>
        <w:ind w:left="4320" w:hanging="180"/>
      </w:pPr>
    </w:lvl>
    <w:lvl w:ilvl="6" w:tplc="DDBE45CE">
      <w:start w:val="1"/>
      <w:numFmt w:val="decimal"/>
      <w:lvlText w:val="%7."/>
      <w:lvlJc w:val="left"/>
      <w:pPr>
        <w:ind w:left="5040" w:hanging="360"/>
      </w:pPr>
    </w:lvl>
    <w:lvl w:ilvl="7" w:tplc="652E04EA">
      <w:start w:val="1"/>
      <w:numFmt w:val="lowerLetter"/>
      <w:lvlText w:val="%8."/>
      <w:lvlJc w:val="left"/>
      <w:pPr>
        <w:ind w:left="5760" w:hanging="360"/>
      </w:pPr>
    </w:lvl>
    <w:lvl w:ilvl="8" w:tplc="D98099D4">
      <w:start w:val="1"/>
      <w:numFmt w:val="lowerRoman"/>
      <w:lvlText w:val="%9."/>
      <w:lvlJc w:val="right"/>
      <w:pPr>
        <w:ind w:left="6480" w:hanging="180"/>
      </w:pPr>
    </w:lvl>
  </w:abstractNum>
  <w:abstractNum w:abstractNumId="19" w15:restartNumberingAfterBreak="0">
    <w:nsid w:val="60ED366A"/>
    <w:multiLevelType w:val="hybridMultilevel"/>
    <w:tmpl w:val="6C8835AA"/>
    <w:lvl w:ilvl="0" w:tplc="22B4DCD4">
      <w:start w:val="1"/>
      <w:numFmt w:val="decimal"/>
      <w:lvlText w:val="%1)"/>
      <w:lvlJc w:val="left"/>
      <w:pPr>
        <w:ind w:left="1065" w:hanging="705"/>
      </w:pPr>
      <w:rPr>
        <w:rFonts w:hint="default"/>
      </w:rPr>
    </w:lvl>
    <w:lvl w:ilvl="1" w:tplc="5B30A17A">
      <w:start w:val="1"/>
      <w:numFmt w:val="lowerLetter"/>
      <w:lvlText w:val="%2."/>
      <w:lvlJc w:val="left"/>
      <w:pPr>
        <w:ind w:left="1440" w:hanging="360"/>
      </w:pPr>
    </w:lvl>
    <w:lvl w:ilvl="2" w:tplc="4132758C">
      <w:start w:val="1"/>
      <w:numFmt w:val="lowerRoman"/>
      <w:lvlText w:val="%3."/>
      <w:lvlJc w:val="right"/>
      <w:pPr>
        <w:ind w:left="2160" w:hanging="180"/>
      </w:pPr>
    </w:lvl>
    <w:lvl w:ilvl="3" w:tplc="0316C0A6">
      <w:start w:val="1"/>
      <w:numFmt w:val="decimal"/>
      <w:lvlText w:val="%4."/>
      <w:lvlJc w:val="left"/>
      <w:pPr>
        <w:ind w:left="2880" w:hanging="360"/>
      </w:pPr>
    </w:lvl>
    <w:lvl w:ilvl="4" w:tplc="18968808">
      <w:start w:val="1"/>
      <w:numFmt w:val="lowerLetter"/>
      <w:lvlText w:val="%5."/>
      <w:lvlJc w:val="left"/>
      <w:pPr>
        <w:ind w:left="3600" w:hanging="360"/>
      </w:pPr>
    </w:lvl>
    <w:lvl w:ilvl="5" w:tplc="0456C15A">
      <w:start w:val="1"/>
      <w:numFmt w:val="lowerRoman"/>
      <w:lvlText w:val="%6."/>
      <w:lvlJc w:val="right"/>
      <w:pPr>
        <w:ind w:left="4320" w:hanging="180"/>
      </w:pPr>
    </w:lvl>
    <w:lvl w:ilvl="6" w:tplc="3B7A1C94">
      <w:start w:val="1"/>
      <w:numFmt w:val="decimal"/>
      <w:lvlText w:val="%7."/>
      <w:lvlJc w:val="left"/>
      <w:pPr>
        <w:ind w:left="5040" w:hanging="360"/>
      </w:pPr>
    </w:lvl>
    <w:lvl w:ilvl="7" w:tplc="C9484F2C">
      <w:start w:val="1"/>
      <w:numFmt w:val="lowerLetter"/>
      <w:lvlText w:val="%8."/>
      <w:lvlJc w:val="left"/>
      <w:pPr>
        <w:ind w:left="5760" w:hanging="360"/>
      </w:pPr>
    </w:lvl>
    <w:lvl w:ilvl="8" w:tplc="CCAEED24">
      <w:start w:val="1"/>
      <w:numFmt w:val="lowerRoman"/>
      <w:lvlText w:val="%9."/>
      <w:lvlJc w:val="right"/>
      <w:pPr>
        <w:ind w:left="6480" w:hanging="180"/>
      </w:pPr>
    </w:lvl>
  </w:abstractNum>
  <w:abstractNum w:abstractNumId="20" w15:restartNumberingAfterBreak="0">
    <w:nsid w:val="644620A7"/>
    <w:multiLevelType w:val="hybridMultilevel"/>
    <w:tmpl w:val="B9DA6C3C"/>
    <w:lvl w:ilvl="0" w:tplc="D92AB036">
      <w:start w:val="1"/>
      <w:numFmt w:val="decimal"/>
      <w:lvlText w:val="%1."/>
      <w:lvlJc w:val="left"/>
      <w:pPr>
        <w:ind w:left="1080" w:hanging="360"/>
      </w:pPr>
      <w:rPr>
        <w:rFonts w:hint="default"/>
      </w:rPr>
    </w:lvl>
    <w:lvl w:ilvl="1" w:tplc="B324E91E">
      <w:start w:val="1"/>
      <w:numFmt w:val="lowerLetter"/>
      <w:lvlText w:val="%2."/>
      <w:lvlJc w:val="left"/>
      <w:pPr>
        <w:ind w:left="1800" w:hanging="360"/>
      </w:pPr>
    </w:lvl>
    <w:lvl w:ilvl="2" w:tplc="E4A663B8">
      <w:start w:val="1"/>
      <w:numFmt w:val="lowerRoman"/>
      <w:lvlText w:val="%3."/>
      <w:lvlJc w:val="right"/>
      <w:pPr>
        <w:ind w:left="2520" w:hanging="180"/>
      </w:pPr>
    </w:lvl>
    <w:lvl w:ilvl="3" w:tplc="04A0CF66">
      <w:start w:val="1"/>
      <w:numFmt w:val="decimal"/>
      <w:lvlText w:val="%4."/>
      <w:lvlJc w:val="left"/>
      <w:pPr>
        <w:ind w:left="3240" w:hanging="360"/>
      </w:pPr>
    </w:lvl>
    <w:lvl w:ilvl="4" w:tplc="320680AE">
      <w:start w:val="1"/>
      <w:numFmt w:val="lowerLetter"/>
      <w:lvlText w:val="%5."/>
      <w:lvlJc w:val="left"/>
      <w:pPr>
        <w:ind w:left="3960" w:hanging="360"/>
      </w:pPr>
    </w:lvl>
    <w:lvl w:ilvl="5" w:tplc="17D80526">
      <w:start w:val="1"/>
      <w:numFmt w:val="lowerRoman"/>
      <w:lvlText w:val="%6."/>
      <w:lvlJc w:val="right"/>
      <w:pPr>
        <w:ind w:left="4680" w:hanging="180"/>
      </w:pPr>
    </w:lvl>
    <w:lvl w:ilvl="6" w:tplc="CFBA8DBE">
      <w:start w:val="1"/>
      <w:numFmt w:val="decimal"/>
      <w:lvlText w:val="%7."/>
      <w:lvlJc w:val="left"/>
      <w:pPr>
        <w:ind w:left="5400" w:hanging="360"/>
      </w:pPr>
    </w:lvl>
    <w:lvl w:ilvl="7" w:tplc="38CEC254">
      <w:start w:val="1"/>
      <w:numFmt w:val="lowerLetter"/>
      <w:lvlText w:val="%8."/>
      <w:lvlJc w:val="left"/>
      <w:pPr>
        <w:ind w:left="6120" w:hanging="360"/>
      </w:pPr>
    </w:lvl>
    <w:lvl w:ilvl="8" w:tplc="AD481698">
      <w:start w:val="1"/>
      <w:numFmt w:val="lowerRoman"/>
      <w:lvlText w:val="%9."/>
      <w:lvlJc w:val="right"/>
      <w:pPr>
        <w:ind w:left="6840" w:hanging="180"/>
      </w:pPr>
    </w:lvl>
  </w:abstractNum>
  <w:abstractNum w:abstractNumId="21" w15:restartNumberingAfterBreak="0">
    <w:nsid w:val="66592329"/>
    <w:multiLevelType w:val="hybridMultilevel"/>
    <w:tmpl w:val="052814DA"/>
    <w:lvl w:ilvl="0" w:tplc="428EC1C6">
      <w:start w:val="1"/>
      <w:numFmt w:val="bullet"/>
      <w:lvlText w:val=""/>
      <w:lvlJc w:val="left"/>
      <w:pPr>
        <w:ind w:left="720" w:hanging="360"/>
      </w:pPr>
      <w:rPr>
        <w:rFonts w:ascii="Symbol" w:hAnsi="Symbol" w:hint="default"/>
      </w:rPr>
    </w:lvl>
    <w:lvl w:ilvl="1" w:tplc="503EB23A">
      <w:start w:val="1"/>
      <w:numFmt w:val="bullet"/>
      <w:lvlText w:val="o"/>
      <w:lvlJc w:val="left"/>
      <w:pPr>
        <w:ind w:left="1440" w:hanging="360"/>
      </w:pPr>
      <w:rPr>
        <w:rFonts w:ascii="Courier New" w:hAnsi="Courier New" w:cs="Courier New" w:hint="default"/>
      </w:rPr>
    </w:lvl>
    <w:lvl w:ilvl="2" w:tplc="D04CB4B4">
      <w:start w:val="1"/>
      <w:numFmt w:val="bullet"/>
      <w:lvlText w:val=""/>
      <w:lvlJc w:val="left"/>
      <w:pPr>
        <w:ind w:left="2160" w:hanging="360"/>
      </w:pPr>
      <w:rPr>
        <w:rFonts w:ascii="Wingdings" w:hAnsi="Wingdings" w:hint="default"/>
      </w:rPr>
    </w:lvl>
    <w:lvl w:ilvl="3" w:tplc="157209CE">
      <w:start w:val="1"/>
      <w:numFmt w:val="bullet"/>
      <w:lvlText w:val=""/>
      <w:lvlJc w:val="left"/>
      <w:pPr>
        <w:ind w:left="2880" w:hanging="360"/>
      </w:pPr>
      <w:rPr>
        <w:rFonts w:ascii="Symbol" w:hAnsi="Symbol" w:hint="default"/>
      </w:rPr>
    </w:lvl>
    <w:lvl w:ilvl="4" w:tplc="934EA8CA">
      <w:start w:val="1"/>
      <w:numFmt w:val="bullet"/>
      <w:lvlText w:val="o"/>
      <w:lvlJc w:val="left"/>
      <w:pPr>
        <w:ind w:left="3600" w:hanging="360"/>
      </w:pPr>
      <w:rPr>
        <w:rFonts w:ascii="Courier New" w:hAnsi="Courier New" w:cs="Courier New" w:hint="default"/>
      </w:rPr>
    </w:lvl>
    <w:lvl w:ilvl="5" w:tplc="E910BEB0">
      <w:start w:val="1"/>
      <w:numFmt w:val="bullet"/>
      <w:lvlText w:val=""/>
      <w:lvlJc w:val="left"/>
      <w:pPr>
        <w:ind w:left="4320" w:hanging="360"/>
      </w:pPr>
      <w:rPr>
        <w:rFonts w:ascii="Wingdings" w:hAnsi="Wingdings" w:hint="default"/>
      </w:rPr>
    </w:lvl>
    <w:lvl w:ilvl="6" w:tplc="E07EE344">
      <w:start w:val="1"/>
      <w:numFmt w:val="bullet"/>
      <w:lvlText w:val=""/>
      <w:lvlJc w:val="left"/>
      <w:pPr>
        <w:ind w:left="5040" w:hanging="360"/>
      </w:pPr>
      <w:rPr>
        <w:rFonts w:ascii="Symbol" w:hAnsi="Symbol" w:hint="default"/>
      </w:rPr>
    </w:lvl>
    <w:lvl w:ilvl="7" w:tplc="2C8441DE">
      <w:start w:val="1"/>
      <w:numFmt w:val="bullet"/>
      <w:lvlText w:val="o"/>
      <w:lvlJc w:val="left"/>
      <w:pPr>
        <w:ind w:left="5760" w:hanging="360"/>
      </w:pPr>
      <w:rPr>
        <w:rFonts w:ascii="Courier New" w:hAnsi="Courier New" w:cs="Courier New" w:hint="default"/>
      </w:rPr>
    </w:lvl>
    <w:lvl w:ilvl="8" w:tplc="6BBCAAD8">
      <w:start w:val="1"/>
      <w:numFmt w:val="bullet"/>
      <w:lvlText w:val=""/>
      <w:lvlJc w:val="left"/>
      <w:pPr>
        <w:ind w:left="6480" w:hanging="360"/>
      </w:pPr>
      <w:rPr>
        <w:rFonts w:ascii="Wingdings" w:hAnsi="Wingdings" w:hint="default"/>
      </w:rPr>
    </w:lvl>
  </w:abstractNum>
  <w:abstractNum w:abstractNumId="22" w15:restartNumberingAfterBreak="0">
    <w:nsid w:val="6B805DC4"/>
    <w:multiLevelType w:val="hybridMultilevel"/>
    <w:tmpl w:val="C3B8FFFC"/>
    <w:lvl w:ilvl="0" w:tplc="EB9686A0">
      <w:start w:val="1"/>
      <w:numFmt w:val="bullet"/>
      <w:lvlText w:val=""/>
      <w:lvlJc w:val="left"/>
      <w:pPr>
        <w:ind w:left="720" w:hanging="360"/>
      </w:pPr>
      <w:rPr>
        <w:rFonts w:ascii="Symbol" w:hAnsi="Symbol" w:hint="default"/>
      </w:rPr>
    </w:lvl>
    <w:lvl w:ilvl="1" w:tplc="29504AC0">
      <w:start w:val="1"/>
      <w:numFmt w:val="bullet"/>
      <w:lvlText w:val="o"/>
      <w:lvlJc w:val="left"/>
      <w:pPr>
        <w:ind w:left="1440" w:hanging="360"/>
      </w:pPr>
      <w:rPr>
        <w:rFonts w:ascii="Courier New" w:hAnsi="Courier New" w:cs="Courier New" w:hint="default"/>
      </w:rPr>
    </w:lvl>
    <w:lvl w:ilvl="2" w:tplc="FF224B2A">
      <w:start w:val="1"/>
      <w:numFmt w:val="bullet"/>
      <w:lvlText w:val=""/>
      <w:lvlJc w:val="left"/>
      <w:pPr>
        <w:ind w:left="2160" w:hanging="360"/>
      </w:pPr>
      <w:rPr>
        <w:rFonts w:ascii="Wingdings" w:hAnsi="Wingdings" w:hint="default"/>
      </w:rPr>
    </w:lvl>
    <w:lvl w:ilvl="3" w:tplc="151A0786">
      <w:start w:val="1"/>
      <w:numFmt w:val="bullet"/>
      <w:lvlText w:val=""/>
      <w:lvlJc w:val="left"/>
      <w:pPr>
        <w:ind w:left="2880" w:hanging="360"/>
      </w:pPr>
      <w:rPr>
        <w:rFonts w:ascii="Symbol" w:hAnsi="Symbol" w:hint="default"/>
      </w:rPr>
    </w:lvl>
    <w:lvl w:ilvl="4" w:tplc="D9FEA2DA">
      <w:start w:val="1"/>
      <w:numFmt w:val="bullet"/>
      <w:lvlText w:val="o"/>
      <w:lvlJc w:val="left"/>
      <w:pPr>
        <w:ind w:left="3600" w:hanging="360"/>
      </w:pPr>
      <w:rPr>
        <w:rFonts w:ascii="Courier New" w:hAnsi="Courier New" w:cs="Courier New" w:hint="default"/>
      </w:rPr>
    </w:lvl>
    <w:lvl w:ilvl="5" w:tplc="084CBCD8">
      <w:start w:val="1"/>
      <w:numFmt w:val="bullet"/>
      <w:lvlText w:val=""/>
      <w:lvlJc w:val="left"/>
      <w:pPr>
        <w:ind w:left="4320" w:hanging="360"/>
      </w:pPr>
      <w:rPr>
        <w:rFonts w:ascii="Wingdings" w:hAnsi="Wingdings" w:hint="default"/>
      </w:rPr>
    </w:lvl>
    <w:lvl w:ilvl="6" w:tplc="49E2B100">
      <w:start w:val="1"/>
      <w:numFmt w:val="bullet"/>
      <w:lvlText w:val=""/>
      <w:lvlJc w:val="left"/>
      <w:pPr>
        <w:ind w:left="5040" w:hanging="360"/>
      </w:pPr>
      <w:rPr>
        <w:rFonts w:ascii="Symbol" w:hAnsi="Symbol" w:hint="default"/>
      </w:rPr>
    </w:lvl>
    <w:lvl w:ilvl="7" w:tplc="C8F4E478">
      <w:start w:val="1"/>
      <w:numFmt w:val="bullet"/>
      <w:lvlText w:val="o"/>
      <w:lvlJc w:val="left"/>
      <w:pPr>
        <w:ind w:left="5760" w:hanging="360"/>
      </w:pPr>
      <w:rPr>
        <w:rFonts w:ascii="Courier New" w:hAnsi="Courier New" w:cs="Courier New" w:hint="default"/>
      </w:rPr>
    </w:lvl>
    <w:lvl w:ilvl="8" w:tplc="92E02124">
      <w:start w:val="1"/>
      <w:numFmt w:val="bullet"/>
      <w:lvlText w:val=""/>
      <w:lvlJc w:val="left"/>
      <w:pPr>
        <w:ind w:left="6480" w:hanging="360"/>
      </w:pPr>
      <w:rPr>
        <w:rFonts w:ascii="Wingdings" w:hAnsi="Wingdings" w:hint="default"/>
      </w:rPr>
    </w:lvl>
  </w:abstractNum>
  <w:abstractNum w:abstractNumId="23" w15:restartNumberingAfterBreak="0">
    <w:nsid w:val="708C03BE"/>
    <w:multiLevelType w:val="hybridMultilevel"/>
    <w:tmpl w:val="81681AD6"/>
    <w:lvl w:ilvl="0" w:tplc="F09051CE">
      <w:start w:val="1"/>
      <w:numFmt w:val="upperRoman"/>
      <w:lvlText w:val="%1."/>
      <w:lvlJc w:val="left"/>
      <w:pPr>
        <w:tabs>
          <w:tab w:val="num" w:pos="1260"/>
        </w:tabs>
        <w:ind w:left="1260" w:hanging="720"/>
      </w:pPr>
      <w:rPr>
        <w:rFonts w:hint="default"/>
      </w:rPr>
    </w:lvl>
    <w:lvl w:ilvl="1" w:tplc="D09EF88A">
      <w:start w:val="1"/>
      <w:numFmt w:val="lowerLetter"/>
      <w:lvlText w:val="%2."/>
      <w:lvlJc w:val="left"/>
      <w:pPr>
        <w:tabs>
          <w:tab w:val="num" w:pos="1620"/>
        </w:tabs>
        <w:ind w:left="1620" w:hanging="360"/>
      </w:pPr>
    </w:lvl>
    <w:lvl w:ilvl="2" w:tplc="5240B08E">
      <w:start w:val="1"/>
      <w:numFmt w:val="lowerRoman"/>
      <w:lvlText w:val="%3."/>
      <w:lvlJc w:val="right"/>
      <w:pPr>
        <w:tabs>
          <w:tab w:val="num" w:pos="2340"/>
        </w:tabs>
        <w:ind w:left="2340" w:hanging="180"/>
      </w:pPr>
    </w:lvl>
    <w:lvl w:ilvl="3" w:tplc="E77C07A0">
      <w:start w:val="1"/>
      <w:numFmt w:val="decimal"/>
      <w:lvlText w:val="%4."/>
      <w:lvlJc w:val="left"/>
      <w:pPr>
        <w:tabs>
          <w:tab w:val="num" w:pos="3060"/>
        </w:tabs>
        <w:ind w:left="3060" w:hanging="360"/>
      </w:pPr>
    </w:lvl>
    <w:lvl w:ilvl="4" w:tplc="D8FCE7AC">
      <w:start w:val="1"/>
      <w:numFmt w:val="lowerLetter"/>
      <w:lvlText w:val="%5."/>
      <w:lvlJc w:val="left"/>
      <w:pPr>
        <w:tabs>
          <w:tab w:val="num" w:pos="3780"/>
        </w:tabs>
        <w:ind w:left="3780" w:hanging="360"/>
      </w:pPr>
    </w:lvl>
    <w:lvl w:ilvl="5" w:tplc="3F2ABD1E">
      <w:start w:val="1"/>
      <w:numFmt w:val="lowerRoman"/>
      <w:lvlText w:val="%6."/>
      <w:lvlJc w:val="right"/>
      <w:pPr>
        <w:tabs>
          <w:tab w:val="num" w:pos="4500"/>
        </w:tabs>
        <w:ind w:left="4500" w:hanging="180"/>
      </w:pPr>
    </w:lvl>
    <w:lvl w:ilvl="6" w:tplc="BABE8D5C">
      <w:start w:val="1"/>
      <w:numFmt w:val="decimal"/>
      <w:lvlText w:val="%7."/>
      <w:lvlJc w:val="left"/>
      <w:pPr>
        <w:tabs>
          <w:tab w:val="num" w:pos="5220"/>
        </w:tabs>
        <w:ind w:left="5220" w:hanging="360"/>
      </w:pPr>
    </w:lvl>
    <w:lvl w:ilvl="7" w:tplc="70B692C0">
      <w:start w:val="1"/>
      <w:numFmt w:val="lowerLetter"/>
      <w:lvlText w:val="%8."/>
      <w:lvlJc w:val="left"/>
      <w:pPr>
        <w:tabs>
          <w:tab w:val="num" w:pos="5940"/>
        </w:tabs>
        <w:ind w:left="5940" w:hanging="360"/>
      </w:pPr>
    </w:lvl>
    <w:lvl w:ilvl="8" w:tplc="44FC0C04">
      <w:start w:val="1"/>
      <w:numFmt w:val="lowerRoman"/>
      <w:lvlText w:val="%9."/>
      <w:lvlJc w:val="right"/>
      <w:pPr>
        <w:tabs>
          <w:tab w:val="num" w:pos="6660"/>
        </w:tabs>
        <w:ind w:left="6660" w:hanging="180"/>
      </w:pPr>
    </w:lvl>
  </w:abstractNum>
  <w:abstractNum w:abstractNumId="24" w15:restartNumberingAfterBreak="0">
    <w:nsid w:val="74150FA7"/>
    <w:multiLevelType w:val="hybridMultilevel"/>
    <w:tmpl w:val="3E709EF0"/>
    <w:lvl w:ilvl="0" w:tplc="0A2222F0">
      <w:start w:val="1"/>
      <w:numFmt w:val="decimal"/>
      <w:lvlText w:val="%1."/>
      <w:lvlJc w:val="left"/>
      <w:pPr>
        <w:ind w:left="360" w:hanging="360"/>
      </w:pPr>
      <w:rPr>
        <w:rFonts w:hint="default"/>
        <w:b/>
      </w:rPr>
    </w:lvl>
    <w:lvl w:ilvl="1" w:tplc="A4EEBC9E">
      <w:start w:val="1"/>
      <w:numFmt w:val="lowerLetter"/>
      <w:lvlText w:val="%2."/>
      <w:lvlJc w:val="left"/>
      <w:pPr>
        <w:ind w:left="1440" w:hanging="360"/>
      </w:pPr>
    </w:lvl>
    <w:lvl w:ilvl="2" w:tplc="8140FA70">
      <w:start w:val="1"/>
      <w:numFmt w:val="lowerRoman"/>
      <w:lvlText w:val="%3."/>
      <w:lvlJc w:val="right"/>
      <w:pPr>
        <w:ind w:left="2160" w:hanging="180"/>
      </w:pPr>
    </w:lvl>
    <w:lvl w:ilvl="3" w:tplc="3064FB5A">
      <w:start w:val="1"/>
      <w:numFmt w:val="decimal"/>
      <w:lvlText w:val="%4."/>
      <w:lvlJc w:val="left"/>
      <w:pPr>
        <w:ind w:left="2880" w:hanging="360"/>
      </w:pPr>
    </w:lvl>
    <w:lvl w:ilvl="4" w:tplc="5D284EE2">
      <w:start w:val="1"/>
      <w:numFmt w:val="lowerLetter"/>
      <w:lvlText w:val="%5."/>
      <w:lvlJc w:val="left"/>
      <w:pPr>
        <w:ind w:left="3600" w:hanging="360"/>
      </w:pPr>
    </w:lvl>
    <w:lvl w:ilvl="5" w:tplc="8C4E3514">
      <w:start w:val="1"/>
      <w:numFmt w:val="lowerRoman"/>
      <w:lvlText w:val="%6."/>
      <w:lvlJc w:val="right"/>
      <w:pPr>
        <w:ind w:left="4320" w:hanging="180"/>
      </w:pPr>
    </w:lvl>
    <w:lvl w:ilvl="6" w:tplc="AB4032C4">
      <w:start w:val="1"/>
      <w:numFmt w:val="decimal"/>
      <w:lvlText w:val="%7."/>
      <w:lvlJc w:val="left"/>
      <w:pPr>
        <w:ind w:left="5040" w:hanging="360"/>
      </w:pPr>
    </w:lvl>
    <w:lvl w:ilvl="7" w:tplc="16E0FEC8">
      <w:start w:val="1"/>
      <w:numFmt w:val="lowerLetter"/>
      <w:lvlText w:val="%8."/>
      <w:lvlJc w:val="left"/>
      <w:pPr>
        <w:ind w:left="5760" w:hanging="360"/>
      </w:pPr>
    </w:lvl>
    <w:lvl w:ilvl="8" w:tplc="FC528984">
      <w:start w:val="1"/>
      <w:numFmt w:val="lowerRoman"/>
      <w:lvlText w:val="%9."/>
      <w:lvlJc w:val="right"/>
      <w:pPr>
        <w:ind w:left="6480" w:hanging="180"/>
      </w:pPr>
    </w:lvl>
  </w:abstractNum>
  <w:abstractNum w:abstractNumId="25" w15:restartNumberingAfterBreak="0">
    <w:nsid w:val="77B22B07"/>
    <w:multiLevelType w:val="hybridMultilevel"/>
    <w:tmpl w:val="D98202F6"/>
    <w:lvl w:ilvl="0" w:tplc="D22424DA">
      <w:start w:val="1"/>
      <w:numFmt w:val="decimal"/>
      <w:lvlText w:val="%1)"/>
      <w:lvlJc w:val="left"/>
      <w:pPr>
        <w:ind w:left="1260" w:hanging="360"/>
      </w:pPr>
      <w:rPr>
        <w:rFonts w:hint="default"/>
      </w:rPr>
    </w:lvl>
    <w:lvl w:ilvl="1" w:tplc="44B8AD96">
      <w:start w:val="1"/>
      <w:numFmt w:val="bullet"/>
      <w:lvlText w:val="o"/>
      <w:lvlJc w:val="left"/>
      <w:pPr>
        <w:ind w:left="1980" w:hanging="360"/>
      </w:pPr>
      <w:rPr>
        <w:rFonts w:ascii="Courier New" w:hAnsi="Courier New" w:cs="Courier New" w:hint="default"/>
      </w:rPr>
    </w:lvl>
    <w:lvl w:ilvl="2" w:tplc="0A1C2AE0">
      <w:start w:val="1"/>
      <w:numFmt w:val="bullet"/>
      <w:lvlText w:val=""/>
      <w:lvlJc w:val="left"/>
      <w:pPr>
        <w:ind w:left="2700" w:hanging="360"/>
      </w:pPr>
      <w:rPr>
        <w:rFonts w:ascii="Wingdings" w:hAnsi="Wingdings" w:hint="default"/>
      </w:rPr>
    </w:lvl>
    <w:lvl w:ilvl="3" w:tplc="39EC6AF0">
      <w:start w:val="1"/>
      <w:numFmt w:val="bullet"/>
      <w:lvlText w:val=""/>
      <w:lvlJc w:val="left"/>
      <w:pPr>
        <w:ind w:left="3420" w:hanging="360"/>
      </w:pPr>
      <w:rPr>
        <w:rFonts w:ascii="Symbol" w:hAnsi="Symbol" w:hint="default"/>
      </w:rPr>
    </w:lvl>
    <w:lvl w:ilvl="4" w:tplc="01AA0FF2">
      <w:start w:val="1"/>
      <w:numFmt w:val="bullet"/>
      <w:lvlText w:val="o"/>
      <w:lvlJc w:val="left"/>
      <w:pPr>
        <w:ind w:left="4140" w:hanging="360"/>
      </w:pPr>
      <w:rPr>
        <w:rFonts w:ascii="Courier New" w:hAnsi="Courier New" w:cs="Courier New" w:hint="default"/>
      </w:rPr>
    </w:lvl>
    <w:lvl w:ilvl="5" w:tplc="15329D70">
      <w:start w:val="1"/>
      <w:numFmt w:val="bullet"/>
      <w:lvlText w:val=""/>
      <w:lvlJc w:val="left"/>
      <w:pPr>
        <w:ind w:left="4860" w:hanging="360"/>
      </w:pPr>
      <w:rPr>
        <w:rFonts w:ascii="Wingdings" w:hAnsi="Wingdings" w:hint="default"/>
      </w:rPr>
    </w:lvl>
    <w:lvl w:ilvl="6" w:tplc="4A2CD1A0">
      <w:start w:val="1"/>
      <w:numFmt w:val="bullet"/>
      <w:lvlText w:val=""/>
      <w:lvlJc w:val="left"/>
      <w:pPr>
        <w:ind w:left="5580" w:hanging="360"/>
      </w:pPr>
      <w:rPr>
        <w:rFonts w:ascii="Symbol" w:hAnsi="Symbol" w:hint="default"/>
      </w:rPr>
    </w:lvl>
    <w:lvl w:ilvl="7" w:tplc="9154D3FE">
      <w:start w:val="1"/>
      <w:numFmt w:val="bullet"/>
      <w:lvlText w:val="o"/>
      <w:lvlJc w:val="left"/>
      <w:pPr>
        <w:ind w:left="6300" w:hanging="360"/>
      </w:pPr>
      <w:rPr>
        <w:rFonts w:ascii="Courier New" w:hAnsi="Courier New" w:cs="Courier New" w:hint="default"/>
      </w:rPr>
    </w:lvl>
    <w:lvl w:ilvl="8" w:tplc="654EF57E">
      <w:start w:val="1"/>
      <w:numFmt w:val="bullet"/>
      <w:lvlText w:val=""/>
      <w:lvlJc w:val="left"/>
      <w:pPr>
        <w:ind w:left="7020" w:hanging="360"/>
      </w:pPr>
      <w:rPr>
        <w:rFonts w:ascii="Wingdings" w:hAnsi="Wingdings" w:hint="default"/>
      </w:rPr>
    </w:lvl>
  </w:abstractNum>
  <w:abstractNum w:abstractNumId="26" w15:restartNumberingAfterBreak="0">
    <w:nsid w:val="7A154456"/>
    <w:multiLevelType w:val="hybridMultilevel"/>
    <w:tmpl w:val="CA663534"/>
    <w:lvl w:ilvl="0" w:tplc="92A2BA0E">
      <w:start w:val="1"/>
      <w:numFmt w:val="decimal"/>
      <w:lvlText w:val="%1)"/>
      <w:lvlJc w:val="left"/>
      <w:pPr>
        <w:ind w:left="1800" w:hanging="360"/>
      </w:pPr>
      <w:rPr>
        <w:rFonts w:hint="default"/>
      </w:rPr>
    </w:lvl>
    <w:lvl w:ilvl="1" w:tplc="2D1AC4B0">
      <w:start w:val="1"/>
      <w:numFmt w:val="bullet"/>
      <w:lvlText w:val="o"/>
      <w:lvlJc w:val="left"/>
      <w:pPr>
        <w:ind w:left="2520" w:hanging="360"/>
      </w:pPr>
      <w:rPr>
        <w:rFonts w:ascii="Courier New" w:hAnsi="Courier New" w:cs="Courier New" w:hint="default"/>
      </w:rPr>
    </w:lvl>
    <w:lvl w:ilvl="2" w:tplc="2ECE017E">
      <w:start w:val="1"/>
      <w:numFmt w:val="bullet"/>
      <w:lvlText w:val=""/>
      <w:lvlJc w:val="left"/>
      <w:pPr>
        <w:ind w:left="3240" w:hanging="360"/>
      </w:pPr>
      <w:rPr>
        <w:rFonts w:ascii="Wingdings" w:hAnsi="Wingdings" w:hint="default"/>
      </w:rPr>
    </w:lvl>
    <w:lvl w:ilvl="3" w:tplc="87E6005A">
      <w:start w:val="1"/>
      <w:numFmt w:val="bullet"/>
      <w:lvlText w:val=""/>
      <w:lvlJc w:val="left"/>
      <w:pPr>
        <w:ind w:left="3960" w:hanging="360"/>
      </w:pPr>
      <w:rPr>
        <w:rFonts w:ascii="Symbol" w:hAnsi="Symbol" w:hint="default"/>
      </w:rPr>
    </w:lvl>
    <w:lvl w:ilvl="4" w:tplc="E89AE770">
      <w:start w:val="1"/>
      <w:numFmt w:val="bullet"/>
      <w:lvlText w:val="o"/>
      <w:lvlJc w:val="left"/>
      <w:pPr>
        <w:ind w:left="4680" w:hanging="360"/>
      </w:pPr>
      <w:rPr>
        <w:rFonts w:ascii="Courier New" w:hAnsi="Courier New" w:cs="Courier New" w:hint="default"/>
      </w:rPr>
    </w:lvl>
    <w:lvl w:ilvl="5" w:tplc="7A90455C">
      <w:start w:val="1"/>
      <w:numFmt w:val="bullet"/>
      <w:lvlText w:val=""/>
      <w:lvlJc w:val="left"/>
      <w:pPr>
        <w:ind w:left="5400" w:hanging="360"/>
      </w:pPr>
      <w:rPr>
        <w:rFonts w:ascii="Wingdings" w:hAnsi="Wingdings" w:hint="default"/>
      </w:rPr>
    </w:lvl>
    <w:lvl w:ilvl="6" w:tplc="5EFC785A">
      <w:start w:val="1"/>
      <w:numFmt w:val="bullet"/>
      <w:lvlText w:val=""/>
      <w:lvlJc w:val="left"/>
      <w:pPr>
        <w:ind w:left="6120" w:hanging="360"/>
      </w:pPr>
      <w:rPr>
        <w:rFonts w:ascii="Symbol" w:hAnsi="Symbol" w:hint="default"/>
      </w:rPr>
    </w:lvl>
    <w:lvl w:ilvl="7" w:tplc="B02ADB5A">
      <w:start w:val="1"/>
      <w:numFmt w:val="bullet"/>
      <w:lvlText w:val="o"/>
      <w:lvlJc w:val="left"/>
      <w:pPr>
        <w:ind w:left="6840" w:hanging="360"/>
      </w:pPr>
      <w:rPr>
        <w:rFonts w:ascii="Courier New" w:hAnsi="Courier New" w:cs="Courier New" w:hint="default"/>
      </w:rPr>
    </w:lvl>
    <w:lvl w:ilvl="8" w:tplc="9370AE80">
      <w:start w:val="1"/>
      <w:numFmt w:val="bullet"/>
      <w:lvlText w:val=""/>
      <w:lvlJc w:val="left"/>
      <w:pPr>
        <w:ind w:left="7560" w:hanging="360"/>
      </w:pPr>
      <w:rPr>
        <w:rFonts w:ascii="Wingdings" w:hAnsi="Wingdings" w:hint="default"/>
      </w:rPr>
    </w:lvl>
  </w:abstractNum>
  <w:abstractNum w:abstractNumId="27" w15:restartNumberingAfterBreak="0">
    <w:nsid w:val="7AD6266B"/>
    <w:multiLevelType w:val="hybridMultilevel"/>
    <w:tmpl w:val="0F0A63D2"/>
    <w:lvl w:ilvl="0" w:tplc="DF58EDE6">
      <w:start w:val="1"/>
      <w:numFmt w:val="bullet"/>
      <w:lvlText w:val=""/>
      <w:lvlJc w:val="left"/>
      <w:pPr>
        <w:ind w:left="720" w:hanging="360"/>
      </w:pPr>
      <w:rPr>
        <w:rFonts w:ascii="Wingdings" w:hAnsi="Wingdings" w:hint="default"/>
      </w:rPr>
    </w:lvl>
    <w:lvl w:ilvl="1" w:tplc="353EF1C8">
      <w:start w:val="1"/>
      <w:numFmt w:val="bullet"/>
      <w:lvlText w:val="o"/>
      <w:lvlJc w:val="left"/>
      <w:pPr>
        <w:ind w:left="1440" w:hanging="360"/>
      </w:pPr>
      <w:rPr>
        <w:rFonts w:ascii="Courier New" w:hAnsi="Courier New" w:cs="Courier New" w:hint="default"/>
      </w:rPr>
    </w:lvl>
    <w:lvl w:ilvl="2" w:tplc="0D8CFC32">
      <w:start w:val="1"/>
      <w:numFmt w:val="bullet"/>
      <w:lvlText w:val=""/>
      <w:lvlJc w:val="left"/>
      <w:pPr>
        <w:ind w:left="2160" w:hanging="360"/>
      </w:pPr>
      <w:rPr>
        <w:rFonts w:ascii="Wingdings" w:hAnsi="Wingdings" w:hint="default"/>
      </w:rPr>
    </w:lvl>
    <w:lvl w:ilvl="3" w:tplc="D0BC36AA">
      <w:start w:val="1"/>
      <w:numFmt w:val="bullet"/>
      <w:lvlText w:val=""/>
      <w:lvlJc w:val="left"/>
      <w:pPr>
        <w:ind w:left="2880" w:hanging="360"/>
      </w:pPr>
      <w:rPr>
        <w:rFonts w:ascii="Symbol" w:hAnsi="Symbol" w:hint="default"/>
      </w:rPr>
    </w:lvl>
    <w:lvl w:ilvl="4" w:tplc="7BAE5EBA">
      <w:start w:val="1"/>
      <w:numFmt w:val="bullet"/>
      <w:lvlText w:val="o"/>
      <w:lvlJc w:val="left"/>
      <w:pPr>
        <w:ind w:left="3600" w:hanging="360"/>
      </w:pPr>
      <w:rPr>
        <w:rFonts w:ascii="Courier New" w:hAnsi="Courier New" w:cs="Courier New" w:hint="default"/>
      </w:rPr>
    </w:lvl>
    <w:lvl w:ilvl="5" w:tplc="5FD615C6">
      <w:start w:val="1"/>
      <w:numFmt w:val="bullet"/>
      <w:lvlText w:val=""/>
      <w:lvlJc w:val="left"/>
      <w:pPr>
        <w:ind w:left="4320" w:hanging="360"/>
      </w:pPr>
      <w:rPr>
        <w:rFonts w:ascii="Wingdings" w:hAnsi="Wingdings" w:hint="default"/>
      </w:rPr>
    </w:lvl>
    <w:lvl w:ilvl="6" w:tplc="90104F88">
      <w:start w:val="1"/>
      <w:numFmt w:val="bullet"/>
      <w:lvlText w:val=""/>
      <w:lvlJc w:val="left"/>
      <w:pPr>
        <w:ind w:left="5040" w:hanging="360"/>
      </w:pPr>
      <w:rPr>
        <w:rFonts w:ascii="Symbol" w:hAnsi="Symbol" w:hint="default"/>
      </w:rPr>
    </w:lvl>
    <w:lvl w:ilvl="7" w:tplc="9A08C6FC">
      <w:start w:val="1"/>
      <w:numFmt w:val="bullet"/>
      <w:lvlText w:val="o"/>
      <w:lvlJc w:val="left"/>
      <w:pPr>
        <w:ind w:left="5760" w:hanging="360"/>
      </w:pPr>
      <w:rPr>
        <w:rFonts w:ascii="Courier New" w:hAnsi="Courier New" w:cs="Courier New" w:hint="default"/>
      </w:rPr>
    </w:lvl>
    <w:lvl w:ilvl="8" w:tplc="666A88CA">
      <w:start w:val="1"/>
      <w:numFmt w:val="bullet"/>
      <w:lvlText w:val=""/>
      <w:lvlJc w:val="left"/>
      <w:pPr>
        <w:ind w:left="6480" w:hanging="360"/>
      </w:pPr>
      <w:rPr>
        <w:rFonts w:ascii="Wingdings" w:hAnsi="Wingdings" w:hint="default"/>
      </w:rPr>
    </w:lvl>
  </w:abstractNum>
  <w:abstractNum w:abstractNumId="28" w15:restartNumberingAfterBreak="0">
    <w:nsid w:val="7EBD72F2"/>
    <w:multiLevelType w:val="hybridMultilevel"/>
    <w:tmpl w:val="1F7AF2AC"/>
    <w:lvl w:ilvl="0" w:tplc="53AE9576">
      <w:start w:val="1"/>
      <w:numFmt w:val="decimal"/>
      <w:lvlText w:val="%1)"/>
      <w:lvlJc w:val="left"/>
      <w:pPr>
        <w:ind w:left="820" w:hanging="360"/>
      </w:pPr>
      <w:rPr>
        <w:rFonts w:hint="default"/>
        <w:b/>
      </w:rPr>
    </w:lvl>
    <w:lvl w:ilvl="1" w:tplc="34506102">
      <w:start w:val="1"/>
      <w:numFmt w:val="lowerLetter"/>
      <w:lvlText w:val="%2."/>
      <w:lvlJc w:val="left"/>
      <w:pPr>
        <w:ind w:left="1540" w:hanging="360"/>
      </w:pPr>
    </w:lvl>
    <w:lvl w:ilvl="2" w:tplc="E41204BC">
      <w:start w:val="1"/>
      <w:numFmt w:val="lowerRoman"/>
      <w:lvlText w:val="%3."/>
      <w:lvlJc w:val="right"/>
      <w:pPr>
        <w:ind w:left="2260" w:hanging="180"/>
      </w:pPr>
    </w:lvl>
    <w:lvl w:ilvl="3" w:tplc="211A3AE8">
      <w:start w:val="1"/>
      <w:numFmt w:val="decimal"/>
      <w:lvlText w:val="%4."/>
      <w:lvlJc w:val="left"/>
      <w:pPr>
        <w:ind w:left="2980" w:hanging="360"/>
      </w:pPr>
    </w:lvl>
    <w:lvl w:ilvl="4" w:tplc="28FA48A4">
      <w:start w:val="1"/>
      <w:numFmt w:val="lowerLetter"/>
      <w:lvlText w:val="%5."/>
      <w:lvlJc w:val="left"/>
      <w:pPr>
        <w:ind w:left="3700" w:hanging="360"/>
      </w:pPr>
    </w:lvl>
    <w:lvl w:ilvl="5" w:tplc="36D4CA9A">
      <w:start w:val="1"/>
      <w:numFmt w:val="lowerRoman"/>
      <w:lvlText w:val="%6."/>
      <w:lvlJc w:val="right"/>
      <w:pPr>
        <w:ind w:left="4420" w:hanging="180"/>
      </w:pPr>
    </w:lvl>
    <w:lvl w:ilvl="6" w:tplc="12DA9900">
      <w:start w:val="1"/>
      <w:numFmt w:val="decimal"/>
      <w:lvlText w:val="%7."/>
      <w:lvlJc w:val="left"/>
      <w:pPr>
        <w:ind w:left="5140" w:hanging="360"/>
      </w:pPr>
    </w:lvl>
    <w:lvl w:ilvl="7" w:tplc="44E0928E">
      <w:start w:val="1"/>
      <w:numFmt w:val="lowerLetter"/>
      <w:lvlText w:val="%8."/>
      <w:lvlJc w:val="left"/>
      <w:pPr>
        <w:ind w:left="5860" w:hanging="360"/>
      </w:pPr>
    </w:lvl>
    <w:lvl w:ilvl="8" w:tplc="DE587196">
      <w:start w:val="1"/>
      <w:numFmt w:val="lowerRoman"/>
      <w:lvlText w:val="%9."/>
      <w:lvlJc w:val="right"/>
      <w:pPr>
        <w:ind w:left="6580" w:hanging="180"/>
      </w:pPr>
    </w:lvl>
  </w:abstractNum>
  <w:num w:numId="1" w16cid:durableId="1366443994">
    <w:abstractNumId w:val="4"/>
  </w:num>
  <w:num w:numId="2" w16cid:durableId="1052732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2740484">
    <w:abstractNumId w:val="1"/>
  </w:num>
  <w:num w:numId="4" w16cid:durableId="1349797592">
    <w:abstractNumId w:val="23"/>
  </w:num>
  <w:num w:numId="5" w16cid:durableId="249851155">
    <w:abstractNumId w:val="5"/>
  </w:num>
  <w:num w:numId="6" w16cid:durableId="288782555">
    <w:abstractNumId w:val="21"/>
  </w:num>
  <w:num w:numId="7" w16cid:durableId="120615236">
    <w:abstractNumId w:val="22"/>
  </w:num>
  <w:num w:numId="8" w16cid:durableId="2048674209">
    <w:abstractNumId w:val="26"/>
  </w:num>
  <w:num w:numId="9" w16cid:durableId="221212554">
    <w:abstractNumId w:val="6"/>
  </w:num>
  <w:num w:numId="10" w16cid:durableId="1549221057">
    <w:abstractNumId w:val="0"/>
  </w:num>
  <w:num w:numId="11" w16cid:durableId="847064068">
    <w:abstractNumId w:val="9"/>
  </w:num>
  <w:num w:numId="12" w16cid:durableId="1047408631">
    <w:abstractNumId w:val="16"/>
  </w:num>
  <w:num w:numId="13" w16cid:durableId="1539396418">
    <w:abstractNumId w:val="14"/>
  </w:num>
  <w:num w:numId="14" w16cid:durableId="1128816032">
    <w:abstractNumId w:val="28"/>
  </w:num>
  <w:num w:numId="15" w16cid:durableId="675158714">
    <w:abstractNumId w:val="7"/>
  </w:num>
  <w:num w:numId="16" w16cid:durableId="1534885110">
    <w:abstractNumId w:val="12"/>
  </w:num>
  <w:num w:numId="17" w16cid:durableId="1764253341">
    <w:abstractNumId w:val="15"/>
  </w:num>
  <w:num w:numId="18" w16cid:durableId="1960987862">
    <w:abstractNumId w:val="25"/>
  </w:num>
  <w:num w:numId="19" w16cid:durableId="1102535046">
    <w:abstractNumId w:val="27"/>
  </w:num>
  <w:num w:numId="20" w16cid:durableId="1424376692">
    <w:abstractNumId w:val="18"/>
  </w:num>
  <w:num w:numId="21" w16cid:durableId="248345313">
    <w:abstractNumId w:val="3"/>
  </w:num>
  <w:num w:numId="22" w16cid:durableId="362024215">
    <w:abstractNumId w:val="10"/>
  </w:num>
  <w:num w:numId="23" w16cid:durableId="218174370">
    <w:abstractNumId w:val="8"/>
  </w:num>
  <w:num w:numId="24" w16cid:durableId="1056978520">
    <w:abstractNumId w:val="20"/>
  </w:num>
  <w:num w:numId="25" w16cid:durableId="2109307208">
    <w:abstractNumId w:val="19"/>
  </w:num>
  <w:num w:numId="26" w16cid:durableId="754596958">
    <w:abstractNumId w:val="13"/>
  </w:num>
  <w:num w:numId="27" w16cid:durableId="118768757">
    <w:abstractNumId w:val="17"/>
  </w:num>
  <w:num w:numId="28" w16cid:durableId="542639690">
    <w:abstractNumId w:val="2"/>
  </w:num>
  <w:num w:numId="29" w16cid:durableId="10101359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52"/>
    <w:rsid w:val="000C3F9D"/>
    <w:rsid w:val="001E085B"/>
    <w:rsid w:val="0022651B"/>
    <w:rsid w:val="003746D1"/>
    <w:rsid w:val="006031D0"/>
    <w:rsid w:val="00777D21"/>
    <w:rsid w:val="009629DB"/>
    <w:rsid w:val="009E1152"/>
    <w:rsid w:val="00A3493F"/>
    <w:rsid w:val="00C84C13"/>
    <w:rsid w:val="00C9532A"/>
    <w:rsid w:val="00E13AC4"/>
    <w:rsid w:val="00E40B2B"/>
    <w:rsid w:val="00E957DB"/>
    <w:rsid w:val="00EE5DA1"/>
    <w:rsid w:val="00F10429"/>
    <w:rsid w:val="00F11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BE23"/>
  <w15:docId w15:val="{07C85538-5711-4DE8-A3B6-A46199B8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customStyle="1" w:styleId="ConsPlusNonformat">
    <w:name w:val="ConsPlusNonformat"/>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link w:val="ae"/>
    <w:uiPriority w:val="99"/>
    <w:rPr>
      <w:sz w:val="24"/>
      <w:szCs w:val="24"/>
    </w:rPr>
  </w:style>
  <w:style w:type="paragraph" w:styleId="af0">
    <w:name w:val="footer"/>
    <w:basedOn w:val="a"/>
    <w:link w:val="af1"/>
    <w:uiPriority w:val="99"/>
    <w:pPr>
      <w:tabs>
        <w:tab w:val="center" w:pos="4677"/>
        <w:tab w:val="right" w:pos="9355"/>
      </w:tabs>
    </w:pPr>
  </w:style>
  <w:style w:type="character" w:customStyle="1" w:styleId="af1">
    <w:name w:val="Нижний колонтитул Знак"/>
    <w:link w:val="af0"/>
    <w:uiPriority w:val="99"/>
    <w:rPr>
      <w:sz w:val="24"/>
      <w:szCs w:val="24"/>
    </w:rPr>
  </w:style>
  <w:style w:type="paragraph" w:styleId="af2">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3">
    <w:name w:val="Plain Text"/>
    <w:basedOn w:val="a"/>
    <w:link w:val="13"/>
    <w:uiPriority w:val="99"/>
    <w:pPr>
      <w:jc w:val="both"/>
    </w:pPr>
    <w:rPr>
      <w:rFonts w:ascii="Courier New" w:hAnsi="Courier New"/>
      <w:sz w:val="20"/>
      <w:szCs w:val="20"/>
    </w:rPr>
  </w:style>
  <w:style w:type="character" w:customStyle="1" w:styleId="af4">
    <w:name w:val="Текст Знак"/>
    <w:rPr>
      <w:rFonts w:ascii="Courier New" w:hAnsi="Courier New" w:cs="Courier New"/>
    </w:rPr>
  </w:style>
  <w:style w:type="character" w:customStyle="1" w:styleId="13">
    <w:name w:val="Текст Знак1"/>
    <w:link w:val="af3"/>
    <w:uiPriority w:val="99"/>
    <w:rPr>
      <w:rFonts w:ascii="Courier New" w:hAnsi="Courier New" w:cs="Courier New"/>
    </w:rPr>
  </w:style>
  <w:style w:type="paragraph" w:styleId="af5">
    <w:name w:val="Body Text Indent"/>
    <w:basedOn w:val="a"/>
    <w:link w:val="af6"/>
    <w:pPr>
      <w:spacing w:after="120"/>
      <w:ind w:left="283"/>
    </w:pPr>
  </w:style>
  <w:style w:type="character" w:customStyle="1" w:styleId="af6">
    <w:name w:val="Основной текст с отступом Знак"/>
    <w:link w:val="af5"/>
    <w:rPr>
      <w:sz w:val="24"/>
      <w:szCs w:val="24"/>
    </w:rPr>
  </w:style>
  <w:style w:type="paragraph" w:styleId="af7">
    <w:name w:val="Title"/>
    <w:basedOn w:val="a"/>
    <w:link w:val="af8"/>
    <w:qFormat/>
    <w:pPr>
      <w:jc w:val="center"/>
    </w:pPr>
    <w:rPr>
      <w:b/>
      <w:sz w:val="28"/>
      <w:szCs w:val="20"/>
    </w:rPr>
  </w:style>
  <w:style w:type="character" w:customStyle="1" w:styleId="af8">
    <w:name w:val="Заголовок Знак"/>
    <w:link w:val="af7"/>
    <w:rPr>
      <w:b/>
      <w:sz w:val="28"/>
    </w:rPr>
  </w:style>
  <w:style w:type="character" w:styleId="af9">
    <w:name w:val="page number"/>
  </w:style>
  <w:style w:type="table" w:styleId="afa">
    <w:name w:val="Table Grid"/>
    <w:basedOn w:val="a1"/>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c">
    <w:name w:val="Hyperlink"/>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rPr>
      <w:sz w:val="16"/>
      <w:szCs w:val="16"/>
    </w:rPr>
  </w:style>
  <w:style w:type="paragraph" w:styleId="afe">
    <w:name w:val="annotation text"/>
    <w:basedOn w:val="a"/>
    <w:link w:val="aff"/>
    <w:rPr>
      <w:sz w:val="20"/>
      <w:szCs w:val="20"/>
    </w:rPr>
  </w:style>
  <w:style w:type="character" w:customStyle="1" w:styleId="aff">
    <w:name w:val="Текст примечания Знак"/>
    <w:basedOn w:val="a0"/>
    <w:link w:val="afe"/>
  </w:style>
  <w:style w:type="paragraph" w:styleId="aff0">
    <w:name w:val="annotation subject"/>
    <w:basedOn w:val="afe"/>
    <w:next w:val="afe"/>
    <w:link w:val="aff1"/>
    <w:rPr>
      <w:b/>
      <w:bCs/>
    </w:rPr>
  </w:style>
  <w:style w:type="character" w:customStyle="1" w:styleId="aff1">
    <w:name w:val="Тема примечания Знак"/>
    <w:link w:val="aff0"/>
    <w:rPr>
      <w:b/>
      <w:bCs/>
    </w:rPr>
  </w:style>
  <w:style w:type="paragraph" w:styleId="aff2">
    <w:name w:val="Normal (Web)"/>
    <w:basedOn w:val="a"/>
    <w:uiPriority w:val="99"/>
    <w:unhideWhenUsed/>
    <w:pPr>
      <w:spacing w:before="100" w:beforeAutospacing="1" w:after="100" w:afterAutospacing="1"/>
    </w:pPr>
  </w:style>
  <w:style w:type="paragraph" w:styleId="aff3">
    <w:name w:val="footnote text"/>
    <w:basedOn w:val="a"/>
    <w:link w:val="aff4"/>
    <w:uiPriority w:val="99"/>
    <w:unhideWhenUsed/>
    <w:rPr>
      <w:rFonts w:ascii="Calibri" w:eastAsia="Calibri" w:hAnsi="Calibri"/>
      <w:sz w:val="20"/>
      <w:szCs w:val="20"/>
      <w:lang w:eastAsia="en-US"/>
    </w:rPr>
  </w:style>
  <w:style w:type="character" w:customStyle="1" w:styleId="aff4">
    <w:name w:val="Текст сноски Знак"/>
    <w:link w:val="aff3"/>
    <w:uiPriority w:val="99"/>
    <w:rPr>
      <w:rFonts w:ascii="Calibri" w:eastAsia="Calibri" w:hAnsi="Calibri"/>
      <w:lang w:eastAsia="en-US"/>
    </w:rPr>
  </w:style>
  <w:style w:type="character" w:styleId="aff5">
    <w:name w:val="footnote reference"/>
    <w:uiPriority w:val="99"/>
    <w:unhideWhenUsed/>
    <w:rPr>
      <w:vertAlign w:val="superscript"/>
    </w:rPr>
  </w:style>
  <w:style w:type="paragraph" w:styleId="aff6">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character" w:styleId="aff7">
    <w:name w:val="Emphasis"/>
    <w:basedOn w:val="a0"/>
    <w:uiPriority w:val="20"/>
    <w:qFormat/>
    <w:rPr>
      <w:i/>
      <w:iCs/>
    </w:rPr>
  </w:style>
  <w:style w:type="character" w:customStyle="1" w:styleId="wmi-callto">
    <w:name w:val="wmi-callto"/>
    <w:basedOn w:val="a0"/>
  </w:style>
  <w:style w:type="paragraph" w:styleId="aff8">
    <w:name w:val="No Spacing"/>
    <w:uiPriority w:val="1"/>
    <w:qFormat/>
    <w:rPr>
      <w:rFonts w:ascii="Calibri" w:hAnsi="Calibri"/>
      <w:sz w:val="22"/>
      <w:szCs w:val="22"/>
      <w:lang w:eastAsia="en-US"/>
    </w:rPr>
  </w:style>
  <w:style w:type="table" w:customStyle="1" w:styleId="27">
    <w:name w:val="Сетка таблицы2"/>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Unresolved Mention"/>
    <w:basedOn w:val="a0"/>
    <w:uiPriority w:val="99"/>
    <w:semiHidden/>
    <w:unhideWhenUsed/>
    <w:rPr>
      <w:color w:val="605E5C"/>
      <w:shd w:val="clear" w:color="auto" w:fill="E1DFDD"/>
    </w:rPr>
  </w:style>
  <w:style w:type="table" w:customStyle="1" w:styleId="72">
    <w:name w:val="Сетка таблицы7"/>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table" w:customStyle="1" w:styleId="92">
    <w:name w:val="Сетка таблицы9"/>
    <w:basedOn w:val="a1"/>
    <w:next w:val="afa"/>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basedOn w:val="a"/>
    <w:pPr>
      <w:widowControl w:val="0"/>
    </w:pPr>
    <w:rPr>
      <w:rFonts w:ascii="Liberation Serif" w:eastAsia="Liberation Serif" w:hAnsi="Liberation Serif" w:cs="Liberation Serif"/>
      <w:color w:val="000000"/>
      <w:szCs w:val="22"/>
    </w:rPr>
  </w:style>
  <w:style w:type="numbering" w:customStyle="1" w:styleId="WWNum2">
    <w:name w:val="WWNum2"/>
    <w:basedOn w:val="a2"/>
    <w:pPr>
      <w:numPr>
        <w:numId w:val="28"/>
      </w:numPr>
    </w:pPr>
  </w:style>
  <w:style w:type="character" w:customStyle="1" w:styleId="affa">
    <w:name w:val="Другое_"/>
    <w:basedOn w:val="a0"/>
    <w:link w:val="affb"/>
    <w:rPr>
      <w:shd w:val="clear" w:color="auto" w:fill="FFFFFF"/>
    </w:rPr>
  </w:style>
  <w:style w:type="paragraph" w:customStyle="1" w:styleId="affb">
    <w:name w:val="Другое"/>
    <w:basedOn w:val="a"/>
    <w:link w:val="affa"/>
    <w:pPr>
      <w:widowControl w:val="0"/>
      <w:shd w:val="clear" w:color="auto" w:fill="FFFFFF"/>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4681</Words>
  <Characters>26684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48</cp:revision>
  <dcterms:created xsi:type="dcterms:W3CDTF">2024-06-27T15:20:00Z</dcterms:created>
  <dcterms:modified xsi:type="dcterms:W3CDTF">2026-08-04T09:36:00Z</dcterms:modified>
</cp:coreProperties>
</file>