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1F6C" w:rsidRPr="005747DE" w:rsidRDefault="00F9402F" w:rsidP="0098688E">
      <w:pPr>
        <w:spacing w:line="240" w:lineRule="exact"/>
        <w:ind w:firstLine="709"/>
        <w:jc w:val="center"/>
        <w:rPr>
          <w:b/>
          <w:color w:val="000000" w:themeColor="text1"/>
        </w:rPr>
      </w:pPr>
      <w:r w:rsidRPr="005747DE">
        <w:rPr>
          <w:b/>
          <w:color w:val="000000" w:themeColor="text1"/>
        </w:rPr>
        <w:t>ПРОЕКТ КОНТРАКТА</w:t>
      </w:r>
    </w:p>
    <w:p w:rsidR="00D01F6C" w:rsidRPr="005747DE" w:rsidRDefault="00D01F6C" w:rsidP="00D01F6C">
      <w:pPr>
        <w:pStyle w:val="ConsPlusTitle"/>
        <w:spacing w:line="240" w:lineRule="exact"/>
        <w:jc w:val="center"/>
        <w:rPr>
          <w:rFonts w:ascii="Times New Roman" w:hAnsi="Times New Roman" w:cs="Times New Roman"/>
          <w:color w:val="000000" w:themeColor="text1"/>
          <w:sz w:val="24"/>
          <w:szCs w:val="24"/>
        </w:rPr>
      </w:pPr>
    </w:p>
    <w:p w:rsidR="00D01F6C" w:rsidRPr="005747DE" w:rsidRDefault="002C7A60" w:rsidP="002C7A60">
      <w:pPr>
        <w:pStyle w:val="ConsPlusTitle"/>
        <w:spacing w:line="240" w:lineRule="exact"/>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ГОСУДАРСТВЕННЫЙ </w:t>
      </w:r>
      <w:r w:rsidR="00F9402F" w:rsidRPr="005747DE">
        <w:rPr>
          <w:rFonts w:ascii="Times New Roman" w:hAnsi="Times New Roman" w:cs="Times New Roman"/>
          <w:color w:val="000000" w:themeColor="text1"/>
          <w:sz w:val="24"/>
          <w:szCs w:val="24"/>
        </w:rPr>
        <w:t>К</w:t>
      </w:r>
      <w:r w:rsidRPr="005747DE">
        <w:rPr>
          <w:rFonts w:ascii="Times New Roman" w:hAnsi="Times New Roman" w:cs="Times New Roman"/>
          <w:color w:val="000000" w:themeColor="text1"/>
          <w:sz w:val="24"/>
          <w:szCs w:val="24"/>
        </w:rPr>
        <w:t xml:space="preserve">ОНТРАКТ </w:t>
      </w:r>
      <w:r w:rsidR="00F9402F" w:rsidRPr="005747DE">
        <w:rPr>
          <w:rFonts w:ascii="Times New Roman" w:hAnsi="Times New Roman" w:cs="Times New Roman"/>
          <w:color w:val="000000" w:themeColor="text1"/>
          <w:sz w:val="24"/>
          <w:szCs w:val="24"/>
        </w:rPr>
        <w:t>№ __________________</w:t>
      </w:r>
    </w:p>
    <w:p w:rsidR="00D01F6C" w:rsidRPr="005747DE" w:rsidRDefault="00B76921" w:rsidP="002C7A60">
      <w:pPr>
        <w:jc w:val="center"/>
        <w:rPr>
          <w:b/>
          <w:color w:val="000000" w:themeColor="text1"/>
        </w:rPr>
      </w:pPr>
      <w:r w:rsidRPr="00B76921">
        <w:rPr>
          <w:b/>
        </w:rPr>
        <w:t xml:space="preserve">на поставку продукции </w:t>
      </w:r>
      <w:r w:rsidR="00FA0622">
        <w:rPr>
          <w:b/>
        </w:rPr>
        <w:t>радиоэлектронной промышленности</w:t>
      </w:r>
    </w:p>
    <w:p w:rsidR="00D01F6C" w:rsidRPr="005747DE" w:rsidRDefault="00F9402F" w:rsidP="00D01F6C">
      <w:pPr>
        <w:jc w:val="center"/>
        <w:rPr>
          <w:b/>
          <w:color w:val="000000" w:themeColor="text1"/>
        </w:rPr>
      </w:pPr>
      <w:r w:rsidRPr="005747DE">
        <w:rPr>
          <w:b/>
          <w:color w:val="000000" w:themeColor="text1"/>
        </w:rPr>
        <w:t xml:space="preserve">(Идентификационный код закупки </w:t>
      </w:r>
      <w:r w:rsidR="006D0B5F" w:rsidRPr="006D0B5F">
        <w:rPr>
          <w:b/>
          <w:color w:val="000000" w:themeColor="text1"/>
        </w:rPr>
        <w:t>2612720006786 272401001 0005 000 0000244</w:t>
      </w:r>
      <w:r w:rsidRPr="005747DE">
        <w:rPr>
          <w:b/>
          <w:color w:val="000000" w:themeColor="text1"/>
        </w:rPr>
        <w:t>)</w:t>
      </w:r>
    </w:p>
    <w:p w:rsidR="00D01F6C" w:rsidRPr="005747DE" w:rsidRDefault="00D01F6C" w:rsidP="00D01F6C">
      <w:pPr>
        <w:pStyle w:val="ConsPlusCell"/>
        <w:jc w:val="both"/>
        <w:rPr>
          <w:rFonts w:ascii="Times New Roman" w:hAnsi="Times New Roman" w:cs="Times New Roman"/>
          <w:color w:val="000000" w:themeColor="text1"/>
          <w:sz w:val="24"/>
          <w:szCs w:val="24"/>
        </w:rPr>
      </w:pPr>
    </w:p>
    <w:p w:rsidR="00D01F6C" w:rsidRDefault="00F9402F" w:rsidP="00D01F6C">
      <w:pPr>
        <w:pStyle w:val="ConsPlusCell"/>
        <w:jc w:val="both"/>
        <w:rPr>
          <w:rFonts w:ascii="Times New Roman" w:hAnsi="Times New Roman" w:cs="Times New Roman"/>
          <w:color w:val="000000" w:themeColor="text1"/>
          <w:sz w:val="24"/>
          <w:szCs w:val="24"/>
        </w:rPr>
      </w:pPr>
      <w:r w:rsidRPr="005747DE">
        <w:rPr>
          <w:rFonts w:ascii="Times New Roman" w:hAnsi="Times New Roman" w:cs="Times New Roman"/>
          <w:color w:val="000000" w:themeColor="text1"/>
          <w:sz w:val="24"/>
          <w:szCs w:val="24"/>
        </w:rPr>
        <w:t xml:space="preserve">г.________________                                                                  </w:t>
      </w:r>
      <w:r w:rsidR="006D0B5F">
        <w:rPr>
          <w:rFonts w:ascii="Times New Roman" w:hAnsi="Times New Roman" w:cs="Times New Roman"/>
          <w:color w:val="000000" w:themeColor="text1"/>
          <w:sz w:val="24"/>
          <w:szCs w:val="24"/>
        </w:rPr>
        <w:t xml:space="preserve">                              </w:t>
      </w:r>
      <w:r w:rsidRPr="005747DE">
        <w:rPr>
          <w:rFonts w:ascii="Times New Roman" w:hAnsi="Times New Roman" w:cs="Times New Roman"/>
          <w:color w:val="000000" w:themeColor="text1"/>
          <w:sz w:val="24"/>
          <w:szCs w:val="24"/>
        </w:rPr>
        <w:t>«___» _________ 20</w:t>
      </w:r>
      <w:r w:rsidR="00BD776A">
        <w:rPr>
          <w:rFonts w:ascii="Times New Roman" w:hAnsi="Times New Roman" w:cs="Times New Roman"/>
          <w:color w:val="000000" w:themeColor="text1"/>
          <w:sz w:val="24"/>
          <w:szCs w:val="24"/>
        </w:rPr>
        <w:t>26</w:t>
      </w:r>
      <w:r w:rsidRPr="005747DE">
        <w:rPr>
          <w:rFonts w:ascii="Times New Roman" w:hAnsi="Times New Roman" w:cs="Times New Roman"/>
          <w:color w:val="000000" w:themeColor="text1"/>
          <w:sz w:val="24"/>
          <w:szCs w:val="24"/>
        </w:rPr>
        <w:t xml:space="preserve"> г.</w:t>
      </w:r>
    </w:p>
    <w:p w:rsidR="00783C35" w:rsidRPr="005747DE" w:rsidRDefault="00783C35" w:rsidP="00D01F6C">
      <w:pPr>
        <w:pStyle w:val="ConsPlusCell"/>
        <w:jc w:val="both"/>
        <w:rPr>
          <w:rFonts w:ascii="Times New Roman" w:hAnsi="Times New Roman" w:cs="Times New Roman"/>
          <w:color w:val="000000" w:themeColor="text1"/>
          <w:sz w:val="24"/>
          <w:szCs w:val="24"/>
        </w:rPr>
      </w:pPr>
    </w:p>
    <w:p w:rsidR="00783C35" w:rsidRPr="00783C35" w:rsidRDefault="00783C35" w:rsidP="00783C35">
      <w:pPr>
        <w:widowControl w:val="0"/>
        <w:autoSpaceDE w:val="0"/>
        <w:autoSpaceDN w:val="0"/>
        <w:jc w:val="both"/>
        <w:rPr>
          <w:color w:val="000000" w:themeColor="text1"/>
        </w:rPr>
      </w:pPr>
      <w:r>
        <w:rPr>
          <w:b/>
        </w:rPr>
        <w:t xml:space="preserve">           </w:t>
      </w:r>
      <w:r w:rsidR="00462813" w:rsidRPr="00E20F12">
        <w:rPr>
          <w:b/>
        </w:rPr>
        <w:t>ФЕДЕРАЛЬНОЕ ГОСУДАРСТВЕННОЕ КАЗЕННОЕ УЧРЕЖДЕНИЕ «</w:t>
      </w:r>
      <w:r w:rsidR="00462813">
        <w:rPr>
          <w:b/>
        </w:rPr>
        <w:t>АМУРСКИЙ</w:t>
      </w:r>
      <w:r w:rsidR="00462813" w:rsidRPr="00E20F12">
        <w:rPr>
          <w:b/>
        </w:rPr>
        <w:t xml:space="preserve"> СПАСАТЕЛЬНЫЙ ЦЕНТР МЧС РОССИИ»</w:t>
      </w:r>
      <w:r w:rsidR="00F9402F" w:rsidRPr="005747DE">
        <w:rPr>
          <w:color w:val="000000" w:themeColor="text1"/>
        </w:rPr>
        <w:t xml:space="preserve">, </w:t>
      </w:r>
      <w:r w:rsidRPr="00783C35">
        <w:rPr>
          <w:color w:val="000000" w:themeColor="text1"/>
        </w:rPr>
        <w:t xml:space="preserve">именуемое в дальнейшем «Заказчик», в лице </w:t>
      </w:r>
    </w:p>
    <w:p w:rsidR="00D01F6C" w:rsidRPr="005747DE" w:rsidRDefault="00783C35" w:rsidP="00783C35">
      <w:pPr>
        <w:widowControl w:val="0"/>
        <w:autoSpaceDE w:val="0"/>
        <w:autoSpaceDN w:val="0"/>
        <w:jc w:val="both"/>
        <w:rPr>
          <w:color w:val="000000" w:themeColor="text1"/>
        </w:rPr>
      </w:pPr>
      <w:proofErr w:type="gramStart"/>
      <w:r>
        <w:rPr>
          <w:color w:val="000000" w:themeColor="text1"/>
        </w:rPr>
        <w:t>____________________________________</w:t>
      </w:r>
      <w:r w:rsidRPr="00783C35">
        <w:rPr>
          <w:color w:val="000000" w:themeColor="text1"/>
        </w:rPr>
        <w:t xml:space="preserve">, действующего на </w:t>
      </w:r>
      <w:r>
        <w:rPr>
          <w:color w:val="000000" w:themeColor="text1"/>
        </w:rPr>
        <w:t>_________</w:t>
      </w:r>
      <w:r w:rsidRPr="00783C35">
        <w:rPr>
          <w:color w:val="000000" w:themeColor="text1"/>
        </w:rPr>
        <w:t xml:space="preserve">, с одной стороны и </w:t>
      </w:r>
      <w:r>
        <w:rPr>
          <w:color w:val="000000" w:themeColor="text1"/>
        </w:rPr>
        <w:t>____________________</w:t>
      </w:r>
      <w:r w:rsidRPr="00783C35">
        <w:rPr>
          <w:color w:val="000000" w:themeColor="text1"/>
        </w:rPr>
        <w:t xml:space="preserve">, именуемый в дальнейшем «Поставщик», действующий на основании </w:t>
      </w:r>
      <w:r>
        <w:rPr>
          <w:color w:val="000000" w:themeColor="text1"/>
        </w:rPr>
        <w:t>______________________________</w:t>
      </w:r>
      <w:r w:rsidRPr="00783C35">
        <w:rPr>
          <w:color w:val="000000" w:themeColor="text1"/>
        </w:rPr>
        <w:t>, с другой стороны, вместе именуемые в дальнейшем "Стороны" и каждый в отдельности «Сторона», с соблюдением требований Гражданского кодекса Российской Федерации, Федерального закона от 05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 44-ФЗ</w:t>
      </w:r>
      <w:proofErr w:type="gramEnd"/>
      <w:r w:rsidRPr="00783C35">
        <w:rPr>
          <w:color w:val="000000" w:themeColor="text1"/>
        </w:rPr>
        <w:t xml:space="preserve">), а также на основании п. 4 ч. 1 ст. 93 Федерального закона № 44-ФЗ, на основании итогового протокола закупочной сессии от </w:t>
      </w:r>
      <w:r>
        <w:rPr>
          <w:color w:val="000000" w:themeColor="text1"/>
        </w:rPr>
        <w:t>__</w:t>
      </w:r>
      <w:r w:rsidRPr="00783C35">
        <w:rPr>
          <w:color w:val="000000" w:themeColor="text1"/>
        </w:rPr>
        <w:t xml:space="preserve"> </w:t>
      </w:r>
      <w:r>
        <w:rPr>
          <w:color w:val="000000" w:themeColor="text1"/>
        </w:rPr>
        <w:t>___ 2026</w:t>
      </w:r>
      <w:r w:rsidRPr="00783C35">
        <w:rPr>
          <w:color w:val="000000" w:themeColor="text1"/>
        </w:rPr>
        <w:t xml:space="preserve"> г. № </w:t>
      </w:r>
      <w:r>
        <w:rPr>
          <w:color w:val="000000" w:themeColor="text1"/>
        </w:rPr>
        <w:t>_______________</w:t>
      </w:r>
      <w:r w:rsidRPr="00783C35">
        <w:rPr>
          <w:color w:val="000000" w:themeColor="text1"/>
        </w:rPr>
        <w:t xml:space="preserve">, заключили настоящий </w:t>
      </w:r>
      <w:r>
        <w:rPr>
          <w:color w:val="000000" w:themeColor="text1"/>
        </w:rPr>
        <w:t xml:space="preserve">государственный </w:t>
      </w:r>
      <w:r w:rsidRPr="00783C35">
        <w:rPr>
          <w:color w:val="000000" w:themeColor="text1"/>
        </w:rPr>
        <w:t>контракт (да</w:t>
      </w:r>
      <w:r>
        <w:rPr>
          <w:color w:val="000000" w:themeColor="text1"/>
        </w:rPr>
        <w:t>лее - Контракт) о нижеследующем:</w:t>
      </w:r>
    </w:p>
    <w:p w:rsidR="00D01F6C" w:rsidRPr="005747DE" w:rsidRDefault="00D01F6C" w:rsidP="00D01F6C">
      <w:pPr>
        <w:jc w:val="both"/>
        <w:rPr>
          <w:color w:val="000000" w:themeColor="text1"/>
        </w:rPr>
      </w:pPr>
    </w:p>
    <w:p w:rsidR="00D01F6C" w:rsidRPr="005747DE" w:rsidRDefault="00F9402F" w:rsidP="00D01F6C">
      <w:pPr>
        <w:widowControl w:val="0"/>
        <w:autoSpaceDE w:val="0"/>
        <w:autoSpaceDN w:val="0"/>
        <w:jc w:val="center"/>
        <w:rPr>
          <w:b/>
          <w:color w:val="000000" w:themeColor="text1"/>
        </w:rPr>
      </w:pPr>
      <w:r w:rsidRPr="005747DE">
        <w:rPr>
          <w:b/>
          <w:color w:val="000000" w:themeColor="text1"/>
        </w:rPr>
        <w:t>I. Предмет Контракта</w:t>
      </w:r>
    </w:p>
    <w:p w:rsidR="00D01F6C" w:rsidRPr="005747DE" w:rsidRDefault="00F9402F" w:rsidP="00D01F6C">
      <w:pPr>
        <w:ind w:firstLine="708"/>
        <w:jc w:val="both"/>
        <w:rPr>
          <w:b/>
          <w:color w:val="000000" w:themeColor="text1"/>
        </w:rPr>
      </w:pPr>
      <w:r w:rsidRPr="00B13348">
        <w:rPr>
          <w:b/>
        </w:rPr>
        <w:t>1.1.</w:t>
      </w:r>
      <w:r w:rsidR="00792599">
        <w:rPr>
          <w:b/>
        </w:rPr>
        <w:t xml:space="preserve"> Поставщик обязуется поставить</w:t>
      </w:r>
      <w:r w:rsidR="00B76921" w:rsidRPr="00B76921">
        <w:t xml:space="preserve"> </w:t>
      </w:r>
      <w:r w:rsidR="00B76921" w:rsidRPr="00B76921">
        <w:rPr>
          <w:b/>
        </w:rPr>
        <w:t>продукции радиоэлектронной промышленности</w:t>
      </w:r>
      <w:r w:rsidRPr="005747DE">
        <w:rPr>
          <w:color w:val="000000" w:themeColor="text1"/>
        </w:rPr>
        <w:t>, а Заказчик обязуется принять и оплатить Товар в порядке и на условиях, предусмотренных Контрактом.</w:t>
      </w:r>
    </w:p>
    <w:p w:rsidR="00D01F6C" w:rsidRPr="005747DE" w:rsidRDefault="00F9402F" w:rsidP="00D01F6C">
      <w:pPr>
        <w:autoSpaceDE w:val="0"/>
        <w:autoSpaceDN w:val="0"/>
        <w:adjustRightInd w:val="0"/>
        <w:ind w:firstLine="709"/>
        <w:jc w:val="both"/>
        <w:outlineLvl w:val="2"/>
        <w:rPr>
          <w:color w:val="000000" w:themeColor="text1"/>
        </w:rPr>
      </w:pPr>
      <w:r w:rsidRPr="005747DE">
        <w:rPr>
          <w:color w:val="000000" w:themeColor="text1"/>
        </w:rPr>
        <w:t xml:space="preserve">1.2. Наименование, количество и иные характеристики поставляемого Товара указаны в спецификации (Приложение к Контракту), являющейся неотъемлемой частью Контракта. </w:t>
      </w:r>
    </w:p>
    <w:p w:rsidR="00D01F6C" w:rsidRPr="005747DE" w:rsidRDefault="00D01F6C" w:rsidP="00D01F6C">
      <w:pPr>
        <w:pStyle w:val="ConsPlusNormal"/>
        <w:ind w:firstLine="709"/>
        <w:jc w:val="both"/>
        <w:rPr>
          <w:rFonts w:ascii="Times New Roman" w:hAnsi="Times New Roman" w:cs="Times New Roman"/>
          <w:color w:val="000000" w:themeColor="text1"/>
          <w:sz w:val="24"/>
          <w:szCs w:val="24"/>
        </w:rPr>
      </w:pPr>
    </w:p>
    <w:p w:rsidR="00D01F6C" w:rsidRPr="005747DE" w:rsidRDefault="00F9402F" w:rsidP="00D01F6C">
      <w:pPr>
        <w:pStyle w:val="ConsPlusNormal"/>
        <w:jc w:val="center"/>
        <w:rPr>
          <w:rFonts w:ascii="Times New Roman" w:hAnsi="Times New Roman" w:cs="Times New Roman"/>
          <w:b/>
          <w:color w:val="000000" w:themeColor="text1"/>
          <w:sz w:val="24"/>
          <w:szCs w:val="24"/>
        </w:rPr>
      </w:pPr>
      <w:r w:rsidRPr="005747DE">
        <w:rPr>
          <w:rFonts w:ascii="Times New Roman" w:hAnsi="Times New Roman" w:cs="Times New Roman"/>
          <w:b/>
          <w:color w:val="000000" w:themeColor="text1"/>
          <w:sz w:val="24"/>
          <w:szCs w:val="24"/>
        </w:rPr>
        <w:t>II. Цена Контракта и порядок расчетов</w:t>
      </w:r>
    </w:p>
    <w:p w:rsidR="00D01F6C" w:rsidRPr="005747DE" w:rsidRDefault="00F9402F" w:rsidP="00D01F6C">
      <w:pPr>
        <w:widowControl w:val="0"/>
        <w:autoSpaceDE w:val="0"/>
        <w:autoSpaceDN w:val="0"/>
        <w:adjustRightInd w:val="0"/>
        <w:ind w:firstLine="709"/>
        <w:jc w:val="both"/>
        <w:rPr>
          <w:color w:val="000000" w:themeColor="text1"/>
        </w:rPr>
      </w:pPr>
      <w:r w:rsidRPr="005747DE">
        <w:rPr>
          <w:color w:val="000000" w:themeColor="text1"/>
        </w:rPr>
        <w:t>2.1. Цена Контракта</w:t>
      </w:r>
      <w:r w:rsidR="00426241">
        <w:rPr>
          <w:color w:val="000000" w:themeColor="text1"/>
        </w:rPr>
        <w:t xml:space="preserve"> </w:t>
      </w:r>
      <w:r w:rsidR="00177125">
        <w:rPr>
          <w:color w:val="000000" w:themeColor="text1"/>
        </w:rPr>
        <w:t xml:space="preserve"> </w:t>
      </w:r>
      <w:r w:rsidRPr="005747DE">
        <w:rPr>
          <w:color w:val="000000" w:themeColor="text1"/>
        </w:rPr>
        <w:t xml:space="preserve"> составляет ___________________ рублей</w:t>
      </w:r>
      <w:r w:rsidR="00964841">
        <w:rPr>
          <w:color w:val="000000" w:themeColor="text1"/>
        </w:rPr>
        <w:t xml:space="preserve">, </w:t>
      </w:r>
      <w:r w:rsidRPr="005747DE">
        <w:rPr>
          <w:color w:val="000000" w:themeColor="text1"/>
        </w:rPr>
        <w:t xml:space="preserve">_________________копеек, в </w:t>
      </w:r>
      <w:proofErr w:type="spellStart"/>
      <w:r w:rsidRPr="005747DE">
        <w:rPr>
          <w:color w:val="000000" w:themeColor="text1"/>
        </w:rPr>
        <w:t>т.ч</w:t>
      </w:r>
      <w:proofErr w:type="spellEnd"/>
      <w:r w:rsidRPr="005747DE">
        <w:rPr>
          <w:color w:val="000000" w:themeColor="text1"/>
          <w:sz w:val="20"/>
          <w:szCs w:val="20"/>
        </w:rPr>
        <w:t>.                                                                                   (цифрами и прописью)                     (цифрами и прописью)</w:t>
      </w:r>
    </w:p>
    <w:p w:rsidR="00D01F6C" w:rsidRPr="005747DE" w:rsidRDefault="00F9402F" w:rsidP="00D01F6C">
      <w:pPr>
        <w:widowControl w:val="0"/>
        <w:autoSpaceDE w:val="0"/>
        <w:autoSpaceDN w:val="0"/>
        <w:adjustRightInd w:val="0"/>
        <w:jc w:val="both"/>
        <w:rPr>
          <w:color w:val="000000" w:themeColor="text1"/>
        </w:rPr>
      </w:pPr>
      <w:r w:rsidRPr="005747DE">
        <w:rPr>
          <w:color w:val="000000" w:themeColor="text1"/>
        </w:rPr>
        <w:t>НДС</w:t>
      </w:r>
      <w:proofErr w:type="gramStart"/>
      <w:r w:rsidRPr="005747DE">
        <w:rPr>
          <w:color w:val="000000" w:themeColor="text1"/>
        </w:rPr>
        <w:t xml:space="preserve">  - (__%) _______________ </w:t>
      </w:r>
      <w:proofErr w:type="gramEnd"/>
      <w:r w:rsidRPr="005747DE">
        <w:rPr>
          <w:color w:val="000000" w:themeColor="text1"/>
        </w:rPr>
        <w:t xml:space="preserve">рублей ______________ копеек (НДС не облагается).                                                                  </w:t>
      </w:r>
    </w:p>
    <w:p w:rsidR="00D01F6C" w:rsidRPr="005747DE" w:rsidRDefault="00F9402F" w:rsidP="00D01F6C">
      <w:pPr>
        <w:widowControl w:val="0"/>
        <w:autoSpaceDE w:val="0"/>
        <w:autoSpaceDN w:val="0"/>
        <w:adjustRightInd w:val="0"/>
        <w:ind w:firstLine="708"/>
        <w:jc w:val="both"/>
        <w:rPr>
          <w:color w:val="000000" w:themeColor="text1"/>
        </w:rPr>
      </w:pPr>
      <w:r w:rsidRPr="005747DE">
        <w:rPr>
          <w:color w:val="000000" w:themeColor="text1"/>
        </w:rPr>
        <w:t xml:space="preserve">2.2. </w:t>
      </w:r>
      <w:r w:rsidRPr="005747DE">
        <w:rPr>
          <w:rFonts w:eastAsia="Calibri"/>
          <w:color w:val="000000" w:themeColor="text1"/>
          <w:lang w:eastAsia="en-US"/>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Pr="005747DE">
        <w:rPr>
          <w:color w:val="000000" w:themeColor="text1"/>
        </w:rPr>
        <w:t xml:space="preserve"> </w:t>
      </w:r>
    </w:p>
    <w:p w:rsidR="00D01F6C" w:rsidRPr="005747DE" w:rsidRDefault="00F9402F" w:rsidP="00D01F6C">
      <w:pPr>
        <w:widowControl w:val="0"/>
        <w:autoSpaceDE w:val="0"/>
        <w:autoSpaceDN w:val="0"/>
        <w:adjustRightInd w:val="0"/>
        <w:ind w:firstLine="709"/>
        <w:jc w:val="both"/>
        <w:rPr>
          <w:color w:val="000000" w:themeColor="text1"/>
        </w:rPr>
      </w:pPr>
      <w:r w:rsidRPr="005747DE">
        <w:rPr>
          <w:color w:val="000000" w:themeColor="text1"/>
        </w:rPr>
        <w:t xml:space="preserve">2.3. </w:t>
      </w:r>
      <w:r w:rsidRPr="005747DE">
        <w:rPr>
          <w:noProof/>
          <w:color w:val="000000" w:themeColor="text1"/>
        </w:rPr>
        <w:t>Цена</w:t>
      </w:r>
      <w:r w:rsidRPr="00F9402F">
        <w:rPr>
          <w:noProof/>
          <w:color w:val="000000" w:themeColor="text1"/>
        </w:rPr>
        <w:t xml:space="preserve"> </w:t>
      </w:r>
      <w:r w:rsidRPr="005747DE">
        <w:rPr>
          <w:noProof/>
          <w:color w:val="000000" w:themeColor="text1"/>
        </w:rPr>
        <w:t>Контракта</w:t>
      </w:r>
      <w:r w:rsidRPr="00F9402F">
        <w:rPr>
          <w:noProof/>
          <w:color w:val="000000" w:themeColor="text1"/>
        </w:rPr>
        <w:t xml:space="preserve"> </w:t>
      </w:r>
      <w:r w:rsidRPr="005747DE">
        <w:rPr>
          <w:noProof/>
          <w:color w:val="000000" w:themeColor="text1"/>
        </w:rPr>
        <w:t>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rsidR="00D01F6C" w:rsidRPr="005747DE" w:rsidRDefault="00F9402F" w:rsidP="00D01F6C">
      <w:pPr>
        <w:pStyle w:val="ConsPlusNormal"/>
        <w:ind w:firstLine="709"/>
        <w:jc w:val="both"/>
        <w:rPr>
          <w:rFonts w:ascii="Times New Roman" w:hAnsi="Times New Roman" w:cs="Times New Roman"/>
          <w:color w:val="000000" w:themeColor="text1"/>
          <w:sz w:val="24"/>
          <w:szCs w:val="24"/>
        </w:rPr>
      </w:pPr>
      <w:r w:rsidRPr="005747DE">
        <w:rPr>
          <w:rFonts w:ascii="Times New Roman" w:hAnsi="Times New Roman" w:cs="Times New Roman"/>
          <w:color w:val="000000" w:themeColor="text1"/>
          <w:sz w:val="24"/>
          <w:szCs w:val="24"/>
        </w:rPr>
        <w:t xml:space="preserve">2.4. Цена Контракта является твердой и определяется на весь срок исполнения Контракта, за исключением случаев, установленных Федеральным </w:t>
      </w:r>
      <w:hyperlink r:id="rId9" w:history="1">
        <w:r w:rsidRPr="005747DE">
          <w:rPr>
            <w:rFonts w:ascii="Times New Roman" w:hAnsi="Times New Roman" w:cs="Times New Roman"/>
            <w:color w:val="000000" w:themeColor="text1"/>
            <w:sz w:val="24"/>
            <w:szCs w:val="24"/>
          </w:rPr>
          <w:t>законом</w:t>
        </w:r>
      </w:hyperlink>
      <w:r w:rsidRPr="005747DE">
        <w:rPr>
          <w:rFonts w:ascii="Times New Roman" w:hAnsi="Times New Roman" w:cs="Times New Roman"/>
          <w:color w:val="000000" w:themeColor="text1"/>
          <w:sz w:val="24"/>
          <w:szCs w:val="24"/>
        </w:rPr>
        <w:t xml:space="preserve"> от 5 апреля 2013 г. № 44-ФЗ «О контрактной системе в сфере закупок товаров, работ, услуг для обеспечения государственных и муниципальных нужд» и Контрактом.</w:t>
      </w:r>
    </w:p>
    <w:p w:rsidR="00D01F6C" w:rsidRPr="005747DE" w:rsidRDefault="00F9402F" w:rsidP="00D01F6C">
      <w:pPr>
        <w:pStyle w:val="ConsPlusNormal"/>
        <w:ind w:firstLine="709"/>
        <w:jc w:val="both"/>
        <w:rPr>
          <w:rFonts w:ascii="Times New Roman" w:hAnsi="Times New Roman" w:cs="Times New Roman"/>
          <w:color w:val="000000" w:themeColor="text1"/>
          <w:sz w:val="24"/>
          <w:szCs w:val="24"/>
        </w:rPr>
      </w:pPr>
      <w:r w:rsidRPr="005747DE">
        <w:rPr>
          <w:rFonts w:ascii="Times New Roman" w:hAnsi="Times New Roman" w:cs="Times New Roman"/>
          <w:color w:val="000000" w:themeColor="text1"/>
          <w:sz w:val="24"/>
          <w:szCs w:val="24"/>
        </w:rPr>
        <w:t xml:space="preserve">Цена Контракта может быть снижена по соглашению Сторон без </w:t>
      </w:r>
      <w:proofErr w:type="gramStart"/>
      <w:r w:rsidRPr="005747DE">
        <w:rPr>
          <w:rFonts w:ascii="Times New Roman" w:hAnsi="Times New Roman" w:cs="Times New Roman"/>
          <w:color w:val="000000" w:themeColor="text1"/>
          <w:sz w:val="24"/>
          <w:szCs w:val="24"/>
        </w:rPr>
        <w:t>изменения</w:t>
      </w:r>
      <w:proofErr w:type="gramEnd"/>
      <w:r w:rsidRPr="005747DE">
        <w:rPr>
          <w:rFonts w:ascii="Times New Roman" w:hAnsi="Times New Roman" w:cs="Times New Roman"/>
          <w:color w:val="000000" w:themeColor="text1"/>
          <w:sz w:val="24"/>
          <w:szCs w:val="24"/>
        </w:rPr>
        <w:t xml:space="preserve"> предусмотренного Контрактом количества и качества поставляемого Товара и иных условий Контракта.</w:t>
      </w:r>
    </w:p>
    <w:p w:rsidR="00D01F6C" w:rsidRPr="00B13348" w:rsidRDefault="00F9402F" w:rsidP="00D01F6C">
      <w:pPr>
        <w:ind w:firstLine="708"/>
        <w:rPr>
          <w:b/>
          <w:color w:val="000000" w:themeColor="text1"/>
        </w:rPr>
      </w:pPr>
      <w:r w:rsidRPr="00B13348">
        <w:rPr>
          <w:b/>
          <w:color w:val="000000" w:themeColor="text1"/>
        </w:rPr>
        <w:t xml:space="preserve">2.5. Источник финансирования Контракта -  </w:t>
      </w:r>
      <w:r w:rsidR="00B13348" w:rsidRPr="00B13348">
        <w:rPr>
          <w:b/>
          <w:color w:val="000000" w:themeColor="text1"/>
        </w:rPr>
        <w:t>Федеральный бюджет</w:t>
      </w:r>
      <w:r w:rsidRPr="00B13348">
        <w:rPr>
          <w:b/>
          <w:color w:val="000000" w:themeColor="text1"/>
        </w:rPr>
        <w:t>.</w:t>
      </w:r>
    </w:p>
    <w:p w:rsidR="00D01F6C" w:rsidRPr="00B13348" w:rsidRDefault="00F9402F" w:rsidP="00D01F6C">
      <w:pPr>
        <w:ind w:firstLine="708"/>
        <w:jc w:val="both"/>
        <w:rPr>
          <w:b/>
          <w:noProof/>
          <w:color w:val="000000" w:themeColor="text1"/>
        </w:rPr>
      </w:pPr>
      <w:r w:rsidRPr="00B13348">
        <w:rPr>
          <w:b/>
          <w:color w:val="000000" w:themeColor="text1"/>
        </w:rPr>
        <w:t xml:space="preserve">2.6. </w:t>
      </w:r>
      <w:r w:rsidRPr="00B13348">
        <w:rPr>
          <w:b/>
          <w:noProof/>
          <w:color w:val="000000" w:themeColor="text1"/>
        </w:rPr>
        <w:t>Расчеты между Заказчиком и Поставщиком производятся не позднее 7 рабочих дней с даты подписания Заказчиком документа о приемке</w:t>
      </w:r>
      <w:r w:rsidR="00B13348" w:rsidRPr="00B13348">
        <w:rPr>
          <w:b/>
          <w:noProof/>
          <w:color w:val="000000" w:themeColor="text1"/>
        </w:rPr>
        <w:t xml:space="preserve"> (УПД).</w:t>
      </w:r>
    </w:p>
    <w:p w:rsidR="00D01F6C" w:rsidRPr="005747DE" w:rsidRDefault="00F9402F" w:rsidP="00D01F6C">
      <w:pPr>
        <w:ind w:firstLine="708"/>
        <w:jc w:val="both"/>
        <w:rPr>
          <w:color w:val="000000" w:themeColor="text1"/>
        </w:rPr>
      </w:pPr>
      <w:r w:rsidRPr="005747DE">
        <w:rPr>
          <w:color w:val="000000" w:themeColor="text1"/>
        </w:rPr>
        <w:t xml:space="preserve">2.7.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w:t>
      </w:r>
      <w:r w:rsidRPr="005747DE">
        <w:rPr>
          <w:color w:val="000000" w:themeColor="text1"/>
        </w:rPr>
        <w:lastRenderedPageBreak/>
        <w:t>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rsidR="00D01F6C" w:rsidRPr="005747DE" w:rsidRDefault="00D01F6C" w:rsidP="00D01F6C">
      <w:pPr>
        <w:pStyle w:val="ConsPlusNormal"/>
        <w:ind w:firstLine="709"/>
        <w:jc w:val="both"/>
        <w:rPr>
          <w:rFonts w:ascii="Times New Roman" w:hAnsi="Times New Roman" w:cs="Times New Roman"/>
          <w:color w:val="000000" w:themeColor="text1"/>
          <w:sz w:val="24"/>
          <w:szCs w:val="24"/>
        </w:rPr>
      </w:pPr>
    </w:p>
    <w:p w:rsidR="00D01F6C" w:rsidRPr="005747DE" w:rsidRDefault="00F9402F" w:rsidP="00D01F6C">
      <w:pPr>
        <w:pStyle w:val="ConsPlusNormal"/>
        <w:ind w:firstLine="709"/>
        <w:jc w:val="center"/>
        <w:rPr>
          <w:rFonts w:ascii="Times New Roman" w:hAnsi="Times New Roman" w:cs="Times New Roman"/>
          <w:b/>
          <w:color w:val="000000" w:themeColor="text1"/>
          <w:sz w:val="24"/>
          <w:szCs w:val="24"/>
        </w:rPr>
      </w:pPr>
      <w:r w:rsidRPr="005747DE">
        <w:rPr>
          <w:rFonts w:ascii="Times New Roman" w:hAnsi="Times New Roman" w:cs="Times New Roman"/>
          <w:b/>
          <w:color w:val="000000" w:themeColor="text1"/>
          <w:sz w:val="24"/>
          <w:szCs w:val="24"/>
        </w:rPr>
        <w:t>III. Порядок, сроки и условия поставки и приемки Товара</w:t>
      </w:r>
    </w:p>
    <w:p w:rsidR="00D01F6C" w:rsidRPr="005747DE" w:rsidRDefault="00F9402F" w:rsidP="00D01F6C">
      <w:pPr>
        <w:pStyle w:val="ConsPlusNormal"/>
        <w:ind w:firstLine="709"/>
        <w:jc w:val="both"/>
        <w:rPr>
          <w:rFonts w:ascii="Times New Roman" w:eastAsia="Calibri" w:hAnsi="Times New Roman" w:cs="Times New Roman"/>
          <w:color w:val="000000" w:themeColor="text1"/>
          <w:sz w:val="24"/>
          <w:szCs w:val="24"/>
          <w:lang w:eastAsia="en-US"/>
        </w:rPr>
      </w:pPr>
      <w:r w:rsidRPr="005747DE">
        <w:rPr>
          <w:rFonts w:ascii="Times New Roman" w:hAnsi="Times New Roman" w:cs="Times New Roman"/>
          <w:color w:val="000000" w:themeColor="text1"/>
          <w:sz w:val="24"/>
          <w:szCs w:val="24"/>
        </w:rPr>
        <w:t xml:space="preserve">3.1. Поставщик самостоятельно поставляет Товар Заказчику по адресу: </w:t>
      </w:r>
      <w:r w:rsidR="00462813" w:rsidRPr="00462813">
        <w:rPr>
          <w:rFonts w:ascii="Times New Roman" w:hAnsi="Times New Roman" w:cs="Times New Roman"/>
          <w:color w:val="000000" w:themeColor="text1"/>
          <w:sz w:val="24"/>
          <w:szCs w:val="24"/>
        </w:rPr>
        <w:t>Российская Федерация, Хабаровский край, г. Ха</w:t>
      </w:r>
      <w:r w:rsidR="00462813">
        <w:rPr>
          <w:rFonts w:ascii="Times New Roman" w:hAnsi="Times New Roman" w:cs="Times New Roman"/>
          <w:color w:val="000000" w:themeColor="text1"/>
          <w:sz w:val="24"/>
          <w:szCs w:val="24"/>
        </w:rPr>
        <w:t>баровск, Матвеевское шоссе, 52А</w:t>
      </w:r>
      <w:r w:rsidR="00B13348" w:rsidRPr="00B13348">
        <w:rPr>
          <w:rFonts w:ascii="Times New Roman" w:hAnsi="Times New Roman" w:cs="Times New Roman"/>
          <w:color w:val="000000" w:themeColor="text1"/>
          <w:sz w:val="24"/>
          <w:szCs w:val="24"/>
        </w:rPr>
        <w:t xml:space="preserve"> (далее – место поставки).</w:t>
      </w:r>
      <w:r w:rsidRPr="005747DE">
        <w:rPr>
          <w:rFonts w:ascii="Times New Roman" w:eastAsia="Calibri" w:hAnsi="Times New Roman" w:cs="Times New Roman"/>
          <w:color w:val="000000" w:themeColor="text1"/>
          <w:sz w:val="24"/>
          <w:szCs w:val="24"/>
          <w:lang w:eastAsia="en-US"/>
        </w:rPr>
        <w:t xml:space="preserve"> </w:t>
      </w:r>
      <w:r w:rsidRPr="005747DE">
        <w:rPr>
          <w:rFonts w:ascii="Times New Roman" w:hAnsi="Times New Roman" w:cs="Times New Roman"/>
          <w:color w:val="000000" w:themeColor="text1"/>
          <w:sz w:val="24"/>
          <w:szCs w:val="24"/>
        </w:rPr>
        <w:t xml:space="preserve">Срок поставки Товара: </w:t>
      </w:r>
      <w:proofErr w:type="gramStart"/>
      <w:r w:rsidR="00B13348" w:rsidRPr="00133912">
        <w:rPr>
          <w:rFonts w:ascii="Times New Roman" w:hAnsi="Times New Roman" w:cs="Times New Roman"/>
          <w:b/>
          <w:color w:val="000000" w:themeColor="text1"/>
          <w:sz w:val="24"/>
          <w:szCs w:val="24"/>
        </w:rPr>
        <w:t>С</w:t>
      </w:r>
      <w:r w:rsidRPr="00133912">
        <w:rPr>
          <w:rFonts w:ascii="Times New Roman" w:hAnsi="Times New Roman" w:cs="Times New Roman"/>
          <w:b/>
          <w:color w:val="000000" w:themeColor="text1"/>
          <w:sz w:val="24"/>
          <w:szCs w:val="24"/>
        </w:rPr>
        <w:t xml:space="preserve"> даты заключения</w:t>
      </w:r>
      <w:proofErr w:type="gramEnd"/>
      <w:r w:rsidRPr="00133912">
        <w:rPr>
          <w:rFonts w:ascii="Times New Roman" w:hAnsi="Times New Roman" w:cs="Times New Roman"/>
          <w:b/>
          <w:color w:val="000000" w:themeColor="text1"/>
          <w:sz w:val="24"/>
          <w:szCs w:val="24"/>
        </w:rPr>
        <w:t xml:space="preserve"> Контракта</w:t>
      </w:r>
      <w:r w:rsidR="00B13348" w:rsidRPr="00133912">
        <w:rPr>
          <w:rFonts w:ascii="Times New Roman" w:hAnsi="Times New Roman" w:cs="Times New Roman"/>
          <w:b/>
          <w:color w:val="000000" w:themeColor="text1"/>
          <w:sz w:val="24"/>
          <w:szCs w:val="24"/>
        </w:rPr>
        <w:t xml:space="preserve"> </w:t>
      </w:r>
      <w:r w:rsidR="00DF663D">
        <w:rPr>
          <w:rFonts w:ascii="Times New Roman" w:hAnsi="Times New Roman" w:cs="Times New Roman"/>
          <w:b/>
          <w:color w:val="000000" w:themeColor="text1"/>
          <w:sz w:val="24"/>
          <w:szCs w:val="24"/>
        </w:rPr>
        <w:t>в течение 3</w:t>
      </w:r>
      <w:r w:rsidR="006D0B5F">
        <w:rPr>
          <w:rFonts w:ascii="Times New Roman" w:hAnsi="Times New Roman" w:cs="Times New Roman"/>
          <w:b/>
          <w:color w:val="000000" w:themeColor="text1"/>
          <w:sz w:val="24"/>
          <w:szCs w:val="24"/>
        </w:rPr>
        <w:t>0 дней.</w:t>
      </w:r>
    </w:p>
    <w:p w:rsidR="00D01F6C" w:rsidRPr="005747DE" w:rsidRDefault="00F9402F" w:rsidP="00D01F6C">
      <w:pPr>
        <w:ind w:firstLine="708"/>
        <w:jc w:val="both"/>
        <w:rPr>
          <w:color w:val="000000" w:themeColor="text1"/>
        </w:rPr>
      </w:pPr>
      <w:r w:rsidRPr="005747DE">
        <w:rPr>
          <w:color w:val="000000" w:themeColor="text1"/>
        </w:rPr>
        <w:t xml:space="preserve">Поставщик не менее чем за </w:t>
      </w:r>
      <w:r w:rsidR="00792599">
        <w:rPr>
          <w:color w:val="000000" w:themeColor="text1"/>
        </w:rPr>
        <w:t>3</w:t>
      </w:r>
      <w:r w:rsidRPr="005747DE">
        <w:rPr>
          <w:color w:val="000000" w:themeColor="text1"/>
        </w:rPr>
        <w:t xml:space="preserve"> дн</w:t>
      </w:r>
      <w:r w:rsidR="00792599">
        <w:rPr>
          <w:color w:val="000000" w:themeColor="text1"/>
        </w:rPr>
        <w:t>я</w:t>
      </w:r>
      <w:r w:rsidRPr="005747DE">
        <w:rPr>
          <w:color w:val="000000" w:themeColor="text1"/>
        </w:rPr>
        <w:t xml:space="preserve"> до осуществления поставки Товара направляет в адрес Заказчика уведомление о времени и дате поставки Товара в место поставки</w:t>
      </w:r>
    </w:p>
    <w:p w:rsidR="00D01F6C" w:rsidRPr="005747DE" w:rsidRDefault="00F9402F" w:rsidP="00D01F6C">
      <w:pPr>
        <w:ind w:firstLine="709"/>
        <w:jc w:val="both"/>
        <w:rPr>
          <w:color w:val="000000" w:themeColor="text1"/>
        </w:rPr>
      </w:pPr>
      <w:r w:rsidRPr="005747DE">
        <w:rPr>
          <w:color w:val="000000" w:themeColor="text1"/>
        </w:rPr>
        <w:t>3.1.1. Д</w:t>
      </w:r>
      <w:r>
        <w:rPr>
          <w:color w:val="000000" w:themeColor="text1"/>
        </w:rPr>
        <w:t>ата начала исполнения контракта: с</w:t>
      </w:r>
      <w:r w:rsidRPr="005747DE">
        <w:rPr>
          <w:color w:val="000000" w:themeColor="text1"/>
        </w:rPr>
        <w:t xml:space="preserve"> даты заключения контракта. </w:t>
      </w:r>
    </w:p>
    <w:p w:rsidR="00B47DFC" w:rsidRPr="00F9402F" w:rsidRDefault="00F9402F" w:rsidP="00D01F6C">
      <w:pPr>
        <w:ind w:firstLine="708"/>
        <w:jc w:val="both"/>
        <w:rPr>
          <w:color w:val="000000" w:themeColor="text1"/>
        </w:rPr>
      </w:pPr>
      <w:r w:rsidRPr="005747DE">
        <w:rPr>
          <w:color w:val="000000" w:themeColor="text1"/>
        </w:rPr>
        <w:t xml:space="preserve">Дата окончания исполнения контракта </w:t>
      </w:r>
      <w:r w:rsidR="006D0B5F">
        <w:rPr>
          <w:noProof/>
          <w:color w:val="000000" w:themeColor="text1"/>
        </w:rPr>
        <w:t>30</w:t>
      </w:r>
      <w:r w:rsidRPr="005747DE">
        <w:rPr>
          <w:noProof/>
          <w:color w:val="000000" w:themeColor="text1"/>
        </w:rPr>
        <w:t>.</w:t>
      </w:r>
      <w:r w:rsidR="00462813">
        <w:rPr>
          <w:noProof/>
          <w:color w:val="000000" w:themeColor="text1"/>
        </w:rPr>
        <w:t>12</w:t>
      </w:r>
      <w:r w:rsidR="006D0B5F">
        <w:rPr>
          <w:noProof/>
          <w:color w:val="000000" w:themeColor="text1"/>
        </w:rPr>
        <w:t>.2026</w:t>
      </w:r>
      <w:r w:rsidRPr="005747DE">
        <w:rPr>
          <w:color w:val="000000" w:themeColor="text1"/>
        </w:rPr>
        <w:t>.</w:t>
      </w:r>
    </w:p>
    <w:p w:rsidR="00D01F6C" w:rsidRPr="005747DE" w:rsidRDefault="00F9402F" w:rsidP="00D01F6C">
      <w:pPr>
        <w:ind w:firstLine="708"/>
        <w:jc w:val="both"/>
        <w:rPr>
          <w:color w:val="000000" w:themeColor="text1"/>
        </w:rPr>
      </w:pPr>
      <w:r w:rsidRPr="005747DE">
        <w:t xml:space="preserve">3.2. Оформление документа о приемке </w:t>
      </w:r>
      <w:r w:rsidR="00B13348">
        <w:t>(УПД</w:t>
      </w:r>
      <w:r w:rsidR="006D0B5F">
        <w:t>/ТН</w:t>
      </w:r>
      <w:r w:rsidR="00B13348">
        <w:t xml:space="preserve">) </w:t>
      </w:r>
      <w:r w:rsidRPr="005747DE">
        <w:t>поставленного Товара осуществляется после предоставления Поставщиком обеспечения гарантийных обязательств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в порядке и в сроки, установленные разделом VIII Контракта.</w:t>
      </w:r>
      <w:r w:rsidRPr="005747DE">
        <w:rPr>
          <w:color w:val="000000" w:themeColor="text1"/>
        </w:rPr>
        <w:t xml:space="preserve"> </w:t>
      </w:r>
      <w:r w:rsidR="006D0B5F">
        <w:rPr>
          <w:color w:val="000000" w:themeColor="text1"/>
        </w:rPr>
        <w:t>(Контрактом не установлено)</w:t>
      </w:r>
    </w:p>
    <w:p w:rsidR="00D01F6C" w:rsidRPr="005747DE" w:rsidRDefault="00F9402F" w:rsidP="00D01F6C">
      <w:pPr>
        <w:ind w:firstLine="708"/>
        <w:jc w:val="both"/>
        <w:rPr>
          <w:color w:val="000000" w:themeColor="text1"/>
        </w:rPr>
      </w:pPr>
      <w:r w:rsidRPr="005747DE">
        <w:rPr>
          <w:color w:val="000000" w:themeColor="text1"/>
        </w:rPr>
        <w:t>3.3. Приемка Товара осуществляется путем передачи Поставщиком Товара и товарной накладной, а также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rsidR="00D01F6C" w:rsidRPr="005747DE" w:rsidRDefault="00F9402F" w:rsidP="00D01F6C">
      <w:pPr>
        <w:ind w:firstLine="708"/>
        <w:jc w:val="both"/>
        <w:rPr>
          <w:color w:val="000000" w:themeColor="text1"/>
        </w:rPr>
      </w:pPr>
      <w:r w:rsidRPr="005747DE">
        <w:rPr>
          <w:color w:val="000000" w:themeColor="text1"/>
        </w:rPr>
        <w:t xml:space="preserve">3.4. </w:t>
      </w:r>
      <w:r w:rsidR="00B13348" w:rsidRPr="00B13348">
        <w:rPr>
          <w:color w:val="000000" w:themeColor="text1"/>
        </w:rPr>
        <w:t>При поставке Товара Поставщик передает Заказчику</w:t>
      </w:r>
      <w:r w:rsidR="00B13348">
        <w:rPr>
          <w:color w:val="000000" w:themeColor="text1"/>
        </w:rPr>
        <w:t xml:space="preserve"> документ о приемке (УПД</w:t>
      </w:r>
      <w:r w:rsidR="006D0B5F">
        <w:rPr>
          <w:color w:val="000000" w:themeColor="text1"/>
        </w:rPr>
        <w:t>/ТН</w:t>
      </w:r>
      <w:r w:rsidR="00B13348">
        <w:rPr>
          <w:color w:val="000000" w:themeColor="text1"/>
        </w:rPr>
        <w:t>)</w:t>
      </w:r>
      <w:r w:rsidRPr="005747DE">
        <w:rPr>
          <w:color w:val="000000" w:themeColor="text1"/>
        </w:rPr>
        <w:t>, содержащи</w:t>
      </w:r>
      <w:r w:rsidR="00116C2D">
        <w:rPr>
          <w:color w:val="000000" w:themeColor="text1"/>
        </w:rPr>
        <w:t>е</w:t>
      </w:r>
      <w:r w:rsidRPr="005747DE">
        <w:rPr>
          <w:color w:val="000000" w:themeColor="text1"/>
        </w:rPr>
        <w:t xml:space="preserve"> сведения в соответствии с требованиями законодательства РФ.</w:t>
      </w:r>
    </w:p>
    <w:p w:rsidR="00D01F6C" w:rsidRPr="005747DE" w:rsidRDefault="00F9402F" w:rsidP="00D01F6C">
      <w:pPr>
        <w:ind w:firstLine="708"/>
        <w:jc w:val="both"/>
        <w:rPr>
          <w:color w:val="000000" w:themeColor="text1"/>
        </w:rPr>
      </w:pPr>
      <w:r w:rsidRPr="005747DE">
        <w:rPr>
          <w:color w:val="000000" w:themeColor="text1"/>
        </w:rPr>
        <w:t>3.5.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D01F6C" w:rsidRPr="005747DE" w:rsidRDefault="00F9402F" w:rsidP="00D01F6C">
      <w:pPr>
        <w:ind w:firstLine="708"/>
        <w:jc w:val="both"/>
        <w:rPr>
          <w:color w:val="000000" w:themeColor="text1"/>
        </w:rPr>
      </w:pPr>
      <w:r w:rsidRPr="005747DE">
        <w:rPr>
          <w:color w:val="000000" w:themeColor="text1"/>
        </w:rPr>
        <w:t xml:space="preserve">3.6.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r w:rsidRPr="005747DE">
        <w:rPr>
          <w:rStyle w:val="af1"/>
          <w:color w:val="000000" w:themeColor="text1"/>
        </w:rPr>
        <w:t>законом</w:t>
      </w:r>
      <w:r w:rsidRPr="005747DE">
        <w:rPr>
          <w:color w:val="000000" w:themeColor="text1"/>
        </w:rPr>
        <w:t xml:space="preserve"> от 5 апреля 2013 г. № 44-ФЗ «О контрактной системе в сфере закупок товаров, работ, услуг для обеспечения государственных и муниципальных нужд».</w:t>
      </w:r>
    </w:p>
    <w:p w:rsidR="00D01F6C" w:rsidRPr="005747DE" w:rsidRDefault="00F9402F" w:rsidP="00D01F6C">
      <w:pPr>
        <w:ind w:firstLine="708"/>
        <w:jc w:val="both"/>
        <w:rPr>
          <w:color w:val="000000" w:themeColor="text1"/>
        </w:rPr>
      </w:pPr>
      <w:r w:rsidRPr="005747DE">
        <w:rPr>
          <w:color w:val="000000" w:themeColor="text1"/>
        </w:rPr>
        <w:t>3.7. При отсутствии у Заказчика претензий по количеству и качеству поставленн</w:t>
      </w:r>
      <w:r w:rsidR="0036248F">
        <w:rPr>
          <w:color w:val="000000" w:themeColor="text1"/>
        </w:rPr>
        <w:t xml:space="preserve">ого Товара Заказчик в течение </w:t>
      </w:r>
      <w:r w:rsidR="006D0B5F" w:rsidRPr="006D0B5F">
        <w:rPr>
          <w:color w:val="000000" w:themeColor="text1"/>
        </w:rPr>
        <w:t>не более 20 рабочих дней</w:t>
      </w:r>
      <w:r w:rsidRPr="005747DE">
        <w:rPr>
          <w:color w:val="000000" w:themeColor="text1"/>
        </w:rPr>
        <w:t>, следующих за днем поступления Заказчику документа о приемке</w:t>
      </w:r>
      <w:r w:rsidR="00116C2D">
        <w:rPr>
          <w:color w:val="000000" w:themeColor="text1"/>
        </w:rPr>
        <w:t xml:space="preserve"> (УПД)</w:t>
      </w:r>
      <w:r w:rsidRPr="005747DE">
        <w:rPr>
          <w:color w:val="000000" w:themeColor="text1"/>
        </w:rPr>
        <w:t xml:space="preserve"> подписанного Поставщиком, подписывает</w:t>
      </w:r>
      <w:r w:rsidR="0036248F" w:rsidRPr="0036248F">
        <w:rPr>
          <w:color w:val="000000" w:themeColor="text1"/>
        </w:rPr>
        <w:t xml:space="preserve"> </w:t>
      </w:r>
      <w:r w:rsidR="0036248F" w:rsidRPr="005747DE">
        <w:rPr>
          <w:color w:val="000000" w:themeColor="text1"/>
        </w:rPr>
        <w:t>документа о приемке</w:t>
      </w:r>
      <w:r w:rsidRPr="005747DE">
        <w:rPr>
          <w:color w:val="000000" w:themeColor="text1"/>
        </w:rPr>
        <w:t xml:space="preserve"> </w:t>
      </w:r>
      <w:r w:rsidR="0036248F">
        <w:rPr>
          <w:color w:val="000000" w:themeColor="text1"/>
        </w:rPr>
        <w:t>УПД</w:t>
      </w:r>
      <w:r w:rsidR="006D0B5F">
        <w:rPr>
          <w:color w:val="000000" w:themeColor="text1"/>
        </w:rPr>
        <w:t>/ТН</w:t>
      </w:r>
      <w:r w:rsidRPr="005747DE">
        <w:rPr>
          <w:color w:val="000000" w:themeColor="text1"/>
        </w:rPr>
        <w:t>.</w:t>
      </w:r>
    </w:p>
    <w:p w:rsidR="00D01F6C" w:rsidRPr="005747DE" w:rsidRDefault="00F9402F" w:rsidP="00D01F6C">
      <w:pPr>
        <w:pStyle w:val="ConsPlusNormal"/>
        <w:ind w:firstLine="709"/>
        <w:jc w:val="both"/>
        <w:rPr>
          <w:rFonts w:ascii="Times New Roman" w:hAnsi="Times New Roman" w:cs="Times New Roman"/>
          <w:sz w:val="24"/>
          <w:szCs w:val="24"/>
        </w:rPr>
      </w:pPr>
      <w:r w:rsidRPr="005747DE">
        <w:rPr>
          <w:rFonts w:ascii="Times New Roman" w:hAnsi="Times New Roman" w:cs="Times New Roman"/>
          <w:sz w:val="24"/>
          <w:szCs w:val="24"/>
        </w:rPr>
        <w:t xml:space="preserve">3.8.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3.7 Контракта, </w:t>
      </w:r>
      <w:r w:rsidR="00116C2D">
        <w:rPr>
          <w:rFonts w:ascii="Times New Roman" w:hAnsi="Times New Roman" w:cs="Times New Roman"/>
          <w:iCs/>
          <w:sz w:val="24"/>
          <w:szCs w:val="24"/>
        </w:rPr>
        <w:t>направляет</w:t>
      </w:r>
      <w:r w:rsidRPr="005747DE">
        <w:rPr>
          <w:rFonts w:ascii="Times New Roman" w:hAnsi="Times New Roman" w:cs="Times New Roman"/>
          <w:iCs/>
          <w:sz w:val="24"/>
          <w:szCs w:val="24"/>
        </w:rPr>
        <w:t xml:space="preserve"> мотивированный отказ от подписания </w:t>
      </w:r>
      <w:r w:rsidR="00116C2D">
        <w:rPr>
          <w:rFonts w:ascii="Times New Roman" w:hAnsi="Times New Roman" w:cs="Times New Roman"/>
          <w:iCs/>
          <w:sz w:val="24"/>
          <w:szCs w:val="24"/>
        </w:rPr>
        <w:t>акта приема-передачи</w:t>
      </w:r>
      <w:r w:rsidRPr="005747DE">
        <w:rPr>
          <w:rFonts w:ascii="Times New Roman" w:hAnsi="Times New Roman" w:cs="Times New Roman"/>
          <w:iCs/>
          <w:sz w:val="24"/>
          <w:szCs w:val="24"/>
        </w:rPr>
        <w:t xml:space="preserve"> с указанием причин такого отказа</w:t>
      </w:r>
      <w:r w:rsidRPr="005747DE">
        <w:rPr>
          <w:rFonts w:ascii="Times New Roman" w:hAnsi="Times New Roman" w:cs="Times New Roman"/>
          <w:sz w:val="24"/>
          <w:szCs w:val="24"/>
        </w:rPr>
        <w:t>.</w:t>
      </w:r>
    </w:p>
    <w:p w:rsidR="00D01F6C" w:rsidRPr="005747DE" w:rsidRDefault="00F9402F" w:rsidP="00D01F6C">
      <w:pPr>
        <w:widowControl w:val="0"/>
        <w:autoSpaceDE w:val="0"/>
        <w:autoSpaceDN w:val="0"/>
        <w:ind w:firstLine="709"/>
        <w:jc w:val="both"/>
      </w:pPr>
      <w:r w:rsidRPr="005747DE">
        <w:t xml:space="preserve">В случае получения мотивированного отказа от подписания </w:t>
      </w:r>
      <w:r w:rsidR="00116C2D">
        <w:t>акта приема-передачи</w:t>
      </w:r>
      <w:r w:rsidRPr="005747DE">
        <w:t xml:space="preserve"> Поставщик вправе устранить причины, указанные в таком мотивированном отказе, и </w:t>
      </w:r>
      <w:r w:rsidR="00116C2D">
        <w:t>предоставить</w:t>
      </w:r>
      <w:r w:rsidRPr="005747DE">
        <w:t xml:space="preserve"> Заказчику </w:t>
      </w:r>
      <w:r w:rsidR="00116C2D">
        <w:t>ак</w:t>
      </w:r>
      <w:r w:rsidR="006D0B5F">
        <w:t>т</w:t>
      </w:r>
      <w:r w:rsidR="00116C2D">
        <w:t xml:space="preserve"> приема-передачи товара</w:t>
      </w:r>
      <w:r w:rsidRPr="005747DE">
        <w:t xml:space="preserve"> в порядке, предусмотренном п. 3.4 Контракта.</w:t>
      </w:r>
    </w:p>
    <w:p w:rsidR="00D01F6C" w:rsidRPr="005747DE" w:rsidRDefault="00F9402F" w:rsidP="00D01F6C">
      <w:pPr>
        <w:ind w:firstLine="708"/>
        <w:jc w:val="both"/>
        <w:rPr>
          <w:color w:val="000000" w:themeColor="text1"/>
        </w:rPr>
      </w:pPr>
      <w:r w:rsidRPr="005747DE">
        <w:rPr>
          <w:color w:val="000000" w:themeColor="text1"/>
        </w:rPr>
        <w:t>3.9.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D01F6C" w:rsidRPr="005747DE" w:rsidRDefault="00F9402F" w:rsidP="00D01F6C">
      <w:pPr>
        <w:ind w:firstLine="708"/>
        <w:jc w:val="both"/>
        <w:rPr>
          <w:color w:val="000000" w:themeColor="text1"/>
        </w:rPr>
      </w:pPr>
      <w:r w:rsidRPr="005747DE">
        <w:rPr>
          <w:color w:val="000000" w:themeColor="text1"/>
        </w:rPr>
        <w:lastRenderedPageBreak/>
        <w:t xml:space="preserve">3.10. Датой приемки поставленного Товара считается дата </w:t>
      </w:r>
      <w:r w:rsidR="00CE200D">
        <w:rPr>
          <w:color w:val="000000" w:themeColor="text1"/>
        </w:rPr>
        <w:t>подписания акта приема-передачи товара</w:t>
      </w:r>
      <w:r w:rsidRPr="005747DE">
        <w:rPr>
          <w:color w:val="000000" w:themeColor="text1"/>
        </w:rPr>
        <w:t>, подписанного Заказчиком.</w:t>
      </w:r>
    </w:p>
    <w:p w:rsidR="00D01F6C" w:rsidRPr="005747DE" w:rsidRDefault="00F9402F" w:rsidP="00D01F6C">
      <w:pPr>
        <w:jc w:val="both"/>
        <w:rPr>
          <w:color w:val="000000" w:themeColor="text1"/>
        </w:rPr>
      </w:pPr>
      <w:r w:rsidRPr="005747DE">
        <w:rPr>
          <w:color w:val="000000" w:themeColor="text1"/>
        </w:rPr>
        <w:t xml:space="preserve">Риск случайной гибели или порчи Товара переходит от Поставщика к Заказчику с момента подписания </w:t>
      </w:r>
      <w:r w:rsidR="00CE200D" w:rsidRPr="00CE200D">
        <w:rPr>
          <w:color w:val="000000" w:themeColor="text1"/>
        </w:rPr>
        <w:t>акта приема-передачи товара</w:t>
      </w:r>
      <w:r w:rsidRPr="005747DE">
        <w:rPr>
          <w:color w:val="000000" w:themeColor="text1"/>
        </w:rPr>
        <w:t>.</w:t>
      </w:r>
    </w:p>
    <w:p w:rsidR="00D01F6C" w:rsidRPr="005747DE" w:rsidRDefault="00F9402F" w:rsidP="00D01F6C">
      <w:pPr>
        <w:ind w:firstLine="708"/>
        <w:jc w:val="both"/>
        <w:rPr>
          <w:color w:val="000000" w:themeColor="text1"/>
        </w:rPr>
      </w:pPr>
      <w:r w:rsidRPr="005747DE">
        <w:rPr>
          <w:rFonts w:eastAsia="Calibri"/>
          <w:color w:val="000000" w:themeColor="text1"/>
        </w:rPr>
        <w:t>3.11.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rsidR="00D01F6C" w:rsidRPr="005747DE" w:rsidRDefault="00D01F6C" w:rsidP="00D01F6C">
      <w:pPr>
        <w:pStyle w:val="ConsPlusNormal"/>
        <w:ind w:firstLine="709"/>
        <w:jc w:val="both"/>
        <w:rPr>
          <w:rFonts w:ascii="Times New Roman" w:hAnsi="Times New Roman" w:cs="Times New Roman"/>
          <w:color w:val="000000" w:themeColor="text1"/>
          <w:sz w:val="24"/>
          <w:szCs w:val="24"/>
        </w:rPr>
      </w:pPr>
    </w:p>
    <w:p w:rsidR="00D01F6C" w:rsidRPr="005747DE" w:rsidRDefault="00F9402F" w:rsidP="00D01F6C">
      <w:pPr>
        <w:pStyle w:val="ConsPlusNormal"/>
        <w:ind w:firstLine="709"/>
        <w:jc w:val="center"/>
        <w:rPr>
          <w:rFonts w:ascii="Times New Roman" w:hAnsi="Times New Roman" w:cs="Times New Roman"/>
          <w:b/>
          <w:color w:val="000000" w:themeColor="text1"/>
          <w:sz w:val="24"/>
          <w:szCs w:val="24"/>
        </w:rPr>
      </w:pPr>
      <w:r w:rsidRPr="005747DE">
        <w:rPr>
          <w:rFonts w:ascii="Times New Roman" w:hAnsi="Times New Roman" w:cs="Times New Roman"/>
          <w:b/>
          <w:color w:val="000000" w:themeColor="text1"/>
          <w:sz w:val="24"/>
          <w:szCs w:val="24"/>
        </w:rPr>
        <w:t>IV. Взаимодействие Сторон</w:t>
      </w:r>
    </w:p>
    <w:p w:rsidR="00D01F6C" w:rsidRPr="005747DE" w:rsidRDefault="00F9402F" w:rsidP="00D01F6C">
      <w:pPr>
        <w:pStyle w:val="ConsPlusNormal"/>
        <w:ind w:firstLine="709"/>
        <w:jc w:val="both"/>
        <w:rPr>
          <w:rFonts w:ascii="Times New Roman" w:hAnsi="Times New Roman" w:cs="Times New Roman"/>
          <w:b/>
          <w:color w:val="000000" w:themeColor="text1"/>
          <w:sz w:val="24"/>
          <w:szCs w:val="24"/>
        </w:rPr>
      </w:pPr>
      <w:r w:rsidRPr="005747DE">
        <w:rPr>
          <w:rFonts w:ascii="Times New Roman" w:hAnsi="Times New Roman" w:cs="Times New Roman"/>
          <w:b/>
          <w:color w:val="000000" w:themeColor="text1"/>
          <w:sz w:val="24"/>
          <w:szCs w:val="24"/>
        </w:rPr>
        <w:t>4.1. Поставщик обязан:</w:t>
      </w:r>
    </w:p>
    <w:p w:rsidR="00D01F6C" w:rsidRPr="005747DE" w:rsidRDefault="00F9402F" w:rsidP="00D01F6C">
      <w:pPr>
        <w:pStyle w:val="ConsPlusNormal"/>
        <w:ind w:firstLine="709"/>
        <w:jc w:val="both"/>
        <w:rPr>
          <w:color w:val="000000" w:themeColor="text1"/>
        </w:rPr>
      </w:pPr>
      <w:r w:rsidRPr="005747DE">
        <w:rPr>
          <w:rFonts w:ascii="Times New Roman" w:hAnsi="Times New Roman" w:cs="Times New Roman"/>
          <w:color w:val="000000" w:themeColor="text1"/>
          <w:sz w:val="24"/>
          <w:szCs w:val="24"/>
        </w:rPr>
        <w:t xml:space="preserve">4.1.1. поставить Товар в порядке, количестве, в срок и на условиях, предусмотренных Контрактом и Спецификацией;  </w:t>
      </w:r>
    </w:p>
    <w:p w:rsidR="00D01F6C" w:rsidRPr="005747DE" w:rsidRDefault="00F9402F" w:rsidP="00D01F6C">
      <w:pPr>
        <w:pStyle w:val="ConsPlusNormal"/>
        <w:ind w:firstLine="709"/>
        <w:jc w:val="both"/>
        <w:rPr>
          <w:rFonts w:ascii="Times New Roman" w:hAnsi="Times New Roman" w:cs="Times New Roman"/>
          <w:color w:val="000000" w:themeColor="text1"/>
          <w:sz w:val="24"/>
          <w:szCs w:val="24"/>
        </w:rPr>
      </w:pPr>
      <w:r w:rsidRPr="005747DE">
        <w:rPr>
          <w:rFonts w:ascii="Times New Roman" w:hAnsi="Times New Roman" w:cs="Times New Roman"/>
          <w:color w:val="000000" w:themeColor="text1"/>
          <w:sz w:val="24"/>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D01F6C" w:rsidRPr="005747DE" w:rsidRDefault="00F9402F" w:rsidP="00D01F6C">
      <w:pPr>
        <w:pStyle w:val="ConsPlusNormal"/>
        <w:ind w:firstLine="709"/>
        <w:jc w:val="both"/>
        <w:rPr>
          <w:rFonts w:ascii="Times New Roman" w:hAnsi="Times New Roman" w:cs="Times New Roman"/>
          <w:color w:val="000000" w:themeColor="text1"/>
          <w:sz w:val="24"/>
          <w:szCs w:val="24"/>
        </w:rPr>
      </w:pPr>
      <w:r w:rsidRPr="005747DE">
        <w:rPr>
          <w:rFonts w:ascii="Times New Roman" w:hAnsi="Times New Roman" w:cs="Times New Roman"/>
          <w:color w:val="000000" w:themeColor="text1"/>
          <w:sz w:val="24"/>
          <w:szCs w:val="24"/>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D01F6C" w:rsidRPr="005747DE" w:rsidRDefault="00F9402F" w:rsidP="00D01F6C">
      <w:pPr>
        <w:ind w:firstLine="708"/>
        <w:jc w:val="both"/>
        <w:rPr>
          <w:color w:val="000000" w:themeColor="text1"/>
        </w:rPr>
      </w:pPr>
      <w:r w:rsidRPr="005747DE">
        <w:rPr>
          <w:color w:val="000000" w:themeColor="text1"/>
        </w:rPr>
        <w:t>4.1.4. в случае принятия Поставщиком решения об одностороннем отказе от исполнения контракта соблюсти порядок, установленный ст. 95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rsidR="00D01F6C" w:rsidRPr="005747DE" w:rsidRDefault="00F9402F" w:rsidP="00D01F6C">
      <w:pPr>
        <w:pStyle w:val="ConsPlusNormal"/>
        <w:ind w:firstLine="709"/>
        <w:jc w:val="both"/>
        <w:rPr>
          <w:rFonts w:ascii="Times New Roman" w:hAnsi="Times New Roman" w:cs="Times New Roman"/>
          <w:color w:val="000000" w:themeColor="text1"/>
          <w:sz w:val="24"/>
          <w:szCs w:val="24"/>
        </w:rPr>
      </w:pPr>
      <w:r w:rsidRPr="005747DE">
        <w:rPr>
          <w:rFonts w:ascii="Times New Roman" w:hAnsi="Times New Roman" w:cs="Times New Roman"/>
          <w:color w:val="000000" w:themeColor="text1"/>
          <w:sz w:val="24"/>
          <w:szCs w:val="24"/>
        </w:rPr>
        <w:t xml:space="preserve">4.1.5. </w:t>
      </w:r>
      <w:bookmarkStart w:id="0" w:name="P48"/>
      <w:bookmarkEnd w:id="0"/>
      <w:r w:rsidRPr="005747DE">
        <w:rPr>
          <w:rFonts w:ascii="Times New Roman" w:hAnsi="Times New Roman" w:cs="Times New Roman"/>
          <w:color w:val="000000" w:themeColor="text1"/>
          <w:sz w:val="24"/>
          <w:szCs w:val="24"/>
        </w:rPr>
        <w:t>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D01F6C" w:rsidRPr="005747DE" w:rsidRDefault="00F9402F" w:rsidP="00D01F6C">
      <w:pPr>
        <w:ind w:firstLine="708"/>
        <w:jc w:val="both"/>
        <w:rPr>
          <w:color w:val="000000" w:themeColor="text1"/>
        </w:rPr>
      </w:pPr>
      <w:bookmarkStart w:id="1" w:name="Par5"/>
      <w:bookmarkEnd w:id="1"/>
      <w:r w:rsidRPr="005747DE">
        <w:rPr>
          <w:b/>
          <w:color w:val="000000" w:themeColor="text1"/>
        </w:rPr>
        <w:t>4.2. Поставщик вправе:</w:t>
      </w:r>
    </w:p>
    <w:p w:rsidR="00D01F6C" w:rsidRPr="005747DE" w:rsidRDefault="00F9402F" w:rsidP="00D01F6C">
      <w:pPr>
        <w:pStyle w:val="ConsPlusNormal"/>
        <w:ind w:firstLine="709"/>
        <w:jc w:val="both"/>
        <w:rPr>
          <w:rFonts w:ascii="Times New Roman" w:hAnsi="Times New Roman" w:cs="Times New Roman"/>
          <w:color w:val="000000" w:themeColor="text1"/>
          <w:sz w:val="24"/>
          <w:szCs w:val="24"/>
        </w:rPr>
      </w:pPr>
      <w:r w:rsidRPr="005747DE">
        <w:rPr>
          <w:rFonts w:ascii="Times New Roman" w:hAnsi="Times New Roman" w:cs="Times New Roman"/>
          <w:color w:val="000000" w:themeColor="text1"/>
          <w:sz w:val="24"/>
          <w:szCs w:val="24"/>
        </w:rPr>
        <w:t>4.2.1. требовать от Заказчика произвести приемку Товара в порядке и в сроки, предусмотренные Контрактом;</w:t>
      </w:r>
    </w:p>
    <w:p w:rsidR="00D01F6C" w:rsidRPr="005747DE" w:rsidRDefault="00F9402F" w:rsidP="00D01F6C">
      <w:pPr>
        <w:pStyle w:val="ConsPlusNormal"/>
        <w:ind w:firstLine="709"/>
        <w:jc w:val="both"/>
        <w:rPr>
          <w:rFonts w:ascii="Times New Roman" w:hAnsi="Times New Roman" w:cs="Times New Roman"/>
          <w:color w:val="000000" w:themeColor="text1"/>
          <w:sz w:val="24"/>
          <w:szCs w:val="24"/>
        </w:rPr>
      </w:pPr>
      <w:r w:rsidRPr="005747DE">
        <w:rPr>
          <w:rFonts w:ascii="Times New Roman" w:hAnsi="Times New Roman" w:cs="Times New Roman"/>
          <w:color w:val="000000" w:themeColor="text1"/>
          <w:sz w:val="24"/>
          <w:szCs w:val="24"/>
        </w:rPr>
        <w:t>4.2.2. требовать своевременной оплаты на условиях, установленных Контрактом, надлежащим образом поставленного и принятого Заказчиком Товара;</w:t>
      </w:r>
    </w:p>
    <w:p w:rsidR="00D01F6C" w:rsidRPr="005747DE" w:rsidRDefault="00F9402F" w:rsidP="00D01F6C">
      <w:pPr>
        <w:pStyle w:val="ConsPlusNormal"/>
        <w:ind w:firstLine="709"/>
        <w:jc w:val="both"/>
        <w:rPr>
          <w:rFonts w:ascii="Times New Roman" w:hAnsi="Times New Roman" w:cs="Times New Roman"/>
          <w:color w:val="000000" w:themeColor="text1"/>
          <w:sz w:val="24"/>
          <w:szCs w:val="24"/>
        </w:rPr>
      </w:pPr>
      <w:r w:rsidRPr="005747DE">
        <w:rPr>
          <w:rFonts w:ascii="Times New Roman" w:hAnsi="Times New Roman" w:cs="Times New Roman"/>
          <w:color w:val="000000" w:themeColor="text1"/>
          <w:sz w:val="24"/>
          <w:szCs w:val="24"/>
        </w:rPr>
        <w:t xml:space="preserve">4.2.3. требовать возмещения убытков, уплаты неустоек (штрафов, пеней) в соответствии с разделом VI Контракта. </w:t>
      </w:r>
    </w:p>
    <w:p w:rsidR="00D01F6C" w:rsidRPr="005747DE" w:rsidRDefault="00F9402F" w:rsidP="00D01F6C">
      <w:pPr>
        <w:ind w:firstLine="709"/>
        <w:jc w:val="both"/>
        <w:rPr>
          <w:color w:val="000000" w:themeColor="text1"/>
        </w:rPr>
      </w:pPr>
      <w:r w:rsidRPr="005747DE">
        <w:rPr>
          <w:color w:val="000000" w:themeColor="text1"/>
        </w:rPr>
        <w:t>4.2.4. принять решение об одностороннем отказе от исполнения Контракта в соответствии с гражданским законодательством;</w:t>
      </w:r>
    </w:p>
    <w:p w:rsidR="00D01F6C" w:rsidRPr="005747DE" w:rsidRDefault="00F9402F" w:rsidP="00D01F6C">
      <w:pPr>
        <w:ind w:firstLine="709"/>
        <w:jc w:val="both"/>
        <w:rPr>
          <w:color w:val="000000" w:themeColor="text1"/>
        </w:rPr>
      </w:pPr>
      <w:r w:rsidRPr="005747DE">
        <w:rPr>
          <w:color w:val="000000" w:themeColor="text1"/>
        </w:rPr>
        <w:t xml:space="preserve">4.2.5.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w:t>
      </w:r>
      <w:hyperlink r:id="rId10" w:history="1">
        <w:r w:rsidRPr="005747DE">
          <w:rPr>
            <w:color w:val="000000" w:themeColor="text1"/>
          </w:rPr>
          <w:t>частью 6 статьи 14</w:t>
        </w:r>
      </w:hyperlink>
      <w:r w:rsidRPr="005747DE">
        <w:rPr>
          <w:color w:val="000000" w:themeColor="text1"/>
        </w:rPr>
        <w:t xml:space="preserve">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rsidR="00D01F6C" w:rsidRPr="005747DE" w:rsidRDefault="00F9402F" w:rsidP="00D01F6C">
      <w:pPr>
        <w:pStyle w:val="ConsPlusNormal"/>
        <w:ind w:firstLine="709"/>
        <w:jc w:val="both"/>
        <w:rPr>
          <w:rFonts w:ascii="Times New Roman" w:hAnsi="Times New Roman" w:cs="Times New Roman"/>
          <w:b/>
          <w:color w:val="000000" w:themeColor="text1"/>
          <w:sz w:val="24"/>
          <w:szCs w:val="24"/>
        </w:rPr>
      </w:pPr>
      <w:r w:rsidRPr="005747DE">
        <w:rPr>
          <w:rFonts w:ascii="Times New Roman" w:hAnsi="Times New Roman" w:cs="Times New Roman"/>
          <w:b/>
          <w:color w:val="000000" w:themeColor="text1"/>
          <w:sz w:val="24"/>
          <w:szCs w:val="24"/>
        </w:rPr>
        <w:t>4.3. Заказчик обязуется:</w:t>
      </w:r>
    </w:p>
    <w:p w:rsidR="00D01F6C" w:rsidRPr="005747DE" w:rsidRDefault="00F9402F" w:rsidP="00D01F6C">
      <w:pPr>
        <w:pStyle w:val="ConsPlusNormal"/>
        <w:ind w:firstLine="709"/>
        <w:jc w:val="both"/>
        <w:rPr>
          <w:rFonts w:ascii="Times New Roman" w:hAnsi="Times New Roman" w:cs="Times New Roman"/>
          <w:color w:val="000000" w:themeColor="text1"/>
          <w:sz w:val="24"/>
          <w:szCs w:val="24"/>
        </w:rPr>
      </w:pPr>
      <w:r w:rsidRPr="005747DE">
        <w:rPr>
          <w:rFonts w:ascii="Times New Roman" w:hAnsi="Times New Roman" w:cs="Times New Roman"/>
          <w:color w:val="000000" w:themeColor="text1"/>
          <w:sz w:val="24"/>
          <w:szCs w:val="24"/>
        </w:rPr>
        <w:t>4.3.1. обеспечить своевременную приемку и оплату поставленного Товара надлежащего качества в порядке и сроки, предусмотренные Контрактом;</w:t>
      </w:r>
    </w:p>
    <w:p w:rsidR="00D01F6C" w:rsidRPr="005747DE" w:rsidRDefault="00F9402F" w:rsidP="00D01F6C">
      <w:pPr>
        <w:ind w:firstLine="708"/>
        <w:jc w:val="both"/>
        <w:rPr>
          <w:color w:val="000000" w:themeColor="text1"/>
        </w:rPr>
      </w:pPr>
      <w:r w:rsidRPr="005747DE">
        <w:rPr>
          <w:color w:val="000000" w:themeColor="text1"/>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перестал соответствовать установленным извещением об осуществлении закупки </w:t>
      </w:r>
      <w:r w:rsidRPr="005747DE">
        <w:rPr>
          <w:rFonts w:eastAsiaTheme="minorHAnsi"/>
          <w:color w:val="000000" w:themeColor="text1"/>
          <w:lang w:eastAsia="en-US"/>
        </w:rPr>
        <w:t xml:space="preserve">требованиям к участникам закупки (за исключением требования, предусмотренного </w:t>
      </w:r>
      <w:hyperlink r:id="rId11" w:history="1">
        <w:r w:rsidRPr="005747DE">
          <w:rPr>
            <w:rFonts w:eastAsiaTheme="minorHAnsi"/>
            <w:color w:val="000000" w:themeColor="text1"/>
            <w:lang w:eastAsia="en-US"/>
          </w:rPr>
          <w:t>частью 1.1</w:t>
        </w:r>
      </w:hyperlink>
      <w:r w:rsidRPr="005747DE">
        <w:rPr>
          <w:rFonts w:eastAsiaTheme="minorHAnsi"/>
          <w:color w:val="000000" w:themeColor="text1"/>
          <w:lang w:eastAsia="en-US"/>
        </w:rPr>
        <w:t xml:space="preserve"> (при наличии такого требования) статьи 31 Федерального закона № 44-ФЗ) и (или) поставляемому товару</w:t>
      </w:r>
      <w:r w:rsidRPr="005747DE">
        <w:rPr>
          <w:color w:val="000000" w:themeColor="text1"/>
        </w:rPr>
        <w:t xml:space="preserve">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w:t>
      </w:r>
    </w:p>
    <w:p w:rsidR="00D01F6C" w:rsidRPr="005747DE" w:rsidRDefault="00F9402F" w:rsidP="00D01F6C">
      <w:pPr>
        <w:ind w:firstLine="708"/>
        <w:jc w:val="both"/>
        <w:rPr>
          <w:color w:val="000000" w:themeColor="text1"/>
        </w:rPr>
      </w:pPr>
      <w:r w:rsidRPr="005747DE">
        <w:rPr>
          <w:color w:val="000000" w:themeColor="text1"/>
        </w:rPr>
        <w:lastRenderedPageBreak/>
        <w:t xml:space="preserve">4.3.3. в случае принятия Заказчиком решения об одностороннем отказе от исполнения </w:t>
      </w:r>
      <w:proofErr w:type="gramStart"/>
      <w:r w:rsidRPr="005747DE">
        <w:rPr>
          <w:color w:val="000000" w:themeColor="text1"/>
        </w:rPr>
        <w:t>кон-тракта</w:t>
      </w:r>
      <w:proofErr w:type="gramEnd"/>
      <w:r w:rsidRPr="005747DE">
        <w:rPr>
          <w:color w:val="000000" w:themeColor="text1"/>
        </w:rPr>
        <w:t xml:space="preserve"> соблюсти порядок, установленный ст. 95 Федерального закона № 44-ФЗ</w:t>
      </w:r>
      <w:r w:rsidRPr="005747DE">
        <w:rPr>
          <w:rFonts w:eastAsia="Calibri"/>
          <w:color w:val="000000" w:themeColor="text1"/>
          <w:lang w:eastAsia="en-US"/>
        </w:rPr>
        <w:t>.</w:t>
      </w:r>
      <w:r w:rsidRPr="005747DE">
        <w:rPr>
          <w:color w:val="000000" w:themeColor="text1"/>
        </w:rPr>
        <w:t xml:space="preserve"> </w:t>
      </w:r>
    </w:p>
    <w:p w:rsidR="00D01F6C" w:rsidRPr="005747DE" w:rsidRDefault="00F9402F" w:rsidP="00D01F6C">
      <w:pPr>
        <w:pStyle w:val="ConsPlusNormal"/>
        <w:ind w:firstLine="709"/>
        <w:jc w:val="both"/>
        <w:rPr>
          <w:rFonts w:ascii="Times New Roman" w:hAnsi="Times New Roman" w:cs="Times New Roman"/>
          <w:color w:val="000000" w:themeColor="text1"/>
          <w:sz w:val="24"/>
          <w:szCs w:val="24"/>
        </w:rPr>
      </w:pPr>
      <w:r w:rsidRPr="005747DE">
        <w:rPr>
          <w:rFonts w:ascii="Times New Roman" w:hAnsi="Times New Roman" w:cs="Times New Roman"/>
          <w:color w:val="000000" w:themeColor="text1"/>
          <w:sz w:val="24"/>
          <w:szCs w:val="24"/>
        </w:rPr>
        <w:t>4.3.4. требовать уплаты неустоек (штрафов, пеней) в соответствии с разделом VI Контракта;</w:t>
      </w:r>
    </w:p>
    <w:p w:rsidR="00D01F6C" w:rsidRPr="005747DE" w:rsidRDefault="00F9402F" w:rsidP="00D01F6C">
      <w:pPr>
        <w:pStyle w:val="ConsPlusNormal"/>
        <w:ind w:firstLine="709"/>
        <w:jc w:val="both"/>
        <w:rPr>
          <w:rFonts w:ascii="Times New Roman" w:hAnsi="Times New Roman" w:cs="Times New Roman"/>
          <w:color w:val="000000" w:themeColor="text1"/>
          <w:sz w:val="24"/>
          <w:szCs w:val="24"/>
        </w:rPr>
      </w:pPr>
      <w:r w:rsidRPr="005747DE">
        <w:rPr>
          <w:rFonts w:ascii="Times New Roman" w:hAnsi="Times New Roman" w:cs="Times New Roman"/>
          <w:color w:val="000000" w:themeColor="text1"/>
          <w:sz w:val="24"/>
          <w:szCs w:val="24"/>
        </w:rPr>
        <w:t xml:space="preserve">4.3.5. провести экспертизу поставленного Товара для проверки его соответствия условиям Контракта в соответствии с Федеральным </w:t>
      </w:r>
      <w:hyperlink r:id="rId12" w:history="1">
        <w:r w:rsidRPr="005747DE">
          <w:rPr>
            <w:rFonts w:ascii="Times New Roman" w:hAnsi="Times New Roman" w:cs="Times New Roman"/>
            <w:color w:val="000000" w:themeColor="text1"/>
            <w:sz w:val="24"/>
            <w:szCs w:val="24"/>
          </w:rPr>
          <w:t>законом</w:t>
        </w:r>
      </w:hyperlink>
      <w:r w:rsidRPr="005747DE">
        <w:rPr>
          <w:rFonts w:ascii="Times New Roman" w:hAnsi="Times New Roman" w:cs="Times New Roman"/>
          <w:color w:val="000000" w:themeColor="text1"/>
          <w:sz w:val="24"/>
          <w:szCs w:val="24"/>
        </w:rPr>
        <w:t xml:space="preserve"> от 5 апреля 2013 г. № 44-ФЗ «О контрактной системе в сфере закупок товаров, работ, услуг для обеспечения государственных и муниципальных нужд».</w:t>
      </w:r>
    </w:p>
    <w:p w:rsidR="00D01F6C" w:rsidRPr="005747DE" w:rsidRDefault="00F9402F" w:rsidP="00D01F6C">
      <w:pPr>
        <w:pStyle w:val="ConsPlusNormal"/>
        <w:ind w:firstLine="709"/>
        <w:jc w:val="both"/>
        <w:rPr>
          <w:rFonts w:ascii="Times New Roman" w:hAnsi="Times New Roman" w:cs="Times New Roman"/>
          <w:b/>
          <w:color w:val="000000" w:themeColor="text1"/>
          <w:sz w:val="24"/>
          <w:szCs w:val="24"/>
        </w:rPr>
      </w:pPr>
      <w:r w:rsidRPr="005747DE">
        <w:rPr>
          <w:rFonts w:ascii="Times New Roman" w:hAnsi="Times New Roman" w:cs="Times New Roman"/>
          <w:b/>
          <w:color w:val="000000" w:themeColor="text1"/>
          <w:sz w:val="24"/>
          <w:szCs w:val="24"/>
        </w:rPr>
        <w:t>4.4. Заказчик вправе:</w:t>
      </w:r>
    </w:p>
    <w:p w:rsidR="00D01F6C" w:rsidRPr="005747DE" w:rsidRDefault="00F9402F" w:rsidP="00D01F6C">
      <w:pPr>
        <w:pStyle w:val="ConsPlusNormal"/>
        <w:ind w:firstLine="709"/>
        <w:jc w:val="both"/>
        <w:rPr>
          <w:rFonts w:ascii="Times New Roman" w:hAnsi="Times New Roman" w:cs="Times New Roman"/>
          <w:color w:val="000000" w:themeColor="text1"/>
          <w:sz w:val="24"/>
          <w:szCs w:val="24"/>
        </w:rPr>
      </w:pPr>
      <w:r w:rsidRPr="005747DE">
        <w:rPr>
          <w:rFonts w:ascii="Times New Roman" w:hAnsi="Times New Roman" w:cs="Times New Roman"/>
          <w:color w:val="000000" w:themeColor="text1"/>
          <w:sz w:val="24"/>
          <w:szCs w:val="24"/>
        </w:rPr>
        <w:t>4.4.1. требовать от Поставщика надлежащего исполнения обязательств по Контракту;</w:t>
      </w:r>
    </w:p>
    <w:p w:rsidR="00D01F6C" w:rsidRPr="005747DE" w:rsidRDefault="00F9402F" w:rsidP="00D01F6C">
      <w:pPr>
        <w:ind w:firstLine="708"/>
        <w:rPr>
          <w:color w:val="000000" w:themeColor="text1"/>
        </w:rPr>
      </w:pPr>
      <w:r w:rsidRPr="005747DE">
        <w:rPr>
          <w:color w:val="000000" w:themeColor="text1"/>
        </w:rPr>
        <w:t>4.4.2. требовать от Поставщика своевременного устранения недостатков, выявленных как в ходе приемки, так и в течение гарантийного периода;</w:t>
      </w:r>
    </w:p>
    <w:p w:rsidR="00D01F6C" w:rsidRPr="005747DE" w:rsidRDefault="00F9402F" w:rsidP="00D01F6C">
      <w:pPr>
        <w:pStyle w:val="ConsPlusNormal"/>
        <w:ind w:firstLine="709"/>
        <w:jc w:val="both"/>
        <w:rPr>
          <w:rFonts w:ascii="Times New Roman" w:hAnsi="Times New Roman" w:cs="Times New Roman"/>
          <w:color w:val="000000" w:themeColor="text1"/>
          <w:sz w:val="24"/>
          <w:szCs w:val="24"/>
        </w:rPr>
      </w:pPr>
      <w:r w:rsidRPr="005747DE">
        <w:rPr>
          <w:rFonts w:ascii="Times New Roman" w:hAnsi="Times New Roman" w:cs="Times New Roman"/>
          <w:color w:val="000000" w:themeColor="text1"/>
          <w:sz w:val="24"/>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D01F6C" w:rsidRPr="005747DE" w:rsidRDefault="00F9402F" w:rsidP="00D01F6C">
      <w:pPr>
        <w:pStyle w:val="ConsPlusNormal"/>
        <w:ind w:firstLine="709"/>
        <w:jc w:val="both"/>
        <w:rPr>
          <w:rFonts w:ascii="Times New Roman" w:hAnsi="Times New Roman" w:cs="Times New Roman"/>
          <w:color w:val="000000" w:themeColor="text1"/>
          <w:sz w:val="24"/>
          <w:szCs w:val="24"/>
        </w:rPr>
      </w:pPr>
      <w:r w:rsidRPr="005747DE">
        <w:rPr>
          <w:rFonts w:ascii="Times New Roman" w:hAnsi="Times New Roman" w:cs="Times New Roman"/>
          <w:color w:val="000000" w:themeColor="text1"/>
          <w:sz w:val="24"/>
          <w:szCs w:val="24"/>
        </w:rPr>
        <w:t xml:space="preserve">4.4.4. требовать возмещения убытков в соответствии с </w:t>
      </w:r>
      <w:hyperlink w:anchor="P88" w:history="1">
        <w:r w:rsidRPr="005747DE">
          <w:rPr>
            <w:rFonts w:ascii="Times New Roman" w:hAnsi="Times New Roman" w:cs="Times New Roman"/>
            <w:color w:val="000000" w:themeColor="text1"/>
            <w:sz w:val="24"/>
            <w:szCs w:val="24"/>
          </w:rPr>
          <w:t>разделом VI</w:t>
        </w:r>
      </w:hyperlink>
      <w:r w:rsidRPr="005747DE">
        <w:rPr>
          <w:rFonts w:ascii="Times New Roman" w:hAnsi="Times New Roman" w:cs="Times New Roman"/>
          <w:color w:val="000000" w:themeColor="text1"/>
          <w:sz w:val="24"/>
          <w:szCs w:val="24"/>
        </w:rPr>
        <w:t xml:space="preserve"> Контракта, причиненных по вине Поставщика;</w:t>
      </w:r>
    </w:p>
    <w:p w:rsidR="00D01F6C" w:rsidRPr="005747DE" w:rsidRDefault="00F9402F" w:rsidP="00D01F6C">
      <w:pPr>
        <w:pStyle w:val="ConsPlusNormal"/>
        <w:ind w:firstLine="709"/>
        <w:jc w:val="both"/>
        <w:rPr>
          <w:rFonts w:ascii="Times New Roman" w:hAnsi="Times New Roman" w:cs="Times New Roman"/>
          <w:color w:val="000000" w:themeColor="text1"/>
          <w:sz w:val="24"/>
          <w:szCs w:val="24"/>
        </w:rPr>
      </w:pPr>
      <w:r w:rsidRPr="005747DE">
        <w:rPr>
          <w:rFonts w:ascii="Times New Roman" w:hAnsi="Times New Roman" w:cs="Times New Roman"/>
          <w:color w:val="000000" w:themeColor="text1"/>
          <w:sz w:val="24"/>
          <w:szCs w:val="24"/>
        </w:rPr>
        <w:t>4.4.5. отказаться от приемки и оплаты Товара, не соответствующего условиям Контракта;</w:t>
      </w:r>
    </w:p>
    <w:p w:rsidR="00D01F6C" w:rsidRPr="005747DE" w:rsidRDefault="00F9402F" w:rsidP="00D01F6C">
      <w:pPr>
        <w:pStyle w:val="ConsPlusNormal"/>
        <w:ind w:firstLine="709"/>
        <w:jc w:val="both"/>
        <w:rPr>
          <w:rFonts w:ascii="Times New Roman" w:hAnsi="Times New Roman" w:cs="Times New Roman"/>
          <w:color w:val="000000" w:themeColor="text1"/>
          <w:sz w:val="24"/>
          <w:szCs w:val="24"/>
        </w:rPr>
      </w:pPr>
      <w:r w:rsidRPr="005747DE">
        <w:rPr>
          <w:rFonts w:ascii="Times New Roman" w:hAnsi="Times New Roman" w:cs="Times New Roman"/>
          <w:color w:val="000000" w:themeColor="text1"/>
          <w:sz w:val="24"/>
          <w:szCs w:val="24"/>
        </w:rPr>
        <w:t xml:space="preserve">4.4.6. принять решение об одностороннем отказе от исполнения Контракта в соответствии с гражданским законодательством; </w:t>
      </w:r>
    </w:p>
    <w:p w:rsidR="00D01F6C" w:rsidRPr="005747DE" w:rsidRDefault="00F9402F" w:rsidP="00D01F6C">
      <w:pPr>
        <w:spacing w:line="240" w:lineRule="exact"/>
        <w:ind w:firstLine="708"/>
        <w:jc w:val="both"/>
        <w:rPr>
          <w:color w:val="000000" w:themeColor="text1"/>
        </w:rPr>
      </w:pPr>
      <w:r w:rsidRPr="005747DE">
        <w:rPr>
          <w:color w:val="000000" w:themeColor="text1"/>
        </w:rPr>
        <w:t xml:space="preserve">4.4.7.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rsidR="00D01F6C" w:rsidRPr="005747DE" w:rsidRDefault="00F9402F" w:rsidP="00D01F6C">
      <w:pPr>
        <w:spacing w:line="240" w:lineRule="exact"/>
        <w:ind w:firstLine="708"/>
        <w:jc w:val="both"/>
        <w:rPr>
          <w:color w:val="000000" w:themeColor="text1"/>
        </w:rPr>
      </w:pPr>
      <w:r w:rsidRPr="005747DE">
        <w:rPr>
          <w:color w:val="000000" w:themeColor="text1"/>
        </w:rPr>
        <w:t xml:space="preserve">4.4.8.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w:t>
      </w:r>
      <w:hyperlink r:id="rId13" w:history="1">
        <w:r w:rsidRPr="005747DE">
          <w:rPr>
            <w:color w:val="000000" w:themeColor="text1"/>
          </w:rPr>
          <w:t>законом</w:t>
        </w:r>
      </w:hyperlink>
      <w:r w:rsidRPr="005747DE">
        <w:rPr>
          <w:color w:val="000000" w:themeColor="text1"/>
        </w:rPr>
        <w:t xml:space="preserve"> от 5 апреля 2013 г. № 44-ФЗ «О контрактной системе в сфере закупок товаров, работ, услуг для обеспечения государственных и муниципальных нужд».</w:t>
      </w:r>
    </w:p>
    <w:p w:rsidR="00D01F6C" w:rsidRPr="005747DE" w:rsidRDefault="00D01F6C" w:rsidP="00D01F6C">
      <w:pPr>
        <w:widowControl w:val="0"/>
        <w:autoSpaceDE w:val="0"/>
        <w:autoSpaceDN w:val="0"/>
        <w:jc w:val="both"/>
        <w:rPr>
          <w:color w:val="000000" w:themeColor="text1"/>
        </w:rPr>
      </w:pPr>
    </w:p>
    <w:p w:rsidR="00D01F6C" w:rsidRPr="005747DE" w:rsidRDefault="00F9402F" w:rsidP="00D01F6C">
      <w:pPr>
        <w:widowControl w:val="0"/>
        <w:autoSpaceDE w:val="0"/>
        <w:autoSpaceDN w:val="0"/>
        <w:jc w:val="center"/>
        <w:rPr>
          <w:color w:val="000000" w:themeColor="text1"/>
        </w:rPr>
      </w:pPr>
      <w:r w:rsidRPr="005747DE">
        <w:rPr>
          <w:b/>
          <w:color w:val="000000" w:themeColor="text1"/>
        </w:rPr>
        <w:t xml:space="preserve">V. Качество Товара </w:t>
      </w:r>
    </w:p>
    <w:p w:rsidR="00D01F6C" w:rsidRPr="005747DE" w:rsidRDefault="00F9402F" w:rsidP="00D01F6C">
      <w:pPr>
        <w:widowControl w:val="0"/>
        <w:autoSpaceDE w:val="0"/>
        <w:autoSpaceDN w:val="0"/>
        <w:ind w:firstLine="540"/>
        <w:jc w:val="both"/>
        <w:rPr>
          <w:color w:val="000000" w:themeColor="text1"/>
        </w:rPr>
      </w:pPr>
      <w:r w:rsidRPr="005747DE">
        <w:rPr>
          <w:color w:val="000000" w:themeColor="text1"/>
          <w:sz w:val="28"/>
          <w:szCs w:val="20"/>
        </w:rPr>
        <w:t xml:space="preserve"> </w:t>
      </w:r>
      <w:r w:rsidRPr="005747DE">
        <w:rPr>
          <w:color w:val="000000" w:themeColor="text1"/>
        </w:rPr>
        <w:t xml:space="preserve"> 5.1. Поставщик гарантирует, что поставляемый Товар соответствует требованиям, установленным Контрактом.</w:t>
      </w:r>
    </w:p>
    <w:p w:rsidR="00D01F6C" w:rsidRPr="005747DE" w:rsidRDefault="00F9402F" w:rsidP="00D01F6C">
      <w:pPr>
        <w:widowControl w:val="0"/>
        <w:autoSpaceDE w:val="0"/>
        <w:autoSpaceDN w:val="0"/>
        <w:ind w:firstLine="709"/>
        <w:jc w:val="both"/>
        <w:rPr>
          <w:color w:val="000000" w:themeColor="text1"/>
        </w:rPr>
      </w:pPr>
      <w:r w:rsidRPr="005747DE">
        <w:rPr>
          <w:color w:val="000000" w:themeColor="text1"/>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D01F6C" w:rsidRPr="005747DE" w:rsidRDefault="00F9402F" w:rsidP="00D01F6C">
      <w:pPr>
        <w:widowControl w:val="0"/>
        <w:autoSpaceDE w:val="0"/>
        <w:autoSpaceDN w:val="0"/>
        <w:ind w:firstLine="709"/>
        <w:jc w:val="both"/>
        <w:rPr>
          <w:color w:val="000000" w:themeColor="text1"/>
        </w:rPr>
      </w:pPr>
      <w:r w:rsidRPr="005747DE">
        <w:rPr>
          <w:color w:val="000000" w:themeColor="text1"/>
        </w:rPr>
        <w:t>5.3. Товар должен быть упакован и замаркирован в соответствии с действующими стандартами.</w:t>
      </w:r>
    </w:p>
    <w:p w:rsidR="00D01F6C" w:rsidRPr="005747DE" w:rsidRDefault="00F9402F" w:rsidP="00D01F6C">
      <w:pPr>
        <w:widowControl w:val="0"/>
        <w:autoSpaceDE w:val="0"/>
        <w:autoSpaceDN w:val="0"/>
        <w:ind w:firstLine="709"/>
        <w:jc w:val="both"/>
        <w:rPr>
          <w:color w:val="000000" w:themeColor="text1"/>
        </w:rPr>
      </w:pPr>
      <w:r w:rsidRPr="005747DE">
        <w:rPr>
          <w:color w:val="000000" w:themeColor="text1"/>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всякого рода повреждений, загрязнений, утраты товарного вида и порчи при его перевозке с учетом возможных перегрузок в пути и длительного хранения.</w:t>
      </w:r>
      <w:bookmarkStart w:id="2" w:name="P80"/>
      <w:bookmarkEnd w:id="2"/>
      <w:r w:rsidRPr="005747DE">
        <w:rPr>
          <w:color w:val="000000" w:themeColor="text1"/>
        </w:rPr>
        <w:t xml:space="preserve"> </w:t>
      </w:r>
    </w:p>
    <w:p w:rsidR="00D01F6C" w:rsidRPr="005747DE" w:rsidRDefault="00F9402F" w:rsidP="00D01F6C">
      <w:pPr>
        <w:pStyle w:val="ConsPlusNormal"/>
        <w:ind w:firstLine="709"/>
        <w:jc w:val="both"/>
        <w:rPr>
          <w:rFonts w:ascii="Times New Roman" w:hAnsi="Times New Roman" w:cs="Times New Roman"/>
          <w:color w:val="000000" w:themeColor="text1"/>
          <w:sz w:val="24"/>
          <w:szCs w:val="24"/>
        </w:rPr>
      </w:pPr>
      <w:r w:rsidRPr="005747DE">
        <w:rPr>
          <w:rFonts w:ascii="Times New Roman" w:hAnsi="Times New Roman" w:cs="Times New Roman"/>
          <w:color w:val="000000" w:themeColor="text1"/>
          <w:sz w:val="24"/>
          <w:szCs w:val="24"/>
        </w:rPr>
        <w:t xml:space="preserve">5.4. Требования к гарантии качества Товара, к гарантийному сроку и (или) объему предоставления гарантий его качества, к гарантийному обслуживанию Товара (при наличии), к расходам на эксплуатацию Товара (при наличии) указаны в спецификации. </w:t>
      </w:r>
    </w:p>
    <w:p w:rsidR="00B47DFC" w:rsidRPr="005747DE" w:rsidRDefault="00F9402F" w:rsidP="00CE200D">
      <w:pPr>
        <w:ind w:firstLine="709"/>
        <w:jc w:val="both"/>
        <w:rPr>
          <w:color w:val="000000" w:themeColor="text1"/>
        </w:rPr>
      </w:pPr>
      <w:r w:rsidRPr="005747DE">
        <w:rPr>
          <w:color w:val="000000" w:themeColor="text1"/>
        </w:rPr>
        <w:t>5.5. Требования к предоставлению гарантии производителя и (или) Поставщика Товара и к сроку действия такой гарантии указаны в спецификации.</w:t>
      </w:r>
    </w:p>
    <w:p w:rsidR="00D01F6C" w:rsidRPr="005747DE" w:rsidRDefault="00D01F6C" w:rsidP="00D01F6C">
      <w:pPr>
        <w:pStyle w:val="ConsPlusNormal"/>
        <w:ind w:firstLine="709"/>
        <w:jc w:val="center"/>
        <w:rPr>
          <w:rFonts w:ascii="Times New Roman" w:hAnsi="Times New Roman" w:cs="Times New Roman"/>
          <w:b/>
          <w:color w:val="000000" w:themeColor="text1"/>
          <w:sz w:val="24"/>
          <w:szCs w:val="24"/>
        </w:rPr>
      </w:pPr>
    </w:p>
    <w:p w:rsidR="00D01F6C" w:rsidRPr="005747DE" w:rsidRDefault="00F9402F" w:rsidP="00D01F6C">
      <w:pPr>
        <w:pStyle w:val="ConsPlusNormal"/>
        <w:jc w:val="center"/>
        <w:rPr>
          <w:rFonts w:ascii="Times New Roman" w:hAnsi="Times New Roman" w:cs="Times New Roman"/>
          <w:b/>
          <w:color w:val="000000" w:themeColor="text1"/>
          <w:sz w:val="24"/>
          <w:szCs w:val="24"/>
        </w:rPr>
      </w:pPr>
      <w:r w:rsidRPr="005747DE">
        <w:rPr>
          <w:rFonts w:ascii="Times New Roman" w:hAnsi="Times New Roman" w:cs="Times New Roman"/>
          <w:b/>
          <w:color w:val="000000" w:themeColor="text1"/>
          <w:sz w:val="24"/>
          <w:szCs w:val="24"/>
        </w:rPr>
        <w:t>VI. Ответственность Сторон</w:t>
      </w:r>
    </w:p>
    <w:p w:rsidR="00D01F6C" w:rsidRPr="005747DE" w:rsidRDefault="00F9402F" w:rsidP="00D01F6C">
      <w:pPr>
        <w:pStyle w:val="ConsPlusNormal"/>
        <w:ind w:firstLine="709"/>
        <w:jc w:val="both"/>
        <w:rPr>
          <w:rFonts w:ascii="Times New Roman" w:hAnsi="Times New Roman" w:cs="Times New Roman"/>
          <w:color w:val="000000" w:themeColor="text1"/>
          <w:sz w:val="24"/>
          <w:szCs w:val="24"/>
        </w:rPr>
      </w:pPr>
      <w:r w:rsidRPr="005747DE">
        <w:rPr>
          <w:rFonts w:ascii="Times New Roman" w:hAnsi="Times New Roman" w:cs="Times New Roman"/>
          <w:color w:val="000000" w:themeColor="text1"/>
          <w:sz w:val="24"/>
          <w:szCs w:val="24"/>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D01F6C" w:rsidRPr="005747DE" w:rsidRDefault="00F9402F" w:rsidP="00D01F6C">
      <w:pPr>
        <w:pStyle w:val="ConsPlusNormal"/>
        <w:ind w:firstLine="709"/>
        <w:jc w:val="both"/>
        <w:rPr>
          <w:rFonts w:ascii="Times New Roman" w:hAnsi="Times New Roman" w:cs="Times New Roman"/>
          <w:color w:val="000000" w:themeColor="text1"/>
          <w:sz w:val="24"/>
          <w:szCs w:val="24"/>
        </w:rPr>
      </w:pPr>
      <w:r w:rsidRPr="005747DE">
        <w:rPr>
          <w:rFonts w:ascii="Times New Roman" w:hAnsi="Times New Roman" w:cs="Times New Roman"/>
          <w:color w:val="000000" w:themeColor="text1"/>
          <w:sz w:val="24"/>
          <w:szCs w:val="24"/>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 покрытой неустойкой.</w:t>
      </w:r>
    </w:p>
    <w:p w:rsidR="00D01F6C" w:rsidRPr="005747DE" w:rsidRDefault="00F9402F" w:rsidP="00D01F6C">
      <w:pPr>
        <w:pStyle w:val="ConsPlusNormal"/>
        <w:ind w:firstLine="709"/>
        <w:jc w:val="both"/>
        <w:rPr>
          <w:rFonts w:ascii="Times New Roman" w:hAnsi="Times New Roman" w:cs="Times New Roman"/>
          <w:color w:val="000000" w:themeColor="text1"/>
          <w:sz w:val="24"/>
          <w:szCs w:val="24"/>
        </w:rPr>
      </w:pPr>
      <w:r w:rsidRPr="005747DE">
        <w:rPr>
          <w:rFonts w:ascii="Times New Roman" w:hAnsi="Times New Roman" w:cs="Times New Roman"/>
          <w:sz w:val="24"/>
          <w:szCs w:val="24"/>
        </w:rPr>
        <w:t xml:space="preserve">6.3. В случае просрочки исполнения Поставщиком обязательств (в том числе гарантийных обязательств),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w:t>
      </w:r>
      <w:r w:rsidRPr="005747DE">
        <w:rPr>
          <w:rFonts w:ascii="Times New Roman" w:hAnsi="Times New Roman" w:cs="Times New Roman"/>
          <w:sz w:val="24"/>
          <w:szCs w:val="24"/>
        </w:rPr>
        <w:lastRenderedPageBreak/>
        <w:t>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w:t>
      </w:r>
      <w:r w:rsidRPr="005747DE">
        <w:rPr>
          <w:rFonts w:ascii="Times New Roman" w:eastAsia="Calibri" w:hAnsi="Times New Roman" w:cs="Times New Roman"/>
          <w:sz w:val="24"/>
          <w:szCs w:val="24"/>
          <w:lang w:eastAsia="en-US"/>
        </w:rPr>
        <w:t xml:space="preserve"> </w:t>
      </w:r>
      <w:r w:rsidRPr="005747DE">
        <w:rPr>
          <w:rFonts w:ascii="Times New Roman" w:hAnsi="Times New Roman" w:cs="Times New Roman"/>
          <w:sz w:val="24"/>
          <w:szCs w:val="24"/>
        </w:rPr>
        <w:t>и фактически исполненных Поставщиком</w:t>
      </w:r>
      <w:r w:rsidRPr="005747DE">
        <w:rPr>
          <w:rFonts w:ascii="Times New Roman" w:eastAsia="Calibri" w:hAnsi="Times New Roman" w:cs="Times New Roman"/>
          <w:sz w:val="24"/>
          <w:szCs w:val="24"/>
        </w:rPr>
        <w:t>.</w:t>
      </w:r>
    </w:p>
    <w:p w:rsidR="00D01F6C" w:rsidRPr="005747DE" w:rsidRDefault="00F9402F" w:rsidP="00D01F6C">
      <w:pPr>
        <w:autoSpaceDE w:val="0"/>
        <w:autoSpaceDN w:val="0"/>
        <w:adjustRightInd w:val="0"/>
        <w:ind w:firstLine="708"/>
        <w:jc w:val="both"/>
        <w:rPr>
          <w:rFonts w:eastAsiaTheme="minorHAnsi"/>
          <w:color w:val="000000" w:themeColor="text1"/>
          <w:lang w:eastAsia="en-US"/>
        </w:rPr>
      </w:pPr>
      <w:r w:rsidRPr="005747DE">
        <w:rPr>
          <w:color w:val="000000" w:themeColor="text1"/>
        </w:rPr>
        <w:t>6.4. З</w:t>
      </w:r>
      <w:r w:rsidRPr="005747DE">
        <w:rPr>
          <w:rFonts w:eastAsiaTheme="minorHAnsi"/>
          <w:color w:val="000000" w:themeColor="text1"/>
          <w:lang w:eastAsia="en-US"/>
        </w:rPr>
        <w:t xml:space="preserve">а каждый факт неисполнения или ненадлежащего исполнения Поставщиком обязательств, предусмотренных Контрактом, за исключением просрочки Поставщиком обязательств (в том числе гарантийного обязательства), предусмотренных Контрактом, Поставщик уплачивает Заказчику штраф. Размер штрафа устанавливается в соответствии с </w:t>
      </w:r>
      <w:hyperlink r:id="rId14" w:history="1">
        <w:r w:rsidRPr="005747DE">
          <w:rPr>
            <w:rFonts w:eastAsiaTheme="minorHAnsi"/>
            <w:color w:val="000000" w:themeColor="text1"/>
            <w:lang w:eastAsia="en-US"/>
          </w:rPr>
          <w:t>Правилами</w:t>
        </w:r>
      </w:hyperlink>
      <w:r w:rsidRPr="005747DE">
        <w:rPr>
          <w:rFonts w:eastAsiaTheme="minorHAnsi"/>
          <w:color w:val="000000" w:themeColor="text1"/>
          <w:lang w:eastAsia="en-US"/>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и составляет </w:t>
      </w:r>
      <w:r w:rsidR="00CE200D">
        <w:rPr>
          <w:rFonts w:eastAsiaTheme="minorHAnsi"/>
          <w:color w:val="000000" w:themeColor="text1"/>
          <w:lang w:eastAsia="en-US"/>
        </w:rPr>
        <w:t xml:space="preserve">10 </w:t>
      </w:r>
      <w:r w:rsidRPr="005747DE">
        <w:rPr>
          <w:rFonts w:eastAsiaTheme="minorHAnsi"/>
          <w:color w:val="000000" w:themeColor="text1"/>
          <w:lang w:eastAsia="en-US"/>
        </w:rPr>
        <w:t>%  цены Контракта/ начальной (максимальной) цены Контракта.</w:t>
      </w:r>
      <w:r w:rsidRPr="005747DE">
        <w:rPr>
          <w:rStyle w:val="a7"/>
          <w:rFonts w:eastAsia="Calibri"/>
          <w:color w:val="000000" w:themeColor="text1"/>
          <w:lang w:eastAsia="en-US"/>
        </w:rPr>
        <w:t xml:space="preserve"> </w:t>
      </w:r>
    </w:p>
    <w:p w:rsidR="00D01F6C" w:rsidRPr="005747DE" w:rsidRDefault="00F9402F" w:rsidP="00D01F6C">
      <w:pPr>
        <w:autoSpaceDE w:val="0"/>
        <w:autoSpaceDN w:val="0"/>
        <w:adjustRightInd w:val="0"/>
        <w:ind w:firstLine="708"/>
        <w:jc w:val="both"/>
        <w:rPr>
          <w:rFonts w:eastAsia="Calibri"/>
          <w:color w:val="000000" w:themeColor="text1"/>
          <w:lang w:eastAsia="en-US"/>
        </w:rPr>
      </w:pPr>
      <w:r w:rsidRPr="005747DE">
        <w:rPr>
          <w:rFonts w:eastAsiaTheme="minorHAnsi"/>
          <w:color w:val="000000" w:themeColor="text1"/>
          <w:lang w:eastAsia="en-US"/>
        </w:rPr>
        <w:t xml:space="preserve">6.5. </w:t>
      </w:r>
      <w:r w:rsidRPr="005747DE">
        <w:rPr>
          <w:rFonts w:eastAsia="Calibri"/>
          <w:color w:val="000000" w:themeColor="text1"/>
          <w:lang w:eastAsia="en-US"/>
        </w:rPr>
        <w:t xml:space="preserve">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w:t>
      </w:r>
      <w:hyperlink r:id="rId15" w:history="1">
        <w:r w:rsidRPr="005747DE">
          <w:rPr>
            <w:rFonts w:eastAsia="Calibri"/>
            <w:color w:val="000000" w:themeColor="text1"/>
            <w:lang w:eastAsia="en-US"/>
          </w:rPr>
          <w:t>Правилами</w:t>
        </w:r>
      </w:hyperlink>
      <w:r w:rsidRPr="005747DE">
        <w:rPr>
          <w:rFonts w:eastAsia="Calibri"/>
          <w:color w:val="000000" w:themeColor="text1"/>
          <w:lang w:eastAsia="en-US"/>
        </w:rPr>
        <w:t xml:space="preserve"> и составляет </w:t>
      </w:r>
      <w:r w:rsidR="00CE200D">
        <w:rPr>
          <w:rFonts w:eastAsia="Calibri"/>
          <w:color w:val="000000" w:themeColor="text1"/>
          <w:lang w:eastAsia="en-US"/>
        </w:rPr>
        <w:t>1000</w:t>
      </w:r>
      <w:r w:rsidRPr="005747DE">
        <w:rPr>
          <w:rFonts w:eastAsia="Calibri"/>
          <w:color w:val="000000" w:themeColor="text1"/>
          <w:lang w:eastAsia="en-US"/>
        </w:rPr>
        <w:t xml:space="preserve"> (</w:t>
      </w:r>
      <w:r w:rsidR="00CE200D">
        <w:rPr>
          <w:rFonts w:eastAsia="Calibri"/>
          <w:color w:val="000000" w:themeColor="text1"/>
          <w:lang w:eastAsia="en-US"/>
        </w:rPr>
        <w:t>одна тысяча</w:t>
      </w:r>
      <w:r w:rsidRPr="005747DE">
        <w:rPr>
          <w:rFonts w:eastAsia="Calibri"/>
          <w:color w:val="000000" w:themeColor="text1"/>
          <w:lang w:eastAsia="en-US"/>
        </w:rPr>
        <w:t>) рублей</w:t>
      </w:r>
      <w:r w:rsidR="00CE200D">
        <w:rPr>
          <w:rFonts w:eastAsia="Calibri"/>
          <w:color w:val="000000" w:themeColor="text1"/>
          <w:lang w:eastAsia="en-US"/>
        </w:rPr>
        <w:t>.</w:t>
      </w:r>
      <w:r w:rsidRPr="005747DE">
        <w:rPr>
          <w:rFonts w:eastAsia="Calibri"/>
          <w:color w:val="000000" w:themeColor="text1"/>
          <w:lang w:eastAsia="en-US"/>
        </w:rPr>
        <w:t xml:space="preserve"> </w:t>
      </w:r>
    </w:p>
    <w:p w:rsidR="00D01F6C" w:rsidRPr="005747DE" w:rsidRDefault="00F9402F" w:rsidP="00D01F6C">
      <w:pPr>
        <w:autoSpaceDE w:val="0"/>
        <w:autoSpaceDN w:val="0"/>
        <w:adjustRightInd w:val="0"/>
        <w:ind w:firstLine="708"/>
        <w:jc w:val="both"/>
        <w:rPr>
          <w:rFonts w:eastAsiaTheme="minorHAnsi"/>
          <w:color w:val="000000" w:themeColor="text1"/>
          <w:lang w:eastAsia="en-US"/>
        </w:rPr>
      </w:pPr>
      <w:r w:rsidRPr="005747DE">
        <w:rPr>
          <w:rFonts w:eastAsiaTheme="minorHAnsi"/>
          <w:color w:val="000000" w:themeColor="text1"/>
          <w:lang w:eastAsia="en-US"/>
        </w:rPr>
        <w:t xml:space="preserve">6.6. В случае просрочки исполнения обязательств Заказчиком,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w:t>
      </w:r>
      <w:r w:rsidR="00462813" w:rsidRPr="005747DE">
        <w:rPr>
          <w:rFonts w:eastAsiaTheme="minorHAnsi"/>
          <w:color w:val="000000" w:themeColor="text1"/>
          <w:lang w:eastAsia="en-US"/>
        </w:rPr>
        <w:t>Контрактом срока</w:t>
      </w:r>
      <w:r w:rsidRPr="005747DE">
        <w:rPr>
          <w:rFonts w:eastAsiaTheme="minorHAnsi"/>
          <w:color w:val="000000" w:themeColor="text1"/>
          <w:lang w:eastAsia="en-US"/>
        </w:rPr>
        <w:t xml:space="preserve"> исполнения обязательства.</w:t>
      </w:r>
    </w:p>
    <w:p w:rsidR="00D01F6C" w:rsidRPr="005747DE" w:rsidRDefault="00F9402F" w:rsidP="00D01F6C">
      <w:pPr>
        <w:autoSpaceDE w:val="0"/>
        <w:autoSpaceDN w:val="0"/>
        <w:adjustRightInd w:val="0"/>
        <w:ind w:firstLine="708"/>
        <w:jc w:val="both"/>
        <w:rPr>
          <w:rFonts w:eastAsiaTheme="minorHAnsi"/>
          <w:color w:val="000000" w:themeColor="text1"/>
          <w:lang w:eastAsia="en-US"/>
        </w:rPr>
      </w:pPr>
      <w:r w:rsidRPr="005747DE">
        <w:rPr>
          <w:rFonts w:eastAsiaTheme="minorHAnsi"/>
          <w:color w:val="000000" w:themeColor="text1"/>
          <w:lang w:eastAsia="en-US"/>
        </w:rPr>
        <w:t xml:space="preserve">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устанавливается в соответствии с </w:t>
      </w:r>
      <w:hyperlink r:id="rId16" w:history="1">
        <w:r w:rsidRPr="005747DE">
          <w:rPr>
            <w:rFonts w:eastAsiaTheme="minorHAnsi"/>
            <w:color w:val="000000" w:themeColor="text1"/>
            <w:lang w:eastAsia="en-US"/>
          </w:rPr>
          <w:t>Правилами</w:t>
        </w:r>
      </w:hyperlink>
      <w:r w:rsidRPr="005747DE">
        <w:rPr>
          <w:rFonts w:eastAsiaTheme="minorHAnsi"/>
          <w:color w:val="000000" w:themeColor="text1"/>
          <w:lang w:eastAsia="en-US"/>
        </w:rPr>
        <w:t xml:space="preserve"> и составляет </w:t>
      </w:r>
      <w:r w:rsidR="00CE200D">
        <w:rPr>
          <w:rFonts w:eastAsia="Calibri"/>
          <w:color w:val="000000" w:themeColor="text1"/>
          <w:lang w:eastAsia="en-US"/>
        </w:rPr>
        <w:t>1000</w:t>
      </w:r>
      <w:r w:rsidR="00CE200D" w:rsidRPr="005747DE">
        <w:rPr>
          <w:rFonts w:eastAsia="Calibri"/>
          <w:color w:val="000000" w:themeColor="text1"/>
          <w:lang w:eastAsia="en-US"/>
        </w:rPr>
        <w:t xml:space="preserve"> (</w:t>
      </w:r>
      <w:r w:rsidR="00CE200D">
        <w:rPr>
          <w:rFonts w:eastAsia="Calibri"/>
          <w:color w:val="000000" w:themeColor="text1"/>
          <w:lang w:eastAsia="en-US"/>
        </w:rPr>
        <w:t>одна тысяча</w:t>
      </w:r>
      <w:r w:rsidR="00CE200D" w:rsidRPr="005747DE">
        <w:rPr>
          <w:rFonts w:eastAsia="Calibri"/>
          <w:color w:val="000000" w:themeColor="text1"/>
          <w:lang w:eastAsia="en-US"/>
        </w:rPr>
        <w:t>) рублей</w:t>
      </w:r>
      <w:r w:rsidR="00CE200D">
        <w:rPr>
          <w:rFonts w:eastAsia="Calibri"/>
          <w:color w:val="000000" w:themeColor="text1"/>
          <w:lang w:eastAsia="en-US"/>
        </w:rPr>
        <w:t>.</w:t>
      </w:r>
      <w:r w:rsidR="00CE200D">
        <w:rPr>
          <w:rStyle w:val="af6"/>
          <w:rFonts w:eastAsiaTheme="minorHAnsi"/>
          <w:color w:val="000000" w:themeColor="text1"/>
          <w:lang w:eastAsia="en-US"/>
        </w:rPr>
        <w:t xml:space="preserve"> </w:t>
      </w:r>
    </w:p>
    <w:p w:rsidR="00D01F6C" w:rsidRPr="005747DE" w:rsidRDefault="00F9402F" w:rsidP="00D01F6C">
      <w:pPr>
        <w:autoSpaceDE w:val="0"/>
        <w:autoSpaceDN w:val="0"/>
        <w:adjustRightInd w:val="0"/>
        <w:ind w:firstLine="708"/>
        <w:jc w:val="both"/>
        <w:rPr>
          <w:color w:val="000000" w:themeColor="text1"/>
        </w:rPr>
      </w:pPr>
      <w:r w:rsidRPr="005747DE">
        <w:rPr>
          <w:rFonts w:eastAsiaTheme="minorHAnsi"/>
          <w:color w:val="000000" w:themeColor="text1"/>
          <w:lang w:eastAsia="en-US"/>
        </w:rPr>
        <w:t xml:space="preserve">6.8. </w:t>
      </w:r>
      <w:r w:rsidRPr="005747DE">
        <w:rPr>
          <w:color w:val="000000" w:themeColor="text1"/>
        </w:rPr>
        <w:t xml:space="preserve">За каждый день просрочки исполнения Поставщиком обязательства по предоставлению нового обеспечение исполнения Контракта, предусмотренного </w:t>
      </w:r>
      <w:hyperlink w:anchor="P163" w:history="1">
        <w:r w:rsidRPr="005747DE">
          <w:rPr>
            <w:color w:val="000000" w:themeColor="text1"/>
          </w:rPr>
          <w:t>пунктом 7.8</w:t>
        </w:r>
      </w:hyperlink>
      <w:r w:rsidRPr="005747DE">
        <w:rPr>
          <w:color w:val="000000" w:themeColor="text1"/>
        </w:rPr>
        <w:t xml:space="preserve"> Контракта, начисляется пеня в размере, определенном в порядке, установленном в соответствии с </w:t>
      </w:r>
      <w:hyperlink w:anchor="P136" w:history="1">
        <w:r w:rsidRPr="005747DE">
          <w:rPr>
            <w:color w:val="000000" w:themeColor="text1"/>
          </w:rPr>
          <w:t>пунктом 6.3</w:t>
        </w:r>
      </w:hyperlink>
      <w:r w:rsidRPr="005747DE">
        <w:rPr>
          <w:color w:val="000000" w:themeColor="text1"/>
        </w:rPr>
        <w:t xml:space="preserve"> Контракта.</w:t>
      </w:r>
    </w:p>
    <w:p w:rsidR="00D01F6C" w:rsidRPr="005747DE" w:rsidRDefault="00F9402F" w:rsidP="00D01F6C">
      <w:pPr>
        <w:pStyle w:val="ConsPlusNormal"/>
        <w:ind w:firstLine="709"/>
        <w:jc w:val="both"/>
        <w:rPr>
          <w:rFonts w:ascii="Times New Roman" w:hAnsi="Times New Roman" w:cs="Times New Roman"/>
          <w:color w:val="000000" w:themeColor="text1"/>
          <w:sz w:val="24"/>
          <w:szCs w:val="24"/>
        </w:rPr>
      </w:pPr>
      <w:r w:rsidRPr="005747DE">
        <w:rPr>
          <w:rFonts w:ascii="Times New Roman" w:hAnsi="Times New Roman" w:cs="Times New Roman"/>
          <w:color w:val="000000" w:themeColor="text1"/>
          <w:sz w:val="24"/>
          <w:szCs w:val="24"/>
        </w:rPr>
        <w:t>6.9. Применение неустойки (штрафа, пени) не освобождает Стороны от исполнения обязательств по Контракту.</w:t>
      </w:r>
    </w:p>
    <w:p w:rsidR="00D01F6C" w:rsidRPr="005747DE" w:rsidRDefault="00F9402F" w:rsidP="00D01F6C">
      <w:pPr>
        <w:autoSpaceDE w:val="0"/>
        <w:autoSpaceDN w:val="0"/>
        <w:adjustRightInd w:val="0"/>
        <w:ind w:firstLine="708"/>
        <w:jc w:val="both"/>
        <w:rPr>
          <w:rFonts w:eastAsiaTheme="minorHAnsi"/>
          <w:color w:val="000000" w:themeColor="text1"/>
          <w:lang w:eastAsia="en-US"/>
        </w:rPr>
      </w:pPr>
      <w:r w:rsidRPr="005747DE">
        <w:rPr>
          <w:color w:val="000000" w:themeColor="text1"/>
        </w:rPr>
        <w:t xml:space="preserve">6.10. </w:t>
      </w:r>
      <w:r w:rsidRPr="005747DE">
        <w:rPr>
          <w:rFonts w:eastAsiaTheme="minorHAnsi"/>
          <w:color w:val="000000" w:themeColor="text1"/>
          <w:lang w:eastAsia="en-US"/>
        </w:rPr>
        <w:t xml:space="preserve">Общая сумма </w:t>
      </w:r>
      <w:r w:rsidRPr="005747DE">
        <w:rPr>
          <w:color w:val="000000" w:themeColor="text1"/>
        </w:rPr>
        <w:t>начисленных штрафов</w:t>
      </w:r>
      <w:r w:rsidRPr="005747DE">
        <w:rPr>
          <w:rFonts w:eastAsiaTheme="minorHAnsi"/>
          <w:color w:val="000000" w:themeColor="text1"/>
          <w:lang w:eastAsia="en-US"/>
        </w:rPr>
        <w:t xml:space="preserve"> за неисполнение или ненадлежащее исполнение Поставщиком обязательств, предусмотренных Контрактом, не может превышать цену Контракта.</w:t>
      </w:r>
    </w:p>
    <w:p w:rsidR="00D01F6C" w:rsidRPr="005747DE" w:rsidRDefault="00F9402F" w:rsidP="00D01F6C">
      <w:pPr>
        <w:autoSpaceDE w:val="0"/>
        <w:autoSpaceDN w:val="0"/>
        <w:adjustRightInd w:val="0"/>
        <w:ind w:firstLine="708"/>
        <w:jc w:val="both"/>
        <w:rPr>
          <w:color w:val="000000" w:themeColor="text1"/>
        </w:rPr>
      </w:pPr>
      <w:r w:rsidRPr="005747DE">
        <w:rPr>
          <w:rFonts w:eastAsiaTheme="minorHAnsi"/>
          <w:color w:val="000000" w:themeColor="text1"/>
          <w:lang w:eastAsia="en-US"/>
        </w:rPr>
        <w:t xml:space="preserve">6.11. </w:t>
      </w:r>
      <w:r w:rsidRPr="005747DE">
        <w:rPr>
          <w:color w:val="000000" w:themeColor="text1"/>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D01F6C" w:rsidRPr="005747DE" w:rsidRDefault="00F9402F" w:rsidP="00D01F6C">
      <w:pPr>
        <w:pStyle w:val="ConsPlusNormal"/>
        <w:ind w:firstLine="709"/>
        <w:jc w:val="both"/>
        <w:rPr>
          <w:rFonts w:ascii="Times New Roman" w:hAnsi="Times New Roman" w:cs="Times New Roman"/>
          <w:color w:val="000000" w:themeColor="text1"/>
          <w:sz w:val="24"/>
          <w:szCs w:val="24"/>
        </w:rPr>
      </w:pPr>
      <w:r w:rsidRPr="005747DE">
        <w:rPr>
          <w:rFonts w:ascii="Times New Roman" w:hAnsi="Times New Roman" w:cs="Times New Roman"/>
          <w:color w:val="000000" w:themeColor="text1"/>
          <w:sz w:val="24"/>
          <w:szCs w:val="24"/>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D01F6C" w:rsidRPr="005747DE" w:rsidRDefault="00F9402F" w:rsidP="00D01F6C">
      <w:pPr>
        <w:ind w:firstLine="708"/>
        <w:jc w:val="both"/>
        <w:rPr>
          <w:color w:val="000000" w:themeColor="text1"/>
        </w:rPr>
      </w:pPr>
      <w:r w:rsidRPr="005747DE">
        <w:rPr>
          <w:color w:val="000000" w:themeColor="text1"/>
        </w:rPr>
        <w:t>6.13. Заказчик вправе удержать сумму неисполненных Поставщиком требований об уплате неустоек (штрафов, пеней), предъявленных Заказчиком из суммы, подлежащей оплате Поставщику.</w:t>
      </w:r>
    </w:p>
    <w:p w:rsidR="00D01F6C" w:rsidRPr="005747DE" w:rsidRDefault="00D01F6C" w:rsidP="00D01F6C">
      <w:pPr>
        <w:pStyle w:val="ConsPlusNormal"/>
        <w:ind w:firstLine="709"/>
        <w:jc w:val="both"/>
        <w:rPr>
          <w:rFonts w:ascii="Times New Roman" w:hAnsi="Times New Roman" w:cs="Times New Roman"/>
          <w:b/>
          <w:color w:val="000000" w:themeColor="text1"/>
          <w:sz w:val="24"/>
          <w:szCs w:val="24"/>
        </w:rPr>
      </w:pPr>
    </w:p>
    <w:p w:rsidR="00D01F6C" w:rsidRPr="005747DE" w:rsidRDefault="00F9402F" w:rsidP="00D01F6C">
      <w:pPr>
        <w:pStyle w:val="ConsPlusNormal"/>
        <w:jc w:val="center"/>
        <w:rPr>
          <w:rFonts w:ascii="Times New Roman" w:hAnsi="Times New Roman" w:cs="Times New Roman"/>
          <w:b/>
          <w:color w:val="000000" w:themeColor="text1"/>
          <w:sz w:val="24"/>
          <w:szCs w:val="24"/>
          <w:vertAlign w:val="superscript"/>
        </w:rPr>
      </w:pPr>
      <w:r w:rsidRPr="005747DE">
        <w:rPr>
          <w:rFonts w:ascii="Times New Roman" w:hAnsi="Times New Roman" w:cs="Times New Roman"/>
          <w:b/>
          <w:color w:val="000000" w:themeColor="text1"/>
          <w:sz w:val="24"/>
          <w:szCs w:val="24"/>
        </w:rPr>
        <w:t>VII. Обеспечение исполнения Контракта</w:t>
      </w:r>
    </w:p>
    <w:p w:rsidR="00D01F6C" w:rsidRDefault="00F9402F" w:rsidP="00283AF0">
      <w:pPr>
        <w:tabs>
          <w:tab w:val="left" w:pos="709"/>
        </w:tabs>
        <w:autoSpaceDE w:val="0"/>
        <w:autoSpaceDN w:val="0"/>
        <w:adjustRightInd w:val="0"/>
        <w:ind w:firstLine="709"/>
        <w:jc w:val="both"/>
        <w:rPr>
          <w:color w:val="000000" w:themeColor="text1"/>
        </w:rPr>
      </w:pPr>
      <w:r w:rsidRPr="005747DE">
        <w:rPr>
          <w:rFonts w:eastAsiaTheme="minorHAnsi"/>
          <w:color w:val="000000" w:themeColor="text1"/>
        </w:rPr>
        <w:t xml:space="preserve">7.1. </w:t>
      </w:r>
      <w:r w:rsidR="00283AF0" w:rsidRPr="00283AF0">
        <w:rPr>
          <w:color w:val="000000" w:themeColor="text1"/>
        </w:rPr>
        <w:t>Обеспечение исполнения Контракта условиями настоящего Контракта не установлено.</w:t>
      </w:r>
    </w:p>
    <w:p w:rsidR="00283AF0" w:rsidRPr="005747DE" w:rsidRDefault="00283AF0" w:rsidP="00283AF0">
      <w:pPr>
        <w:tabs>
          <w:tab w:val="left" w:pos="709"/>
        </w:tabs>
        <w:autoSpaceDE w:val="0"/>
        <w:autoSpaceDN w:val="0"/>
        <w:adjustRightInd w:val="0"/>
        <w:ind w:firstLine="709"/>
        <w:jc w:val="both"/>
        <w:rPr>
          <w:rFonts w:eastAsia="Calibri"/>
          <w:noProof/>
          <w:color w:val="000000" w:themeColor="text1"/>
        </w:rPr>
      </w:pPr>
    </w:p>
    <w:p w:rsidR="00D01F6C" w:rsidRPr="005747DE" w:rsidRDefault="00F9402F" w:rsidP="00D01F6C">
      <w:pPr>
        <w:pStyle w:val="ConsPlusNormal"/>
        <w:jc w:val="center"/>
        <w:rPr>
          <w:rFonts w:ascii="Times New Roman" w:hAnsi="Times New Roman" w:cs="Times New Roman"/>
          <w:b/>
          <w:color w:val="000000" w:themeColor="text1"/>
          <w:sz w:val="24"/>
          <w:szCs w:val="24"/>
        </w:rPr>
      </w:pPr>
      <w:r w:rsidRPr="005747DE">
        <w:rPr>
          <w:rFonts w:ascii="Times New Roman" w:hAnsi="Times New Roman" w:cs="Times New Roman"/>
          <w:b/>
          <w:color w:val="000000" w:themeColor="text1"/>
          <w:sz w:val="24"/>
          <w:szCs w:val="24"/>
        </w:rPr>
        <w:t>VIII. Обеспечение гарантийных обязательств</w:t>
      </w:r>
    </w:p>
    <w:p w:rsidR="00B47DFC" w:rsidRPr="005747DE" w:rsidRDefault="00F9402F" w:rsidP="00283AF0">
      <w:pPr>
        <w:jc w:val="both"/>
        <w:rPr>
          <w:color w:val="000000" w:themeColor="text1"/>
        </w:rPr>
      </w:pPr>
      <w:r w:rsidRPr="005747DE">
        <w:rPr>
          <w:bCs/>
          <w:noProof/>
          <w:color w:val="000000" w:themeColor="text1"/>
        </w:rPr>
        <w:tab/>
      </w:r>
      <w:r w:rsidRPr="005747DE">
        <w:rPr>
          <w:color w:val="000000" w:themeColor="text1"/>
        </w:rPr>
        <w:t xml:space="preserve">8.1. </w:t>
      </w:r>
      <w:r w:rsidR="00283AF0" w:rsidRPr="00283AF0">
        <w:rPr>
          <w:color w:val="000000" w:themeColor="text1"/>
        </w:rPr>
        <w:t xml:space="preserve">Обеспечение </w:t>
      </w:r>
      <w:r w:rsidR="00283AF0">
        <w:rPr>
          <w:color w:val="000000" w:themeColor="text1"/>
        </w:rPr>
        <w:t>гарантийных обязательств</w:t>
      </w:r>
      <w:r w:rsidR="00283AF0" w:rsidRPr="00283AF0">
        <w:rPr>
          <w:color w:val="000000" w:themeColor="text1"/>
        </w:rPr>
        <w:t xml:space="preserve"> условиями настоящего Контракта не установлено.</w:t>
      </w:r>
    </w:p>
    <w:p w:rsidR="00D01F6C" w:rsidRPr="00F9402F" w:rsidRDefault="00D01F6C" w:rsidP="00D01F6C">
      <w:pPr>
        <w:pStyle w:val="ConsPlusNormal"/>
        <w:ind w:firstLine="0"/>
        <w:jc w:val="both"/>
        <w:rPr>
          <w:rFonts w:ascii="Times New Roman" w:hAnsi="Times New Roman" w:cs="Times New Roman"/>
          <w:b/>
          <w:color w:val="000000" w:themeColor="text1"/>
          <w:sz w:val="24"/>
          <w:szCs w:val="24"/>
        </w:rPr>
      </w:pPr>
    </w:p>
    <w:p w:rsidR="00D01F6C" w:rsidRPr="005747DE" w:rsidRDefault="00F9402F" w:rsidP="00D01F6C">
      <w:pPr>
        <w:pStyle w:val="ConsPlusNormal"/>
        <w:jc w:val="center"/>
        <w:rPr>
          <w:rFonts w:ascii="Times New Roman" w:hAnsi="Times New Roman" w:cs="Times New Roman"/>
          <w:b/>
          <w:color w:val="000000" w:themeColor="text1"/>
          <w:sz w:val="24"/>
          <w:szCs w:val="24"/>
        </w:rPr>
      </w:pPr>
      <w:r w:rsidRPr="005747DE">
        <w:rPr>
          <w:rFonts w:ascii="Times New Roman" w:hAnsi="Times New Roman" w:cs="Times New Roman"/>
          <w:b/>
          <w:color w:val="000000" w:themeColor="text1"/>
          <w:sz w:val="24"/>
          <w:szCs w:val="24"/>
          <w:lang w:val="en-US"/>
        </w:rPr>
        <w:lastRenderedPageBreak/>
        <w:t>IX</w:t>
      </w:r>
      <w:r w:rsidRPr="005747DE">
        <w:rPr>
          <w:rFonts w:ascii="Times New Roman" w:hAnsi="Times New Roman" w:cs="Times New Roman"/>
          <w:b/>
          <w:color w:val="000000" w:themeColor="text1"/>
          <w:sz w:val="24"/>
          <w:szCs w:val="24"/>
        </w:rPr>
        <w:t>. Обстоятельства непреодолимой силы</w:t>
      </w:r>
    </w:p>
    <w:p w:rsidR="00D01F6C" w:rsidRPr="005747DE" w:rsidRDefault="00F9402F" w:rsidP="00D01F6C">
      <w:pPr>
        <w:pStyle w:val="ConsPlusNormal"/>
        <w:jc w:val="both"/>
        <w:rPr>
          <w:rFonts w:ascii="Times New Roman" w:hAnsi="Times New Roman" w:cs="Times New Roman"/>
          <w:color w:val="000000" w:themeColor="text1"/>
          <w:sz w:val="24"/>
          <w:szCs w:val="24"/>
        </w:rPr>
      </w:pPr>
      <w:r w:rsidRPr="005747DE">
        <w:rPr>
          <w:rFonts w:ascii="Times New Roman" w:hAnsi="Times New Roman" w:cs="Times New Roman"/>
          <w:color w:val="000000" w:themeColor="text1"/>
          <w:sz w:val="24"/>
          <w:szCs w:val="24"/>
        </w:rPr>
        <w:t>9.1.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D01F6C" w:rsidRPr="005747DE" w:rsidRDefault="00F9402F" w:rsidP="00D01F6C">
      <w:pPr>
        <w:pStyle w:val="ConsPlusNormal"/>
        <w:jc w:val="both"/>
        <w:rPr>
          <w:rFonts w:ascii="Times New Roman" w:hAnsi="Times New Roman" w:cs="Times New Roman"/>
          <w:color w:val="000000" w:themeColor="text1"/>
          <w:sz w:val="24"/>
          <w:szCs w:val="24"/>
        </w:rPr>
      </w:pPr>
      <w:r w:rsidRPr="005747DE">
        <w:rPr>
          <w:rFonts w:ascii="Times New Roman" w:hAnsi="Times New Roman" w:cs="Times New Roman"/>
          <w:color w:val="000000" w:themeColor="text1"/>
          <w:sz w:val="24"/>
          <w:szCs w:val="24"/>
        </w:rPr>
        <w:t>9.2. Сторона, для которой создалась невозможность исполнения обязательств по Контракту вследствие обстоятельств непреодолимой силы, не позднее 5 (пяти)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D01F6C" w:rsidRPr="005747DE" w:rsidRDefault="00F9402F" w:rsidP="00D01F6C">
      <w:pPr>
        <w:pStyle w:val="ConsPlusNormal"/>
        <w:jc w:val="both"/>
        <w:rPr>
          <w:rFonts w:ascii="Times New Roman" w:hAnsi="Times New Roman" w:cs="Times New Roman"/>
          <w:color w:val="000000" w:themeColor="text1"/>
          <w:sz w:val="24"/>
          <w:szCs w:val="24"/>
        </w:rPr>
      </w:pPr>
      <w:r w:rsidRPr="005747DE">
        <w:rPr>
          <w:rFonts w:ascii="Times New Roman" w:hAnsi="Times New Roman" w:cs="Times New Roman"/>
          <w:color w:val="000000" w:themeColor="text1"/>
          <w:sz w:val="24"/>
          <w:szCs w:val="24"/>
        </w:rPr>
        <w:t>9.3.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D01F6C" w:rsidRPr="005747DE" w:rsidRDefault="00F9402F" w:rsidP="00D01F6C">
      <w:pPr>
        <w:pStyle w:val="ConsPlusNormal"/>
        <w:jc w:val="both"/>
        <w:rPr>
          <w:rFonts w:ascii="Times New Roman" w:hAnsi="Times New Roman" w:cs="Times New Roman"/>
          <w:color w:val="000000" w:themeColor="text1"/>
          <w:sz w:val="24"/>
          <w:szCs w:val="24"/>
        </w:rPr>
      </w:pPr>
      <w:r w:rsidRPr="005747DE">
        <w:rPr>
          <w:rFonts w:ascii="Times New Roman" w:hAnsi="Times New Roman" w:cs="Times New Roman"/>
          <w:color w:val="000000" w:themeColor="text1"/>
          <w:sz w:val="24"/>
          <w:szCs w:val="24"/>
        </w:rPr>
        <w:t>9.4. 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rsidR="00D01F6C" w:rsidRPr="005747DE" w:rsidRDefault="00D01F6C" w:rsidP="00D01F6C">
      <w:pPr>
        <w:pStyle w:val="ConsPlusNormal"/>
        <w:jc w:val="both"/>
        <w:rPr>
          <w:rFonts w:ascii="Times New Roman" w:hAnsi="Times New Roman" w:cs="Times New Roman"/>
          <w:color w:val="000000" w:themeColor="text1"/>
          <w:sz w:val="24"/>
          <w:szCs w:val="24"/>
        </w:rPr>
      </w:pPr>
    </w:p>
    <w:p w:rsidR="00D01F6C" w:rsidRPr="005747DE" w:rsidRDefault="00F9402F" w:rsidP="00D01F6C">
      <w:pPr>
        <w:pStyle w:val="ConsPlusNormal"/>
        <w:jc w:val="center"/>
        <w:rPr>
          <w:rFonts w:ascii="Times New Roman" w:hAnsi="Times New Roman" w:cs="Times New Roman"/>
          <w:b/>
          <w:color w:val="000000" w:themeColor="text1"/>
          <w:sz w:val="24"/>
          <w:szCs w:val="24"/>
        </w:rPr>
      </w:pPr>
      <w:r w:rsidRPr="005747DE">
        <w:rPr>
          <w:rFonts w:ascii="Times New Roman" w:hAnsi="Times New Roman" w:cs="Times New Roman"/>
          <w:b/>
          <w:color w:val="000000" w:themeColor="text1"/>
          <w:sz w:val="24"/>
          <w:szCs w:val="24"/>
        </w:rPr>
        <w:t>X. Рассмотрение и разрешение споров</w:t>
      </w:r>
    </w:p>
    <w:p w:rsidR="00D01F6C" w:rsidRPr="005747DE" w:rsidRDefault="00F9402F" w:rsidP="00D01F6C">
      <w:pPr>
        <w:pStyle w:val="ConsPlusNormal"/>
        <w:ind w:firstLine="709"/>
        <w:jc w:val="both"/>
        <w:rPr>
          <w:rFonts w:ascii="Times New Roman" w:hAnsi="Times New Roman" w:cs="Times New Roman"/>
          <w:color w:val="000000" w:themeColor="text1"/>
          <w:sz w:val="24"/>
          <w:szCs w:val="24"/>
        </w:rPr>
      </w:pPr>
      <w:r w:rsidRPr="005747DE">
        <w:rPr>
          <w:rFonts w:ascii="Times New Roman" w:hAnsi="Times New Roman" w:cs="Times New Roman"/>
          <w:color w:val="000000" w:themeColor="text1"/>
          <w:sz w:val="24"/>
          <w:szCs w:val="24"/>
        </w:rPr>
        <w:t>10.1.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D01F6C" w:rsidRPr="005747DE" w:rsidRDefault="00F9402F" w:rsidP="00D01F6C">
      <w:pPr>
        <w:pStyle w:val="ConsPlusNormal"/>
        <w:ind w:firstLine="709"/>
        <w:jc w:val="both"/>
        <w:rPr>
          <w:rFonts w:ascii="Times New Roman" w:hAnsi="Times New Roman" w:cs="Times New Roman"/>
          <w:color w:val="000000" w:themeColor="text1"/>
          <w:sz w:val="24"/>
          <w:szCs w:val="24"/>
        </w:rPr>
      </w:pPr>
      <w:r w:rsidRPr="005747DE">
        <w:rPr>
          <w:rFonts w:ascii="Times New Roman" w:hAnsi="Times New Roman" w:cs="Times New Roman"/>
          <w:color w:val="000000" w:themeColor="text1"/>
          <w:sz w:val="24"/>
          <w:szCs w:val="24"/>
        </w:rPr>
        <w:t>10.2. Обмен документами при применении мер ответственности и совершении иных действий в случае нарушения Поставщиком или Заказчиком условий контракта осуществляется в электронной форме с использованием единой информационной системы, в порядке, установленном ч. 16 ст. 94 Федерального закона № 44-ФЗ.</w:t>
      </w:r>
    </w:p>
    <w:p w:rsidR="00D01F6C" w:rsidRPr="005747DE" w:rsidRDefault="00F9402F" w:rsidP="00D01F6C">
      <w:pPr>
        <w:pStyle w:val="ConsPlusNormal"/>
        <w:ind w:firstLine="709"/>
        <w:jc w:val="both"/>
        <w:rPr>
          <w:rFonts w:ascii="Times New Roman" w:hAnsi="Times New Roman" w:cs="Times New Roman"/>
          <w:color w:val="000000" w:themeColor="text1"/>
          <w:sz w:val="24"/>
          <w:szCs w:val="24"/>
        </w:rPr>
      </w:pPr>
      <w:r w:rsidRPr="005747DE">
        <w:rPr>
          <w:rFonts w:ascii="Times New Roman" w:hAnsi="Times New Roman" w:cs="Times New Roman"/>
          <w:color w:val="000000" w:themeColor="text1"/>
          <w:sz w:val="24"/>
          <w:szCs w:val="24"/>
        </w:rPr>
        <w:t>В случае направления претензии, в ней перечисляются допущенные при исполнении Контракта нарушения со ссылкой на соответствующие положения Контракта или его приложения,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D01F6C" w:rsidRPr="005747DE" w:rsidRDefault="00F9402F" w:rsidP="00D01F6C">
      <w:pPr>
        <w:ind w:firstLine="708"/>
        <w:jc w:val="both"/>
        <w:rPr>
          <w:color w:val="000000" w:themeColor="text1"/>
        </w:rPr>
      </w:pPr>
      <w:r w:rsidRPr="005747DE">
        <w:rPr>
          <w:color w:val="000000" w:themeColor="text1"/>
        </w:rPr>
        <w:t xml:space="preserve">10.3. Сторона должна предоставить ответ на документ, направляемый при применении мер ответственности и совершении иных действий, связанных с нарушением условий контракта, по существу в срок не позднее </w:t>
      </w:r>
      <w:r w:rsidR="00462813" w:rsidRPr="005747DE">
        <w:rPr>
          <w:color w:val="000000" w:themeColor="text1"/>
        </w:rPr>
        <w:t>тридцати календарных</w:t>
      </w:r>
      <w:r w:rsidRPr="005747DE">
        <w:rPr>
          <w:color w:val="000000" w:themeColor="text1"/>
        </w:rPr>
        <w:t xml:space="preserve"> дней с даты получения такого документа.</w:t>
      </w:r>
    </w:p>
    <w:p w:rsidR="00D01F6C" w:rsidRPr="005747DE" w:rsidRDefault="00F9402F" w:rsidP="00D01F6C">
      <w:pPr>
        <w:pStyle w:val="ConsPlusNormal"/>
        <w:ind w:firstLine="709"/>
        <w:jc w:val="both"/>
        <w:rPr>
          <w:rFonts w:ascii="Times New Roman" w:hAnsi="Times New Roman" w:cs="Times New Roman"/>
          <w:color w:val="000000" w:themeColor="text1"/>
          <w:sz w:val="24"/>
          <w:szCs w:val="24"/>
        </w:rPr>
      </w:pPr>
      <w:r w:rsidRPr="005747DE">
        <w:rPr>
          <w:rFonts w:ascii="Times New Roman" w:hAnsi="Times New Roman" w:cs="Times New Roman"/>
          <w:color w:val="000000" w:themeColor="text1"/>
          <w:sz w:val="24"/>
          <w:szCs w:val="24"/>
        </w:rPr>
        <w:t xml:space="preserve">10.4. При </w:t>
      </w:r>
      <w:r w:rsidR="00462813" w:rsidRPr="005747DE">
        <w:rPr>
          <w:rFonts w:ascii="Times New Roman" w:hAnsi="Times New Roman" w:cs="Times New Roman"/>
          <w:color w:val="000000" w:themeColor="text1"/>
          <w:sz w:val="24"/>
          <w:szCs w:val="24"/>
        </w:rPr>
        <w:t>не урегулировании</w:t>
      </w:r>
      <w:r w:rsidRPr="005747DE">
        <w:rPr>
          <w:rFonts w:ascii="Times New Roman" w:hAnsi="Times New Roman" w:cs="Times New Roman"/>
          <w:color w:val="000000" w:themeColor="text1"/>
          <w:sz w:val="24"/>
          <w:szCs w:val="24"/>
        </w:rPr>
        <w:t xml:space="preserve"> Сторонами спора в досудебном порядке, спор разрешается в судебном порядке в Арбитражном суде </w:t>
      </w:r>
      <w:r w:rsidR="00462813">
        <w:rPr>
          <w:rFonts w:ascii="Times New Roman" w:hAnsi="Times New Roman" w:cs="Times New Roman"/>
          <w:color w:val="000000" w:themeColor="text1"/>
          <w:sz w:val="24"/>
          <w:szCs w:val="24"/>
        </w:rPr>
        <w:t>Хабаровского</w:t>
      </w:r>
      <w:r w:rsidRPr="005747DE">
        <w:rPr>
          <w:rFonts w:ascii="Times New Roman" w:hAnsi="Times New Roman" w:cs="Times New Roman"/>
          <w:color w:val="000000" w:themeColor="text1"/>
          <w:sz w:val="24"/>
          <w:szCs w:val="24"/>
        </w:rPr>
        <w:t xml:space="preserve"> края.</w:t>
      </w:r>
    </w:p>
    <w:p w:rsidR="004B38E0" w:rsidRDefault="004B38E0" w:rsidP="002205EE">
      <w:pPr>
        <w:pStyle w:val="ConsPlusNormal"/>
        <w:ind w:firstLine="0"/>
        <w:rPr>
          <w:rFonts w:ascii="Times New Roman" w:hAnsi="Times New Roman" w:cs="Times New Roman"/>
          <w:b/>
          <w:color w:val="000000" w:themeColor="text1"/>
          <w:sz w:val="24"/>
          <w:szCs w:val="24"/>
        </w:rPr>
      </w:pPr>
    </w:p>
    <w:p w:rsidR="00D01F6C" w:rsidRPr="005747DE" w:rsidRDefault="00F9402F" w:rsidP="00D01F6C">
      <w:pPr>
        <w:pStyle w:val="ConsPlusNormal"/>
        <w:jc w:val="center"/>
        <w:rPr>
          <w:rFonts w:ascii="Times New Roman" w:hAnsi="Times New Roman" w:cs="Times New Roman"/>
          <w:b/>
          <w:color w:val="000000" w:themeColor="text1"/>
          <w:sz w:val="24"/>
          <w:szCs w:val="24"/>
        </w:rPr>
      </w:pPr>
      <w:r w:rsidRPr="005747DE">
        <w:rPr>
          <w:rFonts w:ascii="Times New Roman" w:hAnsi="Times New Roman" w:cs="Times New Roman"/>
          <w:b/>
          <w:color w:val="000000" w:themeColor="text1"/>
          <w:sz w:val="24"/>
          <w:szCs w:val="24"/>
        </w:rPr>
        <w:t>X</w:t>
      </w:r>
      <w:r w:rsidRPr="005747DE">
        <w:rPr>
          <w:rFonts w:ascii="Times New Roman" w:hAnsi="Times New Roman" w:cs="Times New Roman"/>
          <w:b/>
          <w:color w:val="000000" w:themeColor="text1"/>
          <w:sz w:val="24"/>
          <w:szCs w:val="24"/>
          <w:lang w:val="en-US"/>
        </w:rPr>
        <w:t>I</w:t>
      </w:r>
      <w:r w:rsidRPr="005747DE">
        <w:rPr>
          <w:rFonts w:ascii="Times New Roman" w:hAnsi="Times New Roman" w:cs="Times New Roman"/>
          <w:b/>
          <w:color w:val="000000" w:themeColor="text1"/>
          <w:sz w:val="24"/>
          <w:szCs w:val="24"/>
        </w:rPr>
        <w:t xml:space="preserve">. Срок действия и порядок расторжения Контракта </w:t>
      </w:r>
    </w:p>
    <w:p w:rsidR="00D01F6C" w:rsidRPr="005747DE" w:rsidRDefault="00F9402F" w:rsidP="00D01F6C">
      <w:pPr>
        <w:pStyle w:val="ConsPlusNormal"/>
        <w:ind w:firstLine="709"/>
        <w:jc w:val="both"/>
        <w:rPr>
          <w:rFonts w:ascii="Times New Roman" w:hAnsi="Times New Roman" w:cs="Times New Roman"/>
          <w:color w:val="000000" w:themeColor="text1"/>
          <w:sz w:val="24"/>
          <w:szCs w:val="24"/>
        </w:rPr>
      </w:pPr>
      <w:r w:rsidRPr="005747DE">
        <w:rPr>
          <w:rFonts w:ascii="Times New Roman" w:hAnsi="Times New Roman" w:cs="Times New Roman"/>
          <w:color w:val="000000" w:themeColor="text1"/>
          <w:sz w:val="24"/>
          <w:szCs w:val="24"/>
        </w:rPr>
        <w:t>11.1. Контра</w:t>
      </w:r>
      <w:proofErr w:type="gramStart"/>
      <w:r w:rsidRPr="005747DE">
        <w:rPr>
          <w:rFonts w:ascii="Times New Roman" w:hAnsi="Times New Roman" w:cs="Times New Roman"/>
          <w:color w:val="000000" w:themeColor="text1"/>
          <w:sz w:val="24"/>
          <w:szCs w:val="24"/>
        </w:rPr>
        <w:t>кт вст</w:t>
      </w:r>
      <w:proofErr w:type="gramEnd"/>
      <w:r w:rsidRPr="005747DE">
        <w:rPr>
          <w:rFonts w:ascii="Times New Roman" w:hAnsi="Times New Roman" w:cs="Times New Roman"/>
          <w:color w:val="000000" w:themeColor="text1"/>
          <w:sz w:val="24"/>
          <w:szCs w:val="24"/>
        </w:rPr>
        <w:t xml:space="preserve">упает в силу с момента его заключения и действует по </w:t>
      </w:r>
      <w:r w:rsidR="006D0B5F">
        <w:rPr>
          <w:rFonts w:ascii="Times New Roman" w:hAnsi="Times New Roman" w:cs="Times New Roman"/>
          <w:noProof/>
          <w:color w:val="000000" w:themeColor="text1"/>
          <w:sz w:val="24"/>
          <w:szCs w:val="24"/>
        </w:rPr>
        <w:t>30</w:t>
      </w:r>
      <w:r w:rsidRPr="005747DE">
        <w:rPr>
          <w:rFonts w:ascii="Times New Roman" w:hAnsi="Times New Roman" w:cs="Times New Roman"/>
          <w:noProof/>
          <w:color w:val="000000" w:themeColor="text1"/>
          <w:sz w:val="24"/>
          <w:szCs w:val="24"/>
        </w:rPr>
        <w:t>.</w:t>
      </w:r>
      <w:r w:rsidR="00462813">
        <w:rPr>
          <w:rFonts w:ascii="Times New Roman" w:hAnsi="Times New Roman" w:cs="Times New Roman"/>
          <w:noProof/>
          <w:color w:val="000000" w:themeColor="text1"/>
          <w:sz w:val="24"/>
          <w:szCs w:val="24"/>
        </w:rPr>
        <w:t>12</w:t>
      </w:r>
      <w:r w:rsidR="006D0B5F">
        <w:rPr>
          <w:rFonts w:ascii="Times New Roman" w:hAnsi="Times New Roman" w:cs="Times New Roman"/>
          <w:noProof/>
          <w:color w:val="000000" w:themeColor="text1"/>
          <w:sz w:val="24"/>
          <w:szCs w:val="24"/>
        </w:rPr>
        <w:t>.2026</w:t>
      </w:r>
      <w:r w:rsidRPr="005747DE">
        <w:rPr>
          <w:rFonts w:ascii="Times New Roman" w:hAnsi="Times New Roman" w:cs="Times New Roman"/>
          <w:color w:val="000000" w:themeColor="text1"/>
          <w:sz w:val="24"/>
          <w:szCs w:val="24"/>
        </w:rPr>
        <w:t>.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w:t>
      </w:r>
    </w:p>
    <w:p w:rsidR="00D01F6C" w:rsidRPr="005747DE" w:rsidRDefault="00F9402F" w:rsidP="00D01F6C">
      <w:pPr>
        <w:tabs>
          <w:tab w:val="left" w:pos="709"/>
        </w:tabs>
        <w:autoSpaceDE w:val="0"/>
        <w:autoSpaceDN w:val="0"/>
        <w:adjustRightInd w:val="0"/>
        <w:ind w:firstLine="709"/>
        <w:jc w:val="both"/>
        <w:rPr>
          <w:noProof/>
          <w:color w:val="000000" w:themeColor="text1"/>
        </w:rPr>
      </w:pPr>
      <w:r w:rsidRPr="005747DE">
        <w:rPr>
          <w:color w:val="000000" w:themeColor="text1"/>
        </w:rPr>
        <w:t xml:space="preserve">11.2.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w:t>
      </w:r>
    </w:p>
    <w:p w:rsidR="00D01F6C" w:rsidRPr="005747DE" w:rsidRDefault="00D01F6C" w:rsidP="00D01F6C">
      <w:pPr>
        <w:pStyle w:val="ConsPlusNormal"/>
        <w:ind w:firstLine="709"/>
        <w:jc w:val="both"/>
        <w:rPr>
          <w:rFonts w:ascii="Times New Roman" w:hAnsi="Times New Roman" w:cs="Times New Roman"/>
          <w:color w:val="000000" w:themeColor="text1"/>
          <w:sz w:val="24"/>
          <w:szCs w:val="24"/>
        </w:rPr>
      </w:pPr>
    </w:p>
    <w:p w:rsidR="00D01F6C" w:rsidRPr="005747DE" w:rsidRDefault="00F9402F" w:rsidP="00D01F6C">
      <w:pPr>
        <w:autoSpaceDE w:val="0"/>
        <w:autoSpaceDN w:val="0"/>
        <w:adjustRightInd w:val="0"/>
        <w:ind w:firstLine="540"/>
        <w:jc w:val="center"/>
        <w:outlineLvl w:val="0"/>
        <w:rPr>
          <w:b/>
          <w:color w:val="000000" w:themeColor="text1"/>
          <w:szCs w:val="28"/>
        </w:rPr>
      </w:pPr>
      <w:r w:rsidRPr="005747DE">
        <w:rPr>
          <w:b/>
          <w:color w:val="000000" w:themeColor="text1"/>
        </w:rPr>
        <w:t>X</w:t>
      </w:r>
      <w:r w:rsidRPr="005747DE">
        <w:rPr>
          <w:b/>
          <w:color w:val="000000" w:themeColor="text1"/>
          <w:lang w:val="en-US"/>
        </w:rPr>
        <w:t>II</w:t>
      </w:r>
      <w:r w:rsidRPr="005747DE">
        <w:rPr>
          <w:b/>
          <w:color w:val="000000" w:themeColor="text1"/>
        </w:rPr>
        <w:t>.</w:t>
      </w:r>
      <w:r w:rsidRPr="005747DE">
        <w:rPr>
          <w:b/>
          <w:color w:val="000000" w:themeColor="text1"/>
          <w:szCs w:val="28"/>
        </w:rPr>
        <w:t xml:space="preserve"> Антикоррупционная оговорка</w:t>
      </w:r>
    </w:p>
    <w:p w:rsidR="00D01F6C" w:rsidRPr="005747DE" w:rsidRDefault="00F9402F" w:rsidP="00D01F6C">
      <w:pPr>
        <w:autoSpaceDE w:val="0"/>
        <w:autoSpaceDN w:val="0"/>
        <w:adjustRightInd w:val="0"/>
        <w:ind w:firstLine="708"/>
        <w:jc w:val="both"/>
        <w:outlineLvl w:val="0"/>
        <w:rPr>
          <w:color w:val="000000" w:themeColor="text1"/>
          <w:szCs w:val="28"/>
        </w:rPr>
      </w:pPr>
      <w:r w:rsidRPr="005747DE">
        <w:rPr>
          <w:color w:val="000000" w:themeColor="text1"/>
          <w:szCs w:val="28"/>
        </w:rPr>
        <w:t xml:space="preserve">12.1. </w:t>
      </w:r>
      <w:proofErr w:type="gramStart"/>
      <w:r w:rsidRPr="005747DE">
        <w:rPr>
          <w:color w:val="000000" w:themeColor="text1"/>
          <w:szCs w:val="28"/>
        </w:rPr>
        <w:t>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D01F6C" w:rsidRPr="005747DE" w:rsidRDefault="00F9402F" w:rsidP="00D01F6C">
      <w:pPr>
        <w:autoSpaceDE w:val="0"/>
        <w:autoSpaceDN w:val="0"/>
        <w:adjustRightInd w:val="0"/>
        <w:ind w:firstLine="708"/>
        <w:jc w:val="both"/>
        <w:outlineLvl w:val="0"/>
        <w:rPr>
          <w:color w:val="000000" w:themeColor="text1"/>
          <w:szCs w:val="28"/>
        </w:rPr>
      </w:pPr>
      <w:r w:rsidRPr="005747DE">
        <w:rPr>
          <w:color w:val="000000" w:themeColor="text1"/>
          <w:szCs w:val="28"/>
        </w:rPr>
        <w:t xml:space="preserve">12.2.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w:t>
      </w:r>
      <w:r w:rsidRPr="005747DE">
        <w:rPr>
          <w:color w:val="000000" w:themeColor="text1"/>
          <w:szCs w:val="28"/>
        </w:rPr>
        <w:lastRenderedPageBreak/>
        <w:t>международных актов о противодействии легализации (отмыванию) доходов, полученных преступным путем.</w:t>
      </w:r>
    </w:p>
    <w:p w:rsidR="00D01F6C" w:rsidRPr="005747DE" w:rsidRDefault="00F9402F" w:rsidP="00D01F6C">
      <w:pPr>
        <w:autoSpaceDE w:val="0"/>
        <w:autoSpaceDN w:val="0"/>
        <w:adjustRightInd w:val="0"/>
        <w:ind w:firstLine="708"/>
        <w:jc w:val="both"/>
        <w:outlineLvl w:val="0"/>
        <w:rPr>
          <w:color w:val="000000" w:themeColor="text1"/>
          <w:szCs w:val="28"/>
        </w:rPr>
      </w:pPr>
      <w:r w:rsidRPr="005747DE">
        <w:rPr>
          <w:color w:val="000000" w:themeColor="text1"/>
          <w:szCs w:val="28"/>
        </w:rPr>
        <w:t>12.3.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с даты направления письменного уведомления.</w:t>
      </w:r>
    </w:p>
    <w:p w:rsidR="00D01F6C" w:rsidRPr="005747DE" w:rsidRDefault="00F9402F" w:rsidP="00D01F6C">
      <w:pPr>
        <w:autoSpaceDE w:val="0"/>
        <w:autoSpaceDN w:val="0"/>
        <w:adjustRightInd w:val="0"/>
        <w:ind w:firstLine="708"/>
        <w:jc w:val="both"/>
        <w:outlineLvl w:val="0"/>
        <w:rPr>
          <w:color w:val="000000" w:themeColor="text1"/>
          <w:szCs w:val="28"/>
        </w:rPr>
      </w:pPr>
      <w:r w:rsidRPr="005747DE">
        <w:rPr>
          <w:color w:val="000000" w:themeColor="text1"/>
          <w:szCs w:val="28"/>
        </w:rPr>
        <w:t>12.4. 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D01F6C" w:rsidRPr="005747DE" w:rsidRDefault="00F9402F" w:rsidP="00D01F6C">
      <w:pPr>
        <w:autoSpaceDE w:val="0"/>
        <w:autoSpaceDN w:val="0"/>
        <w:adjustRightInd w:val="0"/>
        <w:ind w:firstLine="708"/>
        <w:jc w:val="both"/>
        <w:outlineLvl w:val="0"/>
        <w:rPr>
          <w:color w:val="000000" w:themeColor="text1"/>
          <w:szCs w:val="28"/>
        </w:rPr>
      </w:pPr>
      <w:r w:rsidRPr="005747DE">
        <w:rPr>
          <w:color w:val="000000" w:themeColor="text1"/>
          <w:szCs w:val="28"/>
        </w:rPr>
        <w:t>12.5. 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rsidR="00D01F6C" w:rsidRPr="005747DE" w:rsidRDefault="00F9402F" w:rsidP="00D01F6C">
      <w:pPr>
        <w:pStyle w:val="ConsPlusNormal"/>
        <w:ind w:firstLine="708"/>
        <w:jc w:val="both"/>
        <w:rPr>
          <w:rFonts w:ascii="Times New Roman" w:hAnsi="Times New Roman" w:cs="Times New Roman"/>
          <w:color w:val="000000" w:themeColor="text1"/>
          <w:sz w:val="24"/>
          <w:szCs w:val="24"/>
        </w:rPr>
      </w:pPr>
      <w:r w:rsidRPr="005747DE">
        <w:rPr>
          <w:rFonts w:ascii="Times New Roman" w:hAnsi="Times New Roman" w:cs="Times New Roman"/>
          <w:color w:val="000000" w:themeColor="text1"/>
          <w:sz w:val="24"/>
          <w:szCs w:val="24"/>
        </w:rPr>
        <w:t>12.6. Стороны гарантируют осуществление надлежащего разбирательства по фактам нарушения положений настоящего раздела контракта и применение эффективных мер по предотвращению возможных конфликтных ситуаций.</w:t>
      </w:r>
    </w:p>
    <w:p w:rsidR="00D01F6C" w:rsidRPr="005747DE" w:rsidRDefault="00D01F6C" w:rsidP="00D01F6C">
      <w:pPr>
        <w:pStyle w:val="ConsPlusNormal"/>
        <w:ind w:firstLine="540"/>
        <w:jc w:val="center"/>
        <w:rPr>
          <w:rFonts w:ascii="Times New Roman" w:hAnsi="Times New Roman" w:cs="Times New Roman"/>
          <w:b/>
          <w:color w:val="000000" w:themeColor="text1"/>
          <w:sz w:val="24"/>
          <w:szCs w:val="24"/>
        </w:rPr>
      </w:pPr>
    </w:p>
    <w:p w:rsidR="00D01F6C" w:rsidRPr="005747DE" w:rsidRDefault="00F9402F" w:rsidP="00D01F6C">
      <w:pPr>
        <w:widowControl w:val="0"/>
        <w:autoSpaceDE w:val="0"/>
        <w:autoSpaceDN w:val="0"/>
        <w:ind w:firstLine="540"/>
        <w:jc w:val="center"/>
        <w:rPr>
          <w:b/>
          <w:color w:val="000000" w:themeColor="text1"/>
        </w:rPr>
      </w:pPr>
      <w:r w:rsidRPr="005747DE">
        <w:rPr>
          <w:b/>
          <w:color w:val="000000" w:themeColor="text1"/>
        </w:rPr>
        <w:t>X</w:t>
      </w:r>
      <w:r w:rsidRPr="005747DE">
        <w:rPr>
          <w:b/>
          <w:color w:val="000000" w:themeColor="text1"/>
          <w:lang w:val="en-US"/>
        </w:rPr>
        <w:t>III</w:t>
      </w:r>
      <w:r w:rsidRPr="005747DE">
        <w:rPr>
          <w:b/>
          <w:color w:val="000000" w:themeColor="text1"/>
        </w:rPr>
        <w:t>. Прочие положения</w:t>
      </w:r>
    </w:p>
    <w:p w:rsidR="00D01F6C" w:rsidRPr="005747DE" w:rsidRDefault="00F9402F" w:rsidP="00D01F6C">
      <w:pPr>
        <w:widowControl w:val="0"/>
        <w:autoSpaceDE w:val="0"/>
        <w:autoSpaceDN w:val="0"/>
        <w:ind w:firstLine="709"/>
        <w:jc w:val="both"/>
        <w:rPr>
          <w:color w:val="000000" w:themeColor="text1"/>
        </w:rPr>
      </w:pPr>
      <w:r w:rsidRPr="005747DE">
        <w:rPr>
          <w:color w:val="000000" w:themeColor="text1"/>
        </w:rPr>
        <w:t>13.1. Во всем, что не предусмотрено Контрактом, Стороны руководствуются законодательством Российской Федерации.</w:t>
      </w:r>
    </w:p>
    <w:p w:rsidR="00D01F6C" w:rsidRPr="005747DE" w:rsidRDefault="00F9402F" w:rsidP="00D01F6C">
      <w:pPr>
        <w:widowControl w:val="0"/>
        <w:autoSpaceDE w:val="0"/>
        <w:autoSpaceDN w:val="0"/>
        <w:ind w:firstLine="709"/>
        <w:jc w:val="both"/>
        <w:rPr>
          <w:color w:val="000000" w:themeColor="text1"/>
        </w:rPr>
      </w:pPr>
      <w:r w:rsidRPr="005747DE">
        <w:rPr>
          <w:color w:val="000000" w:themeColor="text1"/>
        </w:rPr>
        <w:t>13.2.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D01F6C" w:rsidRPr="005747DE" w:rsidRDefault="00F9402F" w:rsidP="00D01F6C">
      <w:pPr>
        <w:pStyle w:val="ConsPlusNormal"/>
        <w:ind w:firstLine="709"/>
        <w:jc w:val="both"/>
        <w:rPr>
          <w:rFonts w:ascii="Times New Roman" w:hAnsi="Times New Roman" w:cs="Times New Roman"/>
          <w:color w:val="000000" w:themeColor="text1"/>
          <w:sz w:val="24"/>
          <w:szCs w:val="24"/>
        </w:rPr>
      </w:pPr>
      <w:r w:rsidRPr="005747DE">
        <w:rPr>
          <w:rFonts w:ascii="Times New Roman" w:hAnsi="Times New Roman" w:cs="Times New Roman"/>
          <w:color w:val="000000" w:themeColor="text1"/>
          <w:sz w:val="24"/>
          <w:szCs w:val="24"/>
        </w:rPr>
        <w:t>13.3.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D01F6C" w:rsidRPr="005747DE" w:rsidRDefault="00F9402F" w:rsidP="00D01F6C">
      <w:pPr>
        <w:ind w:firstLine="708"/>
        <w:jc w:val="both"/>
        <w:rPr>
          <w:color w:val="000000" w:themeColor="text1"/>
        </w:rPr>
      </w:pPr>
      <w:r w:rsidRPr="005747DE">
        <w:rPr>
          <w:color w:val="000000" w:themeColor="text1"/>
        </w:rPr>
        <w:t xml:space="preserve">13.4. Изменение условий Контракта при его исполнении не допускается, за исключением случаев, предусмотренных статьей 95 Федерального </w:t>
      </w:r>
      <w:r w:rsidRPr="005747DE">
        <w:rPr>
          <w:rStyle w:val="af1"/>
          <w:color w:val="000000" w:themeColor="text1"/>
        </w:rPr>
        <w:t>закона</w:t>
      </w:r>
      <w:r w:rsidRPr="005747DE">
        <w:rPr>
          <w:color w:val="000000" w:themeColor="text1"/>
        </w:rPr>
        <w:t xml:space="preserve"> от 5 апреля 2013 г. № 44-ФЗ «О контрактной системе в сфере закупок товаров, работ, услуг для обеспечения государственных и муниципальных нужд», и п. 13.4.1. Контракта.</w:t>
      </w:r>
    </w:p>
    <w:p w:rsidR="00D01F6C" w:rsidRPr="005747DE" w:rsidRDefault="00F9402F" w:rsidP="00283AF0">
      <w:pPr>
        <w:ind w:firstLine="709"/>
        <w:jc w:val="both"/>
        <w:rPr>
          <w:color w:val="000000" w:themeColor="text1"/>
        </w:rPr>
      </w:pPr>
      <w:r w:rsidRPr="005747DE">
        <w:rPr>
          <w:rFonts w:eastAsia="Calibri"/>
          <w:color w:val="000000" w:themeColor="text1"/>
        </w:rPr>
        <w:t xml:space="preserve">13.4.1. </w:t>
      </w:r>
      <w:r w:rsidR="00283AF0" w:rsidRPr="00283AF0">
        <w:rPr>
          <w:rFonts w:eastAsia="Calibri"/>
          <w:color w:val="000000" w:themeColor="text1"/>
        </w:rPr>
        <w:t>Изменение положений настоящего контракта возможны 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порядке, предусмотренном ст. 95 Федерального закона № 44-ФЗ, в случае, если  не достигнуто соглашение о снижении цены контракта без сокращения количества Товара и (или) об изменении сроков исполнения контракта, обеспечивает соглашение с Поставщиком новых условий контракта, в том числе цены и (или) сроков исполнения контракта и (или) количества Товара, предусмотренных контрактом.</w:t>
      </w:r>
    </w:p>
    <w:p w:rsidR="00D01F6C" w:rsidRPr="005747DE" w:rsidRDefault="00F9402F" w:rsidP="00283AF0">
      <w:pPr>
        <w:ind w:firstLine="709"/>
        <w:jc w:val="both"/>
        <w:rPr>
          <w:color w:val="000000" w:themeColor="text1"/>
        </w:rPr>
      </w:pPr>
      <w:r w:rsidRPr="005747DE">
        <w:rPr>
          <w:color w:val="000000" w:themeColor="text1"/>
        </w:rPr>
        <w:t xml:space="preserve">13.4.2.  При исполнении Контракта по согласованию Заказчика с Поставщиком </w:t>
      </w:r>
      <w:r w:rsidRPr="005747DE">
        <w:rPr>
          <w:rFonts w:eastAsia="Calibri"/>
          <w:color w:val="000000" w:themeColor="text1"/>
        </w:rPr>
        <w:t xml:space="preserve">не допускается замена Товара по основаниям, предусмотренным </w:t>
      </w:r>
      <w:r w:rsidRPr="005747DE">
        <w:rPr>
          <w:rStyle w:val="af1"/>
          <w:rFonts w:eastAsia="Calibri"/>
          <w:color w:val="000000" w:themeColor="text1"/>
        </w:rPr>
        <w:t>частью 7 статьи 95</w:t>
      </w:r>
      <w:r w:rsidRPr="005747DE">
        <w:rPr>
          <w:rFonts w:eastAsia="Calibri"/>
          <w:color w:val="000000" w:themeColor="text1"/>
        </w:rPr>
        <w:t xml:space="preserve"> </w:t>
      </w:r>
      <w:r w:rsidRPr="005747DE">
        <w:rPr>
          <w:color w:val="000000" w:themeColor="text1"/>
        </w:rPr>
        <w:t xml:space="preserve">Федерального </w:t>
      </w:r>
      <w:r w:rsidRPr="005747DE">
        <w:rPr>
          <w:rStyle w:val="af1"/>
          <w:color w:val="000000" w:themeColor="text1"/>
        </w:rPr>
        <w:t>закона</w:t>
      </w:r>
      <w:r w:rsidRPr="005747DE">
        <w:rPr>
          <w:color w:val="000000" w:themeColor="text1"/>
        </w:rPr>
        <w:t xml:space="preserve"> от 5 апреля 2013 г. № 44-ФЗ «О контрактной системе в сфере закупок товаров, работ, услуг для обеспечения государственных и муниципальных нужд»</w:t>
      </w:r>
      <w:r w:rsidRPr="005747DE">
        <w:rPr>
          <w:rFonts w:eastAsia="Calibri"/>
          <w:color w:val="000000" w:themeColor="text1"/>
        </w:rPr>
        <w:t>, на Товар, не содержащийся в П</w:t>
      </w:r>
      <w:r w:rsidRPr="005747DE">
        <w:rPr>
          <w:rStyle w:val="af1"/>
          <w:rFonts w:eastAsia="Calibri"/>
          <w:color w:val="000000" w:themeColor="text1"/>
        </w:rPr>
        <w:t>еречне</w:t>
      </w:r>
      <w:r w:rsidRPr="005747DE">
        <w:rPr>
          <w:rFonts w:eastAsia="Calibri"/>
          <w:color w:val="000000" w:themeColor="text1"/>
        </w:rPr>
        <w:t xml:space="preserve"> радиоэлектронной продукции, происходящей из иностранных государств, в отношении которой устанавливаются ограничения для целей осуществления закупок для обеспечения государственных </w:t>
      </w:r>
      <w:r w:rsidRPr="005747DE">
        <w:rPr>
          <w:rFonts w:eastAsia="Calibri"/>
          <w:color w:val="000000" w:themeColor="text1"/>
        </w:rPr>
        <w:lastRenderedPageBreak/>
        <w:t>и муниципальных нужд, утвержденный постановлением Правительства Российской Федерации от 10.07.2019 № 878, и не включенный в единый реестр российской радиоэлектронной продукции.</w:t>
      </w:r>
    </w:p>
    <w:p w:rsidR="00D01F6C" w:rsidRPr="005747DE" w:rsidRDefault="00F9402F" w:rsidP="00D01F6C">
      <w:pPr>
        <w:autoSpaceDE w:val="0"/>
        <w:autoSpaceDN w:val="0"/>
        <w:adjustRightInd w:val="0"/>
        <w:ind w:firstLine="709"/>
        <w:jc w:val="both"/>
        <w:rPr>
          <w:rFonts w:eastAsia="Calibri"/>
          <w:color w:val="000000" w:themeColor="text1"/>
          <w:lang w:eastAsia="en-US"/>
        </w:rPr>
      </w:pPr>
      <w:r w:rsidRPr="005747DE">
        <w:rPr>
          <w:rFonts w:eastAsia="Calibri"/>
          <w:color w:val="000000" w:themeColor="text1"/>
          <w:lang w:eastAsia="en-US"/>
        </w:rPr>
        <w:t>13.5. По соглашению Сторон при исполнении Контракта допускается изменение его существенных условий в случае изменения в соответствии с законодательством Российской Федерации регулируемых цен (тарифов) на товары.</w:t>
      </w:r>
    </w:p>
    <w:p w:rsidR="00D01F6C" w:rsidRPr="005747DE" w:rsidRDefault="00F9402F" w:rsidP="00D01F6C">
      <w:pPr>
        <w:tabs>
          <w:tab w:val="left" w:pos="709"/>
        </w:tabs>
        <w:autoSpaceDE w:val="0"/>
        <w:autoSpaceDN w:val="0"/>
        <w:adjustRightInd w:val="0"/>
        <w:ind w:firstLine="709"/>
        <w:jc w:val="both"/>
        <w:outlineLvl w:val="1"/>
        <w:rPr>
          <w:color w:val="000000" w:themeColor="text1"/>
        </w:rPr>
      </w:pPr>
      <w:r w:rsidRPr="005747DE">
        <w:rPr>
          <w:color w:val="000000" w:themeColor="text1"/>
        </w:rPr>
        <w:t>13.6.</w:t>
      </w:r>
      <w:r w:rsidRPr="005747DE">
        <w:rPr>
          <w:b/>
          <w:color w:val="000000" w:themeColor="text1"/>
        </w:rPr>
        <w:t xml:space="preserve"> </w:t>
      </w:r>
      <w:r w:rsidRPr="005747DE">
        <w:rPr>
          <w:color w:val="000000" w:themeColor="text1"/>
        </w:rPr>
        <w:t xml:space="preserve">Иные изменения и дополнения Контракта возможны по соглашению Сторон в рамках действующего законодательства в сфере осуществления закупок. Все изменения и дополнения оформляются в письменном виде путем подписания Сторонами дополнительных соглашений к Контракту. Дополнительные соглашения к Контракту являются его неотъемлемой частью и вступают в силу с момента их подписания Сторонами. </w:t>
      </w:r>
    </w:p>
    <w:p w:rsidR="00D01F6C" w:rsidRPr="005747DE" w:rsidRDefault="00F9402F" w:rsidP="00D01F6C">
      <w:pPr>
        <w:widowControl w:val="0"/>
        <w:autoSpaceDE w:val="0"/>
        <w:autoSpaceDN w:val="0"/>
        <w:ind w:firstLine="709"/>
        <w:jc w:val="both"/>
        <w:rPr>
          <w:rFonts w:eastAsia="Calibri"/>
          <w:color w:val="000000" w:themeColor="text1"/>
          <w:lang w:eastAsia="en-US"/>
        </w:rPr>
      </w:pPr>
      <w:r w:rsidRPr="005747DE">
        <w:rPr>
          <w:color w:val="000000" w:themeColor="text1"/>
        </w:rPr>
        <w:t xml:space="preserve">13.7. </w:t>
      </w:r>
      <w:r w:rsidRPr="005747DE">
        <w:rPr>
          <w:rFonts w:eastAsia="Calibri"/>
          <w:color w:val="000000" w:themeColor="text1"/>
          <w:lang w:eastAsia="en-US"/>
        </w:rPr>
        <w:t>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D01F6C" w:rsidRPr="005747DE" w:rsidRDefault="00F9402F" w:rsidP="00D01F6C">
      <w:pPr>
        <w:widowControl w:val="0"/>
        <w:autoSpaceDE w:val="0"/>
        <w:autoSpaceDN w:val="0"/>
        <w:ind w:firstLine="709"/>
        <w:jc w:val="both"/>
        <w:rPr>
          <w:color w:val="000000" w:themeColor="text1"/>
        </w:rPr>
      </w:pPr>
      <w:r w:rsidRPr="005747DE">
        <w:rPr>
          <w:color w:val="000000" w:themeColor="text1"/>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D01F6C" w:rsidRPr="005747DE" w:rsidRDefault="00F9402F" w:rsidP="00D01F6C">
      <w:pPr>
        <w:ind w:firstLine="708"/>
        <w:jc w:val="both"/>
        <w:rPr>
          <w:color w:val="000000" w:themeColor="text1"/>
        </w:rPr>
      </w:pPr>
      <w:r w:rsidRPr="005747DE">
        <w:rPr>
          <w:color w:val="000000" w:themeColor="text1"/>
        </w:rPr>
        <w:t>13.8.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D01F6C" w:rsidRPr="005747DE" w:rsidRDefault="00F9402F" w:rsidP="00D01F6C">
      <w:pPr>
        <w:ind w:firstLine="708"/>
        <w:jc w:val="both"/>
        <w:rPr>
          <w:color w:val="000000" w:themeColor="text1"/>
        </w:rPr>
      </w:pPr>
      <w:r w:rsidRPr="005747DE">
        <w:rPr>
          <w:color w:val="000000" w:themeColor="text1"/>
        </w:rPr>
        <w:t xml:space="preserve">13.9. </w:t>
      </w:r>
      <w:r w:rsidRPr="005747DE">
        <w:rPr>
          <w:rFonts w:eastAsia="Calibri"/>
          <w:color w:val="000000" w:themeColor="text1"/>
          <w:lang w:eastAsia="en-US"/>
        </w:rPr>
        <w:t>Контракт составлен в форме электронного документа, подписанного усиленными электронными подписями Сторон.</w:t>
      </w:r>
    </w:p>
    <w:p w:rsidR="00D01F6C" w:rsidRPr="005747DE" w:rsidRDefault="00D01F6C" w:rsidP="00D01F6C">
      <w:pPr>
        <w:pStyle w:val="ConsPlusNormal"/>
        <w:ind w:firstLine="709"/>
        <w:jc w:val="both"/>
        <w:rPr>
          <w:rFonts w:ascii="Times New Roman" w:hAnsi="Times New Roman" w:cs="Times New Roman"/>
          <w:color w:val="000000" w:themeColor="text1"/>
          <w:sz w:val="24"/>
          <w:szCs w:val="24"/>
        </w:rPr>
      </w:pPr>
    </w:p>
    <w:p w:rsidR="00D01F6C" w:rsidRPr="005747DE" w:rsidRDefault="00F9402F" w:rsidP="00D01F6C">
      <w:pPr>
        <w:widowControl w:val="0"/>
        <w:autoSpaceDE w:val="0"/>
        <w:autoSpaceDN w:val="0"/>
        <w:jc w:val="center"/>
        <w:rPr>
          <w:b/>
          <w:color w:val="000000" w:themeColor="text1"/>
        </w:rPr>
      </w:pPr>
      <w:bookmarkStart w:id="3" w:name="P221"/>
      <w:bookmarkEnd w:id="3"/>
      <w:r w:rsidRPr="005747DE">
        <w:rPr>
          <w:b/>
          <w:color w:val="000000" w:themeColor="text1"/>
        </w:rPr>
        <w:t>XI</w:t>
      </w:r>
      <w:r w:rsidRPr="005747DE">
        <w:rPr>
          <w:b/>
          <w:color w:val="000000" w:themeColor="text1"/>
          <w:lang w:val="en-US"/>
        </w:rPr>
        <w:t>V</w:t>
      </w:r>
      <w:r w:rsidRPr="005747DE">
        <w:rPr>
          <w:b/>
          <w:color w:val="000000" w:themeColor="text1"/>
        </w:rPr>
        <w:t>. Перечень приложений</w:t>
      </w:r>
    </w:p>
    <w:p w:rsidR="00D01F6C" w:rsidRPr="005747DE" w:rsidRDefault="00F9402F" w:rsidP="00D01F6C">
      <w:pPr>
        <w:widowControl w:val="0"/>
        <w:autoSpaceDE w:val="0"/>
        <w:autoSpaceDN w:val="0"/>
        <w:ind w:firstLine="709"/>
        <w:jc w:val="both"/>
        <w:rPr>
          <w:color w:val="000000" w:themeColor="text1"/>
        </w:rPr>
      </w:pPr>
      <w:r w:rsidRPr="005747DE">
        <w:rPr>
          <w:color w:val="000000" w:themeColor="text1"/>
        </w:rPr>
        <w:t>14.1. Неотъемлемой частью Контракта является следующее приложение:</w:t>
      </w:r>
    </w:p>
    <w:p w:rsidR="006D0B5F" w:rsidRPr="00964841" w:rsidRDefault="00F9402F" w:rsidP="00964841">
      <w:pPr>
        <w:widowControl w:val="0"/>
        <w:autoSpaceDE w:val="0"/>
        <w:autoSpaceDN w:val="0"/>
        <w:ind w:firstLine="709"/>
        <w:jc w:val="both"/>
        <w:rPr>
          <w:color w:val="000000" w:themeColor="text1"/>
        </w:rPr>
      </w:pPr>
      <w:r w:rsidRPr="005747DE">
        <w:rPr>
          <w:color w:val="000000" w:themeColor="text1"/>
        </w:rPr>
        <w:t>- спецификация.</w:t>
      </w:r>
    </w:p>
    <w:p w:rsidR="00D01F6C" w:rsidRDefault="00F9402F" w:rsidP="00D01F6C">
      <w:pPr>
        <w:jc w:val="center"/>
        <w:rPr>
          <w:b/>
          <w:color w:val="000000" w:themeColor="text1"/>
        </w:rPr>
      </w:pPr>
      <w:r w:rsidRPr="005747DE">
        <w:rPr>
          <w:b/>
          <w:color w:val="000000" w:themeColor="text1"/>
          <w:lang w:val="en-US"/>
        </w:rPr>
        <w:t>XV</w:t>
      </w:r>
      <w:r w:rsidRPr="005747DE">
        <w:rPr>
          <w:b/>
          <w:color w:val="000000" w:themeColor="text1"/>
        </w:rPr>
        <w:t>. Адреса и банковские реквизиты Сторон</w:t>
      </w:r>
    </w:p>
    <w:tbl>
      <w:tblPr>
        <w:tblW w:w="4999" w:type="pct"/>
        <w:tblLook w:val="01E0" w:firstRow="1" w:lastRow="1" w:firstColumn="1" w:lastColumn="1" w:noHBand="0" w:noVBand="0"/>
      </w:tblPr>
      <w:tblGrid>
        <w:gridCol w:w="5275"/>
        <w:gridCol w:w="5276"/>
      </w:tblGrid>
      <w:tr w:rsidR="00462813" w:rsidRPr="00462813" w:rsidTr="00D01F6C">
        <w:trPr>
          <w:trHeight w:val="87"/>
        </w:trPr>
        <w:tc>
          <w:tcPr>
            <w:tcW w:w="2500" w:type="pct"/>
          </w:tcPr>
          <w:p w:rsidR="00462813" w:rsidRPr="00462813" w:rsidRDefault="00462813" w:rsidP="00462813">
            <w:pPr>
              <w:ind w:firstLine="709"/>
              <w:jc w:val="both"/>
              <w:rPr>
                <w:b/>
                <w:bCs/>
                <w:iCs/>
                <w:sz w:val="20"/>
                <w:szCs w:val="20"/>
                <w:lang w:eastAsia="en-US"/>
              </w:rPr>
            </w:pPr>
            <w:r w:rsidRPr="00462813">
              <w:rPr>
                <w:b/>
                <w:sz w:val="20"/>
                <w:szCs w:val="20"/>
                <w:lang w:eastAsia="en-US"/>
              </w:rPr>
              <w:t>З</w:t>
            </w:r>
            <w:r w:rsidRPr="00462813">
              <w:rPr>
                <w:b/>
                <w:bCs/>
                <w:iCs/>
                <w:sz w:val="20"/>
                <w:szCs w:val="20"/>
                <w:lang w:eastAsia="en-US"/>
              </w:rPr>
              <w:t>аказчик</w:t>
            </w:r>
          </w:p>
          <w:p w:rsidR="00462813" w:rsidRPr="00462813" w:rsidRDefault="00462813" w:rsidP="00462813">
            <w:pPr>
              <w:ind w:firstLine="709"/>
              <w:jc w:val="both"/>
              <w:rPr>
                <w:b/>
                <w:bCs/>
                <w:sz w:val="20"/>
                <w:szCs w:val="20"/>
                <w:lang w:eastAsia="en-US"/>
              </w:rPr>
            </w:pPr>
          </w:p>
        </w:tc>
        <w:tc>
          <w:tcPr>
            <w:tcW w:w="2500" w:type="pct"/>
            <w:hideMark/>
          </w:tcPr>
          <w:p w:rsidR="00462813" w:rsidRPr="00462813" w:rsidRDefault="00462813" w:rsidP="00462813">
            <w:pPr>
              <w:ind w:firstLine="709"/>
              <w:jc w:val="both"/>
              <w:rPr>
                <w:b/>
                <w:bCs/>
                <w:sz w:val="20"/>
                <w:szCs w:val="20"/>
                <w:lang w:eastAsia="en-US"/>
              </w:rPr>
            </w:pPr>
            <w:r w:rsidRPr="00462813">
              <w:rPr>
                <w:b/>
                <w:bCs/>
                <w:iCs/>
                <w:sz w:val="20"/>
                <w:szCs w:val="20"/>
                <w:lang w:eastAsia="en-US"/>
              </w:rPr>
              <w:t xml:space="preserve">  Поставщик</w:t>
            </w:r>
          </w:p>
        </w:tc>
      </w:tr>
      <w:tr w:rsidR="00462813" w:rsidRPr="00462813" w:rsidTr="00D01F6C">
        <w:trPr>
          <w:trHeight w:val="980"/>
        </w:trPr>
        <w:tc>
          <w:tcPr>
            <w:tcW w:w="2500" w:type="pct"/>
          </w:tcPr>
          <w:p w:rsidR="006D0B5F" w:rsidRPr="006D0B5F" w:rsidRDefault="006D0B5F" w:rsidP="006D0B5F">
            <w:pPr>
              <w:tabs>
                <w:tab w:val="left" w:pos="709"/>
              </w:tabs>
              <w:autoSpaceDE w:val="0"/>
              <w:autoSpaceDN w:val="0"/>
              <w:adjustRightInd w:val="0"/>
              <w:jc w:val="both"/>
              <w:rPr>
                <w:rFonts w:eastAsia="Calibri"/>
                <w:bCs/>
                <w:noProof/>
                <w:sz w:val="22"/>
                <w:szCs w:val="22"/>
              </w:rPr>
            </w:pPr>
            <w:r w:rsidRPr="006D0B5F">
              <w:rPr>
                <w:rFonts w:eastAsia="Calibri"/>
                <w:bCs/>
                <w:noProof/>
                <w:sz w:val="22"/>
                <w:szCs w:val="22"/>
              </w:rPr>
              <w:t xml:space="preserve">Федеральное государственное казенное учреждение «Амурский спасательный центр МЧС России» </w:t>
            </w:r>
          </w:p>
          <w:p w:rsidR="006D0B5F" w:rsidRPr="006D0B5F" w:rsidRDefault="006D0B5F" w:rsidP="006D0B5F">
            <w:pPr>
              <w:tabs>
                <w:tab w:val="left" w:pos="709"/>
              </w:tabs>
              <w:autoSpaceDE w:val="0"/>
              <w:autoSpaceDN w:val="0"/>
              <w:adjustRightInd w:val="0"/>
              <w:jc w:val="both"/>
              <w:rPr>
                <w:rFonts w:eastAsia="Calibri"/>
                <w:bCs/>
                <w:noProof/>
                <w:sz w:val="22"/>
                <w:szCs w:val="22"/>
              </w:rPr>
            </w:pPr>
            <w:r w:rsidRPr="006D0B5F">
              <w:rPr>
                <w:rFonts w:eastAsia="Calibri"/>
                <w:bCs/>
                <w:noProof/>
                <w:sz w:val="22"/>
                <w:szCs w:val="22"/>
              </w:rPr>
              <w:t>Телефон: 8 (4212) 475021,475026</w:t>
            </w:r>
          </w:p>
          <w:p w:rsidR="006D0B5F" w:rsidRPr="006D0B5F" w:rsidRDefault="006D0B5F" w:rsidP="006D0B5F">
            <w:pPr>
              <w:tabs>
                <w:tab w:val="left" w:pos="709"/>
              </w:tabs>
              <w:autoSpaceDE w:val="0"/>
              <w:autoSpaceDN w:val="0"/>
              <w:adjustRightInd w:val="0"/>
              <w:jc w:val="both"/>
              <w:rPr>
                <w:rFonts w:eastAsia="Calibri"/>
                <w:bCs/>
                <w:noProof/>
                <w:sz w:val="22"/>
                <w:szCs w:val="22"/>
              </w:rPr>
            </w:pPr>
            <w:r w:rsidRPr="006D0B5F">
              <w:rPr>
                <w:rFonts w:eastAsia="Calibri"/>
                <w:bCs/>
                <w:noProof/>
                <w:sz w:val="22"/>
                <w:szCs w:val="22"/>
              </w:rPr>
              <w:t>Адрес:</w:t>
            </w:r>
          </w:p>
          <w:p w:rsidR="006D0B5F" w:rsidRPr="006D0B5F" w:rsidRDefault="006D0B5F" w:rsidP="006D0B5F">
            <w:pPr>
              <w:tabs>
                <w:tab w:val="left" w:pos="709"/>
              </w:tabs>
              <w:autoSpaceDE w:val="0"/>
              <w:autoSpaceDN w:val="0"/>
              <w:adjustRightInd w:val="0"/>
              <w:jc w:val="both"/>
              <w:rPr>
                <w:rFonts w:eastAsia="Calibri"/>
                <w:bCs/>
                <w:noProof/>
                <w:sz w:val="22"/>
                <w:szCs w:val="22"/>
              </w:rPr>
            </w:pPr>
            <w:r w:rsidRPr="006D0B5F">
              <w:rPr>
                <w:rFonts w:eastAsia="Calibri"/>
                <w:bCs/>
                <w:noProof/>
                <w:sz w:val="22"/>
                <w:szCs w:val="22"/>
              </w:rPr>
              <w:t>680031, г. Хабаровск, Матвеевское шоссе, 52А</w:t>
            </w:r>
          </w:p>
          <w:p w:rsidR="006D0B5F" w:rsidRPr="006D0B5F" w:rsidRDefault="006D0B5F" w:rsidP="006D0B5F">
            <w:pPr>
              <w:tabs>
                <w:tab w:val="left" w:pos="709"/>
              </w:tabs>
              <w:autoSpaceDE w:val="0"/>
              <w:autoSpaceDN w:val="0"/>
              <w:adjustRightInd w:val="0"/>
              <w:jc w:val="both"/>
              <w:rPr>
                <w:rFonts w:eastAsia="Calibri"/>
                <w:bCs/>
                <w:noProof/>
                <w:sz w:val="22"/>
                <w:szCs w:val="22"/>
              </w:rPr>
            </w:pPr>
            <w:r w:rsidRPr="006D0B5F">
              <w:rPr>
                <w:rFonts w:eastAsia="Calibri"/>
                <w:bCs/>
                <w:noProof/>
                <w:sz w:val="22"/>
                <w:szCs w:val="22"/>
              </w:rPr>
              <w:t xml:space="preserve">Эл. почта: otdelzakupok475026@yandex.ru, </w:t>
            </w:r>
          </w:p>
          <w:p w:rsidR="006D0B5F" w:rsidRPr="006D0B5F" w:rsidRDefault="006D0B5F" w:rsidP="006D0B5F">
            <w:pPr>
              <w:tabs>
                <w:tab w:val="left" w:pos="709"/>
              </w:tabs>
              <w:autoSpaceDE w:val="0"/>
              <w:autoSpaceDN w:val="0"/>
              <w:adjustRightInd w:val="0"/>
              <w:jc w:val="both"/>
              <w:rPr>
                <w:rFonts w:eastAsia="Calibri"/>
                <w:bCs/>
                <w:noProof/>
                <w:sz w:val="22"/>
                <w:szCs w:val="22"/>
              </w:rPr>
            </w:pPr>
            <w:r w:rsidRPr="006D0B5F">
              <w:rPr>
                <w:rFonts w:eastAsia="Calibri"/>
                <w:bCs/>
                <w:noProof/>
                <w:sz w:val="22"/>
                <w:szCs w:val="22"/>
              </w:rPr>
              <w:t>Реквизиты:</w:t>
            </w:r>
          </w:p>
          <w:p w:rsidR="006D0B5F" w:rsidRPr="006D0B5F" w:rsidRDefault="006D0B5F" w:rsidP="006D0B5F">
            <w:pPr>
              <w:tabs>
                <w:tab w:val="left" w:pos="709"/>
              </w:tabs>
              <w:autoSpaceDE w:val="0"/>
              <w:autoSpaceDN w:val="0"/>
              <w:adjustRightInd w:val="0"/>
              <w:jc w:val="both"/>
              <w:rPr>
                <w:rFonts w:eastAsia="Calibri"/>
                <w:bCs/>
                <w:noProof/>
                <w:sz w:val="22"/>
                <w:szCs w:val="22"/>
              </w:rPr>
            </w:pPr>
            <w:r w:rsidRPr="006D0B5F">
              <w:rPr>
                <w:rFonts w:eastAsia="Calibri"/>
                <w:bCs/>
                <w:noProof/>
                <w:sz w:val="22"/>
                <w:szCs w:val="22"/>
              </w:rPr>
              <w:t xml:space="preserve">Банк плательщика:  ОКЦ №1  ДГУ Банка России//УФК по Приморскому краю, г Владивосток </w:t>
            </w:r>
          </w:p>
          <w:p w:rsidR="006D0B5F" w:rsidRPr="006D0B5F" w:rsidRDefault="006D0B5F" w:rsidP="006D0B5F">
            <w:pPr>
              <w:tabs>
                <w:tab w:val="left" w:pos="709"/>
              </w:tabs>
              <w:autoSpaceDE w:val="0"/>
              <w:autoSpaceDN w:val="0"/>
              <w:adjustRightInd w:val="0"/>
              <w:jc w:val="both"/>
              <w:rPr>
                <w:rFonts w:eastAsia="Calibri"/>
                <w:bCs/>
                <w:noProof/>
                <w:sz w:val="22"/>
                <w:szCs w:val="22"/>
              </w:rPr>
            </w:pPr>
            <w:r w:rsidRPr="006D0B5F">
              <w:rPr>
                <w:rFonts w:eastAsia="Calibri"/>
                <w:bCs/>
                <w:noProof/>
                <w:sz w:val="22"/>
                <w:szCs w:val="22"/>
              </w:rPr>
              <w:t xml:space="preserve">БИК 010507002  банковский счет </w:t>
            </w:r>
          </w:p>
          <w:p w:rsidR="006D0B5F" w:rsidRPr="006D0B5F" w:rsidRDefault="006D0B5F" w:rsidP="006D0B5F">
            <w:pPr>
              <w:tabs>
                <w:tab w:val="left" w:pos="709"/>
              </w:tabs>
              <w:autoSpaceDE w:val="0"/>
              <w:autoSpaceDN w:val="0"/>
              <w:adjustRightInd w:val="0"/>
              <w:jc w:val="both"/>
              <w:rPr>
                <w:rFonts w:eastAsia="Calibri"/>
                <w:bCs/>
                <w:noProof/>
                <w:sz w:val="22"/>
                <w:szCs w:val="22"/>
              </w:rPr>
            </w:pPr>
            <w:r w:rsidRPr="006D0B5F">
              <w:rPr>
                <w:rFonts w:eastAsia="Calibri"/>
                <w:bCs/>
                <w:noProof/>
                <w:sz w:val="22"/>
                <w:szCs w:val="22"/>
              </w:rPr>
              <w:t xml:space="preserve">№ 40102810545370000012      </w:t>
            </w:r>
          </w:p>
          <w:p w:rsidR="006D0B5F" w:rsidRPr="006D0B5F" w:rsidRDefault="006D0B5F" w:rsidP="006D0B5F">
            <w:pPr>
              <w:tabs>
                <w:tab w:val="left" w:pos="709"/>
              </w:tabs>
              <w:autoSpaceDE w:val="0"/>
              <w:autoSpaceDN w:val="0"/>
              <w:adjustRightInd w:val="0"/>
              <w:jc w:val="both"/>
              <w:rPr>
                <w:rFonts w:eastAsia="Calibri"/>
                <w:bCs/>
                <w:noProof/>
                <w:sz w:val="22"/>
                <w:szCs w:val="22"/>
              </w:rPr>
            </w:pPr>
            <w:r w:rsidRPr="006D0B5F">
              <w:rPr>
                <w:rFonts w:eastAsia="Calibri"/>
                <w:bCs/>
                <w:noProof/>
                <w:sz w:val="22"/>
                <w:szCs w:val="22"/>
              </w:rPr>
              <w:t>Получатель:</w:t>
            </w:r>
          </w:p>
          <w:p w:rsidR="006D0B5F" w:rsidRPr="006D0B5F" w:rsidRDefault="006D0B5F" w:rsidP="006D0B5F">
            <w:pPr>
              <w:tabs>
                <w:tab w:val="left" w:pos="709"/>
              </w:tabs>
              <w:autoSpaceDE w:val="0"/>
              <w:autoSpaceDN w:val="0"/>
              <w:adjustRightInd w:val="0"/>
              <w:jc w:val="both"/>
              <w:rPr>
                <w:rFonts w:eastAsia="Calibri"/>
                <w:bCs/>
                <w:noProof/>
                <w:sz w:val="22"/>
                <w:szCs w:val="22"/>
              </w:rPr>
            </w:pPr>
            <w:r w:rsidRPr="006D0B5F">
              <w:rPr>
                <w:rFonts w:eastAsia="Calibri"/>
                <w:bCs/>
                <w:noProof/>
                <w:sz w:val="22"/>
                <w:szCs w:val="22"/>
              </w:rPr>
              <w:t xml:space="preserve">ИНН 2720006786  КПП 272401001 </w:t>
            </w:r>
          </w:p>
          <w:p w:rsidR="006D0B5F" w:rsidRPr="006D0B5F" w:rsidRDefault="006D0B5F" w:rsidP="006D0B5F">
            <w:pPr>
              <w:tabs>
                <w:tab w:val="left" w:pos="709"/>
              </w:tabs>
              <w:autoSpaceDE w:val="0"/>
              <w:autoSpaceDN w:val="0"/>
              <w:adjustRightInd w:val="0"/>
              <w:jc w:val="both"/>
              <w:rPr>
                <w:rFonts w:eastAsia="Calibri"/>
                <w:bCs/>
                <w:noProof/>
                <w:sz w:val="22"/>
                <w:szCs w:val="22"/>
              </w:rPr>
            </w:pPr>
            <w:r w:rsidRPr="006D0B5F">
              <w:rPr>
                <w:rFonts w:eastAsia="Calibri"/>
                <w:bCs/>
                <w:noProof/>
                <w:sz w:val="22"/>
                <w:szCs w:val="22"/>
              </w:rPr>
              <w:t>УФК по Хабаровскому краю ФГКУ «Амурский СЦ МЧС России» (ЛКС 03221383430)</w:t>
            </w:r>
          </w:p>
          <w:p w:rsidR="006D0B5F" w:rsidRPr="006D0B5F" w:rsidRDefault="006D0B5F" w:rsidP="006D0B5F">
            <w:pPr>
              <w:tabs>
                <w:tab w:val="left" w:pos="709"/>
              </w:tabs>
              <w:autoSpaceDE w:val="0"/>
              <w:autoSpaceDN w:val="0"/>
              <w:adjustRightInd w:val="0"/>
              <w:jc w:val="both"/>
              <w:rPr>
                <w:rFonts w:eastAsia="Calibri"/>
                <w:bCs/>
                <w:noProof/>
                <w:sz w:val="22"/>
                <w:szCs w:val="22"/>
              </w:rPr>
            </w:pPr>
            <w:r w:rsidRPr="006D0B5F">
              <w:rPr>
                <w:rFonts w:eastAsia="Calibri"/>
                <w:bCs/>
                <w:noProof/>
                <w:sz w:val="22"/>
                <w:szCs w:val="22"/>
              </w:rPr>
              <w:t>казначейский счет: 03211643000000012006</w:t>
            </w:r>
          </w:p>
          <w:p w:rsidR="006D0B5F" w:rsidRPr="006D0B5F" w:rsidRDefault="006D0B5F" w:rsidP="006D0B5F">
            <w:pPr>
              <w:tabs>
                <w:tab w:val="left" w:pos="709"/>
              </w:tabs>
              <w:autoSpaceDE w:val="0"/>
              <w:autoSpaceDN w:val="0"/>
              <w:adjustRightInd w:val="0"/>
              <w:jc w:val="both"/>
              <w:rPr>
                <w:rFonts w:eastAsia="Calibri"/>
                <w:bCs/>
                <w:noProof/>
                <w:sz w:val="22"/>
                <w:szCs w:val="22"/>
              </w:rPr>
            </w:pPr>
            <w:r w:rsidRPr="006D0B5F">
              <w:rPr>
                <w:rFonts w:eastAsia="Calibri"/>
                <w:bCs/>
                <w:noProof/>
                <w:sz w:val="22"/>
                <w:szCs w:val="22"/>
              </w:rPr>
              <w:t xml:space="preserve">ОГРН 1022700858806 </w:t>
            </w:r>
          </w:p>
          <w:p w:rsidR="006D0B5F" w:rsidRPr="006D0B5F" w:rsidRDefault="006D0B5F" w:rsidP="006D0B5F">
            <w:pPr>
              <w:tabs>
                <w:tab w:val="left" w:pos="709"/>
              </w:tabs>
              <w:autoSpaceDE w:val="0"/>
              <w:autoSpaceDN w:val="0"/>
              <w:adjustRightInd w:val="0"/>
              <w:jc w:val="both"/>
              <w:rPr>
                <w:rFonts w:eastAsia="Calibri"/>
                <w:bCs/>
                <w:noProof/>
                <w:sz w:val="22"/>
                <w:szCs w:val="22"/>
              </w:rPr>
            </w:pPr>
            <w:r w:rsidRPr="006D0B5F">
              <w:rPr>
                <w:rFonts w:eastAsia="Calibri"/>
                <w:bCs/>
                <w:noProof/>
                <w:sz w:val="22"/>
                <w:szCs w:val="22"/>
              </w:rPr>
              <w:t>ОКПО 08904468</w:t>
            </w:r>
          </w:p>
          <w:p w:rsidR="006D0B5F" w:rsidRPr="006D0B5F" w:rsidRDefault="006D0B5F" w:rsidP="006D0B5F">
            <w:pPr>
              <w:tabs>
                <w:tab w:val="left" w:pos="709"/>
              </w:tabs>
              <w:autoSpaceDE w:val="0"/>
              <w:autoSpaceDN w:val="0"/>
              <w:adjustRightInd w:val="0"/>
              <w:jc w:val="both"/>
              <w:rPr>
                <w:rFonts w:eastAsia="Calibri"/>
                <w:bCs/>
                <w:noProof/>
                <w:sz w:val="22"/>
                <w:szCs w:val="22"/>
              </w:rPr>
            </w:pPr>
            <w:r w:rsidRPr="006D0B5F">
              <w:rPr>
                <w:rFonts w:eastAsia="Calibri"/>
                <w:bCs/>
                <w:noProof/>
                <w:sz w:val="22"/>
                <w:szCs w:val="22"/>
              </w:rPr>
              <w:t>ОКТМО  08701000</w:t>
            </w:r>
          </w:p>
          <w:p w:rsidR="006D0B5F" w:rsidRPr="006D0B5F" w:rsidRDefault="006D0B5F" w:rsidP="006D0B5F">
            <w:pPr>
              <w:tabs>
                <w:tab w:val="left" w:pos="709"/>
              </w:tabs>
              <w:autoSpaceDE w:val="0"/>
              <w:autoSpaceDN w:val="0"/>
              <w:adjustRightInd w:val="0"/>
              <w:jc w:val="both"/>
              <w:rPr>
                <w:rFonts w:eastAsia="Calibri"/>
                <w:bCs/>
                <w:noProof/>
                <w:sz w:val="22"/>
                <w:szCs w:val="22"/>
              </w:rPr>
            </w:pPr>
            <w:r w:rsidRPr="006D0B5F">
              <w:rPr>
                <w:rFonts w:eastAsia="Calibri"/>
                <w:bCs/>
                <w:noProof/>
                <w:sz w:val="22"/>
                <w:szCs w:val="22"/>
              </w:rPr>
              <w:t>ОКВЭД 75.25.2</w:t>
            </w:r>
          </w:p>
          <w:p w:rsidR="006D0B5F" w:rsidRPr="006D0B5F" w:rsidRDefault="006D0B5F" w:rsidP="006D0B5F">
            <w:pPr>
              <w:tabs>
                <w:tab w:val="left" w:pos="709"/>
              </w:tabs>
              <w:autoSpaceDE w:val="0"/>
              <w:autoSpaceDN w:val="0"/>
              <w:adjustRightInd w:val="0"/>
              <w:jc w:val="both"/>
              <w:rPr>
                <w:rFonts w:eastAsia="Calibri"/>
                <w:bCs/>
                <w:noProof/>
                <w:sz w:val="22"/>
                <w:szCs w:val="22"/>
              </w:rPr>
            </w:pPr>
            <w:r w:rsidRPr="006D0B5F">
              <w:rPr>
                <w:rFonts w:eastAsia="Calibri"/>
                <w:bCs/>
                <w:noProof/>
                <w:sz w:val="22"/>
                <w:szCs w:val="22"/>
              </w:rPr>
              <w:t xml:space="preserve">ОКОГУ 1311500 </w:t>
            </w:r>
          </w:p>
          <w:p w:rsidR="006D0B5F" w:rsidRPr="006D0B5F" w:rsidRDefault="006D0B5F" w:rsidP="006D0B5F">
            <w:pPr>
              <w:tabs>
                <w:tab w:val="left" w:pos="709"/>
              </w:tabs>
              <w:autoSpaceDE w:val="0"/>
              <w:autoSpaceDN w:val="0"/>
              <w:adjustRightInd w:val="0"/>
              <w:jc w:val="both"/>
              <w:rPr>
                <w:rFonts w:eastAsia="Calibri"/>
                <w:bCs/>
                <w:noProof/>
                <w:sz w:val="22"/>
                <w:szCs w:val="22"/>
              </w:rPr>
            </w:pPr>
            <w:r w:rsidRPr="006D0B5F">
              <w:rPr>
                <w:rFonts w:eastAsia="Calibri"/>
                <w:bCs/>
                <w:noProof/>
                <w:sz w:val="22"/>
                <w:szCs w:val="22"/>
              </w:rPr>
              <w:t>ОКОПФ 20904</w:t>
            </w:r>
          </w:p>
          <w:p w:rsidR="006D0B5F" w:rsidRPr="006D0B5F" w:rsidRDefault="006D0B5F" w:rsidP="006D0B5F">
            <w:pPr>
              <w:tabs>
                <w:tab w:val="left" w:pos="709"/>
              </w:tabs>
              <w:autoSpaceDE w:val="0"/>
              <w:autoSpaceDN w:val="0"/>
              <w:adjustRightInd w:val="0"/>
              <w:jc w:val="both"/>
              <w:rPr>
                <w:rFonts w:eastAsia="Calibri"/>
                <w:bCs/>
                <w:noProof/>
                <w:sz w:val="22"/>
                <w:szCs w:val="22"/>
              </w:rPr>
            </w:pPr>
            <w:r w:rsidRPr="006D0B5F">
              <w:rPr>
                <w:rFonts w:eastAsia="Calibri"/>
                <w:bCs/>
                <w:noProof/>
                <w:sz w:val="22"/>
                <w:szCs w:val="22"/>
              </w:rPr>
              <w:t>ОКФС 12</w:t>
            </w:r>
          </w:p>
          <w:p w:rsidR="006D0B5F" w:rsidRPr="006D0B5F" w:rsidRDefault="006D0B5F" w:rsidP="006D0B5F">
            <w:pPr>
              <w:tabs>
                <w:tab w:val="left" w:pos="709"/>
              </w:tabs>
              <w:autoSpaceDE w:val="0"/>
              <w:autoSpaceDN w:val="0"/>
              <w:adjustRightInd w:val="0"/>
              <w:jc w:val="both"/>
              <w:rPr>
                <w:rFonts w:eastAsia="Calibri"/>
                <w:bCs/>
                <w:noProof/>
                <w:color w:val="FF0000"/>
                <w:sz w:val="22"/>
                <w:szCs w:val="22"/>
              </w:rPr>
            </w:pPr>
            <w:r w:rsidRPr="006D0B5F">
              <w:rPr>
                <w:rFonts w:eastAsia="Calibri"/>
                <w:bCs/>
                <w:noProof/>
                <w:color w:val="FF0000"/>
                <w:sz w:val="22"/>
                <w:szCs w:val="22"/>
              </w:rPr>
              <w:t>Реквизиты для уплаты пени:</w:t>
            </w:r>
          </w:p>
          <w:p w:rsidR="006D0B5F" w:rsidRPr="006D0B5F" w:rsidRDefault="006D0B5F" w:rsidP="006D0B5F">
            <w:pPr>
              <w:tabs>
                <w:tab w:val="left" w:pos="709"/>
              </w:tabs>
              <w:autoSpaceDE w:val="0"/>
              <w:autoSpaceDN w:val="0"/>
              <w:adjustRightInd w:val="0"/>
              <w:jc w:val="both"/>
              <w:rPr>
                <w:rFonts w:eastAsia="Calibri"/>
                <w:bCs/>
                <w:noProof/>
                <w:sz w:val="22"/>
                <w:szCs w:val="22"/>
              </w:rPr>
            </w:pPr>
            <w:r w:rsidRPr="006D0B5F">
              <w:rPr>
                <w:rFonts w:eastAsia="Calibri"/>
                <w:bCs/>
                <w:noProof/>
                <w:sz w:val="22"/>
                <w:szCs w:val="22"/>
              </w:rPr>
              <w:t>Банк получателя:  Банк получателя:  ОКЦ № 2 ДГУ Банка России//УФК по Хабаровскому краю г.Хабаровск</w:t>
            </w:r>
          </w:p>
          <w:p w:rsidR="006D0B5F" w:rsidRPr="006D0B5F" w:rsidRDefault="006D0B5F" w:rsidP="006D0B5F">
            <w:pPr>
              <w:tabs>
                <w:tab w:val="left" w:pos="709"/>
              </w:tabs>
              <w:autoSpaceDE w:val="0"/>
              <w:autoSpaceDN w:val="0"/>
              <w:adjustRightInd w:val="0"/>
              <w:jc w:val="both"/>
              <w:rPr>
                <w:rFonts w:eastAsia="Calibri"/>
                <w:bCs/>
                <w:noProof/>
                <w:sz w:val="22"/>
                <w:szCs w:val="22"/>
              </w:rPr>
            </w:pPr>
            <w:r w:rsidRPr="006D0B5F">
              <w:rPr>
                <w:rFonts w:eastAsia="Calibri"/>
                <w:bCs/>
                <w:noProof/>
                <w:sz w:val="22"/>
                <w:szCs w:val="22"/>
              </w:rPr>
              <w:t>БИК 010813050</w:t>
            </w:r>
          </w:p>
          <w:p w:rsidR="006D0B5F" w:rsidRPr="006D0B5F" w:rsidRDefault="006D0B5F" w:rsidP="006D0B5F">
            <w:pPr>
              <w:tabs>
                <w:tab w:val="left" w:pos="709"/>
              </w:tabs>
              <w:autoSpaceDE w:val="0"/>
              <w:autoSpaceDN w:val="0"/>
              <w:adjustRightInd w:val="0"/>
              <w:jc w:val="both"/>
              <w:rPr>
                <w:rFonts w:eastAsia="Calibri"/>
                <w:bCs/>
                <w:noProof/>
                <w:sz w:val="22"/>
                <w:szCs w:val="22"/>
              </w:rPr>
            </w:pPr>
            <w:r w:rsidRPr="006D0B5F">
              <w:rPr>
                <w:rFonts w:eastAsia="Calibri"/>
                <w:bCs/>
                <w:noProof/>
                <w:sz w:val="22"/>
                <w:szCs w:val="22"/>
              </w:rPr>
              <w:t xml:space="preserve">Р/счет № 40102810845370000014      </w:t>
            </w:r>
          </w:p>
          <w:p w:rsidR="006D0B5F" w:rsidRPr="006D0B5F" w:rsidRDefault="006D0B5F" w:rsidP="006D0B5F">
            <w:pPr>
              <w:tabs>
                <w:tab w:val="left" w:pos="709"/>
              </w:tabs>
              <w:autoSpaceDE w:val="0"/>
              <w:autoSpaceDN w:val="0"/>
              <w:adjustRightInd w:val="0"/>
              <w:jc w:val="both"/>
              <w:rPr>
                <w:rFonts w:eastAsia="Calibri"/>
                <w:bCs/>
                <w:noProof/>
                <w:sz w:val="22"/>
                <w:szCs w:val="22"/>
              </w:rPr>
            </w:pPr>
            <w:r w:rsidRPr="006D0B5F">
              <w:rPr>
                <w:rFonts w:eastAsia="Calibri"/>
                <w:bCs/>
                <w:noProof/>
                <w:sz w:val="22"/>
                <w:szCs w:val="22"/>
              </w:rPr>
              <w:lastRenderedPageBreak/>
              <w:t>Получатель:</w:t>
            </w:r>
          </w:p>
          <w:p w:rsidR="006D0B5F" w:rsidRPr="006D0B5F" w:rsidRDefault="006D0B5F" w:rsidP="006D0B5F">
            <w:pPr>
              <w:tabs>
                <w:tab w:val="left" w:pos="709"/>
              </w:tabs>
              <w:autoSpaceDE w:val="0"/>
              <w:autoSpaceDN w:val="0"/>
              <w:adjustRightInd w:val="0"/>
              <w:jc w:val="both"/>
              <w:rPr>
                <w:rFonts w:eastAsia="Calibri"/>
                <w:bCs/>
                <w:noProof/>
                <w:sz w:val="22"/>
                <w:szCs w:val="22"/>
              </w:rPr>
            </w:pPr>
            <w:r w:rsidRPr="006D0B5F">
              <w:rPr>
                <w:rFonts w:eastAsia="Calibri"/>
                <w:bCs/>
                <w:noProof/>
                <w:sz w:val="22"/>
                <w:szCs w:val="22"/>
              </w:rPr>
              <w:t xml:space="preserve">ИНН 2720006786  КПП 272401001 </w:t>
            </w:r>
          </w:p>
          <w:p w:rsidR="006D0B5F" w:rsidRPr="006D0B5F" w:rsidRDefault="006D0B5F" w:rsidP="006D0B5F">
            <w:pPr>
              <w:tabs>
                <w:tab w:val="left" w:pos="709"/>
              </w:tabs>
              <w:autoSpaceDE w:val="0"/>
              <w:autoSpaceDN w:val="0"/>
              <w:adjustRightInd w:val="0"/>
              <w:jc w:val="both"/>
              <w:rPr>
                <w:rFonts w:eastAsia="Calibri"/>
                <w:bCs/>
                <w:noProof/>
                <w:sz w:val="22"/>
                <w:szCs w:val="22"/>
              </w:rPr>
            </w:pPr>
            <w:r w:rsidRPr="006D0B5F">
              <w:rPr>
                <w:rFonts w:eastAsia="Calibri"/>
                <w:bCs/>
                <w:noProof/>
                <w:sz w:val="22"/>
                <w:szCs w:val="22"/>
              </w:rPr>
              <w:t xml:space="preserve">казначейский счет: 03100643000000012200 </w:t>
            </w:r>
          </w:p>
          <w:p w:rsidR="006D0B5F" w:rsidRPr="006D0B5F" w:rsidRDefault="006D0B5F" w:rsidP="006D0B5F">
            <w:pPr>
              <w:tabs>
                <w:tab w:val="left" w:pos="709"/>
              </w:tabs>
              <w:autoSpaceDE w:val="0"/>
              <w:autoSpaceDN w:val="0"/>
              <w:adjustRightInd w:val="0"/>
              <w:jc w:val="both"/>
              <w:rPr>
                <w:rFonts w:eastAsia="Calibri"/>
                <w:bCs/>
                <w:noProof/>
                <w:sz w:val="22"/>
                <w:szCs w:val="22"/>
              </w:rPr>
            </w:pPr>
            <w:r w:rsidRPr="006D0B5F">
              <w:rPr>
                <w:rFonts w:eastAsia="Calibri"/>
                <w:bCs/>
                <w:noProof/>
                <w:sz w:val="22"/>
                <w:szCs w:val="22"/>
              </w:rPr>
              <w:t>УФК по Хабаровскому краю (ФГКУ «Амурский СЦ МЧС России»  (ЛКС 04221383430))</w:t>
            </w:r>
          </w:p>
          <w:p w:rsidR="006D0B5F" w:rsidRPr="006D0B5F" w:rsidRDefault="006D0B5F" w:rsidP="006D0B5F">
            <w:pPr>
              <w:tabs>
                <w:tab w:val="left" w:pos="709"/>
              </w:tabs>
              <w:autoSpaceDE w:val="0"/>
              <w:autoSpaceDN w:val="0"/>
              <w:adjustRightInd w:val="0"/>
              <w:jc w:val="both"/>
              <w:rPr>
                <w:rFonts w:eastAsia="Calibri"/>
                <w:bCs/>
                <w:noProof/>
                <w:sz w:val="22"/>
                <w:szCs w:val="22"/>
              </w:rPr>
            </w:pPr>
            <w:r w:rsidRPr="006D0B5F">
              <w:rPr>
                <w:rFonts w:eastAsia="Calibri"/>
                <w:bCs/>
                <w:noProof/>
                <w:sz w:val="22"/>
                <w:szCs w:val="22"/>
              </w:rPr>
              <w:t>ОКТМО 08701000</w:t>
            </w:r>
          </w:p>
          <w:p w:rsidR="006D0B5F" w:rsidRPr="006D0B5F" w:rsidRDefault="006D0B5F" w:rsidP="006D0B5F">
            <w:pPr>
              <w:tabs>
                <w:tab w:val="left" w:pos="709"/>
              </w:tabs>
              <w:autoSpaceDE w:val="0"/>
              <w:autoSpaceDN w:val="0"/>
              <w:adjustRightInd w:val="0"/>
              <w:jc w:val="both"/>
              <w:rPr>
                <w:rFonts w:eastAsia="Calibri"/>
                <w:bCs/>
                <w:noProof/>
                <w:sz w:val="22"/>
                <w:szCs w:val="22"/>
              </w:rPr>
            </w:pPr>
            <w:r w:rsidRPr="006D0B5F">
              <w:rPr>
                <w:rFonts w:eastAsia="Calibri"/>
                <w:bCs/>
                <w:noProof/>
                <w:sz w:val="22"/>
                <w:szCs w:val="22"/>
              </w:rPr>
              <w:t>КБК 17711607010019000140 (пени)</w:t>
            </w:r>
          </w:p>
          <w:p w:rsidR="00462813" w:rsidRPr="00462813" w:rsidRDefault="00462813" w:rsidP="0036248F">
            <w:pPr>
              <w:jc w:val="both"/>
              <w:rPr>
                <w:bCs/>
                <w:sz w:val="20"/>
                <w:szCs w:val="20"/>
                <w:lang w:eastAsia="en-US"/>
              </w:rPr>
            </w:pPr>
          </w:p>
        </w:tc>
        <w:tc>
          <w:tcPr>
            <w:tcW w:w="2500" w:type="pct"/>
          </w:tcPr>
          <w:p w:rsidR="00462813" w:rsidRPr="00462813" w:rsidRDefault="00462813" w:rsidP="00462813">
            <w:pPr>
              <w:widowControl w:val="0"/>
              <w:spacing w:line="264" w:lineRule="auto"/>
              <w:ind w:firstLine="709"/>
              <w:jc w:val="both"/>
              <w:rPr>
                <w:sz w:val="20"/>
                <w:szCs w:val="20"/>
                <w:lang w:eastAsia="en-US"/>
              </w:rPr>
            </w:pPr>
          </w:p>
        </w:tc>
      </w:tr>
      <w:tr w:rsidR="00462813" w:rsidRPr="00462813" w:rsidTr="00D01F6C">
        <w:trPr>
          <w:trHeight w:val="980"/>
        </w:trPr>
        <w:tc>
          <w:tcPr>
            <w:tcW w:w="2500" w:type="pct"/>
          </w:tcPr>
          <w:p w:rsidR="00462813" w:rsidRPr="00462813" w:rsidRDefault="00462813" w:rsidP="00462813">
            <w:pPr>
              <w:tabs>
                <w:tab w:val="left" w:pos="709"/>
              </w:tabs>
              <w:autoSpaceDE w:val="0"/>
              <w:autoSpaceDN w:val="0"/>
              <w:adjustRightInd w:val="0"/>
              <w:ind w:firstLine="709"/>
              <w:jc w:val="both"/>
              <w:rPr>
                <w:rFonts w:eastAsia="Calibri"/>
                <w:bCs/>
                <w:noProof/>
                <w:sz w:val="20"/>
                <w:szCs w:val="20"/>
                <w:lang w:eastAsia="en-US"/>
              </w:rPr>
            </w:pPr>
          </w:p>
          <w:p w:rsidR="00462813" w:rsidRPr="00462813" w:rsidRDefault="00462813" w:rsidP="00D0118A">
            <w:pPr>
              <w:tabs>
                <w:tab w:val="left" w:pos="709"/>
              </w:tabs>
              <w:autoSpaceDE w:val="0"/>
              <w:autoSpaceDN w:val="0"/>
              <w:adjustRightInd w:val="0"/>
              <w:jc w:val="both"/>
              <w:rPr>
                <w:rFonts w:eastAsia="Calibri"/>
                <w:bCs/>
                <w:noProof/>
                <w:sz w:val="20"/>
                <w:szCs w:val="20"/>
                <w:lang w:eastAsia="en-US"/>
              </w:rPr>
            </w:pPr>
            <w:r w:rsidRPr="00462813">
              <w:rPr>
                <w:rFonts w:eastAsia="Calibri"/>
                <w:bCs/>
                <w:noProof/>
                <w:sz w:val="20"/>
                <w:szCs w:val="20"/>
                <w:lang w:eastAsia="en-US"/>
              </w:rPr>
              <w:t xml:space="preserve">Начальник </w:t>
            </w:r>
          </w:p>
          <w:p w:rsidR="00462813" w:rsidRPr="00462813" w:rsidRDefault="00462813" w:rsidP="00D0118A">
            <w:pPr>
              <w:tabs>
                <w:tab w:val="left" w:pos="709"/>
              </w:tabs>
              <w:autoSpaceDE w:val="0"/>
              <w:autoSpaceDN w:val="0"/>
              <w:adjustRightInd w:val="0"/>
              <w:jc w:val="both"/>
              <w:rPr>
                <w:rFonts w:eastAsia="Calibri"/>
                <w:bCs/>
                <w:noProof/>
                <w:sz w:val="20"/>
                <w:szCs w:val="20"/>
                <w:lang w:eastAsia="en-US"/>
              </w:rPr>
            </w:pPr>
            <w:r w:rsidRPr="00462813">
              <w:rPr>
                <w:rFonts w:eastAsia="Calibri"/>
                <w:bCs/>
                <w:noProof/>
                <w:sz w:val="20"/>
                <w:szCs w:val="20"/>
                <w:lang w:eastAsia="en-US"/>
              </w:rPr>
              <w:t>_____________________</w:t>
            </w:r>
          </w:p>
          <w:p w:rsidR="00462813" w:rsidRPr="00462813" w:rsidRDefault="00462813" w:rsidP="00D0118A">
            <w:pPr>
              <w:tabs>
                <w:tab w:val="left" w:pos="709"/>
              </w:tabs>
              <w:autoSpaceDE w:val="0"/>
              <w:autoSpaceDN w:val="0"/>
              <w:adjustRightInd w:val="0"/>
              <w:jc w:val="both"/>
              <w:rPr>
                <w:rFonts w:eastAsia="Calibri"/>
                <w:bCs/>
                <w:noProof/>
                <w:sz w:val="20"/>
                <w:szCs w:val="20"/>
                <w:lang w:eastAsia="en-US"/>
              </w:rPr>
            </w:pPr>
            <w:r w:rsidRPr="00462813">
              <w:rPr>
                <w:rFonts w:eastAsia="Calibri"/>
                <w:bCs/>
                <w:noProof/>
                <w:sz w:val="20"/>
                <w:szCs w:val="20"/>
                <w:lang w:eastAsia="en-US"/>
              </w:rPr>
              <w:t>«__» ______________  2023 г.</w:t>
            </w:r>
          </w:p>
          <w:p w:rsidR="00462813" w:rsidRPr="00462813" w:rsidRDefault="00462813" w:rsidP="00462813">
            <w:pPr>
              <w:tabs>
                <w:tab w:val="left" w:pos="709"/>
              </w:tabs>
              <w:autoSpaceDE w:val="0"/>
              <w:autoSpaceDN w:val="0"/>
              <w:adjustRightInd w:val="0"/>
              <w:ind w:firstLine="709"/>
              <w:jc w:val="both"/>
              <w:rPr>
                <w:rFonts w:eastAsia="Calibri"/>
                <w:bCs/>
                <w:noProof/>
                <w:sz w:val="20"/>
                <w:szCs w:val="20"/>
                <w:lang w:eastAsia="en-US"/>
              </w:rPr>
            </w:pPr>
            <w:r w:rsidRPr="00462813">
              <w:rPr>
                <w:rFonts w:eastAsia="Calibri"/>
                <w:bCs/>
                <w:noProof/>
                <w:sz w:val="20"/>
                <w:szCs w:val="20"/>
                <w:lang w:eastAsia="en-US"/>
              </w:rPr>
              <w:t>М.П.</w:t>
            </w:r>
          </w:p>
        </w:tc>
        <w:tc>
          <w:tcPr>
            <w:tcW w:w="2500" w:type="pct"/>
          </w:tcPr>
          <w:p w:rsidR="00462813" w:rsidRPr="00462813" w:rsidRDefault="00462813" w:rsidP="00462813">
            <w:pPr>
              <w:tabs>
                <w:tab w:val="left" w:pos="709"/>
              </w:tabs>
              <w:autoSpaceDE w:val="0"/>
              <w:autoSpaceDN w:val="0"/>
              <w:adjustRightInd w:val="0"/>
              <w:ind w:firstLine="709"/>
              <w:jc w:val="both"/>
              <w:rPr>
                <w:rFonts w:eastAsia="Calibri"/>
                <w:iCs/>
                <w:noProof/>
                <w:sz w:val="20"/>
                <w:szCs w:val="20"/>
                <w:lang w:eastAsia="en-US"/>
              </w:rPr>
            </w:pPr>
          </w:p>
          <w:p w:rsidR="00462813" w:rsidRPr="00462813" w:rsidRDefault="00462813" w:rsidP="00462813">
            <w:pPr>
              <w:tabs>
                <w:tab w:val="left" w:pos="709"/>
              </w:tabs>
              <w:autoSpaceDE w:val="0"/>
              <w:autoSpaceDN w:val="0"/>
              <w:adjustRightInd w:val="0"/>
              <w:ind w:firstLine="709"/>
              <w:jc w:val="both"/>
              <w:rPr>
                <w:rFonts w:eastAsia="Calibri"/>
                <w:iCs/>
                <w:noProof/>
                <w:sz w:val="20"/>
                <w:szCs w:val="20"/>
                <w:lang w:eastAsia="en-US"/>
              </w:rPr>
            </w:pPr>
          </w:p>
        </w:tc>
      </w:tr>
    </w:tbl>
    <w:p w:rsidR="00D01F6C" w:rsidRDefault="00D01F6C" w:rsidP="00D01F6C">
      <w:pPr>
        <w:jc w:val="both"/>
        <w:rPr>
          <w:color w:val="000000" w:themeColor="text1"/>
        </w:rPr>
      </w:pPr>
    </w:p>
    <w:p w:rsidR="00D0118A" w:rsidRDefault="00D0118A" w:rsidP="00D01F6C">
      <w:pPr>
        <w:jc w:val="both"/>
        <w:rPr>
          <w:color w:val="000000" w:themeColor="text1"/>
        </w:rPr>
      </w:pPr>
    </w:p>
    <w:p w:rsidR="00D0118A" w:rsidRDefault="00D0118A" w:rsidP="00D01F6C">
      <w:pPr>
        <w:jc w:val="both"/>
        <w:rPr>
          <w:color w:val="000000" w:themeColor="text1"/>
        </w:rPr>
      </w:pPr>
    </w:p>
    <w:p w:rsidR="00D0118A" w:rsidRDefault="00D0118A" w:rsidP="00D01F6C">
      <w:pPr>
        <w:jc w:val="both"/>
        <w:rPr>
          <w:color w:val="000000" w:themeColor="text1"/>
        </w:rPr>
      </w:pPr>
    </w:p>
    <w:p w:rsidR="00D0118A" w:rsidRDefault="00D0118A" w:rsidP="00D01F6C">
      <w:pPr>
        <w:jc w:val="both"/>
        <w:rPr>
          <w:color w:val="000000" w:themeColor="text1"/>
        </w:rPr>
      </w:pPr>
    </w:p>
    <w:p w:rsidR="00D0118A" w:rsidRDefault="00D0118A" w:rsidP="00D01F6C">
      <w:pPr>
        <w:jc w:val="both"/>
        <w:rPr>
          <w:color w:val="000000" w:themeColor="text1"/>
        </w:rPr>
      </w:pPr>
    </w:p>
    <w:p w:rsidR="00D0118A" w:rsidRDefault="00D0118A" w:rsidP="00D01F6C">
      <w:pPr>
        <w:jc w:val="both"/>
        <w:rPr>
          <w:color w:val="000000" w:themeColor="text1"/>
        </w:rPr>
      </w:pPr>
    </w:p>
    <w:p w:rsidR="00D0118A" w:rsidRDefault="00D0118A" w:rsidP="00D01F6C">
      <w:pPr>
        <w:jc w:val="both"/>
        <w:rPr>
          <w:color w:val="000000" w:themeColor="text1"/>
        </w:rPr>
      </w:pPr>
    </w:p>
    <w:p w:rsidR="006D0B5F" w:rsidRDefault="006D0B5F" w:rsidP="00D01F6C">
      <w:pPr>
        <w:jc w:val="both"/>
        <w:rPr>
          <w:color w:val="000000" w:themeColor="text1"/>
        </w:rPr>
      </w:pPr>
    </w:p>
    <w:p w:rsidR="006D0B5F" w:rsidRDefault="006D0B5F" w:rsidP="00D01F6C">
      <w:pPr>
        <w:jc w:val="both"/>
        <w:rPr>
          <w:color w:val="000000" w:themeColor="text1"/>
        </w:rPr>
      </w:pPr>
    </w:p>
    <w:p w:rsidR="00AD3609" w:rsidRDefault="00AD3609" w:rsidP="00D01F6C">
      <w:pPr>
        <w:jc w:val="both"/>
        <w:rPr>
          <w:color w:val="000000" w:themeColor="text1"/>
        </w:rPr>
      </w:pPr>
    </w:p>
    <w:p w:rsidR="00AD3609" w:rsidRDefault="00AD3609" w:rsidP="00D01F6C">
      <w:pPr>
        <w:jc w:val="both"/>
        <w:rPr>
          <w:color w:val="000000" w:themeColor="text1"/>
        </w:rPr>
      </w:pPr>
    </w:p>
    <w:p w:rsidR="00AD3609" w:rsidRDefault="00AD3609" w:rsidP="00D01F6C">
      <w:pPr>
        <w:jc w:val="both"/>
        <w:rPr>
          <w:color w:val="000000" w:themeColor="text1"/>
        </w:rPr>
      </w:pPr>
    </w:p>
    <w:p w:rsidR="00AD3609" w:rsidRDefault="00AD3609" w:rsidP="00D01F6C">
      <w:pPr>
        <w:jc w:val="both"/>
        <w:rPr>
          <w:color w:val="000000" w:themeColor="text1"/>
        </w:rPr>
      </w:pPr>
    </w:p>
    <w:p w:rsidR="00AD3609" w:rsidRDefault="00AD3609" w:rsidP="00D01F6C">
      <w:pPr>
        <w:jc w:val="both"/>
        <w:rPr>
          <w:color w:val="000000" w:themeColor="text1"/>
        </w:rPr>
      </w:pPr>
    </w:p>
    <w:p w:rsidR="00AD3609" w:rsidRDefault="00AD3609" w:rsidP="00D01F6C">
      <w:pPr>
        <w:jc w:val="both"/>
        <w:rPr>
          <w:color w:val="000000" w:themeColor="text1"/>
        </w:rPr>
      </w:pPr>
    </w:p>
    <w:p w:rsidR="00AD3609" w:rsidRDefault="00AD3609" w:rsidP="00D01F6C">
      <w:pPr>
        <w:jc w:val="both"/>
        <w:rPr>
          <w:color w:val="000000" w:themeColor="text1"/>
        </w:rPr>
      </w:pPr>
    </w:p>
    <w:p w:rsidR="00AD3609" w:rsidRDefault="00AD3609" w:rsidP="00D01F6C">
      <w:pPr>
        <w:jc w:val="both"/>
        <w:rPr>
          <w:color w:val="000000" w:themeColor="text1"/>
        </w:rPr>
      </w:pPr>
    </w:p>
    <w:p w:rsidR="00AD3609" w:rsidRDefault="00AD3609" w:rsidP="00D01F6C">
      <w:pPr>
        <w:jc w:val="both"/>
        <w:rPr>
          <w:color w:val="000000" w:themeColor="text1"/>
        </w:rPr>
      </w:pPr>
    </w:p>
    <w:p w:rsidR="00AD3609" w:rsidRDefault="00AD3609" w:rsidP="00D01F6C">
      <w:pPr>
        <w:jc w:val="both"/>
        <w:rPr>
          <w:color w:val="000000" w:themeColor="text1"/>
        </w:rPr>
      </w:pPr>
    </w:p>
    <w:p w:rsidR="00AD3609" w:rsidRDefault="00AD3609" w:rsidP="00D01F6C">
      <w:pPr>
        <w:jc w:val="both"/>
        <w:rPr>
          <w:color w:val="000000" w:themeColor="text1"/>
        </w:rPr>
      </w:pPr>
    </w:p>
    <w:p w:rsidR="00AD3609" w:rsidRDefault="00AD3609" w:rsidP="00D01F6C">
      <w:pPr>
        <w:jc w:val="both"/>
        <w:rPr>
          <w:color w:val="000000" w:themeColor="text1"/>
        </w:rPr>
      </w:pPr>
    </w:p>
    <w:p w:rsidR="00AD3609" w:rsidRDefault="00AD3609" w:rsidP="00D01F6C">
      <w:pPr>
        <w:jc w:val="both"/>
        <w:rPr>
          <w:color w:val="000000" w:themeColor="text1"/>
        </w:rPr>
      </w:pPr>
    </w:p>
    <w:p w:rsidR="00AD3609" w:rsidRDefault="00AD3609" w:rsidP="00D01F6C">
      <w:pPr>
        <w:jc w:val="both"/>
        <w:rPr>
          <w:color w:val="000000" w:themeColor="text1"/>
        </w:rPr>
      </w:pPr>
    </w:p>
    <w:p w:rsidR="00AD3609" w:rsidRDefault="00AD3609" w:rsidP="00D01F6C">
      <w:pPr>
        <w:jc w:val="both"/>
        <w:rPr>
          <w:color w:val="000000" w:themeColor="text1"/>
        </w:rPr>
      </w:pPr>
    </w:p>
    <w:p w:rsidR="00AD3609" w:rsidRDefault="00AD3609" w:rsidP="00D01F6C">
      <w:pPr>
        <w:jc w:val="both"/>
        <w:rPr>
          <w:color w:val="000000" w:themeColor="text1"/>
        </w:rPr>
      </w:pPr>
    </w:p>
    <w:p w:rsidR="00AD3609" w:rsidRDefault="00AD3609" w:rsidP="00D01F6C">
      <w:pPr>
        <w:jc w:val="both"/>
        <w:rPr>
          <w:color w:val="000000" w:themeColor="text1"/>
        </w:rPr>
      </w:pPr>
    </w:p>
    <w:p w:rsidR="00AD3609" w:rsidRDefault="00AD3609" w:rsidP="00D01F6C">
      <w:pPr>
        <w:jc w:val="both"/>
        <w:rPr>
          <w:color w:val="000000" w:themeColor="text1"/>
        </w:rPr>
      </w:pPr>
    </w:p>
    <w:p w:rsidR="00AD3609" w:rsidRDefault="00AD3609" w:rsidP="00D01F6C">
      <w:pPr>
        <w:jc w:val="both"/>
        <w:rPr>
          <w:color w:val="000000" w:themeColor="text1"/>
        </w:rPr>
      </w:pPr>
    </w:p>
    <w:p w:rsidR="00AD3609" w:rsidRDefault="00AD3609" w:rsidP="00D01F6C">
      <w:pPr>
        <w:jc w:val="both"/>
        <w:rPr>
          <w:color w:val="000000" w:themeColor="text1"/>
        </w:rPr>
      </w:pPr>
    </w:p>
    <w:p w:rsidR="00AD3609" w:rsidRDefault="00AD3609" w:rsidP="00D01F6C">
      <w:pPr>
        <w:jc w:val="both"/>
        <w:rPr>
          <w:color w:val="000000" w:themeColor="text1"/>
        </w:rPr>
      </w:pPr>
    </w:p>
    <w:p w:rsidR="00AD3609" w:rsidRDefault="00AD3609" w:rsidP="00D01F6C">
      <w:pPr>
        <w:jc w:val="both"/>
        <w:rPr>
          <w:color w:val="000000" w:themeColor="text1"/>
        </w:rPr>
      </w:pPr>
    </w:p>
    <w:p w:rsidR="00AD3609" w:rsidRDefault="00AD3609" w:rsidP="00D01F6C">
      <w:pPr>
        <w:jc w:val="both"/>
        <w:rPr>
          <w:color w:val="000000" w:themeColor="text1"/>
        </w:rPr>
      </w:pPr>
    </w:p>
    <w:p w:rsidR="00AD3609" w:rsidRDefault="00AD3609" w:rsidP="00D01F6C">
      <w:pPr>
        <w:jc w:val="both"/>
        <w:rPr>
          <w:color w:val="000000" w:themeColor="text1"/>
        </w:rPr>
      </w:pPr>
    </w:p>
    <w:p w:rsidR="00AD3609" w:rsidRDefault="00AD3609" w:rsidP="00D01F6C">
      <w:pPr>
        <w:jc w:val="both"/>
        <w:rPr>
          <w:color w:val="000000" w:themeColor="text1"/>
        </w:rPr>
      </w:pPr>
    </w:p>
    <w:p w:rsidR="00AD3609" w:rsidRDefault="00AD3609" w:rsidP="00D01F6C">
      <w:pPr>
        <w:jc w:val="both"/>
        <w:rPr>
          <w:color w:val="000000" w:themeColor="text1"/>
        </w:rPr>
      </w:pPr>
    </w:p>
    <w:p w:rsidR="00AD3609" w:rsidRDefault="00AD3609" w:rsidP="00D01F6C">
      <w:pPr>
        <w:jc w:val="both"/>
        <w:rPr>
          <w:color w:val="000000" w:themeColor="text1"/>
        </w:rPr>
      </w:pPr>
    </w:p>
    <w:p w:rsidR="00AD3609" w:rsidRDefault="00AD3609" w:rsidP="00D01F6C">
      <w:pPr>
        <w:jc w:val="both"/>
        <w:rPr>
          <w:color w:val="000000" w:themeColor="text1"/>
        </w:rPr>
      </w:pPr>
    </w:p>
    <w:p w:rsidR="00AD3609" w:rsidRDefault="00AD3609" w:rsidP="00D01F6C">
      <w:pPr>
        <w:jc w:val="both"/>
        <w:rPr>
          <w:color w:val="000000" w:themeColor="text1"/>
        </w:rPr>
      </w:pPr>
    </w:p>
    <w:p w:rsidR="006D0B5F" w:rsidRDefault="006D0B5F" w:rsidP="00D01F6C">
      <w:pPr>
        <w:jc w:val="both"/>
        <w:rPr>
          <w:color w:val="000000" w:themeColor="text1"/>
        </w:rPr>
      </w:pPr>
    </w:p>
    <w:p w:rsidR="00DF663D" w:rsidRPr="00D0118A" w:rsidRDefault="00DF663D" w:rsidP="00D01F6C">
      <w:pPr>
        <w:jc w:val="both"/>
        <w:rPr>
          <w:color w:val="000000" w:themeColor="text1"/>
        </w:rPr>
      </w:pPr>
    </w:p>
    <w:p w:rsidR="00D01F6C" w:rsidRPr="005747DE" w:rsidRDefault="00F9402F" w:rsidP="00D01F6C">
      <w:pPr>
        <w:pStyle w:val="ConsPlusNormal"/>
        <w:ind w:right="142"/>
        <w:jc w:val="right"/>
        <w:rPr>
          <w:rFonts w:ascii="Times New Roman" w:hAnsi="Times New Roman" w:cs="Times New Roman"/>
          <w:color w:val="000000" w:themeColor="text1"/>
          <w:sz w:val="24"/>
          <w:szCs w:val="24"/>
        </w:rPr>
      </w:pPr>
      <w:r w:rsidRPr="005747DE">
        <w:rPr>
          <w:rFonts w:ascii="Times New Roman" w:hAnsi="Times New Roman" w:cs="Times New Roman"/>
          <w:color w:val="000000" w:themeColor="text1"/>
          <w:sz w:val="24"/>
          <w:szCs w:val="24"/>
        </w:rPr>
        <w:lastRenderedPageBreak/>
        <w:t>Приложение  к контракту</w:t>
      </w:r>
    </w:p>
    <w:p w:rsidR="00D01F6C" w:rsidRPr="005747DE" w:rsidRDefault="00F9402F" w:rsidP="00D0118A">
      <w:pPr>
        <w:pStyle w:val="ConsPlusNormal"/>
        <w:jc w:val="right"/>
        <w:rPr>
          <w:rFonts w:ascii="Times New Roman" w:hAnsi="Times New Roman" w:cs="Times New Roman"/>
          <w:color w:val="000000" w:themeColor="text1"/>
          <w:sz w:val="24"/>
          <w:szCs w:val="24"/>
        </w:rPr>
      </w:pPr>
      <w:r w:rsidRPr="005747DE">
        <w:rPr>
          <w:rFonts w:ascii="Times New Roman" w:hAnsi="Times New Roman" w:cs="Times New Roman"/>
          <w:color w:val="000000" w:themeColor="text1"/>
          <w:sz w:val="24"/>
          <w:szCs w:val="24"/>
        </w:rPr>
        <w:t>от _______ 20__ г. № _______</w:t>
      </w:r>
    </w:p>
    <w:p w:rsidR="00D01F6C" w:rsidRPr="005747DE" w:rsidRDefault="00D01F6C" w:rsidP="00D01F6C">
      <w:pPr>
        <w:pStyle w:val="ConsPlusNormal"/>
        <w:ind w:right="-295"/>
        <w:jc w:val="both"/>
        <w:rPr>
          <w:rFonts w:ascii="Times New Roman" w:hAnsi="Times New Roman" w:cs="Times New Roman"/>
          <w:color w:val="000000" w:themeColor="text1"/>
          <w:sz w:val="24"/>
          <w:szCs w:val="24"/>
        </w:rPr>
      </w:pPr>
    </w:p>
    <w:p w:rsidR="00D01F6C" w:rsidRPr="005747DE" w:rsidRDefault="00F9402F" w:rsidP="00D01F6C">
      <w:pPr>
        <w:pStyle w:val="ConsPlusNormal"/>
        <w:jc w:val="center"/>
        <w:rPr>
          <w:rFonts w:ascii="Times New Roman" w:hAnsi="Times New Roman" w:cs="Times New Roman"/>
          <w:b/>
          <w:color w:val="000000" w:themeColor="text1"/>
          <w:sz w:val="24"/>
          <w:szCs w:val="24"/>
        </w:rPr>
      </w:pPr>
      <w:r w:rsidRPr="005747DE">
        <w:rPr>
          <w:rFonts w:ascii="Times New Roman" w:hAnsi="Times New Roman" w:cs="Times New Roman"/>
          <w:b/>
          <w:color w:val="000000" w:themeColor="text1"/>
          <w:sz w:val="24"/>
          <w:szCs w:val="24"/>
        </w:rPr>
        <w:t>СПЕЦИФИКАЦИЯ</w:t>
      </w:r>
    </w:p>
    <w:p w:rsidR="00D01F6C" w:rsidRPr="00AE1F8C" w:rsidRDefault="00F9402F" w:rsidP="00D01F6C">
      <w:pPr>
        <w:jc w:val="center"/>
        <w:rPr>
          <w:color w:val="000000" w:themeColor="text1"/>
        </w:rPr>
      </w:pPr>
      <w:r w:rsidRPr="005747DE">
        <w:t>на поставку оборудования электрического осветительного</w:t>
      </w:r>
    </w:p>
    <w:p w:rsidR="00D01F6C" w:rsidRPr="005747DE" w:rsidRDefault="00D01F6C" w:rsidP="00D01F6C">
      <w:pPr>
        <w:jc w:val="both"/>
        <w:rPr>
          <w:color w:val="000000" w:themeColor="text1"/>
        </w:rPr>
      </w:pPr>
    </w:p>
    <w:tbl>
      <w:tblPr>
        <w:tblStyle w:val="14"/>
        <w:tblW w:w="10412" w:type="dxa"/>
        <w:tblLook w:val="04A0" w:firstRow="1" w:lastRow="0" w:firstColumn="1" w:lastColumn="0" w:noHBand="0" w:noVBand="1"/>
      </w:tblPr>
      <w:tblGrid>
        <w:gridCol w:w="760"/>
        <w:gridCol w:w="3913"/>
        <w:gridCol w:w="1182"/>
        <w:gridCol w:w="1350"/>
        <w:gridCol w:w="1596"/>
        <w:gridCol w:w="1611"/>
      </w:tblGrid>
      <w:tr w:rsidR="00B47DFC" w:rsidTr="00D01F6C">
        <w:tc>
          <w:tcPr>
            <w:tcW w:w="760" w:type="dxa"/>
            <w:tcBorders>
              <w:top w:val="single" w:sz="4" w:space="0" w:color="000000"/>
              <w:left w:val="single" w:sz="4" w:space="0" w:color="000000"/>
              <w:bottom w:val="single" w:sz="4" w:space="0" w:color="000000"/>
              <w:right w:val="single" w:sz="4" w:space="0" w:color="000000"/>
            </w:tcBorders>
            <w:hideMark/>
          </w:tcPr>
          <w:p w:rsidR="00D01F6C" w:rsidRPr="005747DE" w:rsidRDefault="00F9402F" w:rsidP="00D01F6C">
            <w:pPr>
              <w:jc w:val="both"/>
              <w:rPr>
                <w:color w:val="000000" w:themeColor="text1"/>
                <w:sz w:val="20"/>
                <w:szCs w:val="20"/>
              </w:rPr>
            </w:pPr>
            <w:r w:rsidRPr="005747DE">
              <w:rPr>
                <w:color w:val="000000" w:themeColor="text1"/>
                <w:sz w:val="20"/>
                <w:szCs w:val="20"/>
              </w:rPr>
              <w:t>№ п</w:t>
            </w:r>
            <w:r w:rsidRPr="005747DE">
              <w:rPr>
                <w:color w:val="000000" w:themeColor="text1"/>
                <w:sz w:val="20"/>
                <w:szCs w:val="20"/>
                <w:lang w:val="en-US"/>
              </w:rPr>
              <w:t>/</w:t>
            </w:r>
            <w:r w:rsidRPr="005747DE">
              <w:rPr>
                <w:color w:val="000000" w:themeColor="text1"/>
                <w:sz w:val="20"/>
                <w:szCs w:val="20"/>
              </w:rPr>
              <w:t>п</w:t>
            </w:r>
          </w:p>
        </w:tc>
        <w:tc>
          <w:tcPr>
            <w:tcW w:w="3913" w:type="dxa"/>
            <w:tcBorders>
              <w:top w:val="single" w:sz="4" w:space="0" w:color="000000"/>
              <w:left w:val="single" w:sz="4" w:space="0" w:color="000000"/>
              <w:bottom w:val="single" w:sz="4" w:space="0" w:color="000000"/>
              <w:right w:val="single" w:sz="4" w:space="0" w:color="000000"/>
            </w:tcBorders>
            <w:hideMark/>
          </w:tcPr>
          <w:p w:rsidR="00D01F6C" w:rsidRPr="005747DE" w:rsidRDefault="00F9402F" w:rsidP="00D01F6C">
            <w:pPr>
              <w:jc w:val="center"/>
              <w:rPr>
                <w:rFonts w:eastAsia="Calibri"/>
                <w:color w:val="000000" w:themeColor="text1"/>
                <w:sz w:val="20"/>
                <w:szCs w:val="20"/>
              </w:rPr>
            </w:pPr>
            <w:r w:rsidRPr="005747DE">
              <w:rPr>
                <w:color w:val="000000" w:themeColor="text1"/>
                <w:sz w:val="20"/>
                <w:szCs w:val="20"/>
              </w:rPr>
              <w:t xml:space="preserve">Наименование, товарный знак  (при наличии), </w:t>
            </w:r>
            <w:r w:rsidRPr="005747DE">
              <w:rPr>
                <w:rFonts w:eastAsia="Calibri"/>
                <w:color w:val="000000" w:themeColor="text1"/>
                <w:sz w:val="20"/>
                <w:szCs w:val="20"/>
              </w:rPr>
              <w:t>наименование страны происхождения Товара</w:t>
            </w:r>
          </w:p>
          <w:p w:rsidR="00D01F6C" w:rsidRPr="005747DE" w:rsidRDefault="00D01F6C" w:rsidP="00D01F6C">
            <w:pPr>
              <w:spacing w:line="240" w:lineRule="exact"/>
              <w:jc w:val="center"/>
              <w:rPr>
                <w:color w:val="000000" w:themeColor="text1"/>
                <w:sz w:val="20"/>
                <w:szCs w:val="20"/>
              </w:rPr>
            </w:pPr>
          </w:p>
        </w:tc>
        <w:tc>
          <w:tcPr>
            <w:tcW w:w="1182" w:type="dxa"/>
            <w:tcBorders>
              <w:top w:val="single" w:sz="4" w:space="0" w:color="000000"/>
              <w:left w:val="single" w:sz="4" w:space="0" w:color="000000"/>
              <w:bottom w:val="single" w:sz="4" w:space="0" w:color="000000"/>
              <w:right w:val="single" w:sz="4" w:space="0" w:color="000000"/>
            </w:tcBorders>
            <w:hideMark/>
          </w:tcPr>
          <w:p w:rsidR="00D01F6C" w:rsidRPr="005747DE" w:rsidRDefault="00F9402F" w:rsidP="00D01F6C">
            <w:pPr>
              <w:jc w:val="both"/>
              <w:rPr>
                <w:color w:val="000000" w:themeColor="text1"/>
                <w:sz w:val="20"/>
                <w:szCs w:val="20"/>
              </w:rPr>
            </w:pPr>
            <w:r w:rsidRPr="005747DE">
              <w:rPr>
                <w:color w:val="000000" w:themeColor="text1"/>
                <w:sz w:val="20"/>
                <w:szCs w:val="20"/>
              </w:rPr>
              <w:t>Ед. изм.</w:t>
            </w:r>
          </w:p>
        </w:tc>
        <w:tc>
          <w:tcPr>
            <w:tcW w:w="1350" w:type="dxa"/>
            <w:tcBorders>
              <w:top w:val="single" w:sz="4" w:space="0" w:color="000000"/>
              <w:left w:val="single" w:sz="4" w:space="0" w:color="000000"/>
              <w:bottom w:val="single" w:sz="4" w:space="0" w:color="000000"/>
              <w:right w:val="single" w:sz="4" w:space="0" w:color="000000"/>
            </w:tcBorders>
            <w:hideMark/>
          </w:tcPr>
          <w:p w:rsidR="00D01F6C" w:rsidRPr="005747DE" w:rsidRDefault="00F9402F" w:rsidP="00D01F6C">
            <w:pPr>
              <w:jc w:val="both"/>
              <w:rPr>
                <w:color w:val="000000" w:themeColor="text1"/>
                <w:sz w:val="20"/>
                <w:szCs w:val="20"/>
              </w:rPr>
            </w:pPr>
            <w:r w:rsidRPr="005747DE">
              <w:rPr>
                <w:color w:val="000000" w:themeColor="text1"/>
                <w:sz w:val="20"/>
                <w:szCs w:val="20"/>
              </w:rPr>
              <w:t>Количество</w:t>
            </w:r>
          </w:p>
        </w:tc>
        <w:tc>
          <w:tcPr>
            <w:tcW w:w="1596" w:type="dxa"/>
            <w:tcBorders>
              <w:top w:val="single" w:sz="4" w:space="0" w:color="000000"/>
              <w:left w:val="single" w:sz="4" w:space="0" w:color="000000"/>
              <w:bottom w:val="single" w:sz="4" w:space="0" w:color="000000"/>
              <w:right w:val="single" w:sz="4" w:space="0" w:color="000000"/>
            </w:tcBorders>
            <w:hideMark/>
          </w:tcPr>
          <w:p w:rsidR="00D01F6C" w:rsidRPr="005747DE" w:rsidRDefault="00F9402F" w:rsidP="00D01F6C">
            <w:pPr>
              <w:jc w:val="both"/>
              <w:rPr>
                <w:color w:val="000000" w:themeColor="text1"/>
                <w:sz w:val="20"/>
                <w:szCs w:val="20"/>
              </w:rPr>
            </w:pPr>
            <w:r w:rsidRPr="005747DE">
              <w:rPr>
                <w:color w:val="000000" w:themeColor="text1"/>
                <w:sz w:val="20"/>
                <w:szCs w:val="20"/>
              </w:rPr>
              <w:t>Цена за ед. товара (руб.)</w:t>
            </w:r>
          </w:p>
        </w:tc>
        <w:tc>
          <w:tcPr>
            <w:tcW w:w="1611" w:type="dxa"/>
            <w:tcBorders>
              <w:top w:val="single" w:sz="4" w:space="0" w:color="000000"/>
              <w:left w:val="single" w:sz="4" w:space="0" w:color="000000"/>
              <w:bottom w:val="single" w:sz="4" w:space="0" w:color="000000"/>
              <w:right w:val="single" w:sz="4" w:space="0" w:color="000000"/>
            </w:tcBorders>
            <w:hideMark/>
          </w:tcPr>
          <w:p w:rsidR="00D01F6C" w:rsidRPr="005747DE" w:rsidRDefault="00F9402F" w:rsidP="00D01F6C">
            <w:pPr>
              <w:jc w:val="both"/>
              <w:rPr>
                <w:color w:val="000000" w:themeColor="text1"/>
                <w:sz w:val="20"/>
                <w:szCs w:val="20"/>
              </w:rPr>
            </w:pPr>
            <w:r w:rsidRPr="005747DE">
              <w:rPr>
                <w:color w:val="000000" w:themeColor="text1"/>
                <w:sz w:val="20"/>
                <w:szCs w:val="20"/>
              </w:rPr>
              <w:t>Сумма (руб.)</w:t>
            </w:r>
          </w:p>
        </w:tc>
      </w:tr>
      <w:tr w:rsidR="00B47DFC" w:rsidTr="00D01F6C">
        <w:tc>
          <w:tcPr>
            <w:tcW w:w="760" w:type="dxa"/>
            <w:tcBorders>
              <w:top w:val="single" w:sz="4" w:space="0" w:color="000000"/>
              <w:left w:val="single" w:sz="4" w:space="0" w:color="000000"/>
              <w:bottom w:val="single" w:sz="4" w:space="0" w:color="000000"/>
              <w:right w:val="single" w:sz="4" w:space="0" w:color="000000"/>
            </w:tcBorders>
          </w:tcPr>
          <w:p w:rsidR="00D01F6C" w:rsidRPr="005747DE" w:rsidRDefault="00D01F6C" w:rsidP="00D01F6C">
            <w:pPr>
              <w:jc w:val="both"/>
              <w:rPr>
                <w:color w:val="000000" w:themeColor="text1"/>
              </w:rPr>
            </w:pPr>
          </w:p>
        </w:tc>
        <w:tc>
          <w:tcPr>
            <w:tcW w:w="3913" w:type="dxa"/>
            <w:tcBorders>
              <w:top w:val="single" w:sz="4" w:space="0" w:color="000000"/>
              <w:left w:val="single" w:sz="4" w:space="0" w:color="000000"/>
              <w:bottom w:val="single" w:sz="4" w:space="0" w:color="000000"/>
              <w:right w:val="single" w:sz="4" w:space="0" w:color="000000"/>
            </w:tcBorders>
          </w:tcPr>
          <w:p w:rsidR="00D01F6C" w:rsidRPr="005747DE" w:rsidRDefault="00D01F6C" w:rsidP="00D01F6C">
            <w:pPr>
              <w:jc w:val="both"/>
              <w:rPr>
                <w:color w:val="000000" w:themeColor="text1"/>
              </w:rPr>
            </w:pPr>
          </w:p>
        </w:tc>
        <w:tc>
          <w:tcPr>
            <w:tcW w:w="1182" w:type="dxa"/>
            <w:tcBorders>
              <w:top w:val="single" w:sz="4" w:space="0" w:color="000000"/>
              <w:left w:val="single" w:sz="4" w:space="0" w:color="000000"/>
              <w:bottom w:val="single" w:sz="4" w:space="0" w:color="000000"/>
              <w:right w:val="single" w:sz="4" w:space="0" w:color="000000"/>
            </w:tcBorders>
          </w:tcPr>
          <w:p w:rsidR="00D01F6C" w:rsidRPr="005747DE" w:rsidRDefault="00D01F6C" w:rsidP="00D01F6C">
            <w:pPr>
              <w:jc w:val="both"/>
              <w:rPr>
                <w:color w:val="000000" w:themeColor="text1"/>
              </w:rPr>
            </w:pPr>
          </w:p>
        </w:tc>
        <w:tc>
          <w:tcPr>
            <w:tcW w:w="1350" w:type="dxa"/>
            <w:tcBorders>
              <w:top w:val="single" w:sz="4" w:space="0" w:color="000000"/>
              <w:left w:val="single" w:sz="4" w:space="0" w:color="000000"/>
              <w:bottom w:val="single" w:sz="4" w:space="0" w:color="000000"/>
              <w:right w:val="single" w:sz="4" w:space="0" w:color="000000"/>
            </w:tcBorders>
          </w:tcPr>
          <w:p w:rsidR="00D01F6C" w:rsidRPr="005747DE" w:rsidRDefault="00D01F6C" w:rsidP="00D01F6C">
            <w:pPr>
              <w:jc w:val="both"/>
              <w:rPr>
                <w:color w:val="000000" w:themeColor="text1"/>
              </w:rPr>
            </w:pPr>
          </w:p>
        </w:tc>
        <w:tc>
          <w:tcPr>
            <w:tcW w:w="1596" w:type="dxa"/>
            <w:tcBorders>
              <w:top w:val="single" w:sz="4" w:space="0" w:color="000000"/>
              <w:left w:val="single" w:sz="4" w:space="0" w:color="000000"/>
              <w:bottom w:val="single" w:sz="4" w:space="0" w:color="000000"/>
              <w:right w:val="single" w:sz="4" w:space="0" w:color="000000"/>
            </w:tcBorders>
          </w:tcPr>
          <w:p w:rsidR="00D01F6C" w:rsidRPr="005747DE" w:rsidRDefault="00D01F6C" w:rsidP="00D01F6C">
            <w:pPr>
              <w:jc w:val="both"/>
              <w:rPr>
                <w:color w:val="000000" w:themeColor="text1"/>
              </w:rPr>
            </w:pPr>
          </w:p>
        </w:tc>
        <w:tc>
          <w:tcPr>
            <w:tcW w:w="1611" w:type="dxa"/>
            <w:tcBorders>
              <w:top w:val="single" w:sz="4" w:space="0" w:color="000000"/>
              <w:left w:val="single" w:sz="4" w:space="0" w:color="000000"/>
              <w:bottom w:val="single" w:sz="4" w:space="0" w:color="000000"/>
              <w:right w:val="single" w:sz="4" w:space="0" w:color="000000"/>
            </w:tcBorders>
          </w:tcPr>
          <w:p w:rsidR="00D01F6C" w:rsidRPr="005747DE" w:rsidRDefault="00D01F6C" w:rsidP="00D01F6C">
            <w:pPr>
              <w:jc w:val="both"/>
              <w:rPr>
                <w:color w:val="000000" w:themeColor="text1"/>
              </w:rPr>
            </w:pPr>
          </w:p>
        </w:tc>
      </w:tr>
      <w:tr w:rsidR="00B47DFC" w:rsidTr="00D01F6C">
        <w:tc>
          <w:tcPr>
            <w:tcW w:w="760" w:type="dxa"/>
            <w:tcBorders>
              <w:top w:val="single" w:sz="4" w:space="0" w:color="000000"/>
              <w:left w:val="single" w:sz="4" w:space="0" w:color="000000"/>
              <w:bottom w:val="single" w:sz="4" w:space="0" w:color="000000"/>
              <w:right w:val="single" w:sz="4" w:space="0" w:color="000000"/>
            </w:tcBorders>
          </w:tcPr>
          <w:p w:rsidR="00D01F6C" w:rsidRPr="005747DE" w:rsidRDefault="00D01F6C" w:rsidP="00D01F6C">
            <w:pPr>
              <w:jc w:val="both"/>
              <w:rPr>
                <w:rFonts w:ascii="Calibri" w:hAnsi="Calibri"/>
                <w:color w:val="000000" w:themeColor="text1"/>
                <w:sz w:val="22"/>
              </w:rPr>
            </w:pPr>
          </w:p>
        </w:tc>
        <w:tc>
          <w:tcPr>
            <w:tcW w:w="3913" w:type="dxa"/>
            <w:tcBorders>
              <w:top w:val="single" w:sz="4" w:space="0" w:color="000000"/>
              <w:left w:val="single" w:sz="4" w:space="0" w:color="000000"/>
              <w:bottom w:val="single" w:sz="4" w:space="0" w:color="000000"/>
              <w:right w:val="single" w:sz="4" w:space="0" w:color="000000"/>
            </w:tcBorders>
          </w:tcPr>
          <w:p w:rsidR="00D01F6C" w:rsidRPr="005747DE" w:rsidRDefault="00D01F6C" w:rsidP="00D01F6C">
            <w:pPr>
              <w:jc w:val="both"/>
              <w:rPr>
                <w:rFonts w:ascii="Calibri" w:hAnsi="Calibri"/>
                <w:color w:val="000000" w:themeColor="text1"/>
                <w:sz w:val="22"/>
              </w:rPr>
            </w:pPr>
          </w:p>
        </w:tc>
        <w:tc>
          <w:tcPr>
            <w:tcW w:w="1182" w:type="dxa"/>
            <w:tcBorders>
              <w:top w:val="single" w:sz="4" w:space="0" w:color="000000"/>
              <w:left w:val="single" w:sz="4" w:space="0" w:color="000000"/>
              <w:bottom w:val="single" w:sz="4" w:space="0" w:color="000000"/>
              <w:right w:val="single" w:sz="4" w:space="0" w:color="000000"/>
            </w:tcBorders>
          </w:tcPr>
          <w:p w:rsidR="00D01F6C" w:rsidRPr="005747DE" w:rsidRDefault="00D01F6C" w:rsidP="00D01F6C">
            <w:pPr>
              <w:jc w:val="both"/>
              <w:rPr>
                <w:rFonts w:ascii="Calibri" w:hAnsi="Calibri"/>
                <w:color w:val="000000" w:themeColor="text1"/>
                <w:sz w:val="22"/>
              </w:rPr>
            </w:pPr>
          </w:p>
        </w:tc>
        <w:tc>
          <w:tcPr>
            <w:tcW w:w="1350" w:type="dxa"/>
            <w:tcBorders>
              <w:top w:val="single" w:sz="4" w:space="0" w:color="000000"/>
              <w:left w:val="single" w:sz="4" w:space="0" w:color="000000"/>
              <w:bottom w:val="single" w:sz="4" w:space="0" w:color="000000"/>
              <w:right w:val="single" w:sz="4" w:space="0" w:color="000000"/>
            </w:tcBorders>
          </w:tcPr>
          <w:p w:rsidR="00D01F6C" w:rsidRPr="005747DE" w:rsidRDefault="00D01F6C" w:rsidP="00D01F6C">
            <w:pPr>
              <w:jc w:val="both"/>
              <w:rPr>
                <w:rFonts w:ascii="Calibri" w:hAnsi="Calibri"/>
                <w:color w:val="000000" w:themeColor="text1"/>
                <w:sz w:val="22"/>
              </w:rPr>
            </w:pPr>
          </w:p>
        </w:tc>
        <w:tc>
          <w:tcPr>
            <w:tcW w:w="1596" w:type="dxa"/>
            <w:tcBorders>
              <w:top w:val="single" w:sz="4" w:space="0" w:color="000000"/>
              <w:left w:val="single" w:sz="4" w:space="0" w:color="000000"/>
              <w:bottom w:val="single" w:sz="4" w:space="0" w:color="000000"/>
              <w:right w:val="single" w:sz="4" w:space="0" w:color="000000"/>
            </w:tcBorders>
          </w:tcPr>
          <w:p w:rsidR="00D01F6C" w:rsidRPr="005747DE" w:rsidRDefault="00D01F6C" w:rsidP="00D01F6C">
            <w:pPr>
              <w:jc w:val="both"/>
              <w:rPr>
                <w:rFonts w:ascii="Calibri" w:hAnsi="Calibri"/>
                <w:color w:val="000000" w:themeColor="text1"/>
                <w:sz w:val="22"/>
              </w:rPr>
            </w:pPr>
          </w:p>
        </w:tc>
        <w:tc>
          <w:tcPr>
            <w:tcW w:w="1611" w:type="dxa"/>
            <w:tcBorders>
              <w:top w:val="single" w:sz="4" w:space="0" w:color="000000"/>
              <w:left w:val="single" w:sz="4" w:space="0" w:color="000000"/>
              <w:bottom w:val="single" w:sz="4" w:space="0" w:color="000000"/>
              <w:right w:val="single" w:sz="4" w:space="0" w:color="000000"/>
            </w:tcBorders>
          </w:tcPr>
          <w:p w:rsidR="00D01F6C" w:rsidRPr="005747DE" w:rsidRDefault="00D01F6C" w:rsidP="00D01F6C">
            <w:pPr>
              <w:jc w:val="both"/>
              <w:rPr>
                <w:rFonts w:ascii="Calibri" w:hAnsi="Calibri"/>
                <w:color w:val="000000" w:themeColor="text1"/>
                <w:sz w:val="22"/>
              </w:rPr>
            </w:pPr>
          </w:p>
        </w:tc>
      </w:tr>
    </w:tbl>
    <w:p w:rsidR="00283AF0" w:rsidRPr="00283AF0" w:rsidRDefault="00283AF0" w:rsidP="00283AF0">
      <w:pPr>
        <w:autoSpaceDE w:val="0"/>
        <w:autoSpaceDN w:val="0"/>
        <w:adjustRightInd w:val="0"/>
        <w:spacing w:line="240" w:lineRule="exact"/>
        <w:ind w:firstLine="539"/>
        <w:jc w:val="center"/>
        <w:rPr>
          <w:rFonts w:eastAsia="Calibri"/>
          <w:b/>
          <w:bCs/>
          <w:lang w:eastAsia="en-US"/>
        </w:rPr>
      </w:pPr>
      <w:r w:rsidRPr="00283AF0">
        <w:rPr>
          <w:rFonts w:eastAsia="Calibri"/>
          <w:b/>
          <w:bCs/>
          <w:lang w:eastAsia="en-US"/>
        </w:rPr>
        <w:t>Функциональные, технические и качественные характеристики,</w:t>
      </w:r>
    </w:p>
    <w:p w:rsidR="00283AF0" w:rsidRPr="00283AF0" w:rsidRDefault="00283AF0" w:rsidP="00283AF0">
      <w:pPr>
        <w:autoSpaceDE w:val="0"/>
        <w:autoSpaceDN w:val="0"/>
        <w:adjustRightInd w:val="0"/>
        <w:spacing w:line="240" w:lineRule="exact"/>
        <w:jc w:val="center"/>
        <w:rPr>
          <w:rFonts w:eastAsia="Calibri"/>
          <w:b/>
          <w:bCs/>
          <w:lang w:eastAsia="en-US"/>
        </w:rPr>
      </w:pPr>
      <w:r w:rsidRPr="00283AF0">
        <w:rPr>
          <w:rFonts w:eastAsia="Calibri"/>
          <w:b/>
          <w:bCs/>
          <w:lang w:eastAsia="en-US"/>
        </w:rPr>
        <w:t xml:space="preserve">эксплуатационные характеристики товара. Показатели, позволяющие определить соответствие закупаемых товаров установленным требованиям, максимальные и (или) минимальные значения таких показателей, а также значения показателей, </w:t>
      </w:r>
    </w:p>
    <w:p w:rsidR="00283AF0" w:rsidRDefault="00283AF0" w:rsidP="00283AF0">
      <w:pPr>
        <w:autoSpaceDE w:val="0"/>
        <w:autoSpaceDN w:val="0"/>
        <w:adjustRightInd w:val="0"/>
        <w:spacing w:line="240" w:lineRule="exact"/>
        <w:jc w:val="center"/>
        <w:rPr>
          <w:rFonts w:eastAsia="Calibri"/>
          <w:b/>
          <w:bCs/>
          <w:lang w:eastAsia="en-US"/>
        </w:rPr>
      </w:pPr>
      <w:r w:rsidRPr="00283AF0">
        <w:rPr>
          <w:rFonts w:eastAsia="Calibri"/>
          <w:b/>
          <w:bCs/>
          <w:lang w:eastAsia="en-US"/>
        </w:rPr>
        <w:t>которые не могут изменяться</w:t>
      </w:r>
    </w:p>
    <w:p w:rsidR="006D0B5F" w:rsidRDefault="006D0B5F" w:rsidP="00283AF0">
      <w:pPr>
        <w:autoSpaceDE w:val="0"/>
        <w:autoSpaceDN w:val="0"/>
        <w:adjustRightInd w:val="0"/>
        <w:spacing w:line="240" w:lineRule="exact"/>
        <w:jc w:val="center"/>
        <w:rPr>
          <w:rFonts w:eastAsia="Calibri"/>
          <w:b/>
          <w:bCs/>
          <w:lang w:eastAsia="en-US"/>
        </w:rPr>
      </w:pPr>
    </w:p>
    <w:tbl>
      <w:tblPr>
        <w:tblStyle w:val="5"/>
        <w:tblW w:w="11483" w:type="dxa"/>
        <w:tblInd w:w="-567" w:type="dxa"/>
        <w:tblLayout w:type="fixed"/>
        <w:tblLook w:val="04A0" w:firstRow="1" w:lastRow="0" w:firstColumn="1" w:lastColumn="0" w:noHBand="0" w:noVBand="1"/>
      </w:tblPr>
      <w:tblGrid>
        <w:gridCol w:w="567"/>
        <w:gridCol w:w="709"/>
        <w:gridCol w:w="4820"/>
        <w:gridCol w:w="1417"/>
        <w:gridCol w:w="3544"/>
        <w:gridCol w:w="426"/>
      </w:tblGrid>
      <w:tr w:rsidR="006D0B5F" w:rsidRPr="006D0B5F" w:rsidTr="009035C4">
        <w:trPr>
          <w:trHeight w:val="481"/>
        </w:trPr>
        <w:tc>
          <w:tcPr>
            <w:tcW w:w="567" w:type="dxa"/>
            <w:tcBorders>
              <w:top w:val="nil"/>
              <w:left w:val="nil"/>
              <w:bottom w:val="nil"/>
              <w:right w:val="single" w:sz="4" w:space="0" w:color="auto"/>
            </w:tcBorders>
            <w:tcMar>
              <w:top w:w="0" w:type="dxa"/>
              <w:left w:w="0" w:type="dxa"/>
              <w:bottom w:w="0" w:type="dxa"/>
              <w:right w:w="0" w:type="dxa"/>
            </w:tcMar>
            <w:vAlign w:val="center"/>
          </w:tcPr>
          <w:p w:rsidR="006D0B5F" w:rsidRPr="006D0B5F" w:rsidRDefault="006D0B5F" w:rsidP="006D0B5F">
            <w:pPr>
              <w:tabs>
                <w:tab w:val="left" w:pos="0"/>
              </w:tabs>
              <w:spacing w:line="240" w:lineRule="exact"/>
              <w:jc w:val="center"/>
              <w:rPr>
                <w:b/>
                <w:kern w:val="28"/>
              </w:rPr>
            </w:pP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6D0B5F" w:rsidRPr="006D0B5F" w:rsidRDefault="006D0B5F" w:rsidP="006D0B5F">
            <w:pPr>
              <w:tabs>
                <w:tab w:val="left" w:pos="0"/>
              </w:tabs>
              <w:spacing w:line="240" w:lineRule="exact"/>
              <w:jc w:val="center"/>
            </w:pPr>
            <w:r w:rsidRPr="006D0B5F">
              <w:rPr>
                <w:b/>
                <w:kern w:val="28"/>
              </w:rPr>
              <w:t xml:space="preserve">№ </w:t>
            </w:r>
            <w:proofErr w:type="gramStart"/>
            <w:r w:rsidRPr="006D0B5F">
              <w:rPr>
                <w:b/>
                <w:kern w:val="28"/>
              </w:rPr>
              <w:t>п</w:t>
            </w:r>
            <w:proofErr w:type="gramEnd"/>
            <w:r w:rsidRPr="006D0B5F">
              <w:rPr>
                <w:b/>
                <w:kern w:val="28"/>
              </w:rPr>
              <w:t>/п</w:t>
            </w:r>
          </w:p>
        </w:tc>
        <w:tc>
          <w:tcPr>
            <w:tcW w:w="48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6D0B5F" w:rsidRPr="006D0B5F" w:rsidRDefault="006D0B5F" w:rsidP="006D0B5F">
            <w:pPr>
              <w:tabs>
                <w:tab w:val="left" w:pos="0"/>
              </w:tabs>
              <w:spacing w:line="240" w:lineRule="exact"/>
              <w:jc w:val="center"/>
            </w:pPr>
            <w:r w:rsidRPr="006D0B5F">
              <w:rPr>
                <w:rFonts w:eastAsia="Calibri"/>
                <w:b/>
              </w:rPr>
              <w:t>Наименование товара, его показателей (характеристик), потребительских свойств</w:t>
            </w:r>
          </w:p>
        </w:tc>
        <w:tc>
          <w:tcPr>
            <w:tcW w:w="14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6D0B5F" w:rsidRPr="006D0B5F" w:rsidRDefault="006D0B5F" w:rsidP="006D0B5F">
            <w:pPr>
              <w:tabs>
                <w:tab w:val="left" w:pos="0"/>
              </w:tabs>
              <w:spacing w:line="240" w:lineRule="exact"/>
              <w:jc w:val="center"/>
            </w:pPr>
            <w:r w:rsidRPr="006D0B5F">
              <w:rPr>
                <w:b/>
                <w:kern w:val="28"/>
              </w:rPr>
              <w:t>Ед. изм.</w:t>
            </w:r>
          </w:p>
        </w:tc>
        <w:tc>
          <w:tcPr>
            <w:tcW w:w="354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6D0B5F" w:rsidRPr="006D0B5F" w:rsidRDefault="006D0B5F" w:rsidP="006D0B5F">
            <w:pPr>
              <w:tabs>
                <w:tab w:val="left" w:pos="0"/>
              </w:tabs>
              <w:spacing w:line="240" w:lineRule="exact"/>
              <w:jc w:val="center"/>
              <w:rPr>
                <w:b/>
              </w:rPr>
            </w:pPr>
            <w:r w:rsidRPr="006D0B5F">
              <w:rPr>
                <w:rFonts w:eastAsia="Calibri"/>
                <w:b/>
              </w:rPr>
              <w:t>Значение показателя (характеристики)</w:t>
            </w:r>
          </w:p>
        </w:tc>
        <w:tc>
          <w:tcPr>
            <w:tcW w:w="426" w:type="dxa"/>
            <w:tcBorders>
              <w:top w:val="nil"/>
              <w:left w:val="single" w:sz="4" w:space="0" w:color="auto"/>
              <w:bottom w:val="nil"/>
              <w:right w:val="nil"/>
            </w:tcBorders>
            <w:tcMar>
              <w:top w:w="0" w:type="dxa"/>
              <w:left w:w="0" w:type="dxa"/>
              <w:bottom w:w="0" w:type="dxa"/>
              <w:right w:w="0" w:type="dxa"/>
            </w:tcMar>
            <w:vAlign w:val="center"/>
          </w:tcPr>
          <w:p w:rsidR="006D0B5F" w:rsidRPr="006D0B5F" w:rsidRDefault="006D0B5F" w:rsidP="006D0B5F">
            <w:pPr>
              <w:tabs>
                <w:tab w:val="left" w:pos="0"/>
              </w:tabs>
              <w:spacing w:line="240" w:lineRule="exact"/>
              <w:jc w:val="center"/>
            </w:pPr>
          </w:p>
        </w:tc>
      </w:tr>
      <w:tr w:rsidR="006D0B5F" w:rsidRPr="006D0B5F" w:rsidTr="009035C4">
        <w:trPr>
          <w:trHeight w:val="239"/>
        </w:trPr>
        <w:tc>
          <w:tcPr>
            <w:tcW w:w="567" w:type="dxa"/>
            <w:tcBorders>
              <w:top w:val="nil"/>
              <w:left w:val="nil"/>
              <w:bottom w:val="nil"/>
              <w:right w:val="single" w:sz="4" w:space="0" w:color="auto"/>
            </w:tcBorders>
            <w:tcMar>
              <w:top w:w="0" w:type="dxa"/>
              <w:left w:w="0" w:type="dxa"/>
              <w:bottom w:w="0" w:type="dxa"/>
              <w:right w:w="0" w:type="dxa"/>
            </w:tcMar>
            <w:vAlign w:val="center"/>
          </w:tcPr>
          <w:p w:rsidR="006D0B5F" w:rsidRPr="006D0B5F" w:rsidRDefault="006D0B5F" w:rsidP="006D0B5F">
            <w:pPr>
              <w:tabs>
                <w:tab w:val="left" w:pos="0"/>
              </w:tabs>
              <w:spacing w:line="240" w:lineRule="exact"/>
              <w:jc w:val="center"/>
              <w:rPr>
                <w:lang w:val="en-US"/>
              </w:rPr>
            </w:pP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6D0B5F" w:rsidRPr="006D0B5F" w:rsidRDefault="006D0B5F" w:rsidP="006D0B5F">
            <w:pPr>
              <w:tabs>
                <w:tab w:val="left" w:pos="0"/>
              </w:tabs>
              <w:spacing w:line="240" w:lineRule="exact"/>
              <w:jc w:val="center"/>
              <w:rPr>
                <w:lang w:val="en-US"/>
              </w:rPr>
            </w:pPr>
            <w:r w:rsidRPr="006D0B5F">
              <w:rPr>
                <w:lang w:val="en-US"/>
              </w:rPr>
              <w:t>1</w:t>
            </w:r>
          </w:p>
        </w:tc>
        <w:tc>
          <w:tcPr>
            <w:tcW w:w="48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6D0B5F" w:rsidRPr="006D0B5F" w:rsidRDefault="006D0B5F" w:rsidP="006D0B5F">
            <w:pPr>
              <w:tabs>
                <w:tab w:val="left" w:pos="0"/>
              </w:tabs>
              <w:spacing w:line="240" w:lineRule="exact"/>
              <w:jc w:val="center"/>
              <w:rPr>
                <w:lang w:val="en-US"/>
              </w:rPr>
            </w:pPr>
            <w:r w:rsidRPr="006D0B5F">
              <w:rPr>
                <w:lang w:val="en-US"/>
              </w:rPr>
              <w:t>2</w:t>
            </w:r>
          </w:p>
        </w:tc>
        <w:tc>
          <w:tcPr>
            <w:tcW w:w="14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6D0B5F" w:rsidRPr="006D0B5F" w:rsidRDefault="006D0B5F" w:rsidP="006D0B5F">
            <w:pPr>
              <w:tabs>
                <w:tab w:val="left" w:pos="0"/>
              </w:tabs>
              <w:spacing w:line="240" w:lineRule="exact"/>
              <w:jc w:val="center"/>
              <w:rPr>
                <w:lang w:val="en-US"/>
              </w:rPr>
            </w:pPr>
            <w:r w:rsidRPr="006D0B5F">
              <w:rPr>
                <w:lang w:val="en-US"/>
              </w:rPr>
              <w:t>3</w:t>
            </w:r>
          </w:p>
        </w:tc>
        <w:tc>
          <w:tcPr>
            <w:tcW w:w="354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6D0B5F" w:rsidRPr="006D0B5F" w:rsidRDefault="006D0B5F" w:rsidP="006D0B5F">
            <w:pPr>
              <w:tabs>
                <w:tab w:val="left" w:pos="0"/>
              </w:tabs>
              <w:spacing w:line="240" w:lineRule="exact"/>
              <w:jc w:val="center"/>
            </w:pPr>
            <w:r w:rsidRPr="006D0B5F">
              <w:t>4</w:t>
            </w:r>
          </w:p>
        </w:tc>
        <w:tc>
          <w:tcPr>
            <w:tcW w:w="426" w:type="dxa"/>
            <w:tcBorders>
              <w:top w:val="nil"/>
              <w:left w:val="single" w:sz="4" w:space="0" w:color="auto"/>
              <w:bottom w:val="nil"/>
              <w:right w:val="nil"/>
            </w:tcBorders>
            <w:tcMar>
              <w:top w:w="0" w:type="dxa"/>
              <w:left w:w="0" w:type="dxa"/>
              <w:bottom w:w="0" w:type="dxa"/>
              <w:right w:w="0" w:type="dxa"/>
            </w:tcMar>
            <w:vAlign w:val="center"/>
          </w:tcPr>
          <w:p w:rsidR="006D0B5F" w:rsidRPr="006D0B5F" w:rsidRDefault="006D0B5F" w:rsidP="006D0B5F">
            <w:pPr>
              <w:tabs>
                <w:tab w:val="left" w:pos="0"/>
              </w:tabs>
              <w:spacing w:line="240" w:lineRule="exact"/>
              <w:jc w:val="center"/>
            </w:pPr>
          </w:p>
        </w:tc>
      </w:tr>
      <w:tr w:rsidR="006D0B5F" w:rsidRPr="00582DA6" w:rsidTr="00E45A20">
        <w:trPr>
          <w:trHeight w:val="227"/>
        </w:trPr>
        <w:tc>
          <w:tcPr>
            <w:tcW w:w="567" w:type="dxa"/>
            <w:tcBorders>
              <w:top w:val="nil"/>
              <w:left w:val="nil"/>
              <w:bottom w:val="nil"/>
              <w:right w:val="single" w:sz="4" w:space="0" w:color="auto"/>
            </w:tcBorders>
            <w:vAlign w:val="center"/>
          </w:tcPr>
          <w:p w:rsidR="006D0B5F" w:rsidRPr="006D0B5F" w:rsidRDefault="006D0B5F" w:rsidP="006D0B5F">
            <w:pPr>
              <w:tabs>
                <w:tab w:val="left" w:pos="0"/>
              </w:tabs>
            </w:pPr>
          </w:p>
        </w:tc>
        <w:tc>
          <w:tcPr>
            <w:tcW w:w="10490" w:type="dxa"/>
            <w:gridSpan w:val="4"/>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tbl>
            <w:tblPr>
              <w:tblStyle w:val="5"/>
              <w:tblW w:w="11199" w:type="dxa"/>
              <w:tblInd w:w="0" w:type="dxa"/>
              <w:tblBorders>
                <w:top w:val="none" w:sz="0" w:space="0" w:color="auto"/>
                <w:left w:val="none" w:sz="0" w:space="0" w:color="auto"/>
                <w:right w:val="none" w:sz="0" w:space="0" w:color="auto"/>
              </w:tblBorders>
              <w:tblLayout w:type="fixed"/>
              <w:tblLook w:val="04A0" w:firstRow="1" w:lastRow="0" w:firstColumn="1" w:lastColumn="0" w:noHBand="0" w:noVBand="1"/>
            </w:tblPr>
            <w:tblGrid>
              <w:gridCol w:w="1134"/>
              <w:gridCol w:w="4395"/>
              <w:gridCol w:w="1417"/>
              <w:gridCol w:w="4253"/>
            </w:tblGrid>
            <w:tr w:rsidR="006D0B5F" w:rsidRPr="006D0B5F" w:rsidTr="00CF3782">
              <w:trPr>
                <w:trHeight w:val="227"/>
              </w:trPr>
              <w:tc>
                <w:tcPr>
                  <w:tcW w:w="1134" w:type="dxa"/>
                  <w:tcBorders>
                    <w:top w:val="nil"/>
                    <w:left w:val="nil"/>
                    <w:bottom w:val="single" w:sz="4" w:space="0" w:color="auto"/>
                    <w:right w:val="single" w:sz="4" w:space="0" w:color="auto"/>
                  </w:tcBorders>
                  <w:hideMark/>
                </w:tcPr>
                <w:p w:rsidR="006D0B5F" w:rsidRPr="00E70F7E" w:rsidRDefault="006D0B5F" w:rsidP="006D0B5F">
                  <w:pPr>
                    <w:tabs>
                      <w:tab w:val="left" w:pos="0"/>
                    </w:tabs>
                    <w:spacing w:line="240" w:lineRule="exact"/>
                    <w:jc w:val="center"/>
                    <w:rPr>
                      <w:sz w:val="22"/>
                      <w:szCs w:val="22"/>
                    </w:rPr>
                  </w:pPr>
                  <w:r w:rsidRPr="00E70F7E">
                    <w:rPr>
                      <w:noProof/>
                      <w:sz w:val="22"/>
                      <w:szCs w:val="22"/>
                    </w:rPr>
                    <w:t>1</w:t>
                  </w:r>
                </w:p>
              </w:tc>
              <w:tc>
                <w:tcPr>
                  <w:tcW w:w="4395" w:type="dxa"/>
                  <w:tcBorders>
                    <w:top w:val="nil"/>
                    <w:left w:val="single" w:sz="4" w:space="0" w:color="auto"/>
                    <w:bottom w:val="single" w:sz="4" w:space="0" w:color="auto"/>
                    <w:right w:val="single" w:sz="4" w:space="0" w:color="auto"/>
                  </w:tcBorders>
                </w:tcPr>
                <w:p w:rsidR="006D0B5F" w:rsidRPr="00E70F7E" w:rsidRDefault="00B76921" w:rsidP="00B76921">
                  <w:pPr>
                    <w:rPr>
                      <w:sz w:val="22"/>
                      <w:szCs w:val="22"/>
                    </w:rPr>
                  </w:pPr>
                  <w:bookmarkStart w:id="4" w:name="_GoBack"/>
                  <w:r>
                    <w:rPr>
                      <w:rFonts w:eastAsia="Calibri"/>
                      <w:b/>
                      <w:noProof/>
                      <w:sz w:val="22"/>
                      <w:szCs w:val="22"/>
                    </w:rPr>
                    <w:t>Рутокен</w:t>
                  </w:r>
                  <w:bookmarkEnd w:id="4"/>
                  <w:r w:rsidR="0047340F" w:rsidRPr="00E70F7E">
                    <w:rPr>
                      <w:rFonts w:eastAsia="Calibri"/>
                      <w:b/>
                      <w:noProof/>
                      <w:sz w:val="22"/>
                      <w:szCs w:val="22"/>
                    </w:rPr>
                    <w:t xml:space="preserve"> </w:t>
                  </w:r>
                  <w:r w:rsidR="006D0B5F" w:rsidRPr="00E70F7E">
                    <w:rPr>
                      <w:rFonts w:eastAsia="Calibri"/>
                      <w:noProof/>
                      <w:sz w:val="22"/>
                      <w:szCs w:val="22"/>
                    </w:rPr>
                    <w:t xml:space="preserve">[ОКПД 2 </w:t>
                  </w:r>
                  <w:r w:rsidR="006D0B5F" w:rsidRPr="00E70F7E">
                    <w:rPr>
                      <w:sz w:val="22"/>
                      <w:szCs w:val="22"/>
                    </w:rPr>
                    <w:t xml:space="preserve"> </w:t>
                  </w:r>
                  <w:r>
                    <w:rPr>
                      <w:rFonts w:eastAsia="Calibri"/>
                      <w:noProof/>
                      <w:sz w:val="22"/>
                      <w:szCs w:val="22"/>
                    </w:rPr>
                    <w:t>26.2</w:t>
                  </w:r>
                  <w:r w:rsidR="0047340F" w:rsidRPr="00E70F7E">
                    <w:rPr>
                      <w:rFonts w:eastAsia="Calibri"/>
                      <w:noProof/>
                      <w:sz w:val="22"/>
                      <w:szCs w:val="22"/>
                    </w:rPr>
                    <w:t>0.</w:t>
                  </w:r>
                  <w:r>
                    <w:rPr>
                      <w:rFonts w:eastAsia="Calibri"/>
                      <w:noProof/>
                      <w:sz w:val="22"/>
                      <w:szCs w:val="22"/>
                    </w:rPr>
                    <w:t>22.140</w:t>
                  </w:r>
                  <w:r w:rsidR="006D0B5F" w:rsidRPr="00E70F7E">
                    <w:rPr>
                      <w:rFonts w:eastAsia="Calibri"/>
                      <w:noProof/>
                      <w:sz w:val="22"/>
                      <w:szCs w:val="22"/>
                    </w:rPr>
                    <w:t>]</w:t>
                  </w:r>
                </w:p>
              </w:tc>
              <w:tc>
                <w:tcPr>
                  <w:tcW w:w="5670" w:type="dxa"/>
                  <w:gridSpan w:val="2"/>
                  <w:tcBorders>
                    <w:top w:val="nil"/>
                    <w:left w:val="single" w:sz="4" w:space="0" w:color="auto"/>
                    <w:bottom w:val="single" w:sz="4" w:space="0" w:color="auto"/>
                    <w:right w:val="nil"/>
                  </w:tcBorders>
                </w:tcPr>
                <w:p w:rsidR="006D0B5F" w:rsidRPr="00E70F7E" w:rsidRDefault="006D0B5F" w:rsidP="006D0B5F">
                  <w:pPr>
                    <w:rPr>
                      <w:sz w:val="22"/>
                      <w:szCs w:val="22"/>
                    </w:rPr>
                  </w:pPr>
                </w:p>
              </w:tc>
            </w:tr>
            <w:tr w:rsidR="006D0B5F" w:rsidRPr="006D0B5F" w:rsidTr="009035C4">
              <w:trPr>
                <w:trHeight w:val="227"/>
              </w:trPr>
              <w:tc>
                <w:tcPr>
                  <w:tcW w:w="1134" w:type="dxa"/>
                  <w:tcBorders>
                    <w:top w:val="single" w:sz="4" w:space="0" w:color="auto"/>
                    <w:left w:val="nil"/>
                    <w:bottom w:val="single" w:sz="4" w:space="0" w:color="auto"/>
                    <w:right w:val="single" w:sz="4" w:space="0" w:color="auto"/>
                  </w:tcBorders>
                  <w:hideMark/>
                </w:tcPr>
                <w:p w:rsidR="006D0B5F" w:rsidRPr="00E70F7E" w:rsidRDefault="006D0B5F" w:rsidP="006D0B5F">
                  <w:pPr>
                    <w:tabs>
                      <w:tab w:val="left" w:pos="0"/>
                    </w:tabs>
                    <w:spacing w:line="240" w:lineRule="exact"/>
                    <w:jc w:val="center"/>
                    <w:rPr>
                      <w:noProof/>
                      <w:sz w:val="22"/>
                      <w:szCs w:val="22"/>
                      <w:lang w:val="en-US"/>
                    </w:rPr>
                  </w:pPr>
                  <w:r w:rsidRPr="00E70F7E">
                    <w:rPr>
                      <w:noProof/>
                      <w:sz w:val="22"/>
                      <w:szCs w:val="22"/>
                    </w:rPr>
                    <w:t>1</w:t>
                  </w:r>
                  <w:r w:rsidRPr="00E70F7E">
                    <w:rPr>
                      <w:noProof/>
                      <w:sz w:val="22"/>
                      <w:szCs w:val="22"/>
                      <w:lang w:val="en-US"/>
                    </w:rPr>
                    <w:t>.1</w:t>
                  </w:r>
                </w:p>
              </w:tc>
              <w:tc>
                <w:tcPr>
                  <w:tcW w:w="4395" w:type="dxa"/>
                  <w:tcBorders>
                    <w:top w:val="single" w:sz="4" w:space="0" w:color="auto"/>
                    <w:left w:val="single" w:sz="4" w:space="0" w:color="auto"/>
                    <w:bottom w:val="single" w:sz="4" w:space="0" w:color="auto"/>
                    <w:right w:val="single" w:sz="4" w:space="0" w:color="auto"/>
                  </w:tcBorders>
                </w:tcPr>
                <w:p w:rsidR="006D0B5F" w:rsidRPr="00A76606" w:rsidRDefault="00BF6F41" w:rsidP="006D0B5F">
                  <w:pPr>
                    <w:rPr>
                      <w:b/>
                      <w:sz w:val="22"/>
                      <w:szCs w:val="22"/>
                    </w:rPr>
                  </w:pPr>
                  <w:r w:rsidRPr="00A76606">
                    <w:rPr>
                      <w:b/>
                      <w:sz w:val="22"/>
                      <w:szCs w:val="22"/>
                    </w:rPr>
                    <w:t>Технические характеристики ключевого носителя</w:t>
                  </w:r>
                </w:p>
              </w:tc>
              <w:tc>
                <w:tcPr>
                  <w:tcW w:w="1417" w:type="dxa"/>
                  <w:tcBorders>
                    <w:top w:val="single" w:sz="4" w:space="0" w:color="auto"/>
                    <w:left w:val="single" w:sz="4" w:space="0" w:color="auto"/>
                    <w:bottom w:val="single" w:sz="4" w:space="0" w:color="auto"/>
                    <w:right w:val="single" w:sz="4" w:space="0" w:color="auto"/>
                  </w:tcBorders>
                </w:tcPr>
                <w:p w:rsidR="006D0B5F" w:rsidRPr="00E70F7E" w:rsidRDefault="006D0B5F" w:rsidP="009035C4">
                  <w:pPr>
                    <w:jc w:val="center"/>
                    <w:rPr>
                      <w:sz w:val="22"/>
                      <w:szCs w:val="22"/>
                    </w:rPr>
                  </w:pPr>
                </w:p>
              </w:tc>
              <w:tc>
                <w:tcPr>
                  <w:tcW w:w="4253" w:type="dxa"/>
                  <w:tcBorders>
                    <w:top w:val="single" w:sz="4" w:space="0" w:color="auto"/>
                    <w:left w:val="single" w:sz="4" w:space="0" w:color="auto"/>
                    <w:bottom w:val="single" w:sz="4" w:space="0" w:color="auto"/>
                    <w:right w:val="nil"/>
                  </w:tcBorders>
                </w:tcPr>
                <w:p w:rsidR="006D0B5F" w:rsidRPr="00E70F7E" w:rsidRDefault="006D0B5F" w:rsidP="006D0B5F">
                  <w:pPr>
                    <w:tabs>
                      <w:tab w:val="left" w:pos="2955"/>
                    </w:tabs>
                    <w:rPr>
                      <w:sz w:val="22"/>
                      <w:szCs w:val="22"/>
                    </w:rPr>
                  </w:pPr>
                </w:p>
              </w:tc>
            </w:tr>
            <w:tr w:rsidR="00CF3782" w:rsidRPr="006D0B5F" w:rsidTr="009035C4">
              <w:trPr>
                <w:trHeight w:val="227"/>
              </w:trPr>
              <w:tc>
                <w:tcPr>
                  <w:tcW w:w="1134" w:type="dxa"/>
                  <w:tcBorders>
                    <w:top w:val="single" w:sz="4" w:space="0" w:color="auto"/>
                    <w:left w:val="nil"/>
                    <w:bottom w:val="single" w:sz="4" w:space="0" w:color="auto"/>
                    <w:right w:val="single" w:sz="4" w:space="0" w:color="auto"/>
                  </w:tcBorders>
                  <w:hideMark/>
                </w:tcPr>
                <w:p w:rsidR="00CF3782" w:rsidRPr="00BF6F41" w:rsidRDefault="00CF3782" w:rsidP="00BF6F41">
                  <w:pPr>
                    <w:tabs>
                      <w:tab w:val="left" w:pos="0"/>
                    </w:tabs>
                    <w:spacing w:line="240" w:lineRule="exact"/>
                    <w:jc w:val="center"/>
                    <w:rPr>
                      <w:noProof/>
                      <w:sz w:val="22"/>
                      <w:szCs w:val="22"/>
                    </w:rPr>
                  </w:pPr>
                  <w:r w:rsidRPr="00E70F7E">
                    <w:rPr>
                      <w:noProof/>
                      <w:sz w:val="22"/>
                      <w:szCs w:val="22"/>
                    </w:rPr>
                    <w:t>1</w:t>
                  </w:r>
                  <w:r w:rsidRPr="00E70F7E">
                    <w:rPr>
                      <w:noProof/>
                      <w:sz w:val="22"/>
                      <w:szCs w:val="22"/>
                      <w:lang w:val="en-US"/>
                    </w:rPr>
                    <w:t>.</w:t>
                  </w:r>
                  <w:r w:rsidR="00BF6F41">
                    <w:rPr>
                      <w:noProof/>
                      <w:sz w:val="22"/>
                      <w:szCs w:val="22"/>
                    </w:rPr>
                    <w:t>1.1</w:t>
                  </w:r>
                </w:p>
              </w:tc>
              <w:tc>
                <w:tcPr>
                  <w:tcW w:w="4395" w:type="dxa"/>
                  <w:tcBorders>
                    <w:top w:val="single" w:sz="4" w:space="0" w:color="auto"/>
                    <w:left w:val="single" w:sz="4" w:space="0" w:color="auto"/>
                    <w:bottom w:val="single" w:sz="4" w:space="0" w:color="auto"/>
                    <w:right w:val="single" w:sz="4" w:space="0" w:color="auto"/>
                  </w:tcBorders>
                </w:tcPr>
                <w:p w:rsidR="00CF3782" w:rsidRPr="00E70F7E" w:rsidRDefault="00BF6F41" w:rsidP="007A0481">
                  <w:pPr>
                    <w:jc w:val="both"/>
                    <w:rPr>
                      <w:sz w:val="22"/>
                      <w:szCs w:val="22"/>
                    </w:rPr>
                  </w:pPr>
                  <w:proofErr w:type="gramStart"/>
                  <w:r w:rsidRPr="00BF6F41">
                    <w:rPr>
                      <w:sz w:val="22"/>
                      <w:szCs w:val="22"/>
                    </w:rPr>
                    <w:t>Объем защищенной памяти (EEPROM</w:t>
                  </w:r>
                  <w:proofErr w:type="gramEnd"/>
                </w:p>
              </w:tc>
              <w:tc>
                <w:tcPr>
                  <w:tcW w:w="1417" w:type="dxa"/>
                  <w:tcBorders>
                    <w:top w:val="single" w:sz="4" w:space="0" w:color="auto"/>
                    <w:left w:val="single" w:sz="4" w:space="0" w:color="auto"/>
                    <w:bottom w:val="single" w:sz="4" w:space="0" w:color="auto"/>
                    <w:right w:val="single" w:sz="4" w:space="0" w:color="auto"/>
                  </w:tcBorders>
                </w:tcPr>
                <w:p w:rsidR="00CF3782" w:rsidRPr="00E70F7E" w:rsidRDefault="00BF6F41" w:rsidP="009035C4">
                  <w:pPr>
                    <w:jc w:val="center"/>
                    <w:rPr>
                      <w:sz w:val="22"/>
                      <w:szCs w:val="22"/>
                    </w:rPr>
                  </w:pPr>
                  <w:r w:rsidRPr="00BF6F41">
                    <w:rPr>
                      <w:sz w:val="22"/>
                      <w:szCs w:val="22"/>
                    </w:rPr>
                    <w:t>Килобайт</w:t>
                  </w:r>
                </w:p>
              </w:tc>
              <w:tc>
                <w:tcPr>
                  <w:tcW w:w="4253" w:type="dxa"/>
                  <w:tcBorders>
                    <w:top w:val="single" w:sz="4" w:space="0" w:color="auto"/>
                    <w:left w:val="single" w:sz="4" w:space="0" w:color="auto"/>
                    <w:bottom w:val="single" w:sz="4" w:space="0" w:color="auto"/>
                    <w:right w:val="nil"/>
                  </w:tcBorders>
                </w:tcPr>
                <w:p w:rsidR="00CF3782" w:rsidRPr="00E70F7E" w:rsidRDefault="00BF6F41" w:rsidP="00BF6F41">
                  <w:pPr>
                    <w:rPr>
                      <w:sz w:val="22"/>
                      <w:szCs w:val="22"/>
                    </w:rPr>
                  </w:pPr>
                  <w:r w:rsidRPr="00BF6F41">
                    <w:rPr>
                      <w:sz w:val="22"/>
                      <w:szCs w:val="22"/>
                    </w:rPr>
                    <w:t>≥ 128</w:t>
                  </w:r>
                  <w:r w:rsidRPr="00BF6F41">
                    <w:rPr>
                      <w:sz w:val="22"/>
                      <w:szCs w:val="22"/>
                      <w:lang w:val="en-US"/>
                    </w:rPr>
                    <w:t xml:space="preserve">  </w:t>
                  </w:r>
                </w:p>
              </w:tc>
            </w:tr>
            <w:tr w:rsidR="00CF3782" w:rsidRPr="006D0B5F" w:rsidTr="009035C4">
              <w:trPr>
                <w:trHeight w:val="227"/>
              </w:trPr>
              <w:tc>
                <w:tcPr>
                  <w:tcW w:w="1134" w:type="dxa"/>
                  <w:tcBorders>
                    <w:top w:val="single" w:sz="4" w:space="0" w:color="auto"/>
                    <w:left w:val="nil"/>
                    <w:bottom w:val="single" w:sz="4" w:space="0" w:color="auto"/>
                    <w:right w:val="single" w:sz="4" w:space="0" w:color="auto"/>
                  </w:tcBorders>
                </w:tcPr>
                <w:p w:rsidR="00CF3782" w:rsidRPr="00E70F7E" w:rsidRDefault="00CF3782" w:rsidP="00BF6F41">
                  <w:pPr>
                    <w:tabs>
                      <w:tab w:val="left" w:pos="0"/>
                    </w:tabs>
                    <w:spacing w:line="240" w:lineRule="exact"/>
                    <w:jc w:val="center"/>
                    <w:rPr>
                      <w:noProof/>
                      <w:sz w:val="22"/>
                      <w:szCs w:val="22"/>
                    </w:rPr>
                  </w:pPr>
                  <w:r w:rsidRPr="00E70F7E">
                    <w:rPr>
                      <w:noProof/>
                      <w:sz w:val="22"/>
                      <w:szCs w:val="22"/>
                    </w:rPr>
                    <w:t>1.</w:t>
                  </w:r>
                  <w:r w:rsidR="00BF6F41">
                    <w:rPr>
                      <w:noProof/>
                      <w:sz w:val="22"/>
                      <w:szCs w:val="22"/>
                    </w:rPr>
                    <w:t>1.2</w:t>
                  </w:r>
                </w:p>
              </w:tc>
              <w:tc>
                <w:tcPr>
                  <w:tcW w:w="4395" w:type="dxa"/>
                  <w:tcBorders>
                    <w:top w:val="single" w:sz="4" w:space="0" w:color="auto"/>
                    <w:left w:val="single" w:sz="4" w:space="0" w:color="auto"/>
                    <w:bottom w:val="single" w:sz="4" w:space="0" w:color="auto"/>
                    <w:right w:val="single" w:sz="4" w:space="0" w:color="auto"/>
                  </w:tcBorders>
                </w:tcPr>
                <w:p w:rsidR="00CF3782" w:rsidRPr="00E70F7E" w:rsidRDefault="00BF6F41" w:rsidP="0047340F">
                  <w:pPr>
                    <w:tabs>
                      <w:tab w:val="left" w:pos="466"/>
                    </w:tabs>
                    <w:rPr>
                      <w:sz w:val="22"/>
                      <w:szCs w:val="22"/>
                    </w:rPr>
                  </w:pPr>
                  <w:r w:rsidRPr="00BF6F41">
                    <w:rPr>
                      <w:sz w:val="22"/>
                      <w:szCs w:val="22"/>
                    </w:rPr>
                    <w:t xml:space="preserve">Поддержка стандартов: протокол обмена по ISO 7816-12, PC/SC, USB CCID: работа без установки драйверов устройства в современных версиях ОС, </w:t>
                  </w:r>
                  <w:proofErr w:type="spellStart"/>
                  <w:r w:rsidRPr="00BF6F41">
                    <w:rPr>
                      <w:sz w:val="22"/>
                      <w:szCs w:val="22"/>
                    </w:rPr>
                    <w:t>Microsoft</w:t>
                  </w:r>
                  <w:proofErr w:type="spellEnd"/>
                  <w:r w:rsidRPr="00BF6F41">
                    <w:rPr>
                      <w:sz w:val="22"/>
                      <w:szCs w:val="22"/>
                    </w:rPr>
                    <w:t xml:space="preserve"> </w:t>
                  </w:r>
                  <w:proofErr w:type="spellStart"/>
                  <w:r w:rsidRPr="00BF6F41">
                    <w:rPr>
                      <w:sz w:val="22"/>
                      <w:szCs w:val="22"/>
                    </w:rPr>
                    <w:t>Crypto</w:t>
                  </w:r>
                  <w:proofErr w:type="spellEnd"/>
                  <w:r w:rsidRPr="00BF6F41">
                    <w:rPr>
                      <w:sz w:val="22"/>
                      <w:szCs w:val="22"/>
                    </w:rPr>
                    <w:t xml:space="preserve"> API и </w:t>
                  </w:r>
                  <w:proofErr w:type="spellStart"/>
                  <w:r w:rsidRPr="00BF6F41">
                    <w:rPr>
                      <w:sz w:val="22"/>
                      <w:szCs w:val="22"/>
                    </w:rPr>
                    <w:t>Microsoft</w:t>
                  </w:r>
                  <w:proofErr w:type="spellEnd"/>
                  <w:r w:rsidRPr="00BF6F41">
                    <w:rPr>
                      <w:sz w:val="22"/>
                      <w:szCs w:val="22"/>
                    </w:rPr>
                    <w:t xml:space="preserve"> </w:t>
                  </w:r>
                  <w:proofErr w:type="spellStart"/>
                  <w:r w:rsidRPr="00BF6F41">
                    <w:rPr>
                      <w:sz w:val="22"/>
                      <w:szCs w:val="22"/>
                    </w:rPr>
                    <w:t>Smartcard</w:t>
                  </w:r>
                  <w:proofErr w:type="spellEnd"/>
                  <w:r w:rsidRPr="00BF6F41">
                    <w:rPr>
                      <w:sz w:val="22"/>
                      <w:szCs w:val="22"/>
                    </w:rPr>
                    <w:t xml:space="preserve"> API, PKCS#11</w:t>
                  </w:r>
                </w:p>
              </w:tc>
              <w:tc>
                <w:tcPr>
                  <w:tcW w:w="1417" w:type="dxa"/>
                  <w:tcBorders>
                    <w:top w:val="single" w:sz="4" w:space="0" w:color="auto"/>
                    <w:left w:val="single" w:sz="4" w:space="0" w:color="auto"/>
                    <w:bottom w:val="single" w:sz="4" w:space="0" w:color="auto"/>
                    <w:right w:val="single" w:sz="4" w:space="0" w:color="auto"/>
                  </w:tcBorders>
                </w:tcPr>
                <w:p w:rsidR="00CF3782" w:rsidRPr="00E70F7E" w:rsidRDefault="00CF3782" w:rsidP="009035C4">
                  <w:pPr>
                    <w:jc w:val="center"/>
                    <w:rPr>
                      <w:sz w:val="22"/>
                      <w:szCs w:val="22"/>
                    </w:rPr>
                  </w:pPr>
                </w:p>
              </w:tc>
              <w:tc>
                <w:tcPr>
                  <w:tcW w:w="4253" w:type="dxa"/>
                  <w:tcBorders>
                    <w:top w:val="single" w:sz="4" w:space="0" w:color="auto"/>
                    <w:left w:val="single" w:sz="4" w:space="0" w:color="auto"/>
                    <w:bottom w:val="single" w:sz="4" w:space="0" w:color="auto"/>
                    <w:right w:val="nil"/>
                  </w:tcBorders>
                </w:tcPr>
                <w:p w:rsidR="00CF3782" w:rsidRPr="00E70F7E" w:rsidRDefault="00BF6F41" w:rsidP="006D0B5F">
                  <w:pPr>
                    <w:rPr>
                      <w:sz w:val="22"/>
                      <w:szCs w:val="22"/>
                    </w:rPr>
                  </w:pPr>
                  <w:r>
                    <w:rPr>
                      <w:sz w:val="22"/>
                      <w:szCs w:val="22"/>
                    </w:rPr>
                    <w:t>Соответствие</w:t>
                  </w:r>
                </w:p>
              </w:tc>
            </w:tr>
            <w:tr w:rsidR="00CF3782" w:rsidRPr="006D0B5F" w:rsidTr="009035C4">
              <w:trPr>
                <w:trHeight w:val="227"/>
              </w:trPr>
              <w:tc>
                <w:tcPr>
                  <w:tcW w:w="1134" w:type="dxa"/>
                  <w:tcBorders>
                    <w:top w:val="single" w:sz="4" w:space="0" w:color="auto"/>
                    <w:left w:val="nil"/>
                    <w:bottom w:val="single" w:sz="4" w:space="0" w:color="auto"/>
                    <w:right w:val="single" w:sz="4" w:space="0" w:color="auto"/>
                  </w:tcBorders>
                </w:tcPr>
                <w:p w:rsidR="00CF3782" w:rsidRPr="00E70F7E" w:rsidRDefault="00BF6F41" w:rsidP="006D0B5F">
                  <w:pPr>
                    <w:tabs>
                      <w:tab w:val="left" w:pos="0"/>
                    </w:tabs>
                    <w:spacing w:line="240" w:lineRule="exact"/>
                    <w:jc w:val="center"/>
                    <w:rPr>
                      <w:noProof/>
                      <w:sz w:val="22"/>
                      <w:szCs w:val="22"/>
                    </w:rPr>
                  </w:pPr>
                  <w:r>
                    <w:rPr>
                      <w:noProof/>
                      <w:sz w:val="22"/>
                      <w:szCs w:val="22"/>
                    </w:rPr>
                    <w:t>1.1.3</w:t>
                  </w:r>
                </w:p>
              </w:tc>
              <w:tc>
                <w:tcPr>
                  <w:tcW w:w="4395" w:type="dxa"/>
                  <w:tcBorders>
                    <w:top w:val="single" w:sz="4" w:space="0" w:color="auto"/>
                    <w:left w:val="single" w:sz="4" w:space="0" w:color="auto"/>
                    <w:bottom w:val="single" w:sz="4" w:space="0" w:color="auto"/>
                    <w:right w:val="single" w:sz="4" w:space="0" w:color="auto"/>
                  </w:tcBorders>
                  <w:vAlign w:val="center"/>
                </w:tcPr>
                <w:p w:rsidR="00CF3782" w:rsidRPr="00E70F7E" w:rsidRDefault="00BF6F41">
                  <w:pPr>
                    <w:rPr>
                      <w:color w:val="000000"/>
                      <w:sz w:val="22"/>
                      <w:szCs w:val="22"/>
                    </w:rPr>
                  </w:pPr>
                  <w:r w:rsidRPr="00BF6F41">
                    <w:rPr>
                      <w:color w:val="000000"/>
                      <w:sz w:val="22"/>
                      <w:szCs w:val="22"/>
                    </w:rPr>
                    <w:t>Форм-фактор</w:t>
                  </w:r>
                </w:p>
              </w:tc>
              <w:tc>
                <w:tcPr>
                  <w:tcW w:w="1417" w:type="dxa"/>
                  <w:tcBorders>
                    <w:top w:val="single" w:sz="4" w:space="0" w:color="auto"/>
                    <w:left w:val="single" w:sz="4" w:space="0" w:color="auto"/>
                    <w:bottom w:val="single" w:sz="4" w:space="0" w:color="auto"/>
                    <w:right w:val="single" w:sz="4" w:space="0" w:color="auto"/>
                  </w:tcBorders>
                  <w:vAlign w:val="center"/>
                </w:tcPr>
                <w:p w:rsidR="00CF3782" w:rsidRPr="00E70F7E" w:rsidRDefault="00CF3782" w:rsidP="009035C4">
                  <w:pPr>
                    <w:jc w:val="center"/>
                    <w:rPr>
                      <w:color w:val="000000"/>
                      <w:sz w:val="22"/>
                      <w:szCs w:val="22"/>
                    </w:rPr>
                  </w:pPr>
                </w:p>
              </w:tc>
              <w:tc>
                <w:tcPr>
                  <w:tcW w:w="4253" w:type="dxa"/>
                  <w:tcBorders>
                    <w:top w:val="single" w:sz="4" w:space="0" w:color="auto"/>
                    <w:left w:val="single" w:sz="4" w:space="0" w:color="auto"/>
                    <w:bottom w:val="single" w:sz="4" w:space="0" w:color="auto"/>
                    <w:right w:val="nil"/>
                  </w:tcBorders>
                  <w:vAlign w:val="center"/>
                </w:tcPr>
                <w:p w:rsidR="00CF3782" w:rsidRPr="00E70F7E" w:rsidRDefault="00BF6F41" w:rsidP="00CF3782">
                  <w:pPr>
                    <w:rPr>
                      <w:color w:val="000000"/>
                      <w:sz w:val="22"/>
                      <w:szCs w:val="22"/>
                    </w:rPr>
                  </w:pPr>
                  <w:r w:rsidRPr="00BF6F41">
                    <w:rPr>
                      <w:rFonts w:eastAsia="Calibri"/>
                    </w:rPr>
                    <w:t>USB-ключ</w:t>
                  </w:r>
                </w:p>
              </w:tc>
            </w:tr>
            <w:tr w:rsidR="00BF6F41" w:rsidRPr="006D0B5F" w:rsidTr="009035C4">
              <w:trPr>
                <w:trHeight w:val="227"/>
              </w:trPr>
              <w:tc>
                <w:tcPr>
                  <w:tcW w:w="1134" w:type="dxa"/>
                  <w:tcBorders>
                    <w:top w:val="single" w:sz="4" w:space="0" w:color="auto"/>
                    <w:left w:val="nil"/>
                    <w:bottom w:val="single" w:sz="4" w:space="0" w:color="auto"/>
                    <w:right w:val="single" w:sz="4" w:space="0" w:color="auto"/>
                  </w:tcBorders>
                </w:tcPr>
                <w:p w:rsidR="00BF6F41" w:rsidRDefault="00BF6F41" w:rsidP="00BF6F41">
                  <w:pPr>
                    <w:jc w:val="center"/>
                  </w:pPr>
                  <w:r>
                    <w:t>1.1.4</w:t>
                  </w:r>
                </w:p>
              </w:tc>
              <w:tc>
                <w:tcPr>
                  <w:tcW w:w="4395" w:type="dxa"/>
                  <w:tcBorders>
                    <w:top w:val="single" w:sz="4" w:space="0" w:color="auto"/>
                    <w:left w:val="single" w:sz="4" w:space="0" w:color="auto"/>
                    <w:bottom w:val="single" w:sz="4" w:space="0" w:color="auto"/>
                    <w:right w:val="single" w:sz="4" w:space="0" w:color="auto"/>
                  </w:tcBorders>
                  <w:vAlign w:val="center"/>
                </w:tcPr>
                <w:p w:rsidR="00BF6F41" w:rsidRPr="00E70F7E" w:rsidRDefault="00BF6F41" w:rsidP="00BF6F41">
                  <w:pPr>
                    <w:rPr>
                      <w:color w:val="000000"/>
                      <w:sz w:val="22"/>
                      <w:szCs w:val="22"/>
                    </w:rPr>
                  </w:pPr>
                  <w:r>
                    <w:rPr>
                      <w:color w:val="000000"/>
                      <w:sz w:val="22"/>
                      <w:szCs w:val="22"/>
                    </w:rPr>
                    <w:t>У</w:t>
                  </w:r>
                  <w:r w:rsidRPr="00BF6F41">
                    <w:rPr>
                      <w:color w:val="000000"/>
                      <w:sz w:val="22"/>
                      <w:szCs w:val="22"/>
                    </w:rPr>
                    <w:t>никальн</w:t>
                  </w:r>
                  <w:r>
                    <w:rPr>
                      <w:color w:val="000000"/>
                      <w:sz w:val="22"/>
                      <w:szCs w:val="22"/>
                    </w:rPr>
                    <w:t>ый</w:t>
                  </w:r>
                  <w:r w:rsidRPr="00BF6F41">
                    <w:rPr>
                      <w:color w:val="000000"/>
                      <w:sz w:val="22"/>
                      <w:szCs w:val="22"/>
                    </w:rPr>
                    <w:t xml:space="preserve"> серий</w:t>
                  </w:r>
                  <w:r>
                    <w:rPr>
                      <w:color w:val="000000"/>
                      <w:sz w:val="22"/>
                      <w:szCs w:val="22"/>
                    </w:rPr>
                    <w:t>ный номер</w:t>
                  </w:r>
                </w:p>
              </w:tc>
              <w:tc>
                <w:tcPr>
                  <w:tcW w:w="1417" w:type="dxa"/>
                  <w:tcBorders>
                    <w:top w:val="single" w:sz="4" w:space="0" w:color="auto"/>
                    <w:left w:val="single" w:sz="4" w:space="0" w:color="auto"/>
                    <w:bottom w:val="single" w:sz="4" w:space="0" w:color="auto"/>
                    <w:right w:val="single" w:sz="4" w:space="0" w:color="auto"/>
                  </w:tcBorders>
                  <w:vAlign w:val="center"/>
                </w:tcPr>
                <w:p w:rsidR="00BF6F41" w:rsidRPr="00E70F7E" w:rsidRDefault="00BF6F41" w:rsidP="009035C4">
                  <w:pPr>
                    <w:jc w:val="center"/>
                    <w:rPr>
                      <w:color w:val="000000"/>
                      <w:sz w:val="22"/>
                      <w:szCs w:val="22"/>
                    </w:rPr>
                  </w:pPr>
                </w:p>
              </w:tc>
              <w:tc>
                <w:tcPr>
                  <w:tcW w:w="4253" w:type="dxa"/>
                  <w:tcBorders>
                    <w:top w:val="single" w:sz="4" w:space="0" w:color="auto"/>
                    <w:left w:val="single" w:sz="4" w:space="0" w:color="auto"/>
                    <w:bottom w:val="single" w:sz="4" w:space="0" w:color="auto"/>
                    <w:right w:val="nil"/>
                  </w:tcBorders>
                  <w:vAlign w:val="center"/>
                </w:tcPr>
                <w:p w:rsidR="00BF6F41" w:rsidRPr="00E70F7E" w:rsidRDefault="00BF6F41" w:rsidP="007A0481">
                  <w:pPr>
                    <w:rPr>
                      <w:color w:val="000000"/>
                      <w:sz w:val="22"/>
                      <w:szCs w:val="22"/>
                    </w:rPr>
                  </w:pPr>
                  <w:r>
                    <w:rPr>
                      <w:color w:val="000000"/>
                      <w:sz w:val="22"/>
                      <w:szCs w:val="22"/>
                    </w:rPr>
                    <w:t>Наличие</w:t>
                  </w:r>
                </w:p>
              </w:tc>
            </w:tr>
            <w:tr w:rsidR="00BF6F41" w:rsidRPr="006D0B5F" w:rsidTr="009035C4">
              <w:trPr>
                <w:trHeight w:val="227"/>
              </w:trPr>
              <w:tc>
                <w:tcPr>
                  <w:tcW w:w="1134" w:type="dxa"/>
                  <w:tcBorders>
                    <w:top w:val="single" w:sz="4" w:space="0" w:color="auto"/>
                    <w:left w:val="nil"/>
                    <w:bottom w:val="single" w:sz="4" w:space="0" w:color="auto"/>
                    <w:right w:val="single" w:sz="4" w:space="0" w:color="auto"/>
                  </w:tcBorders>
                </w:tcPr>
                <w:p w:rsidR="00BF6F41" w:rsidRDefault="00BF6F41" w:rsidP="00BF6F41">
                  <w:pPr>
                    <w:jc w:val="center"/>
                  </w:pPr>
                  <w:r>
                    <w:t>1.1.5</w:t>
                  </w:r>
                </w:p>
              </w:tc>
              <w:tc>
                <w:tcPr>
                  <w:tcW w:w="4395" w:type="dxa"/>
                  <w:tcBorders>
                    <w:top w:val="single" w:sz="4" w:space="0" w:color="auto"/>
                    <w:left w:val="single" w:sz="4" w:space="0" w:color="auto"/>
                    <w:bottom w:val="single" w:sz="4" w:space="0" w:color="auto"/>
                    <w:right w:val="single" w:sz="4" w:space="0" w:color="auto"/>
                  </w:tcBorders>
                  <w:vAlign w:val="center"/>
                </w:tcPr>
                <w:p w:rsidR="00BF6F41" w:rsidRPr="00E70F7E" w:rsidRDefault="00BF6F41" w:rsidP="00BF6F41">
                  <w:pPr>
                    <w:rPr>
                      <w:color w:val="000000"/>
                      <w:sz w:val="22"/>
                      <w:szCs w:val="22"/>
                    </w:rPr>
                  </w:pPr>
                  <w:r>
                    <w:rPr>
                      <w:color w:val="000000"/>
                      <w:sz w:val="22"/>
                      <w:szCs w:val="22"/>
                    </w:rPr>
                    <w:t>Многократные</w:t>
                  </w:r>
                  <w:r w:rsidRPr="00BF6F41">
                    <w:rPr>
                      <w:color w:val="000000"/>
                      <w:sz w:val="22"/>
                      <w:szCs w:val="22"/>
                    </w:rPr>
                    <w:t xml:space="preserve"> перезаписи памяти</w:t>
                  </w:r>
                </w:p>
              </w:tc>
              <w:tc>
                <w:tcPr>
                  <w:tcW w:w="1417" w:type="dxa"/>
                  <w:tcBorders>
                    <w:top w:val="single" w:sz="4" w:space="0" w:color="auto"/>
                    <w:left w:val="single" w:sz="4" w:space="0" w:color="auto"/>
                    <w:bottom w:val="single" w:sz="4" w:space="0" w:color="auto"/>
                    <w:right w:val="single" w:sz="4" w:space="0" w:color="auto"/>
                  </w:tcBorders>
                  <w:vAlign w:val="center"/>
                </w:tcPr>
                <w:p w:rsidR="00BF6F41" w:rsidRPr="00E70F7E" w:rsidRDefault="00BF6F41" w:rsidP="009035C4">
                  <w:pPr>
                    <w:jc w:val="center"/>
                    <w:rPr>
                      <w:color w:val="000000"/>
                      <w:sz w:val="22"/>
                      <w:szCs w:val="22"/>
                    </w:rPr>
                  </w:pPr>
                </w:p>
              </w:tc>
              <w:tc>
                <w:tcPr>
                  <w:tcW w:w="4253" w:type="dxa"/>
                  <w:tcBorders>
                    <w:top w:val="single" w:sz="4" w:space="0" w:color="auto"/>
                    <w:left w:val="single" w:sz="4" w:space="0" w:color="auto"/>
                    <w:bottom w:val="single" w:sz="4" w:space="0" w:color="auto"/>
                    <w:right w:val="nil"/>
                  </w:tcBorders>
                  <w:vAlign w:val="center"/>
                </w:tcPr>
                <w:p w:rsidR="00BF6F41" w:rsidRPr="00E70F7E" w:rsidRDefault="00BF6F41" w:rsidP="00B53063">
                  <w:pPr>
                    <w:rPr>
                      <w:color w:val="000000"/>
                      <w:sz w:val="22"/>
                      <w:szCs w:val="22"/>
                    </w:rPr>
                  </w:pPr>
                  <w:r>
                    <w:rPr>
                      <w:color w:val="000000"/>
                      <w:sz w:val="22"/>
                      <w:szCs w:val="22"/>
                    </w:rPr>
                    <w:t>Наличие</w:t>
                  </w:r>
                </w:p>
              </w:tc>
            </w:tr>
            <w:tr w:rsidR="00BF6F41" w:rsidRPr="006D0B5F" w:rsidTr="009035C4">
              <w:trPr>
                <w:trHeight w:val="227"/>
              </w:trPr>
              <w:tc>
                <w:tcPr>
                  <w:tcW w:w="1134" w:type="dxa"/>
                  <w:tcBorders>
                    <w:top w:val="single" w:sz="4" w:space="0" w:color="auto"/>
                    <w:left w:val="nil"/>
                    <w:bottom w:val="single" w:sz="4" w:space="0" w:color="auto"/>
                    <w:right w:val="single" w:sz="4" w:space="0" w:color="auto"/>
                  </w:tcBorders>
                </w:tcPr>
                <w:p w:rsidR="00BF6F41" w:rsidRDefault="00BF6F41" w:rsidP="00BF6F41">
                  <w:pPr>
                    <w:jc w:val="center"/>
                  </w:pPr>
                  <w:r>
                    <w:t>1.1.6</w:t>
                  </w:r>
                </w:p>
              </w:tc>
              <w:tc>
                <w:tcPr>
                  <w:tcW w:w="4395" w:type="dxa"/>
                  <w:tcBorders>
                    <w:top w:val="single" w:sz="4" w:space="0" w:color="auto"/>
                    <w:left w:val="single" w:sz="4" w:space="0" w:color="auto"/>
                    <w:bottom w:val="single" w:sz="4" w:space="0" w:color="auto"/>
                    <w:right w:val="single" w:sz="4" w:space="0" w:color="auto"/>
                  </w:tcBorders>
                </w:tcPr>
                <w:p w:rsidR="00BF6F41" w:rsidRPr="00E70F7E" w:rsidRDefault="00BF6F41" w:rsidP="006D0B5F">
                  <w:pPr>
                    <w:jc w:val="both"/>
                    <w:rPr>
                      <w:sz w:val="22"/>
                      <w:szCs w:val="22"/>
                    </w:rPr>
                  </w:pPr>
                  <w:r w:rsidRPr="00BF6F41">
                    <w:rPr>
                      <w:sz w:val="22"/>
                      <w:szCs w:val="22"/>
                    </w:rPr>
                    <w:t>Поддержка национального стандарта шифрования</w:t>
                  </w:r>
                </w:p>
              </w:tc>
              <w:tc>
                <w:tcPr>
                  <w:tcW w:w="1417" w:type="dxa"/>
                  <w:tcBorders>
                    <w:top w:val="single" w:sz="4" w:space="0" w:color="auto"/>
                    <w:left w:val="single" w:sz="4" w:space="0" w:color="auto"/>
                    <w:bottom w:val="single" w:sz="4" w:space="0" w:color="auto"/>
                    <w:right w:val="single" w:sz="4" w:space="0" w:color="auto"/>
                  </w:tcBorders>
                </w:tcPr>
                <w:p w:rsidR="00BF6F41" w:rsidRPr="00E70F7E" w:rsidRDefault="00BF6F41" w:rsidP="009035C4">
                  <w:pPr>
                    <w:jc w:val="center"/>
                    <w:rPr>
                      <w:sz w:val="22"/>
                      <w:szCs w:val="22"/>
                    </w:rPr>
                  </w:pPr>
                </w:p>
              </w:tc>
              <w:tc>
                <w:tcPr>
                  <w:tcW w:w="4253" w:type="dxa"/>
                  <w:tcBorders>
                    <w:top w:val="single" w:sz="4" w:space="0" w:color="auto"/>
                    <w:left w:val="single" w:sz="4" w:space="0" w:color="auto"/>
                    <w:bottom w:val="single" w:sz="4" w:space="0" w:color="auto"/>
                    <w:right w:val="nil"/>
                  </w:tcBorders>
                </w:tcPr>
                <w:p w:rsidR="00BF6F41" w:rsidRPr="00E70F7E" w:rsidRDefault="00BF6F41" w:rsidP="006D0B5F">
                  <w:pPr>
                    <w:rPr>
                      <w:sz w:val="22"/>
                      <w:szCs w:val="22"/>
                    </w:rPr>
                  </w:pPr>
                  <w:r>
                    <w:rPr>
                      <w:sz w:val="22"/>
                      <w:szCs w:val="22"/>
                    </w:rPr>
                    <w:t>Соответствие</w:t>
                  </w:r>
                </w:p>
              </w:tc>
            </w:tr>
            <w:tr w:rsidR="00BF6F41" w:rsidRPr="006D0B5F" w:rsidTr="009035C4">
              <w:trPr>
                <w:trHeight w:val="227"/>
              </w:trPr>
              <w:tc>
                <w:tcPr>
                  <w:tcW w:w="1134" w:type="dxa"/>
                  <w:tcBorders>
                    <w:top w:val="single" w:sz="4" w:space="0" w:color="auto"/>
                    <w:left w:val="nil"/>
                    <w:bottom w:val="single" w:sz="4" w:space="0" w:color="auto"/>
                    <w:right w:val="single" w:sz="4" w:space="0" w:color="auto"/>
                  </w:tcBorders>
                </w:tcPr>
                <w:p w:rsidR="00BF6F41" w:rsidRDefault="00BF6F41" w:rsidP="00BF6F41">
                  <w:pPr>
                    <w:jc w:val="center"/>
                  </w:pPr>
                  <w:r>
                    <w:t>1.1.7</w:t>
                  </w:r>
                </w:p>
              </w:tc>
              <w:tc>
                <w:tcPr>
                  <w:tcW w:w="4395" w:type="dxa"/>
                  <w:tcBorders>
                    <w:top w:val="single" w:sz="4" w:space="0" w:color="auto"/>
                    <w:left w:val="single" w:sz="4" w:space="0" w:color="auto"/>
                    <w:bottom w:val="single" w:sz="4" w:space="0" w:color="auto"/>
                    <w:right w:val="single" w:sz="4" w:space="0" w:color="auto"/>
                  </w:tcBorders>
                </w:tcPr>
                <w:p w:rsidR="00BF6F41" w:rsidRPr="00E70F7E" w:rsidRDefault="00BF6F41" w:rsidP="007A0481">
                  <w:pPr>
                    <w:jc w:val="both"/>
                    <w:rPr>
                      <w:sz w:val="22"/>
                      <w:szCs w:val="22"/>
                    </w:rPr>
                  </w:pPr>
                  <w:r w:rsidRPr="00BF6F41">
                    <w:rPr>
                      <w:sz w:val="22"/>
                      <w:szCs w:val="22"/>
                    </w:rPr>
                    <w:t>Реализация функционала должна быть максимально безопасной   необходимые алгоритмы должны изначально присутствовать в микропрограмме, а не добавляться дополнительными загружаемыми модулями (апплетами, плагинами и т.п.).</w:t>
                  </w:r>
                </w:p>
              </w:tc>
              <w:tc>
                <w:tcPr>
                  <w:tcW w:w="1417" w:type="dxa"/>
                  <w:tcBorders>
                    <w:top w:val="single" w:sz="4" w:space="0" w:color="auto"/>
                    <w:left w:val="single" w:sz="4" w:space="0" w:color="auto"/>
                    <w:bottom w:val="single" w:sz="4" w:space="0" w:color="auto"/>
                    <w:right w:val="single" w:sz="4" w:space="0" w:color="auto"/>
                  </w:tcBorders>
                </w:tcPr>
                <w:p w:rsidR="00BF6F41" w:rsidRPr="00E70F7E" w:rsidRDefault="00BF6F41" w:rsidP="009035C4">
                  <w:pPr>
                    <w:jc w:val="center"/>
                    <w:rPr>
                      <w:sz w:val="22"/>
                      <w:szCs w:val="22"/>
                    </w:rPr>
                  </w:pPr>
                </w:p>
              </w:tc>
              <w:tc>
                <w:tcPr>
                  <w:tcW w:w="4253" w:type="dxa"/>
                  <w:tcBorders>
                    <w:top w:val="single" w:sz="4" w:space="0" w:color="auto"/>
                    <w:left w:val="single" w:sz="4" w:space="0" w:color="auto"/>
                    <w:bottom w:val="single" w:sz="4" w:space="0" w:color="auto"/>
                    <w:right w:val="nil"/>
                  </w:tcBorders>
                </w:tcPr>
                <w:p w:rsidR="00BF6F41" w:rsidRPr="00E70F7E" w:rsidRDefault="00BF6F41" w:rsidP="007A0481">
                  <w:pPr>
                    <w:rPr>
                      <w:sz w:val="22"/>
                      <w:szCs w:val="22"/>
                    </w:rPr>
                  </w:pPr>
                  <w:r>
                    <w:rPr>
                      <w:sz w:val="22"/>
                      <w:szCs w:val="22"/>
                    </w:rPr>
                    <w:t>Соответствие</w:t>
                  </w:r>
                </w:p>
              </w:tc>
            </w:tr>
            <w:tr w:rsidR="00BF6F41" w:rsidRPr="006D0B5F" w:rsidTr="009035C4">
              <w:trPr>
                <w:trHeight w:val="227"/>
              </w:trPr>
              <w:tc>
                <w:tcPr>
                  <w:tcW w:w="1134" w:type="dxa"/>
                  <w:tcBorders>
                    <w:top w:val="single" w:sz="4" w:space="0" w:color="auto"/>
                    <w:left w:val="nil"/>
                    <w:bottom w:val="single" w:sz="4" w:space="0" w:color="auto"/>
                    <w:right w:val="single" w:sz="4" w:space="0" w:color="auto"/>
                  </w:tcBorders>
                </w:tcPr>
                <w:p w:rsidR="00BF6F41" w:rsidRDefault="00BF6F41" w:rsidP="00BF6F41">
                  <w:pPr>
                    <w:jc w:val="center"/>
                  </w:pPr>
                  <w:r>
                    <w:t>1.1.8</w:t>
                  </w:r>
                </w:p>
              </w:tc>
              <w:tc>
                <w:tcPr>
                  <w:tcW w:w="4395" w:type="dxa"/>
                  <w:tcBorders>
                    <w:top w:val="single" w:sz="4" w:space="0" w:color="auto"/>
                    <w:left w:val="single" w:sz="4" w:space="0" w:color="auto"/>
                    <w:bottom w:val="single" w:sz="4" w:space="0" w:color="auto"/>
                    <w:right w:val="single" w:sz="4" w:space="0" w:color="auto"/>
                  </w:tcBorders>
                </w:tcPr>
                <w:p w:rsidR="00BF6F41" w:rsidRPr="00E70F7E" w:rsidRDefault="00BF6F41" w:rsidP="006D0B5F">
                  <w:pPr>
                    <w:jc w:val="both"/>
                    <w:rPr>
                      <w:sz w:val="22"/>
                      <w:szCs w:val="22"/>
                    </w:rPr>
                  </w:pPr>
                  <w:r w:rsidRPr="00BF6F41">
                    <w:rPr>
                      <w:sz w:val="22"/>
                      <w:szCs w:val="22"/>
                    </w:rPr>
                    <w:t>Корпус</w:t>
                  </w:r>
                </w:p>
              </w:tc>
              <w:tc>
                <w:tcPr>
                  <w:tcW w:w="1417" w:type="dxa"/>
                  <w:tcBorders>
                    <w:top w:val="single" w:sz="4" w:space="0" w:color="auto"/>
                    <w:left w:val="single" w:sz="4" w:space="0" w:color="auto"/>
                    <w:bottom w:val="single" w:sz="4" w:space="0" w:color="auto"/>
                    <w:right w:val="single" w:sz="4" w:space="0" w:color="auto"/>
                  </w:tcBorders>
                </w:tcPr>
                <w:p w:rsidR="00BF6F41" w:rsidRPr="00E70F7E" w:rsidRDefault="00BF6F41" w:rsidP="009035C4">
                  <w:pPr>
                    <w:jc w:val="center"/>
                    <w:rPr>
                      <w:sz w:val="22"/>
                      <w:szCs w:val="22"/>
                    </w:rPr>
                  </w:pPr>
                </w:p>
              </w:tc>
              <w:tc>
                <w:tcPr>
                  <w:tcW w:w="4253" w:type="dxa"/>
                  <w:tcBorders>
                    <w:top w:val="single" w:sz="4" w:space="0" w:color="auto"/>
                    <w:left w:val="single" w:sz="4" w:space="0" w:color="auto"/>
                    <w:bottom w:val="single" w:sz="4" w:space="0" w:color="auto"/>
                    <w:right w:val="nil"/>
                  </w:tcBorders>
                </w:tcPr>
                <w:p w:rsidR="00BF6F41" w:rsidRPr="00E70F7E" w:rsidRDefault="00BF6F41" w:rsidP="006D0B5F">
                  <w:pPr>
                    <w:rPr>
                      <w:sz w:val="22"/>
                      <w:szCs w:val="22"/>
                    </w:rPr>
                  </w:pPr>
                  <w:r w:rsidRPr="00BF6F41">
                    <w:rPr>
                      <w:sz w:val="22"/>
                      <w:szCs w:val="22"/>
                    </w:rPr>
                    <w:t>Твердый пластик, не допускающий необнаружимого вскрытия</w:t>
                  </w:r>
                </w:p>
              </w:tc>
            </w:tr>
            <w:tr w:rsidR="00BF6F41" w:rsidRPr="006D0B5F" w:rsidTr="009035C4">
              <w:trPr>
                <w:trHeight w:val="227"/>
              </w:trPr>
              <w:tc>
                <w:tcPr>
                  <w:tcW w:w="1134" w:type="dxa"/>
                  <w:tcBorders>
                    <w:top w:val="single" w:sz="4" w:space="0" w:color="auto"/>
                    <w:left w:val="nil"/>
                    <w:bottom w:val="single" w:sz="4" w:space="0" w:color="auto"/>
                    <w:right w:val="single" w:sz="4" w:space="0" w:color="auto"/>
                  </w:tcBorders>
                </w:tcPr>
                <w:p w:rsidR="00BF6F41" w:rsidRPr="00E70F7E" w:rsidRDefault="00BF6F41" w:rsidP="00BF6F41">
                  <w:pPr>
                    <w:tabs>
                      <w:tab w:val="left" w:pos="0"/>
                    </w:tabs>
                    <w:spacing w:line="240" w:lineRule="exact"/>
                    <w:jc w:val="center"/>
                    <w:rPr>
                      <w:noProof/>
                      <w:sz w:val="22"/>
                      <w:szCs w:val="22"/>
                    </w:rPr>
                  </w:pPr>
                  <w:r w:rsidRPr="00E70F7E">
                    <w:rPr>
                      <w:noProof/>
                      <w:sz w:val="22"/>
                      <w:szCs w:val="22"/>
                    </w:rPr>
                    <w:t>1.</w:t>
                  </w:r>
                  <w:r>
                    <w:rPr>
                      <w:noProof/>
                      <w:sz w:val="22"/>
                      <w:szCs w:val="22"/>
                    </w:rPr>
                    <w:t>2</w:t>
                  </w:r>
                </w:p>
              </w:tc>
              <w:tc>
                <w:tcPr>
                  <w:tcW w:w="4395" w:type="dxa"/>
                  <w:tcBorders>
                    <w:top w:val="single" w:sz="4" w:space="0" w:color="auto"/>
                    <w:left w:val="single" w:sz="4" w:space="0" w:color="auto"/>
                    <w:bottom w:val="single" w:sz="4" w:space="0" w:color="auto"/>
                    <w:right w:val="single" w:sz="4" w:space="0" w:color="auto"/>
                  </w:tcBorders>
                </w:tcPr>
                <w:p w:rsidR="00BF6F41" w:rsidRPr="00A76606" w:rsidRDefault="00BF6F41" w:rsidP="006D0B5F">
                  <w:pPr>
                    <w:jc w:val="both"/>
                    <w:rPr>
                      <w:b/>
                      <w:sz w:val="22"/>
                      <w:szCs w:val="22"/>
                    </w:rPr>
                  </w:pPr>
                  <w:r w:rsidRPr="00A76606">
                    <w:rPr>
                      <w:b/>
                      <w:sz w:val="22"/>
                      <w:szCs w:val="22"/>
                    </w:rPr>
                    <w:t>Требования к аутентификации и конфиденциальности</w:t>
                  </w:r>
                </w:p>
              </w:tc>
              <w:tc>
                <w:tcPr>
                  <w:tcW w:w="1417" w:type="dxa"/>
                  <w:tcBorders>
                    <w:top w:val="single" w:sz="4" w:space="0" w:color="auto"/>
                    <w:left w:val="single" w:sz="4" w:space="0" w:color="auto"/>
                    <w:bottom w:val="single" w:sz="4" w:space="0" w:color="auto"/>
                    <w:right w:val="single" w:sz="4" w:space="0" w:color="auto"/>
                  </w:tcBorders>
                </w:tcPr>
                <w:p w:rsidR="00BF6F41" w:rsidRPr="00E70F7E" w:rsidRDefault="00BF6F41" w:rsidP="006D0B5F">
                  <w:pPr>
                    <w:jc w:val="center"/>
                    <w:rPr>
                      <w:sz w:val="22"/>
                      <w:szCs w:val="22"/>
                    </w:rPr>
                  </w:pPr>
                </w:p>
              </w:tc>
              <w:tc>
                <w:tcPr>
                  <w:tcW w:w="4253" w:type="dxa"/>
                  <w:tcBorders>
                    <w:top w:val="single" w:sz="4" w:space="0" w:color="auto"/>
                    <w:left w:val="single" w:sz="4" w:space="0" w:color="auto"/>
                    <w:bottom w:val="single" w:sz="4" w:space="0" w:color="auto"/>
                    <w:right w:val="nil"/>
                  </w:tcBorders>
                </w:tcPr>
                <w:p w:rsidR="00BF6F41" w:rsidRPr="00E70F7E" w:rsidRDefault="00BF6F41" w:rsidP="00B26D77">
                  <w:pPr>
                    <w:rPr>
                      <w:sz w:val="22"/>
                      <w:szCs w:val="22"/>
                    </w:rPr>
                  </w:pPr>
                </w:p>
              </w:tc>
            </w:tr>
            <w:tr w:rsidR="00A76606" w:rsidRPr="006D0B5F" w:rsidTr="009035C4">
              <w:trPr>
                <w:trHeight w:val="227"/>
              </w:trPr>
              <w:tc>
                <w:tcPr>
                  <w:tcW w:w="1134" w:type="dxa"/>
                  <w:tcBorders>
                    <w:top w:val="single" w:sz="4" w:space="0" w:color="auto"/>
                    <w:left w:val="nil"/>
                    <w:bottom w:val="single" w:sz="4" w:space="0" w:color="auto"/>
                    <w:right w:val="single" w:sz="4" w:space="0" w:color="auto"/>
                  </w:tcBorders>
                </w:tcPr>
                <w:p w:rsidR="00A76606" w:rsidRPr="00E70F7E" w:rsidRDefault="00A76606" w:rsidP="00B53063">
                  <w:pPr>
                    <w:tabs>
                      <w:tab w:val="left" w:pos="0"/>
                    </w:tabs>
                    <w:spacing w:line="240" w:lineRule="exact"/>
                    <w:jc w:val="center"/>
                    <w:rPr>
                      <w:noProof/>
                      <w:sz w:val="22"/>
                      <w:szCs w:val="22"/>
                    </w:rPr>
                  </w:pPr>
                  <w:r>
                    <w:rPr>
                      <w:noProof/>
                      <w:sz w:val="22"/>
                      <w:szCs w:val="22"/>
                    </w:rPr>
                    <w:t>1.2.1</w:t>
                  </w:r>
                </w:p>
              </w:tc>
              <w:tc>
                <w:tcPr>
                  <w:tcW w:w="4395" w:type="dxa"/>
                  <w:tcBorders>
                    <w:top w:val="single" w:sz="4" w:space="0" w:color="auto"/>
                    <w:left w:val="single" w:sz="4" w:space="0" w:color="auto"/>
                    <w:bottom w:val="single" w:sz="4" w:space="0" w:color="auto"/>
                    <w:right w:val="single" w:sz="4" w:space="0" w:color="auto"/>
                  </w:tcBorders>
                </w:tcPr>
                <w:p w:rsidR="00A76606" w:rsidRPr="00A76606" w:rsidRDefault="00A76606" w:rsidP="006D0B5F">
                  <w:pPr>
                    <w:jc w:val="both"/>
                    <w:rPr>
                      <w:sz w:val="22"/>
                      <w:szCs w:val="22"/>
                    </w:rPr>
                  </w:pPr>
                  <w:r w:rsidRPr="00A76606">
                    <w:rPr>
                      <w:sz w:val="22"/>
                      <w:szCs w:val="22"/>
                    </w:rPr>
                    <w:t>Двухфакторная аутентификация: по предъявлению самого идентификатора и по предъявлению уникального PIN-кода</w:t>
                  </w:r>
                </w:p>
              </w:tc>
              <w:tc>
                <w:tcPr>
                  <w:tcW w:w="1417" w:type="dxa"/>
                  <w:tcBorders>
                    <w:top w:val="single" w:sz="4" w:space="0" w:color="auto"/>
                    <w:left w:val="single" w:sz="4" w:space="0" w:color="auto"/>
                    <w:bottom w:val="single" w:sz="4" w:space="0" w:color="auto"/>
                    <w:right w:val="single" w:sz="4" w:space="0" w:color="auto"/>
                  </w:tcBorders>
                </w:tcPr>
                <w:p w:rsidR="00A76606" w:rsidRPr="00E70F7E" w:rsidRDefault="00A76606" w:rsidP="006D0B5F">
                  <w:pPr>
                    <w:jc w:val="center"/>
                    <w:rPr>
                      <w:sz w:val="22"/>
                      <w:szCs w:val="22"/>
                    </w:rPr>
                  </w:pPr>
                </w:p>
              </w:tc>
              <w:tc>
                <w:tcPr>
                  <w:tcW w:w="4253" w:type="dxa"/>
                  <w:tcBorders>
                    <w:top w:val="single" w:sz="4" w:space="0" w:color="auto"/>
                    <w:left w:val="single" w:sz="4" w:space="0" w:color="auto"/>
                    <w:bottom w:val="single" w:sz="4" w:space="0" w:color="auto"/>
                    <w:right w:val="nil"/>
                  </w:tcBorders>
                </w:tcPr>
                <w:p w:rsidR="00A76606" w:rsidRDefault="00A76606" w:rsidP="00B53063">
                  <w:pPr>
                    <w:rPr>
                      <w:sz w:val="22"/>
                      <w:szCs w:val="22"/>
                    </w:rPr>
                  </w:pPr>
                  <w:r w:rsidRPr="00A76606">
                    <w:rPr>
                      <w:sz w:val="22"/>
                      <w:szCs w:val="22"/>
                    </w:rPr>
                    <w:t>Соответствие</w:t>
                  </w:r>
                </w:p>
              </w:tc>
            </w:tr>
            <w:tr w:rsidR="00A76606" w:rsidRPr="006D0B5F" w:rsidTr="009035C4">
              <w:trPr>
                <w:trHeight w:val="227"/>
              </w:trPr>
              <w:tc>
                <w:tcPr>
                  <w:tcW w:w="1134" w:type="dxa"/>
                  <w:tcBorders>
                    <w:top w:val="single" w:sz="4" w:space="0" w:color="auto"/>
                    <w:left w:val="nil"/>
                    <w:bottom w:val="single" w:sz="4" w:space="0" w:color="auto"/>
                    <w:right w:val="single" w:sz="4" w:space="0" w:color="auto"/>
                  </w:tcBorders>
                </w:tcPr>
                <w:p w:rsidR="00A76606" w:rsidRDefault="00A76606" w:rsidP="00B53063">
                  <w:pPr>
                    <w:tabs>
                      <w:tab w:val="left" w:pos="0"/>
                    </w:tabs>
                    <w:spacing w:line="240" w:lineRule="exact"/>
                    <w:jc w:val="center"/>
                    <w:rPr>
                      <w:noProof/>
                      <w:sz w:val="22"/>
                      <w:szCs w:val="22"/>
                    </w:rPr>
                  </w:pPr>
                  <w:r>
                    <w:rPr>
                      <w:noProof/>
                      <w:sz w:val="22"/>
                      <w:szCs w:val="22"/>
                    </w:rPr>
                    <w:t>1.2.2</w:t>
                  </w:r>
                </w:p>
              </w:tc>
              <w:tc>
                <w:tcPr>
                  <w:tcW w:w="4395" w:type="dxa"/>
                  <w:tcBorders>
                    <w:top w:val="single" w:sz="4" w:space="0" w:color="auto"/>
                    <w:left w:val="single" w:sz="4" w:space="0" w:color="auto"/>
                    <w:bottom w:val="single" w:sz="4" w:space="0" w:color="auto"/>
                    <w:right w:val="single" w:sz="4" w:space="0" w:color="auto"/>
                  </w:tcBorders>
                </w:tcPr>
                <w:p w:rsidR="00A76606" w:rsidRDefault="00A76606" w:rsidP="00BF6F41">
                  <w:pPr>
                    <w:jc w:val="both"/>
                    <w:rPr>
                      <w:sz w:val="22"/>
                      <w:szCs w:val="22"/>
                    </w:rPr>
                  </w:pPr>
                  <w:r w:rsidRPr="00BF6F41">
                    <w:rPr>
                      <w:sz w:val="22"/>
                      <w:szCs w:val="22"/>
                    </w:rPr>
                    <w:t>Поддержка 3 категорий владельцев: Админ</w:t>
                  </w:r>
                  <w:r>
                    <w:rPr>
                      <w:sz w:val="22"/>
                      <w:szCs w:val="22"/>
                    </w:rPr>
                    <w:t>истратор, Пользователь, Гость.</w:t>
                  </w:r>
                </w:p>
              </w:tc>
              <w:tc>
                <w:tcPr>
                  <w:tcW w:w="1417" w:type="dxa"/>
                  <w:tcBorders>
                    <w:top w:val="single" w:sz="4" w:space="0" w:color="auto"/>
                    <w:left w:val="single" w:sz="4" w:space="0" w:color="auto"/>
                    <w:bottom w:val="single" w:sz="4" w:space="0" w:color="auto"/>
                    <w:right w:val="single" w:sz="4" w:space="0" w:color="auto"/>
                  </w:tcBorders>
                </w:tcPr>
                <w:p w:rsidR="00A76606" w:rsidRPr="00E70F7E" w:rsidRDefault="00A76606" w:rsidP="006D0B5F">
                  <w:pPr>
                    <w:jc w:val="center"/>
                    <w:rPr>
                      <w:sz w:val="22"/>
                      <w:szCs w:val="22"/>
                    </w:rPr>
                  </w:pPr>
                </w:p>
              </w:tc>
              <w:tc>
                <w:tcPr>
                  <w:tcW w:w="4253" w:type="dxa"/>
                  <w:tcBorders>
                    <w:top w:val="single" w:sz="4" w:space="0" w:color="auto"/>
                    <w:left w:val="single" w:sz="4" w:space="0" w:color="auto"/>
                    <w:bottom w:val="single" w:sz="4" w:space="0" w:color="auto"/>
                    <w:right w:val="nil"/>
                  </w:tcBorders>
                </w:tcPr>
                <w:p w:rsidR="00A76606" w:rsidRDefault="00A76606" w:rsidP="00B26D77">
                  <w:pPr>
                    <w:rPr>
                      <w:sz w:val="22"/>
                      <w:szCs w:val="22"/>
                    </w:rPr>
                  </w:pPr>
                  <w:r w:rsidRPr="00A76606">
                    <w:rPr>
                      <w:sz w:val="22"/>
                      <w:szCs w:val="22"/>
                    </w:rPr>
                    <w:t>Соответствие</w:t>
                  </w:r>
                </w:p>
              </w:tc>
            </w:tr>
            <w:tr w:rsidR="00A76606" w:rsidRPr="006D0B5F" w:rsidTr="009035C4">
              <w:trPr>
                <w:trHeight w:val="227"/>
              </w:trPr>
              <w:tc>
                <w:tcPr>
                  <w:tcW w:w="1134" w:type="dxa"/>
                  <w:tcBorders>
                    <w:top w:val="single" w:sz="4" w:space="0" w:color="auto"/>
                    <w:left w:val="nil"/>
                    <w:bottom w:val="single" w:sz="4" w:space="0" w:color="auto"/>
                    <w:right w:val="single" w:sz="4" w:space="0" w:color="auto"/>
                  </w:tcBorders>
                </w:tcPr>
                <w:p w:rsidR="00A76606" w:rsidRDefault="00A76606" w:rsidP="006D0B5F">
                  <w:pPr>
                    <w:tabs>
                      <w:tab w:val="left" w:pos="0"/>
                    </w:tabs>
                    <w:spacing w:line="240" w:lineRule="exact"/>
                    <w:jc w:val="center"/>
                    <w:rPr>
                      <w:noProof/>
                      <w:sz w:val="22"/>
                      <w:szCs w:val="22"/>
                    </w:rPr>
                  </w:pPr>
                  <w:r>
                    <w:rPr>
                      <w:noProof/>
                      <w:sz w:val="22"/>
                      <w:szCs w:val="22"/>
                    </w:rPr>
                    <w:t>1.2.3</w:t>
                  </w:r>
                </w:p>
              </w:tc>
              <w:tc>
                <w:tcPr>
                  <w:tcW w:w="4395" w:type="dxa"/>
                  <w:tcBorders>
                    <w:top w:val="single" w:sz="4" w:space="0" w:color="auto"/>
                    <w:left w:val="single" w:sz="4" w:space="0" w:color="auto"/>
                    <w:bottom w:val="single" w:sz="4" w:space="0" w:color="auto"/>
                    <w:right w:val="single" w:sz="4" w:space="0" w:color="auto"/>
                  </w:tcBorders>
                </w:tcPr>
                <w:p w:rsidR="00A76606" w:rsidRPr="00BF6F41" w:rsidRDefault="00A76606" w:rsidP="00BF6F41">
                  <w:pPr>
                    <w:jc w:val="both"/>
                    <w:rPr>
                      <w:sz w:val="22"/>
                      <w:szCs w:val="22"/>
                    </w:rPr>
                  </w:pPr>
                  <w:r w:rsidRPr="00A76606">
                    <w:rPr>
                      <w:sz w:val="22"/>
                      <w:szCs w:val="22"/>
                    </w:rPr>
                    <w:t xml:space="preserve">Поддержка 2-х </w:t>
                  </w:r>
                  <w:proofErr w:type="gramStart"/>
                  <w:r w:rsidRPr="00A76606">
                    <w:rPr>
                      <w:sz w:val="22"/>
                      <w:szCs w:val="22"/>
                    </w:rPr>
                    <w:t>глобальных</w:t>
                  </w:r>
                  <w:proofErr w:type="gramEnd"/>
                  <w:r w:rsidRPr="00A76606">
                    <w:rPr>
                      <w:sz w:val="22"/>
                      <w:szCs w:val="22"/>
                    </w:rPr>
                    <w:t xml:space="preserve"> PIN-кодов: Администратора и Пользователя.</w:t>
                  </w:r>
                </w:p>
              </w:tc>
              <w:tc>
                <w:tcPr>
                  <w:tcW w:w="1417" w:type="dxa"/>
                  <w:tcBorders>
                    <w:top w:val="single" w:sz="4" w:space="0" w:color="auto"/>
                    <w:left w:val="single" w:sz="4" w:space="0" w:color="auto"/>
                    <w:bottom w:val="single" w:sz="4" w:space="0" w:color="auto"/>
                    <w:right w:val="single" w:sz="4" w:space="0" w:color="auto"/>
                  </w:tcBorders>
                </w:tcPr>
                <w:p w:rsidR="00A76606" w:rsidRPr="00E70F7E" w:rsidRDefault="00A76606" w:rsidP="006D0B5F">
                  <w:pPr>
                    <w:jc w:val="center"/>
                    <w:rPr>
                      <w:sz w:val="22"/>
                      <w:szCs w:val="22"/>
                    </w:rPr>
                  </w:pPr>
                </w:p>
              </w:tc>
              <w:tc>
                <w:tcPr>
                  <w:tcW w:w="4253" w:type="dxa"/>
                  <w:tcBorders>
                    <w:top w:val="single" w:sz="4" w:space="0" w:color="auto"/>
                    <w:left w:val="single" w:sz="4" w:space="0" w:color="auto"/>
                    <w:bottom w:val="single" w:sz="4" w:space="0" w:color="auto"/>
                    <w:right w:val="nil"/>
                  </w:tcBorders>
                </w:tcPr>
                <w:p w:rsidR="00A76606" w:rsidRDefault="00A76606" w:rsidP="00B53063">
                  <w:pPr>
                    <w:rPr>
                      <w:sz w:val="22"/>
                      <w:szCs w:val="22"/>
                    </w:rPr>
                  </w:pPr>
                  <w:r w:rsidRPr="00A76606">
                    <w:rPr>
                      <w:sz w:val="22"/>
                      <w:szCs w:val="22"/>
                    </w:rPr>
                    <w:t>Соответствие</w:t>
                  </w:r>
                </w:p>
              </w:tc>
            </w:tr>
            <w:tr w:rsidR="00A76606" w:rsidRPr="006D0B5F" w:rsidTr="009035C4">
              <w:trPr>
                <w:trHeight w:val="227"/>
              </w:trPr>
              <w:tc>
                <w:tcPr>
                  <w:tcW w:w="1134" w:type="dxa"/>
                  <w:tcBorders>
                    <w:top w:val="single" w:sz="4" w:space="0" w:color="auto"/>
                    <w:left w:val="nil"/>
                    <w:bottom w:val="single" w:sz="4" w:space="0" w:color="auto"/>
                    <w:right w:val="single" w:sz="4" w:space="0" w:color="auto"/>
                  </w:tcBorders>
                </w:tcPr>
                <w:p w:rsidR="00A76606" w:rsidRDefault="00A76606" w:rsidP="006D0B5F">
                  <w:pPr>
                    <w:tabs>
                      <w:tab w:val="left" w:pos="0"/>
                    </w:tabs>
                    <w:spacing w:line="240" w:lineRule="exact"/>
                    <w:jc w:val="center"/>
                    <w:rPr>
                      <w:noProof/>
                      <w:sz w:val="22"/>
                      <w:szCs w:val="22"/>
                    </w:rPr>
                  </w:pPr>
                  <w:r>
                    <w:rPr>
                      <w:noProof/>
                      <w:sz w:val="22"/>
                      <w:szCs w:val="22"/>
                    </w:rPr>
                    <w:t>1.2.4</w:t>
                  </w:r>
                </w:p>
              </w:tc>
              <w:tc>
                <w:tcPr>
                  <w:tcW w:w="4395" w:type="dxa"/>
                  <w:tcBorders>
                    <w:top w:val="single" w:sz="4" w:space="0" w:color="auto"/>
                    <w:left w:val="single" w:sz="4" w:space="0" w:color="auto"/>
                    <w:bottom w:val="single" w:sz="4" w:space="0" w:color="auto"/>
                    <w:right w:val="single" w:sz="4" w:space="0" w:color="auto"/>
                  </w:tcBorders>
                </w:tcPr>
                <w:p w:rsidR="00A76606" w:rsidRPr="00A76606" w:rsidRDefault="00A76606" w:rsidP="00BF6F41">
                  <w:pPr>
                    <w:jc w:val="both"/>
                    <w:rPr>
                      <w:sz w:val="22"/>
                      <w:szCs w:val="22"/>
                    </w:rPr>
                  </w:pPr>
                  <w:r w:rsidRPr="00A76606">
                    <w:rPr>
                      <w:sz w:val="22"/>
                      <w:szCs w:val="22"/>
                    </w:rPr>
                    <w:t>Настраиваемый минимальный размер PIN-кода (для любого PIN-кода настраивается независимо</w:t>
                  </w:r>
                  <w:r>
                    <w:rPr>
                      <w:sz w:val="22"/>
                      <w:szCs w:val="22"/>
                    </w:rPr>
                    <w:t>)</w:t>
                  </w:r>
                </w:p>
              </w:tc>
              <w:tc>
                <w:tcPr>
                  <w:tcW w:w="1417" w:type="dxa"/>
                  <w:tcBorders>
                    <w:top w:val="single" w:sz="4" w:space="0" w:color="auto"/>
                    <w:left w:val="single" w:sz="4" w:space="0" w:color="auto"/>
                    <w:bottom w:val="single" w:sz="4" w:space="0" w:color="auto"/>
                    <w:right w:val="single" w:sz="4" w:space="0" w:color="auto"/>
                  </w:tcBorders>
                </w:tcPr>
                <w:p w:rsidR="00A76606" w:rsidRPr="00E70F7E" w:rsidRDefault="00A76606" w:rsidP="006D0B5F">
                  <w:pPr>
                    <w:jc w:val="center"/>
                    <w:rPr>
                      <w:sz w:val="22"/>
                      <w:szCs w:val="22"/>
                    </w:rPr>
                  </w:pPr>
                </w:p>
              </w:tc>
              <w:tc>
                <w:tcPr>
                  <w:tcW w:w="4253" w:type="dxa"/>
                  <w:tcBorders>
                    <w:top w:val="single" w:sz="4" w:space="0" w:color="auto"/>
                    <w:left w:val="single" w:sz="4" w:space="0" w:color="auto"/>
                    <w:bottom w:val="single" w:sz="4" w:space="0" w:color="auto"/>
                    <w:right w:val="nil"/>
                  </w:tcBorders>
                </w:tcPr>
                <w:p w:rsidR="00A76606" w:rsidRPr="00A76606" w:rsidRDefault="00A76606" w:rsidP="00B53063">
                  <w:pPr>
                    <w:rPr>
                      <w:sz w:val="22"/>
                      <w:szCs w:val="22"/>
                    </w:rPr>
                  </w:pPr>
                  <w:r w:rsidRPr="00A76606">
                    <w:rPr>
                      <w:sz w:val="22"/>
                      <w:szCs w:val="22"/>
                    </w:rPr>
                    <w:t>Соответствие</w:t>
                  </w:r>
                </w:p>
              </w:tc>
            </w:tr>
            <w:tr w:rsidR="00A76606" w:rsidRPr="006D0B5F" w:rsidTr="009035C4">
              <w:trPr>
                <w:trHeight w:val="227"/>
              </w:trPr>
              <w:tc>
                <w:tcPr>
                  <w:tcW w:w="1134" w:type="dxa"/>
                  <w:tcBorders>
                    <w:top w:val="single" w:sz="4" w:space="0" w:color="auto"/>
                    <w:left w:val="nil"/>
                    <w:bottom w:val="single" w:sz="4" w:space="0" w:color="auto"/>
                    <w:right w:val="single" w:sz="4" w:space="0" w:color="auto"/>
                  </w:tcBorders>
                </w:tcPr>
                <w:p w:rsidR="00A76606" w:rsidRDefault="00A76606" w:rsidP="006D0B5F">
                  <w:pPr>
                    <w:tabs>
                      <w:tab w:val="left" w:pos="0"/>
                    </w:tabs>
                    <w:spacing w:line="240" w:lineRule="exact"/>
                    <w:jc w:val="center"/>
                    <w:rPr>
                      <w:noProof/>
                      <w:sz w:val="22"/>
                      <w:szCs w:val="22"/>
                    </w:rPr>
                  </w:pPr>
                  <w:r>
                    <w:rPr>
                      <w:noProof/>
                      <w:sz w:val="22"/>
                      <w:szCs w:val="22"/>
                    </w:rPr>
                    <w:lastRenderedPageBreak/>
                    <w:t>1.2.5</w:t>
                  </w:r>
                </w:p>
              </w:tc>
              <w:tc>
                <w:tcPr>
                  <w:tcW w:w="4395" w:type="dxa"/>
                  <w:tcBorders>
                    <w:top w:val="single" w:sz="4" w:space="0" w:color="auto"/>
                    <w:left w:val="single" w:sz="4" w:space="0" w:color="auto"/>
                    <w:bottom w:val="single" w:sz="4" w:space="0" w:color="auto"/>
                    <w:right w:val="single" w:sz="4" w:space="0" w:color="auto"/>
                  </w:tcBorders>
                </w:tcPr>
                <w:p w:rsidR="00A76606" w:rsidRPr="00A76606" w:rsidRDefault="00A76606" w:rsidP="00BF6F41">
                  <w:pPr>
                    <w:jc w:val="both"/>
                    <w:rPr>
                      <w:sz w:val="22"/>
                      <w:szCs w:val="22"/>
                    </w:rPr>
                  </w:pPr>
                  <w:r w:rsidRPr="00A76606">
                    <w:rPr>
                      <w:sz w:val="22"/>
                      <w:szCs w:val="22"/>
                    </w:rPr>
                    <w:t xml:space="preserve">Индикация факта смены глобальных PIN-кодов с PIN кодов по умолчанию </w:t>
                  </w:r>
                  <w:proofErr w:type="gramStart"/>
                  <w:r w:rsidRPr="00A76606">
                    <w:rPr>
                      <w:sz w:val="22"/>
                      <w:szCs w:val="22"/>
                    </w:rPr>
                    <w:t>на</w:t>
                  </w:r>
                  <w:proofErr w:type="gramEnd"/>
                  <w:r w:rsidRPr="00A76606">
                    <w:rPr>
                      <w:sz w:val="22"/>
                      <w:szCs w:val="22"/>
                    </w:rPr>
                    <w:t xml:space="preserve"> оригинальные</w:t>
                  </w:r>
                </w:p>
              </w:tc>
              <w:tc>
                <w:tcPr>
                  <w:tcW w:w="1417" w:type="dxa"/>
                  <w:tcBorders>
                    <w:top w:val="single" w:sz="4" w:space="0" w:color="auto"/>
                    <w:left w:val="single" w:sz="4" w:space="0" w:color="auto"/>
                    <w:bottom w:val="single" w:sz="4" w:space="0" w:color="auto"/>
                    <w:right w:val="single" w:sz="4" w:space="0" w:color="auto"/>
                  </w:tcBorders>
                </w:tcPr>
                <w:p w:rsidR="00A76606" w:rsidRPr="00E70F7E" w:rsidRDefault="00A76606" w:rsidP="006D0B5F">
                  <w:pPr>
                    <w:jc w:val="center"/>
                    <w:rPr>
                      <w:sz w:val="22"/>
                      <w:szCs w:val="22"/>
                    </w:rPr>
                  </w:pPr>
                </w:p>
              </w:tc>
              <w:tc>
                <w:tcPr>
                  <w:tcW w:w="4253" w:type="dxa"/>
                  <w:tcBorders>
                    <w:top w:val="single" w:sz="4" w:space="0" w:color="auto"/>
                    <w:left w:val="single" w:sz="4" w:space="0" w:color="auto"/>
                    <w:bottom w:val="single" w:sz="4" w:space="0" w:color="auto"/>
                    <w:right w:val="nil"/>
                  </w:tcBorders>
                </w:tcPr>
                <w:p w:rsidR="00A76606" w:rsidRPr="00A76606" w:rsidRDefault="00A76606" w:rsidP="00B53063">
                  <w:pPr>
                    <w:rPr>
                      <w:sz w:val="22"/>
                      <w:szCs w:val="22"/>
                    </w:rPr>
                  </w:pPr>
                  <w:r w:rsidRPr="00A76606">
                    <w:rPr>
                      <w:sz w:val="22"/>
                      <w:szCs w:val="22"/>
                    </w:rPr>
                    <w:t>Соответствие</w:t>
                  </w:r>
                </w:p>
              </w:tc>
            </w:tr>
            <w:tr w:rsidR="00582DA6" w:rsidRPr="006D0B5F" w:rsidTr="009035C4">
              <w:trPr>
                <w:trHeight w:val="227"/>
              </w:trPr>
              <w:tc>
                <w:tcPr>
                  <w:tcW w:w="1134" w:type="dxa"/>
                  <w:tcBorders>
                    <w:top w:val="single" w:sz="4" w:space="0" w:color="auto"/>
                    <w:left w:val="nil"/>
                    <w:bottom w:val="single" w:sz="4" w:space="0" w:color="auto"/>
                    <w:right w:val="single" w:sz="4" w:space="0" w:color="auto"/>
                  </w:tcBorders>
                </w:tcPr>
                <w:p w:rsidR="00582DA6" w:rsidRDefault="00582DA6" w:rsidP="00582DA6">
                  <w:pPr>
                    <w:jc w:val="center"/>
                  </w:pPr>
                  <w:r>
                    <w:t>1.2.6</w:t>
                  </w:r>
                </w:p>
              </w:tc>
              <w:tc>
                <w:tcPr>
                  <w:tcW w:w="4395" w:type="dxa"/>
                  <w:tcBorders>
                    <w:top w:val="single" w:sz="4" w:space="0" w:color="auto"/>
                    <w:left w:val="single" w:sz="4" w:space="0" w:color="auto"/>
                    <w:bottom w:val="single" w:sz="4" w:space="0" w:color="auto"/>
                    <w:right w:val="single" w:sz="4" w:space="0" w:color="auto"/>
                  </w:tcBorders>
                </w:tcPr>
                <w:p w:rsidR="00582DA6" w:rsidRPr="00A76606" w:rsidRDefault="00582DA6" w:rsidP="00BF6F41">
                  <w:pPr>
                    <w:jc w:val="both"/>
                    <w:rPr>
                      <w:sz w:val="22"/>
                      <w:szCs w:val="22"/>
                    </w:rPr>
                  </w:pPr>
                  <w:r w:rsidRPr="00A76606">
                    <w:rPr>
                      <w:sz w:val="22"/>
                      <w:szCs w:val="22"/>
                    </w:rPr>
                    <w:t>Ограничение числа попыток ввода PIN-</w:t>
                  </w:r>
                  <w:r>
                    <w:t xml:space="preserve"> </w:t>
                  </w:r>
                  <w:r w:rsidRPr="00582DA6">
                    <w:rPr>
                      <w:sz w:val="22"/>
                      <w:szCs w:val="22"/>
                    </w:rPr>
                    <w:t>код 4</w:t>
                  </w:r>
                  <w:r w:rsidRPr="00A76606">
                    <w:rPr>
                      <w:sz w:val="22"/>
                      <w:szCs w:val="22"/>
                    </w:rPr>
                    <w:t>.</w:t>
                  </w:r>
                </w:p>
              </w:tc>
              <w:tc>
                <w:tcPr>
                  <w:tcW w:w="1417" w:type="dxa"/>
                  <w:tcBorders>
                    <w:top w:val="single" w:sz="4" w:space="0" w:color="auto"/>
                    <w:left w:val="single" w:sz="4" w:space="0" w:color="auto"/>
                    <w:bottom w:val="single" w:sz="4" w:space="0" w:color="auto"/>
                    <w:right w:val="single" w:sz="4" w:space="0" w:color="auto"/>
                  </w:tcBorders>
                </w:tcPr>
                <w:p w:rsidR="00582DA6" w:rsidRPr="00E70F7E" w:rsidRDefault="00582DA6" w:rsidP="006D0B5F">
                  <w:pPr>
                    <w:jc w:val="center"/>
                    <w:rPr>
                      <w:sz w:val="22"/>
                      <w:szCs w:val="22"/>
                    </w:rPr>
                  </w:pPr>
                </w:p>
              </w:tc>
              <w:tc>
                <w:tcPr>
                  <w:tcW w:w="4253" w:type="dxa"/>
                  <w:tcBorders>
                    <w:top w:val="single" w:sz="4" w:space="0" w:color="auto"/>
                    <w:left w:val="single" w:sz="4" w:space="0" w:color="auto"/>
                    <w:bottom w:val="single" w:sz="4" w:space="0" w:color="auto"/>
                    <w:right w:val="nil"/>
                  </w:tcBorders>
                </w:tcPr>
                <w:p w:rsidR="00582DA6" w:rsidRPr="00A76606" w:rsidRDefault="00582DA6" w:rsidP="00B53063">
                  <w:pPr>
                    <w:rPr>
                      <w:sz w:val="22"/>
                      <w:szCs w:val="22"/>
                    </w:rPr>
                  </w:pPr>
                  <w:r w:rsidRPr="00A76606">
                    <w:rPr>
                      <w:sz w:val="22"/>
                      <w:szCs w:val="22"/>
                    </w:rPr>
                    <w:t>Соответствие</w:t>
                  </w:r>
                </w:p>
              </w:tc>
            </w:tr>
            <w:tr w:rsidR="00582DA6" w:rsidRPr="006D0B5F" w:rsidTr="009035C4">
              <w:trPr>
                <w:trHeight w:val="227"/>
              </w:trPr>
              <w:tc>
                <w:tcPr>
                  <w:tcW w:w="1134" w:type="dxa"/>
                  <w:tcBorders>
                    <w:top w:val="single" w:sz="4" w:space="0" w:color="auto"/>
                    <w:left w:val="nil"/>
                    <w:bottom w:val="single" w:sz="4" w:space="0" w:color="auto"/>
                    <w:right w:val="single" w:sz="4" w:space="0" w:color="auto"/>
                  </w:tcBorders>
                </w:tcPr>
                <w:p w:rsidR="00582DA6" w:rsidRDefault="00582DA6" w:rsidP="00582DA6">
                  <w:pPr>
                    <w:jc w:val="center"/>
                  </w:pPr>
                  <w:r>
                    <w:t>1.2.7</w:t>
                  </w:r>
                </w:p>
              </w:tc>
              <w:tc>
                <w:tcPr>
                  <w:tcW w:w="4395" w:type="dxa"/>
                  <w:tcBorders>
                    <w:top w:val="single" w:sz="4" w:space="0" w:color="auto"/>
                    <w:left w:val="single" w:sz="4" w:space="0" w:color="auto"/>
                    <w:bottom w:val="single" w:sz="4" w:space="0" w:color="auto"/>
                    <w:right w:val="single" w:sz="4" w:space="0" w:color="auto"/>
                  </w:tcBorders>
                </w:tcPr>
                <w:p w:rsidR="00582DA6" w:rsidRPr="00A76606" w:rsidRDefault="00582DA6" w:rsidP="00BF6F41">
                  <w:pPr>
                    <w:jc w:val="both"/>
                    <w:rPr>
                      <w:sz w:val="22"/>
                      <w:szCs w:val="22"/>
                    </w:rPr>
                  </w:pPr>
                  <w:r w:rsidRPr="00582DA6">
                    <w:rPr>
                      <w:sz w:val="22"/>
                      <w:szCs w:val="22"/>
                    </w:rPr>
                    <w:t>Разграничение доступа к файловым объектам в соответствии с уровнем доступа</w:t>
                  </w:r>
                </w:p>
              </w:tc>
              <w:tc>
                <w:tcPr>
                  <w:tcW w:w="1417" w:type="dxa"/>
                  <w:tcBorders>
                    <w:top w:val="single" w:sz="4" w:space="0" w:color="auto"/>
                    <w:left w:val="single" w:sz="4" w:space="0" w:color="auto"/>
                    <w:bottom w:val="single" w:sz="4" w:space="0" w:color="auto"/>
                    <w:right w:val="single" w:sz="4" w:space="0" w:color="auto"/>
                  </w:tcBorders>
                </w:tcPr>
                <w:p w:rsidR="00582DA6" w:rsidRPr="00E70F7E" w:rsidRDefault="00582DA6" w:rsidP="006D0B5F">
                  <w:pPr>
                    <w:jc w:val="center"/>
                    <w:rPr>
                      <w:sz w:val="22"/>
                      <w:szCs w:val="22"/>
                    </w:rPr>
                  </w:pPr>
                </w:p>
              </w:tc>
              <w:tc>
                <w:tcPr>
                  <w:tcW w:w="4253" w:type="dxa"/>
                  <w:tcBorders>
                    <w:top w:val="single" w:sz="4" w:space="0" w:color="auto"/>
                    <w:left w:val="single" w:sz="4" w:space="0" w:color="auto"/>
                    <w:bottom w:val="single" w:sz="4" w:space="0" w:color="auto"/>
                    <w:right w:val="nil"/>
                  </w:tcBorders>
                </w:tcPr>
                <w:p w:rsidR="00582DA6" w:rsidRPr="00A76606" w:rsidRDefault="00582DA6" w:rsidP="00B53063">
                  <w:pPr>
                    <w:rPr>
                      <w:sz w:val="22"/>
                      <w:szCs w:val="22"/>
                    </w:rPr>
                  </w:pPr>
                  <w:r w:rsidRPr="00582DA6">
                    <w:rPr>
                      <w:sz w:val="22"/>
                      <w:szCs w:val="22"/>
                    </w:rPr>
                    <w:t>Соответствие</w:t>
                  </w:r>
                </w:p>
              </w:tc>
            </w:tr>
            <w:tr w:rsidR="00582DA6" w:rsidRPr="00FA0622" w:rsidTr="009035C4">
              <w:trPr>
                <w:trHeight w:val="227"/>
              </w:trPr>
              <w:tc>
                <w:tcPr>
                  <w:tcW w:w="1134" w:type="dxa"/>
                  <w:tcBorders>
                    <w:top w:val="single" w:sz="4" w:space="0" w:color="auto"/>
                    <w:left w:val="nil"/>
                    <w:bottom w:val="single" w:sz="4" w:space="0" w:color="auto"/>
                    <w:right w:val="single" w:sz="4" w:space="0" w:color="auto"/>
                  </w:tcBorders>
                </w:tcPr>
                <w:p w:rsidR="00582DA6" w:rsidRDefault="00582DA6" w:rsidP="00582DA6">
                  <w:pPr>
                    <w:jc w:val="center"/>
                  </w:pPr>
                  <w:r>
                    <w:t>1.2.8</w:t>
                  </w:r>
                </w:p>
              </w:tc>
              <w:tc>
                <w:tcPr>
                  <w:tcW w:w="4395" w:type="dxa"/>
                  <w:tcBorders>
                    <w:top w:val="single" w:sz="4" w:space="0" w:color="auto"/>
                    <w:left w:val="single" w:sz="4" w:space="0" w:color="auto"/>
                    <w:bottom w:val="single" w:sz="4" w:space="0" w:color="auto"/>
                    <w:right w:val="single" w:sz="4" w:space="0" w:color="auto"/>
                  </w:tcBorders>
                </w:tcPr>
                <w:p w:rsidR="00582DA6" w:rsidRPr="00582DA6" w:rsidRDefault="00582DA6" w:rsidP="00582DA6">
                  <w:pPr>
                    <w:jc w:val="both"/>
                    <w:rPr>
                      <w:sz w:val="22"/>
                      <w:szCs w:val="22"/>
                    </w:rPr>
                  </w:pPr>
                  <w:r>
                    <w:rPr>
                      <w:sz w:val="22"/>
                      <w:szCs w:val="22"/>
                    </w:rPr>
                    <w:t>П</w:t>
                  </w:r>
                  <w:r w:rsidRPr="00582DA6">
                    <w:rPr>
                      <w:sz w:val="22"/>
                      <w:szCs w:val="22"/>
                    </w:rPr>
                    <w:t>оддерживаемы</w:t>
                  </w:r>
                  <w:r>
                    <w:rPr>
                      <w:sz w:val="22"/>
                      <w:szCs w:val="22"/>
                    </w:rPr>
                    <w:t>е платформы</w:t>
                  </w:r>
                </w:p>
              </w:tc>
              <w:tc>
                <w:tcPr>
                  <w:tcW w:w="1417" w:type="dxa"/>
                  <w:tcBorders>
                    <w:top w:val="single" w:sz="4" w:space="0" w:color="auto"/>
                    <w:left w:val="single" w:sz="4" w:space="0" w:color="auto"/>
                    <w:bottom w:val="single" w:sz="4" w:space="0" w:color="auto"/>
                    <w:right w:val="single" w:sz="4" w:space="0" w:color="auto"/>
                  </w:tcBorders>
                </w:tcPr>
                <w:p w:rsidR="00582DA6" w:rsidRPr="00E70F7E" w:rsidRDefault="00582DA6" w:rsidP="006D0B5F">
                  <w:pPr>
                    <w:jc w:val="center"/>
                    <w:rPr>
                      <w:sz w:val="22"/>
                      <w:szCs w:val="22"/>
                    </w:rPr>
                  </w:pPr>
                </w:p>
              </w:tc>
              <w:tc>
                <w:tcPr>
                  <w:tcW w:w="4253" w:type="dxa"/>
                  <w:tcBorders>
                    <w:top w:val="single" w:sz="4" w:space="0" w:color="auto"/>
                    <w:left w:val="single" w:sz="4" w:space="0" w:color="auto"/>
                    <w:bottom w:val="single" w:sz="4" w:space="0" w:color="auto"/>
                    <w:right w:val="nil"/>
                  </w:tcBorders>
                </w:tcPr>
                <w:p w:rsidR="00582DA6" w:rsidRPr="00582DA6" w:rsidRDefault="00582DA6" w:rsidP="00582DA6">
                  <w:pPr>
                    <w:rPr>
                      <w:sz w:val="22"/>
                      <w:szCs w:val="22"/>
                      <w:lang w:val="en-US"/>
                    </w:rPr>
                  </w:pPr>
                  <w:r w:rsidRPr="00582DA6">
                    <w:rPr>
                      <w:sz w:val="22"/>
                      <w:szCs w:val="22"/>
                      <w:lang w:val="en-US"/>
                    </w:rPr>
                    <w:t>Microsoft Windows 11/10/8.1/2019/2016/2012R2/8/2012/7/2008R2 GNU/Linux</w:t>
                  </w:r>
                </w:p>
              </w:tc>
            </w:tr>
            <w:tr w:rsidR="00582DA6" w:rsidRPr="00582DA6" w:rsidTr="009035C4">
              <w:trPr>
                <w:trHeight w:val="227"/>
              </w:trPr>
              <w:tc>
                <w:tcPr>
                  <w:tcW w:w="1134" w:type="dxa"/>
                  <w:tcBorders>
                    <w:top w:val="single" w:sz="4" w:space="0" w:color="auto"/>
                    <w:left w:val="nil"/>
                    <w:bottom w:val="single" w:sz="4" w:space="0" w:color="auto"/>
                    <w:right w:val="single" w:sz="4" w:space="0" w:color="auto"/>
                  </w:tcBorders>
                </w:tcPr>
                <w:p w:rsidR="00582DA6" w:rsidRPr="00582DA6" w:rsidRDefault="00582DA6" w:rsidP="00582DA6">
                  <w:pPr>
                    <w:jc w:val="center"/>
                  </w:pPr>
                  <w:r>
                    <w:t>1.3</w:t>
                  </w:r>
                </w:p>
              </w:tc>
              <w:tc>
                <w:tcPr>
                  <w:tcW w:w="4395" w:type="dxa"/>
                  <w:tcBorders>
                    <w:top w:val="single" w:sz="4" w:space="0" w:color="auto"/>
                    <w:left w:val="single" w:sz="4" w:space="0" w:color="auto"/>
                    <w:bottom w:val="single" w:sz="4" w:space="0" w:color="auto"/>
                    <w:right w:val="single" w:sz="4" w:space="0" w:color="auto"/>
                  </w:tcBorders>
                </w:tcPr>
                <w:p w:rsidR="00582DA6" w:rsidRPr="00582DA6" w:rsidRDefault="00582DA6" w:rsidP="00582DA6">
                  <w:pPr>
                    <w:jc w:val="both"/>
                    <w:rPr>
                      <w:sz w:val="22"/>
                      <w:szCs w:val="22"/>
                    </w:rPr>
                  </w:pPr>
                  <w:r w:rsidRPr="00B571CE">
                    <w:rPr>
                      <w:b/>
                      <w:sz w:val="22"/>
                      <w:szCs w:val="22"/>
                    </w:rPr>
                    <w:t>Сертификат соответствия</w:t>
                  </w:r>
                  <w:r w:rsidRPr="00582DA6">
                    <w:rPr>
                      <w:sz w:val="22"/>
                      <w:szCs w:val="22"/>
                    </w:rPr>
                    <w:t xml:space="preserve"> ФСТЭК на соответствие требованиям по безопасности информации, установленным в документе «Требования по безопасности информации, устанавливающим уровни доверия к средствам технической защиты информации и средствам обеспечения безопасности информационных технологий» (ФСТЭК России, 2020) — не менее</w:t>
                  </w:r>
                  <w:proofErr w:type="gramStart"/>
                  <w:r w:rsidRPr="00582DA6">
                    <w:rPr>
                      <w:sz w:val="22"/>
                      <w:szCs w:val="22"/>
                    </w:rPr>
                    <w:t>,</w:t>
                  </w:r>
                  <w:proofErr w:type="gramEnd"/>
                  <w:r w:rsidRPr="00582DA6">
                    <w:rPr>
                      <w:sz w:val="22"/>
                      <w:szCs w:val="22"/>
                    </w:rPr>
                    <w:t xml:space="preserve"> чем по 4 уровню доверия</w:t>
                  </w:r>
                </w:p>
              </w:tc>
              <w:tc>
                <w:tcPr>
                  <w:tcW w:w="1417" w:type="dxa"/>
                  <w:tcBorders>
                    <w:top w:val="single" w:sz="4" w:space="0" w:color="auto"/>
                    <w:left w:val="single" w:sz="4" w:space="0" w:color="auto"/>
                    <w:bottom w:val="single" w:sz="4" w:space="0" w:color="auto"/>
                    <w:right w:val="single" w:sz="4" w:space="0" w:color="auto"/>
                  </w:tcBorders>
                </w:tcPr>
                <w:p w:rsidR="00582DA6" w:rsidRPr="00582DA6" w:rsidRDefault="00582DA6" w:rsidP="006D0B5F">
                  <w:pPr>
                    <w:jc w:val="center"/>
                    <w:rPr>
                      <w:sz w:val="22"/>
                      <w:szCs w:val="22"/>
                    </w:rPr>
                  </w:pPr>
                </w:p>
              </w:tc>
              <w:tc>
                <w:tcPr>
                  <w:tcW w:w="4253" w:type="dxa"/>
                  <w:tcBorders>
                    <w:top w:val="single" w:sz="4" w:space="0" w:color="auto"/>
                    <w:left w:val="single" w:sz="4" w:space="0" w:color="auto"/>
                    <w:bottom w:val="single" w:sz="4" w:space="0" w:color="auto"/>
                    <w:right w:val="nil"/>
                  </w:tcBorders>
                </w:tcPr>
                <w:p w:rsidR="00582DA6" w:rsidRPr="00582DA6" w:rsidRDefault="00582DA6" w:rsidP="00B53063">
                  <w:pPr>
                    <w:rPr>
                      <w:sz w:val="22"/>
                      <w:szCs w:val="22"/>
                    </w:rPr>
                  </w:pPr>
                  <w:r>
                    <w:rPr>
                      <w:sz w:val="22"/>
                      <w:szCs w:val="22"/>
                    </w:rPr>
                    <w:t>Наличие</w:t>
                  </w:r>
                </w:p>
              </w:tc>
            </w:tr>
          </w:tbl>
          <w:p w:rsidR="006D0B5F" w:rsidRPr="00582DA6" w:rsidRDefault="006D0B5F" w:rsidP="006D0B5F"/>
        </w:tc>
        <w:tc>
          <w:tcPr>
            <w:tcW w:w="426" w:type="dxa"/>
            <w:tcBorders>
              <w:top w:val="nil"/>
              <w:left w:val="single" w:sz="4" w:space="0" w:color="auto"/>
              <w:bottom w:val="nil"/>
              <w:right w:val="nil"/>
            </w:tcBorders>
            <w:vAlign w:val="center"/>
          </w:tcPr>
          <w:p w:rsidR="006D0B5F" w:rsidRPr="00582DA6" w:rsidRDefault="006D0B5F" w:rsidP="006D0B5F"/>
        </w:tc>
      </w:tr>
    </w:tbl>
    <w:p w:rsidR="006D0B5F" w:rsidRPr="00582DA6" w:rsidRDefault="006D0B5F" w:rsidP="00283AF0">
      <w:pPr>
        <w:autoSpaceDE w:val="0"/>
        <w:autoSpaceDN w:val="0"/>
        <w:adjustRightInd w:val="0"/>
        <w:spacing w:line="240" w:lineRule="exact"/>
        <w:jc w:val="center"/>
        <w:rPr>
          <w:rFonts w:eastAsia="Calibri"/>
          <w:b/>
          <w:bCs/>
          <w:lang w:eastAsia="en-US"/>
        </w:rPr>
      </w:pPr>
    </w:p>
    <w:p w:rsidR="006D0B5F" w:rsidRPr="006D0B5F" w:rsidRDefault="006D0B5F" w:rsidP="006D0B5F">
      <w:pPr>
        <w:autoSpaceDE w:val="0"/>
        <w:autoSpaceDN w:val="0"/>
        <w:adjustRightInd w:val="0"/>
        <w:spacing w:line="240" w:lineRule="exact"/>
        <w:rPr>
          <w:rFonts w:eastAsia="Calibri"/>
        </w:rPr>
      </w:pPr>
      <w:r w:rsidRPr="006D0B5F">
        <w:rPr>
          <w:rFonts w:eastAsia="Calibri"/>
        </w:rPr>
        <w:t>Приложение к Описанию объекта закупки (Техническая часть): Иные условия</w:t>
      </w:r>
    </w:p>
    <w:p w:rsidR="006D0B5F" w:rsidRPr="00283AF0" w:rsidRDefault="006D0B5F" w:rsidP="00283AF0">
      <w:pPr>
        <w:autoSpaceDE w:val="0"/>
        <w:autoSpaceDN w:val="0"/>
        <w:adjustRightInd w:val="0"/>
        <w:spacing w:line="240" w:lineRule="exact"/>
        <w:jc w:val="center"/>
        <w:rPr>
          <w:rFonts w:eastAsia="Calibri"/>
          <w:b/>
        </w:rPr>
      </w:pPr>
    </w:p>
    <w:p w:rsidR="006D0B5F" w:rsidRDefault="0038528E" w:rsidP="0038528E">
      <w:pPr>
        <w:ind w:left="-567" w:firstLine="851"/>
        <w:jc w:val="both"/>
        <w:rPr>
          <w:b/>
        </w:rPr>
      </w:pPr>
      <w:r w:rsidRPr="0038528E">
        <w:rPr>
          <w:b/>
        </w:rPr>
        <w:t xml:space="preserve">                               </w:t>
      </w:r>
    </w:p>
    <w:p w:rsidR="006D0B5F" w:rsidRDefault="006D0B5F" w:rsidP="0038528E">
      <w:pPr>
        <w:ind w:left="-567" w:firstLine="851"/>
        <w:jc w:val="both"/>
        <w:rPr>
          <w:b/>
        </w:rPr>
      </w:pPr>
    </w:p>
    <w:p w:rsidR="006D0B5F" w:rsidRDefault="006D0B5F" w:rsidP="0038528E">
      <w:pPr>
        <w:ind w:left="-567" w:firstLine="851"/>
        <w:jc w:val="both"/>
        <w:rPr>
          <w:b/>
        </w:rPr>
      </w:pPr>
    </w:p>
    <w:p w:rsidR="006D0B5F" w:rsidRDefault="006D0B5F" w:rsidP="0038528E">
      <w:pPr>
        <w:ind w:left="-567" w:firstLine="851"/>
        <w:jc w:val="both"/>
        <w:rPr>
          <w:b/>
        </w:rPr>
      </w:pPr>
    </w:p>
    <w:p w:rsidR="006D0B5F" w:rsidRDefault="006D0B5F" w:rsidP="0038528E">
      <w:pPr>
        <w:ind w:left="-567" w:firstLine="851"/>
        <w:jc w:val="both"/>
        <w:rPr>
          <w:b/>
        </w:rPr>
      </w:pPr>
    </w:p>
    <w:p w:rsidR="006D0B5F" w:rsidRDefault="006D0B5F" w:rsidP="0038528E">
      <w:pPr>
        <w:ind w:left="-567" w:firstLine="851"/>
        <w:jc w:val="both"/>
        <w:rPr>
          <w:b/>
        </w:rPr>
      </w:pPr>
    </w:p>
    <w:p w:rsidR="000A20A4" w:rsidRDefault="000A20A4" w:rsidP="0038528E">
      <w:pPr>
        <w:ind w:left="-567" w:firstLine="851"/>
        <w:jc w:val="both"/>
        <w:rPr>
          <w:b/>
        </w:rPr>
      </w:pPr>
    </w:p>
    <w:p w:rsidR="000A20A4" w:rsidRDefault="000A20A4" w:rsidP="0038528E">
      <w:pPr>
        <w:ind w:left="-567" w:firstLine="851"/>
        <w:jc w:val="both"/>
        <w:rPr>
          <w:b/>
        </w:rPr>
      </w:pPr>
    </w:p>
    <w:p w:rsidR="000A20A4" w:rsidRDefault="000A20A4" w:rsidP="0038528E">
      <w:pPr>
        <w:ind w:left="-567" w:firstLine="851"/>
        <w:jc w:val="both"/>
        <w:rPr>
          <w:b/>
        </w:rPr>
      </w:pPr>
    </w:p>
    <w:p w:rsidR="000A20A4" w:rsidRDefault="000A20A4" w:rsidP="0038528E">
      <w:pPr>
        <w:ind w:left="-567" w:firstLine="851"/>
        <w:jc w:val="both"/>
        <w:rPr>
          <w:b/>
        </w:rPr>
      </w:pPr>
    </w:p>
    <w:p w:rsidR="006D0B5F" w:rsidRDefault="006D0B5F" w:rsidP="0038528E">
      <w:pPr>
        <w:ind w:left="-567" w:firstLine="851"/>
        <w:jc w:val="both"/>
        <w:rPr>
          <w:b/>
        </w:rPr>
      </w:pPr>
    </w:p>
    <w:p w:rsidR="002205EE" w:rsidRDefault="002205EE" w:rsidP="0038528E">
      <w:pPr>
        <w:ind w:left="-567" w:firstLine="851"/>
        <w:jc w:val="both"/>
        <w:rPr>
          <w:b/>
        </w:rPr>
      </w:pPr>
    </w:p>
    <w:p w:rsidR="002205EE" w:rsidRDefault="002205EE" w:rsidP="0038528E">
      <w:pPr>
        <w:ind w:left="-567" w:firstLine="851"/>
        <w:jc w:val="both"/>
        <w:rPr>
          <w:b/>
        </w:rPr>
      </w:pPr>
    </w:p>
    <w:p w:rsidR="006D0B5F" w:rsidRDefault="006D0B5F" w:rsidP="00E70F7E">
      <w:pPr>
        <w:jc w:val="both"/>
        <w:rPr>
          <w:b/>
        </w:rPr>
      </w:pPr>
    </w:p>
    <w:p w:rsidR="009035C4" w:rsidRDefault="009035C4" w:rsidP="00E70F7E">
      <w:pPr>
        <w:jc w:val="both"/>
        <w:rPr>
          <w:b/>
        </w:rPr>
      </w:pPr>
    </w:p>
    <w:p w:rsidR="009035C4" w:rsidRDefault="009035C4" w:rsidP="00E70F7E">
      <w:pPr>
        <w:jc w:val="both"/>
        <w:rPr>
          <w:b/>
        </w:rPr>
      </w:pPr>
    </w:p>
    <w:p w:rsidR="009035C4" w:rsidRDefault="009035C4" w:rsidP="00E70F7E">
      <w:pPr>
        <w:jc w:val="both"/>
        <w:rPr>
          <w:b/>
        </w:rPr>
      </w:pPr>
    </w:p>
    <w:p w:rsidR="00D207A5" w:rsidRDefault="00D207A5" w:rsidP="00E70F7E">
      <w:pPr>
        <w:jc w:val="both"/>
        <w:rPr>
          <w:b/>
        </w:rPr>
      </w:pPr>
    </w:p>
    <w:p w:rsidR="00D207A5" w:rsidRDefault="00D207A5" w:rsidP="00E70F7E">
      <w:pPr>
        <w:jc w:val="both"/>
        <w:rPr>
          <w:b/>
        </w:rPr>
      </w:pPr>
    </w:p>
    <w:p w:rsidR="00D207A5" w:rsidRDefault="00D207A5" w:rsidP="00E70F7E">
      <w:pPr>
        <w:jc w:val="both"/>
        <w:rPr>
          <w:b/>
        </w:rPr>
      </w:pPr>
    </w:p>
    <w:p w:rsidR="00D207A5" w:rsidRDefault="00D207A5" w:rsidP="00E70F7E">
      <w:pPr>
        <w:jc w:val="both"/>
        <w:rPr>
          <w:b/>
        </w:rPr>
      </w:pPr>
    </w:p>
    <w:p w:rsidR="00D207A5" w:rsidRDefault="00D207A5" w:rsidP="00E70F7E">
      <w:pPr>
        <w:jc w:val="both"/>
        <w:rPr>
          <w:b/>
        </w:rPr>
      </w:pPr>
    </w:p>
    <w:p w:rsidR="00D207A5" w:rsidRDefault="00D207A5" w:rsidP="00E70F7E">
      <w:pPr>
        <w:jc w:val="both"/>
        <w:rPr>
          <w:b/>
        </w:rPr>
      </w:pPr>
    </w:p>
    <w:p w:rsidR="00D207A5" w:rsidRDefault="00D207A5" w:rsidP="00E70F7E">
      <w:pPr>
        <w:jc w:val="both"/>
        <w:rPr>
          <w:b/>
        </w:rPr>
      </w:pPr>
    </w:p>
    <w:p w:rsidR="00D207A5" w:rsidRDefault="00D207A5" w:rsidP="00E70F7E">
      <w:pPr>
        <w:jc w:val="both"/>
        <w:rPr>
          <w:b/>
        </w:rPr>
      </w:pPr>
    </w:p>
    <w:p w:rsidR="00D207A5" w:rsidRDefault="00D207A5" w:rsidP="00E70F7E">
      <w:pPr>
        <w:jc w:val="both"/>
        <w:rPr>
          <w:b/>
        </w:rPr>
      </w:pPr>
    </w:p>
    <w:p w:rsidR="00D207A5" w:rsidRDefault="00D207A5" w:rsidP="00E70F7E">
      <w:pPr>
        <w:jc w:val="both"/>
        <w:rPr>
          <w:b/>
        </w:rPr>
      </w:pPr>
    </w:p>
    <w:p w:rsidR="00D207A5" w:rsidRDefault="00D207A5" w:rsidP="00E70F7E">
      <w:pPr>
        <w:jc w:val="both"/>
        <w:rPr>
          <w:b/>
        </w:rPr>
      </w:pPr>
    </w:p>
    <w:p w:rsidR="00D207A5" w:rsidRDefault="00D207A5" w:rsidP="00E70F7E">
      <w:pPr>
        <w:jc w:val="both"/>
        <w:rPr>
          <w:b/>
        </w:rPr>
      </w:pPr>
    </w:p>
    <w:p w:rsidR="00D207A5" w:rsidRDefault="00D207A5" w:rsidP="00E70F7E">
      <w:pPr>
        <w:jc w:val="both"/>
        <w:rPr>
          <w:b/>
        </w:rPr>
      </w:pPr>
    </w:p>
    <w:p w:rsidR="00E70F7E" w:rsidRDefault="00E70F7E" w:rsidP="00E70F7E">
      <w:pPr>
        <w:jc w:val="both"/>
        <w:rPr>
          <w:b/>
        </w:rPr>
      </w:pPr>
    </w:p>
    <w:p w:rsidR="00E70F7E" w:rsidRDefault="00E70F7E" w:rsidP="00E70F7E">
      <w:pPr>
        <w:jc w:val="both"/>
        <w:rPr>
          <w:b/>
        </w:rPr>
      </w:pPr>
    </w:p>
    <w:p w:rsidR="006D0B5F" w:rsidRPr="006D0B5F" w:rsidRDefault="006D0B5F" w:rsidP="006D0B5F">
      <w:pPr>
        <w:spacing w:line="240" w:lineRule="exact"/>
        <w:jc w:val="both"/>
        <w:rPr>
          <w:i/>
        </w:rPr>
      </w:pPr>
      <w:r w:rsidRPr="006D0B5F">
        <w:rPr>
          <w:i/>
        </w:rPr>
        <w:t>Приложение к Описанию объекта закупки (Техническая часть): Иные условия</w:t>
      </w:r>
    </w:p>
    <w:p w:rsidR="00D02E22" w:rsidRDefault="00D02E22" w:rsidP="00D02E22">
      <w:pPr>
        <w:jc w:val="both"/>
        <w:rPr>
          <w:b/>
        </w:rPr>
      </w:pPr>
    </w:p>
    <w:p w:rsidR="00D02E22" w:rsidRDefault="00D02E22" w:rsidP="00D02E22">
      <w:pPr>
        <w:jc w:val="center"/>
        <w:rPr>
          <w:b/>
          <w:bCs/>
          <w:sz w:val="22"/>
          <w:szCs w:val="22"/>
        </w:rPr>
      </w:pPr>
      <w:r w:rsidRPr="00D02E22">
        <w:rPr>
          <w:b/>
          <w:bCs/>
          <w:sz w:val="22"/>
          <w:szCs w:val="22"/>
        </w:rPr>
        <w:t>Требования к упаковке, маркировке, этикеткам подтверждению соответствия процессам и методам производства в соответствии с требованиями технических регламентов, стандартов, технических условий</w:t>
      </w:r>
    </w:p>
    <w:p w:rsidR="00D207A5" w:rsidRPr="00D207A5" w:rsidRDefault="00D207A5" w:rsidP="00D207A5">
      <w:pPr>
        <w:pStyle w:val="af8"/>
        <w:jc w:val="both"/>
        <w:rPr>
          <w:rFonts w:eastAsia="Calibri"/>
          <w:lang w:eastAsia="en-US"/>
        </w:rPr>
      </w:pPr>
      <w:r w:rsidRPr="00D207A5">
        <w:rPr>
          <w:rFonts w:eastAsia="Calibri"/>
          <w:lang w:eastAsia="en-US"/>
        </w:rPr>
        <w:t>Оригинальный комплект документации с подписью и печатью производителя (один комплект документации на всю партию товара).</w:t>
      </w:r>
    </w:p>
    <w:p w:rsidR="00D207A5" w:rsidRPr="00D207A5" w:rsidRDefault="00D207A5" w:rsidP="00D207A5">
      <w:pPr>
        <w:pStyle w:val="af8"/>
        <w:rPr>
          <w:rFonts w:eastAsia="Calibri"/>
          <w:lang w:eastAsia="en-US"/>
        </w:rPr>
      </w:pPr>
      <w:r w:rsidRPr="00D207A5">
        <w:rPr>
          <w:rFonts w:eastAsia="Calibri"/>
          <w:lang w:eastAsia="en-US"/>
        </w:rPr>
        <w:t>В список комплекта документов входит:</w:t>
      </w:r>
    </w:p>
    <w:p w:rsidR="00D207A5" w:rsidRPr="00D207A5" w:rsidRDefault="00D207A5" w:rsidP="00D207A5">
      <w:pPr>
        <w:pStyle w:val="af8"/>
        <w:rPr>
          <w:rFonts w:eastAsia="Calibri"/>
          <w:lang w:eastAsia="en-US"/>
        </w:rPr>
      </w:pPr>
      <w:r w:rsidRPr="00D207A5">
        <w:rPr>
          <w:rFonts w:eastAsia="Calibri"/>
          <w:lang w:eastAsia="en-US"/>
        </w:rPr>
        <w:tab/>
        <w:t>- формуляр</w:t>
      </w:r>
    </w:p>
    <w:p w:rsidR="00D207A5" w:rsidRPr="00D207A5" w:rsidRDefault="00D207A5" w:rsidP="00D207A5">
      <w:pPr>
        <w:pStyle w:val="af8"/>
        <w:rPr>
          <w:rFonts w:eastAsia="Calibri"/>
          <w:lang w:eastAsia="en-US"/>
        </w:rPr>
      </w:pPr>
      <w:r w:rsidRPr="00D207A5">
        <w:rPr>
          <w:rFonts w:eastAsia="Calibri"/>
          <w:lang w:eastAsia="en-US"/>
        </w:rPr>
        <w:tab/>
        <w:t>- сертификат подлинности с перечнем ID</w:t>
      </w:r>
    </w:p>
    <w:p w:rsidR="00D207A5" w:rsidRPr="00D207A5" w:rsidRDefault="00D207A5" w:rsidP="00D207A5">
      <w:pPr>
        <w:pStyle w:val="af8"/>
        <w:rPr>
          <w:rFonts w:eastAsia="Calibri"/>
          <w:lang w:eastAsia="en-US"/>
        </w:rPr>
      </w:pPr>
      <w:r w:rsidRPr="00D207A5">
        <w:rPr>
          <w:rFonts w:eastAsia="Calibri"/>
          <w:lang w:eastAsia="en-US"/>
        </w:rPr>
        <w:tab/>
        <w:t>- сертификат соответствия</w:t>
      </w:r>
    </w:p>
    <w:p w:rsidR="00D207A5" w:rsidRPr="00D207A5" w:rsidRDefault="00D207A5" w:rsidP="00D207A5">
      <w:pPr>
        <w:pStyle w:val="af8"/>
        <w:rPr>
          <w:rFonts w:eastAsia="Calibri"/>
          <w:szCs w:val="22"/>
          <w:lang w:eastAsia="en-US"/>
        </w:rPr>
      </w:pPr>
      <w:r w:rsidRPr="00D207A5">
        <w:rPr>
          <w:rFonts w:eastAsia="Calibri"/>
          <w:szCs w:val="22"/>
          <w:lang w:eastAsia="en-US"/>
        </w:rPr>
        <w:t xml:space="preserve"> </w:t>
      </w:r>
      <w:r>
        <w:rPr>
          <w:rFonts w:eastAsia="Calibri"/>
          <w:szCs w:val="22"/>
          <w:lang w:eastAsia="en-US"/>
        </w:rPr>
        <w:t xml:space="preserve">         </w:t>
      </w:r>
      <w:r w:rsidRPr="00D207A5">
        <w:rPr>
          <w:rFonts w:eastAsia="Calibri"/>
          <w:szCs w:val="22"/>
          <w:lang w:eastAsia="en-US"/>
        </w:rPr>
        <w:t xml:space="preserve">  - CD диск</w:t>
      </w:r>
    </w:p>
    <w:p w:rsidR="00D207A5" w:rsidRPr="00D02E22" w:rsidRDefault="00D207A5" w:rsidP="00D02E22">
      <w:pPr>
        <w:jc w:val="center"/>
        <w:rPr>
          <w:b/>
          <w:bCs/>
          <w:sz w:val="22"/>
          <w:szCs w:val="22"/>
        </w:rPr>
      </w:pPr>
    </w:p>
    <w:p w:rsidR="00D02E22" w:rsidRPr="00D02E22" w:rsidRDefault="00D02E22" w:rsidP="00D02E22">
      <w:pPr>
        <w:jc w:val="both"/>
        <w:rPr>
          <w:sz w:val="22"/>
          <w:szCs w:val="22"/>
          <w:lang w:eastAsia="x-none"/>
        </w:rPr>
      </w:pPr>
      <w:r w:rsidRPr="00D02E22">
        <w:rPr>
          <w:sz w:val="22"/>
          <w:szCs w:val="22"/>
          <w:lang w:eastAsia="x-none"/>
        </w:rPr>
        <w:t xml:space="preserve">      </w:t>
      </w:r>
      <w:proofErr w:type="gramStart"/>
      <w:r w:rsidRPr="00D02E22">
        <w:rPr>
          <w:sz w:val="22"/>
          <w:szCs w:val="22"/>
          <w:lang w:eastAsia="x-none"/>
        </w:rPr>
        <w:t>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агрегатов, не были восстановлены потребительские свойства).</w:t>
      </w:r>
      <w:proofErr w:type="gramEnd"/>
    </w:p>
    <w:p w:rsidR="00D02E22" w:rsidRPr="00D02E22" w:rsidRDefault="00D02E22" w:rsidP="00D02E22">
      <w:pPr>
        <w:tabs>
          <w:tab w:val="left" w:pos="285"/>
        </w:tabs>
        <w:jc w:val="both"/>
        <w:rPr>
          <w:sz w:val="22"/>
          <w:szCs w:val="22"/>
        </w:rPr>
      </w:pPr>
      <w:r w:rsidRPr="00D02E22">
        <w:rPr>
          <w:sz w:val="22"/>
          <w:szCs w:val="22"/>
        </w:rPr>
        <w:tab/>
        <w:t xml:space="preserve">Товар должен поставляться в оригинальной заводской упаковке, обеспечивающей его сохранность, товарный вид, предохраняющей от всякого рода повреждений при транспортировке и хранении, погрузочно-разгрузочных работах, исключающей порчу и (или) уничтожение его до приемки Заказчиком. </w:t>
      </w:r>
    </w:p>
    <w:p w:rsidR="00D02E22" w:rsidRPr="00D02E22" w:rsidRDefault="00D02E22" w:rsidP="00D02E22">
      <w:pPr>
        <w:tabs>
          <w:tab w:val="left" w:pos="285"/>
        </w:tabs>
        <w:jc w:val="both"/>
        <w:rPr>
          <w:sz w:val="22"/>
          <w:szCs w:val="22"/>
        </w:rPr>
      </w:pPr>
      <w:r w:rsidRPr="00D02E22">
        <w:rPr>
          <w:sz w:val="22"/>
          <w:szCs w:val="22"/>
        </w:rPr>
        <w:tab/>
        <w:t>Маркировка каждой единицы тары (упаковки) Товара должна быть нанесена хорошо читаемым шрифтом, на русском языке и содержать информацию согласно действующему законодательству РФ.</w:t>
      </w:r>
    </w:p>
    <w:p w:rsidR="00D02E22" w:rsidRPr="00D02E22" w:rsidRDefault="00D02E22" w:rsidP="00D02E22">
      <w:pPr>
        <w:jc w:val="center"/>
        <w:rPr>
          <w:b/>
          <w:noProof/>
          <w:sz w:val="22"/>
          <w:szCs w:val="22"/>
        </w:rPr>
      </w:pPr>
      <w:r w:rsidRPr="00D02E22">
        <w:rPr>
          <w:b/>
          <w:noProof/>
          <w:sz w:val="22"/>
          <w:szCs w:val="22"/>
        </w:rPr>
        <w:t>Требования к 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 Товара</w:t>
      </w:r>
    </w:p>
    <w:p w:rsidR="00B571CE" w:rsidRDefault="00B571CE" w:rsidP="00B571CE">
      <w:pPr>
        <w:jc w:val="both"/>
        <w:rPr>
          <w:noProof/>
          <w:sz w:val="22"/>
          <w:szCs w:val="22"/>
        </w:rPr>
      </w:pPr>
      <w:r>
        <w:rPr>
          <w:noProof/>
          <w:sz w:val="22"/>
          <w:szCs w:val="22"/>
        </w:rPr>
        <w:t xml:space="preserve">     </w:t>
      </w:r>
      <w:r w:rsidRPr="00B571CE">
        <w:rPr>
          <w:noProof/>
          <w:sz w:val="22"/>
          <w:szCs w:val="22"/>
        </w:rPr>
        <w:t xml:space="preserve">Срок гарантии на поставляемый товар составляет не менее 12 месяцев со дня подписания документа о приемке Заказчиком. </w:t>
      </w:r>
    </w:p>
    <w:p w:rsidR="00D02E22" w:rsidRPr="00D02E22" w:rsidRDefault="00B571CE" w:rsidP="00B571CE">
      <w:pPr>
        <w:jc w:val="both"/>
        <w:rPr>
          <w:noProof/>
          <w:sz w:val="22"/>
          <w:szCs w:val="22"/>
        </w:rPr>
      </w:pPr>
      <w:r>
        <w:rPr>
          <w:noProof/>
          <w:sz w:val="22"/>
          <w:szCs w:val="22"/>
        </w:rPr>
        <w:t xml:space="preserve">      </w:t>
      </w:r>
      <w:proofErr w:type="gramStart"/>
      <w:r w:rsidRPr="00B571CE">
        <w:rPr>
          <w:noProof/>
          <w:sz w:val="22"/>
          <w:szCs w:val="22"/>
        </w:rPr>
        <w:t>В случае выявления недостатков и дефектов товара в течение гарантийного срока, при соблюдении Заказчиком условий и правил эксплуатации и хранения товара, Поставщик обязан по требованию Заказчика произвести замену некачественного товара на качественный за свой счет в течение 30 (тридцати) календарных дней с момента уведомления.</w:t>
      </w:r>
      <w:proofErr w:type="gramEnd"/>
      <w:r w:rsidRPr="00B571CE">
        <w:rPr>
          <w:noProof/>
          <w:sz w:val="22"/>
          <w:szCs w:val="22"/>
        </w:rPr>
        <w:t xml:space="preserve"> Расходы по возврату товара и его замене, гарантийному ремонту производятся за счет средств Поставщика и Заказчиком не возмещаются.</w:t>
      </w:r>
    </w:p>
    <w:p w:rsidR="00D02E22" w:rsidRPr="00D02E22" w:rsidRDefault="00D02E22" w:rsidP="00D02E22">
      <w:pPr>
        <w:jc w:val="center"/>
        <w:rPr>
          <w:b/>
          <w:noProof/>
          <w:sz w:val="22"/>
          <w:szCs w:val="22"/>
        </w:rPr>
      </w:pPr>
      <w:r w:rsidRPr="00D02E22">
        <w:rPr>
          <w:b/>
          <w:noProof/>
          <w:sz w:val="22"/>
          <w:szCs w:val="22"/>
        </w:rPr>
        <w:t>Требования к году изготовления товара</w:t>
      </w:r>
    </w:p>
    <w:p w:rsidR="00D02E22" w:rsidRPr="00D02E22" w:rsidRDefault="00D02E22" w:rsidP="00D02E22">
      <w:pPr>
        <w:jc w:val="both"/>
        <w:rPr>
          <w:noProof/>
          <w:sz w:val="22"/>
          <w:szCs w:val="22"/>
        </w:rPr>
      </w:pPr>
      <w:r w:rsidRPr="00D02E22">
        <w:rPr>
          <w:noProof/>
          <w:sz w:val="22"/>
          <w:szCs w:val="22"/>
        </w:rPr>
        <w:t xml:space="preserve">     Год изготовления товара – не ранее 2025 года.</w:t>
      </w:r>
    </w:p>
    <w:p w:rsidR="00D02E22" w:rsidRPr="00D02E22" w:rsidRDefault="00D02E22" w:rsidP="00D02E22">
      <w:pPr>
        <w:jc w:val="both"/>
        <w:rPr>
          <w:noProof/>
        </w:rPr>
      </w:pPr>
    </w:p>
    <w:p w:rsidR="00D02E22" w:rsidRPr="00D02E22" w:rsidRDefault="00D02E22" w:rsidP="00D02E22">
      <w:pPr>
        <w:jc w:val="both"/>
        <w:rPr>
          <w:rFonts w:eastAsia="Calibri"/>
          <w:b/>
          <w:sz w:val="20"/>
          <w:szCs w:val="20"/>
        </w:rPr>
      </w:pPr>
      <w:r w:rsidRPr="00D02E22">
        <w:rPr>
          <w:rFonts w:eastAsia="Calibri"/>
          <w:b/>
          <w:sz w:val="20"/>
          <w:szCs w:val="20"/>
        </w:rPr>
        <w:t xml:space="preserve">Примечание: </w:t>
      </w:r>
    </w:p>
    <w:p w:rsidR="00D02E22" w:rsidRPr="00D02E22" w:rsidRDefault="00D02E22" w:rsidP="00D02E22">
      <w:pPr>
        <w:jc w:val="both"/>
      </w:pPr>
      <w:r w:rsidRPr="00D02E22">
        <w:rPr>
          <w:rFonts w:eastAsia="Calibri"/>
          <w:sz w:val="20"/>
          <w:szCs w:val="20"/>
        </w:rPr>
        <w:t>Во всех случаях, когда в Технической части или в приложениях к ней (при наличии) имеются ссылки на конкретные стандарты и нормы, которым должны соответствовать поставляемые товары, применяются положения последнего выпущенного или пересмотренного издания соответствующих действующих стандартов и норм, если иное специально не предусмотрено такими стандартами и нормами. В случае если к моменту начала или в процессе исполнения обязательств по контракту отдельные стандарты и нормы утратят силу, такие стандарты и нормы будут иметь рекомендательный характер в части, не противоречащей действующим к такому моменту нормативным актам.</w:t>
      </w:r>
    </w:p>
    <w:p w:rsidR="00D02E22" w:rsidRPr="00D02E22" w:rsidRDefault="00D02E22" w:rsidP="00D02E22">
      <w:pPr>
        <w:spacing w:line="240" w:lineRule="exact"/>
        <w:rPr>
          <w:b/>
        </w:rPr>
      </w:pPr>
    </w:p>
    <w:tbl>
      <w:tblPr>
        <w:tblW w:w="0" w:type="auto"/>
        <w:jc w:val="center"/>
        <w:tblLook w:val="01E0" w:firstRow="1" w:lastRow="1" w:firstColumn="1" w:lastColumn="1" w:noHBand="0" w:noVBand="0"/>
      </w:tblPr>
      <w:tblGrid>
        <w:gridCol w:w="5121"/>
        <w:gridCol w:w="5345"/>
      </w:tblGrid>
      <w:tr w:rsidR="00D02E22" w:rsidRPr="00D02E22" w:rsidTr="00E45A20">
        <w:trPr>
          <w:trHeight w:val="223"/>
          <w:jc w:val="center"/>
        </w:trPr>
        <w:tc>
          <w:tcPr>
            <w:tcW w:w="5121" w:type="dxa"/>
            <w:hideMark/>
          </w:tcPr>
          <w:p w:rsidR="00D02E22" w:rsidRPr="00D02E22" w:rsidRDefault="00D02E22" w:rsidP="00D02E22">
            <w:pPr>
              <w:widowControl w:val="0"/>
              <w:autoSpaceDE w:val="0"/>
              <w:autoSpaceDN w:val="0"/>
              <w:adjustRightInd w:val="0"/>
              <w:ind w:firstLine="709"/>
              <w:rPr>
                <w:b/>
                <w:bCs/>
                <w:lang w:eastAsia="en-US"/>
              </w:rPr>
            </w:pPr>
            <w:r w:rsidRPr="00D02E22">
              <w:rPr>
                <w:b/>
                <w:bCs/>
                <w:lang w:eastAsia="en-US"/>
              </w:rPr>
              <w:t>Заказчик</w:t>
            </w:r>
          </w:p>
        </w:tc>
        <w:tc>
          <w:tcPr>
            <w:tcW w:w="5345" w:type="dxa"/>
            <w:hideMark/>
          </w:tcPr>
          <w:p w:rsidR="00D02E22" w:rsidRPr="00D02E22" w:rsidRDefault="00D02E22" w:rsidP="00D02E22">
            <w:pPr>
              <w:ind w:firstLine="709"/>
              <w:rPr>
                <w:b/>
                <w:bCs/>
                <w:lang w:eastAsia="en-US"/>
              </w:rPr>
            </w:pPr>
            <w:r w:rsidRPr="00D02E22">
              <w:rPr>
                <w:b/>
                <w:bCs/>
                <w:lang w:eastAsia="en-US"/>
              </w:rPr>
              <w:t>Поставщик</w:t>
            </w:r>
          </w:p>
        </w:tc>
      </w:tr>
      <w:tr w:rsidR="00D02E22" w:rsidRPr="00D02E22" w:rsidTr="00E45A20">
        <w:trPr>
          <w:trHeight w:val="299"/>
          <w:jc w:val="center"/>
        </w:trPr>
        <w:tc>
          <w:tcPr>
            <w:tcW w:w="5121" w:type="dxa"/>
            <w:hideMark/>
          </w:tcPr>
          <w:p w:rsidR="00D02E22" w:rsidRPr="00D02E22" w:rsidRDefault="00D02E22" w:rsidP="00D02E22">
            <w:pPr>
              <w:widowControl w:val="0"/>
              <w:autoSpaceDE w:val="0"/>
              <w:autoSpaceDN w:val="0"/>
              <w:adjustRightInd w:val="0"/>
              <w:ind w:firstLine="709"/>
              <w:rPr>
                <w:lang w:eastAsia="en-US"/>
              </w:rPr>
            </w:pPr>
            <w:r w:rsidRPr="00D02E22">
              <w:rPr>
                <w:lang w:eastAsia="en-US"/>
              </w:rPr>
              <w:t>«___» ____________________ 20_ г.</w:t>
            </w:r>
          </w:p>
        </w:tc>
        <w:tc>
          <w:tcPr>
            <w:tcW w:w="5345" w:type="dxa"/>
            <w:hideMark/>
          </w:tcPr>
          <w:p w:rsidR="00D02E22" w:rsidRPr="00D02E22" w:rsidRDefault="00D02E22" w:rsidP="00D02E22">
            <w:pPr>
              <w:widowControl w:val="0"/>
              <w:autoSpaceDE w:val="0"/>
              <w:autoSpaceDN w:val="0"/>
              <w:adjustRightInd w:val="0"/>
              <w:ind w:firstLine="709"/>
              <w:rPr>
                <w:lang w:eastAsia="en-US"/>
              </w:rPr>
            </w:pPr>
            <w:r w:rsidRPr="00D02E22">
              <w:rPr>
                <w:lang w:eastAsia="en-US"/>
              </w:rPr>
              <w:t>«___» _______________________ 20_ г.</w:t>
            </w:r>
          </w:p>
        </w:tc>
      </w:tr>
    </w:tbl>
    <w:p w:rsidR="00E70F7E" w:rsidRPr="00E70F7E" w:rsidRDefault="00E70F7E" w:rsidP="00E70F7E"/>
    <w:p w:rsidR="00E70F7E" w:rsidRDefault="00E70F7E" w:rsidP="00E70F7E"/>
    <w:p w:rsidR="00133912" w:rsidRPr="00E70F7E" w:rsidRDefault="00133912" w:rsidP="00E70F7E"/>
    <w:sectPr w:rsidR="00133912" w:rsidRPr="00E70F7E" w:rsidSect="00D01F6C">
      <w:headerReference w:type="even" r:id="rId17"/>
      <w:headerReference w:type="default" r:id="rId18"/>
      <w:footerReference w:type="even" r:id="rId19"/>
      <w:footerReference w:type="default" r:id="rId20"/>
      <w:headerReference w:type="first" r:id="rId21"/>
      <w:pgSz w:w="11906" w:h="16838"/>
      <w:pgMar w:top="720" w:right="849" w:bottom="720" w:left="72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30F1" w:rsidRDefault="001B30F1">
      <w:r>
        <w:separator/>
      </w:r>
    </w:p>
  </w:endnote>
  <w:endnote w:type="continuationSeparator" w:id="0">
    <w:p w:rsidR="001B30F1" w:rsidRDefault="001B3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1F6C" w:rsidRDefault="00D01F6C">
    <w:pPr>
      <w:pStyle w:val="a6"/>
      <w:framePr w:wrap="auto" w:vAnchor="text" w:hAnchor="margin" w:xAlign="right" w:y="1"/>
      <w:rPr>
        <w:rStyle w:val="a3"/>
      </w:rPr>
    </w:pPr>
    <w:r>
      <w:rPr>
        <w:rStyle w:val="a3"/>
      </w:rPr>
      <w:fldChar w:fldCharType="begin"/>
    </w:r>
    <w:r>
      <w:rPr>
        <w:rStyle w:val="a3"/>
      </w:rPr>
      <w:instrText xml:space="preserve">PAGE  </w:instrText>
    </w:r>
    <w:r>
      <w:rPr>
        <w:rStyle w:val="a3"/>
      </w:rPr>
      <w:fldChar w:fldCharType="end"/>
    </w:r>
  </w:p>
  <w:p w:rsidR="00D01F6C" w:rsidRDefault="00D01F6C">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1F6C" w:rsidRDefault="00D01F6C">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30F1" w:rsidRDefault="001B30F1" w:rsidP="00D01F6C">
      <w:r>
        <w:separator/>
      </w:r>
    </w:p>
  </w:footnote>
  <w:footnote w:type="continuationSeparator" w:id="0">
    <w:p w:rsidR="001B30F1" w:rsidRDefault="001B30F1" w:rsidP="00D01F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1F6C" w:rsidRDefault="00D01F6C">
    <w:pPr>
      <w:pStyle w:val="a4"/>
      <w:framePr w:wrap="auto" w:vAnchor="text" w:hAnchor="margin" w:xAlign="center" w:y="1"/>
      <w:rPr>
        <w:rStyle w:val="a3"/>
      </w:rPr>
    </w:pPr>
    <w:r>
      <w:rPr>
        <w:rStyle w:val="a3"/>
      </w:rPr>
      <w:fldChar w:fldCharType="begin"/>
    </w:r>
    <w:r>
      <w:rPr>
        <w:rStyle w:val="a3"/>
      </w:rPr>
      <w:instrText xml:space="preserve">PAGE  </w:instrText>
    </w:r>
    <w:r>
      <w:rPr>
        <w:rStyle w:val="a3"/>
      </w:rPr>
      <w:fldChar w:fldCharType="separate"/>
    </w:r>
    <w:r>
      <w:rPr>
        <w:rStyle w:val="a3"/>
      </w:rPr>
      <w:t>9</w:t>
    </w:r>
    <w:r>
      <w:rPr>
        <w:rStyle w:val="a3"/>
      </w:rPr>
      <w:fldChar w:fldCharType="end"/>
    </w:r>
  </w:p>
  <w:p w:rsidR="00D01F6C" w:rsidRDefault="00D01F6C">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1F6C" w:rsidRDefault="00D01F6C" w:rsidP="00D01F6C">
    <w:pPr>
      <w:pStyle w:val="a4"/>
      <w:framePr w:wrap="auto" w:vAnchor="text" w:hAnchor="page" w:x="6202" w:y="-179"/>
      <w:rPr>
        <w:rStyle w:val="a3"/>
      </w:rPr>
    </w:pPr>
    <w:r>
      <w:rPr>
        <w:rStyle w:val="a3"/>
      </w:rPr>
      <w:fldChar w:fldCharType="begin"/>
    </w:r>
    <w:r>
      <w:rPr>
        <w:rStyle w:val="a3"/>
      </w:rPr>
      <w:instrText xml:space="preserve">PAGE  </w:instrText>
    </w:r>
    <w:r>
      <w:rPr>
        <w:rStyle w:val="a3"/>
      </w:rPr>
      <w:fldChar w:fldCharType="separate"/>
    </w:r>
    <w:r w:rsidR="00FA0622">
      <w:rPr>
        <w:rStyle w:val="a3"/>
      </w:rPr>
      <w:t>10</w:t>
    </w:r>
    <w:r>
      <w:rPr>
        <w:rStyle w:val="a3"/>
      </w:rPr>
      <w:fldChar w:fldCharType="end"/>
    </w:r>
  </w:p>
  <w:p w:rsidR="00D01F6C" w:rsidRDefault="00D01F6C" w:rsidP="00D01F6C">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1F6C" w:rsidRDefault="00D01F6C">
    <w:pPr>
      <w:pStyle w:val="a4"/>
    </w:pPr>
    <w:r>
      <w:rPr>
        <w:b/>
        <w:bCs/>
        <w:sz w:val="16"/>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201E5"/>
    <w:multiLevelType w:val="hybridMultilevel"/>
    <w:tmpl w:val="2762473E"/>
    <w:lvl w:ilvl="0" w:tplc="08482AB6">
      <w:start w:val="1"/>
      <w:numFmt w:val="decimal"/>
      <w:lvlText w:val="12.%1."/>
      <w:lvlJc w:val="left"/>
      <w:pPr>
        <w:ind w:left="1287" w:hanging="360"/>
      </w:pPr>
      <w:rPr>
        <w:rFonts w:eastAsia="Times New Roman" w:hint="default"/>
        <w:b w:val="0"/>
        <w:color w:val="auto"/>
        <w:sz w:val="24"/>
        <w:szCs w:val="22"/>
      </w:rPr>
    </w:lvl>
    <w:lvl w:ilvl="1" w:tplc="E1FC1F86" w:tentative="1">
      <w:start w:val="1"/>
      <w:numFmt w:val="lowerLetter"/>
      <w:lvlText w:val="%2."/>
      <w:lvlJc w:val="left"/>
      <w:pPr>
        <w:ind w:left="2007" w:hanging="360"/>
      </w:pPr>
    </w:lvl>
    <w:lvl w:ilvl="2" w:tplc="BF6AE3FE" w:tentative="1">
      <w:start w:val="1"/>
      <w:numFmt w:val="lowerRoman"/>
      <w:lvlText w:val="%3."/>
      <w:lvlJc w:val="right"/>
      <w:pPr>
        <w:ind w:left="2727" w:hanging="180"/>
      </w:pPr>
    </w:lvl>
    <w:lvl w:ilvl="3" w:tplc="31B450B0" w:tentative="1">
      <w:start w:val="1"/>
      <w:numFmt w:val="decimal"/>
      <w:lvlText w:val="%4."/>
      <w:lvlJc w:val="left"/>
      <w:pPr>
        <w:ind w:left="3447" w:hanging="360"/>
      </w:pPr>
    </w:lvl>
    <w:lvl w:ilvl="4" w:tplc="EAFC82B0" w:tentative="1">
      <w:start w:val="1"/>
      <w:numFmt w:val="lowerLetter"/>
      <w:lvlText w:val="%5."/>
      <w:lvlJc w:val="left"/>
      <w:pPr>
        <w:ind w:left="4167" w:hanging="360"/>
      </w:pPr>
    </w:lvl>
    <w:lvl w:ilvl="5" w:tplc="1FEE48EA" w:tentative="1">
      <w:start w:val="1"/>
      <w:numFmt w:val="lowerRoman"/>
      <w:lvlText w:val="%6."/>
      <w:lvlJc w:val="right"/>
      <w:pPr>
        <w:ind w:left="4887" w:hanging="180"/>
      </w:pPr>
    </w:lvl>
    <w:lvl w:ilvl="6" w:tplc="A838ECD0" w:tentative="1">
      <w:start w:val="1"/>
      <w:numFmt w:val="decimal"/>
      <w:lvlText w:val="%7."/>
      <w:lvlJc w:val="left"/>
      <w:pPr>
        <w:ind w:left="5607" w:hanging="360"/>
      </w:pPr>
    </w:lvl>
    <w:lvl w:ilvl="7" w:tplc="9D52F1BC" w:tentative="1">
      <w:start w:val="1"/>
      <w:numFmt w:val="lowerLetter"/>
      <w:lvlText w:val="%8."/>
      <w:lvlJc w:val="left"/>
      <w:pPr>
        <w:ind w:left="6327" w:hanging="360"/>
      </w:pPr>
    </w:lvl>
    <w:lvl w:ilvl="8" w:tplc="3B6E7140" w:tentative="1">
      <w:start w:val="1"/>
      <w:numFmt w:val="lowerRoman"/>
      <w:lvlText w:val="%9."/>
      <w:lvlJc w:val="right"/>
      <w:pPr>
        <w:ind w:left="7047" w:hanging="180"/>
      </w:pPr>
    </w:lvl>
  </w:abstractNum>
  <w:abstractNum w:abstractNumId="1">
    <w:nsid w:val="06231244"/>
    <w:multiLevelType w:val="hybridMultilevel"/>
    <w:tmpl w:val="009EEF52"/>
    <w:lvl w:ilvl="0" w:tplc="DDC68C24">
      <w:start w:val="1"/>
      <w:numFmt w:val="decimal"/>
      <w:lvlText w:val="13.%1."/>
      <w:lvlJc w:val="right"/>
      <w:pPr>
        <w:ind w:left="1070" w:hanging="360"/>
      </w:pPr>
      <w:rPr>
        <w:rFonts w:hint="default"/>
        <w:b w:val="0"/>
        <w:sz w:val="24"/>
        <w:szCs w:val="24"/>
      </w:rPr>
    </w:lvl>
    <w:lvl w:ilvl="1" w:tplc="C3FA0B3A" w:tentative="1">
      <w:start w:val="1"/>
      <w:numFmt w:val="lowerLetter"/>
      <w:lvlText w:val="%2."/>
      <w:lvlJc w:val="left"/>
      <w:pPr>
        <w:ind w:left="1790" w:hanging="360"/>
      </w:pPr>
    </w:lvl>
    <w:lvl w:ilvl="2" w:tplc="0F3A714A" w:tentative="1">
      <w:start w:val="1"/>
      <w:numFmt w:val="lowerRoman"/>
      <w:lvlText w:val="%3."/>
      <w:lvlJc w:val="right"/>
      <w:pPr>
        <w:ind w:left="2510" w:hanging="180"/>
      </w:pPr>
    </w:lvl>
    <w:lvl w:ilvl="3" w:tplc="B8E82940" w:tentative="1">
      <w:start w:val="1"/>
      <w:numFmt w:val="decimal"/>
      <w:lvlText w:val="%4."/>
      <w:lvlJc w:val="left"/>
      <w:pPr>
        <w:ind w:left="3230" w:hanging="360"/>
      </w:pPr>
    </w:lvl>
    <w:lvl w:ilvl="4" w:tplc="F0EAE94C" w:tentative="1">
      <w:start w:val="1"/>
      <w:numFmt w:val="lowerLetter"/>
      <w:lvlText w:val="%5."/>
      <w:lvlJc w:val="left"/>
      <w:pPr>
        <w:ind w:left="3950" w:hanging="360"/>
      </w:pPr>
    </w:lvl>
    <w:lvl w:ilvl="5" w:tplc="8D3CBF46" w:tentative="1">
      <w:start w:val="1"/>
      <w:numFmt w:val="lowerRoman"/>
      <w:lvlText w:val="%6."/>
      <w:lvlJc w:val="right"/>
      <w:pPr>
        <w:ind w:left="4670" w:hanging="180"/>
      </w:pPr>
    </w:lvl>
    <w:lvl w:ilvl="6" w:tplc="78D02096" w:tentative="1">
      <w:start w:val="1"/>
      <w:numFmt w:val="decimal"/>
      <w:lvlText w:val="%7."/>
      <w:lvlJc w:val="left"/>
      <w:pPr>
        <w:ind w:left="5390" w:hanging="360"/>
      </w:pPr>
    </w:lvl>
    <w:lvl w:ilvl="7" w:tplc="6AC459B2" w:tentative="1">
      <w:start w:val="1"/>
      <w:numFmt w:val="lowerLetter"/>
      <w:lvlText w:val="%8."/>
      <w:lvlJc w:val="left"/>
      <w:pPr>
        <w:ind w:left="6110" w:hanging="360"/>
      </w:pPr>
    </w:lvl>
    <w:lvl w:ilvl="8" w:tplc="57387A42" w:tentative="1">
      <w:start w:val="1"/>
      <w:numFmt w:val="lowerRoman"/>
      <w:lvlText w:val="%9."/>
      <w:lvlJc w:val="right"/>
      <w:pPr>
        <w:ind w:left="6830" w:hanging="180"/>
      </w:pPr>
    </w:lvl>
  </w:abstractNum>
  <w:abstractNum w:abstractNumId="2">
    <w:nsid w:val="2A012BEF"/>
    <w:multiLevelType w:val="hybridMultilevel"/>
    <w:tmpl w:val="CF0A3E4E"/>
    <w:lvl w:ilvl="0" w:tplc="20885F7A">
      <w:start w:val="1"/>
      <w:numFmt w:val="decimal"/>
      <w:lvlText w:val="11.%1."/>
      <w:lvlJc w:val="right"/>
      <w:pPr>
        <w:ind w:left="1428" w:hanging="360"/>
      </w:pPr>
      <w:rPr>
        <w:rFonts w:hint="default"/>
        <w:b w:val="0"/>
        <w:bCs w:val="0"/>
        <w:sz w:val="24"/>
        <w:szCs w:val="24"/>
      </w:rPr>
    </w:lvl>
    <w:lvl w:ilvl="1" w:tplc="479A4278">
      <w:start w:val="1"/>
      <w:numFmt w:val="lowerLetter"/>
      <w:lvlText w:val="%2."/>
      <w:lvlJc w:val="left"/>
      <w:pPr>
        <w:ind w:left="1440" w:hanging="360"/>
      </w:pPr>
    </w:lvl>
    <w:lvl w:ilvl="2" w:tplc="468E178E">
      <w:start w:val="1"/>
      <w:numFmt w:val="lowerRoman"/>
      <w:lvlText w:val="%3."/>
      <w:lvlJc w:val="right"/>
      <w:pPr>
        <w:ind w:left="2160" w:hanging="180"/>
      </w:pPr>
    </w:lvl>
    <w:lvl w:ilvl="3" w:tplc="14742D26">
      <w:start w:val="1"/>
      <w:numFmt w:val="decimal"/>
      <w:lvlText w:val="%4."/>
      <w:lvlJc w:val="left"/>
      <w:pPr>
        <w:ind w:left="2880" w:hanging="360"/>
      </w:pPr>
    </w:lvl>
    <w:lvl w:ilvl="4" w:tplc="7E8E827A">
      <w:start w:val="1"/>
      <w:numFmt w:val="lowerLetter"/>
      <w:lvlText w:val="%5."/>
      <w:lvlJc w:val="left"/>
      <w:pPr>
        <w:ind w:left="3600" w:hanging="360"/>
      </w:pPr>
    </w:lvl>
    <w:lvl w:ilvl="5" w:tplc="04DA9422">
      <w:start w:val="1"/>
      <w:numFmt w:val="lowerRoman"/>
      <w:lvlText w:val="%6."/>
      <w:lvlJc w:val="right"/>
      <w:pPr>
        <w:ind w:left="4320" w:hanging="180"/>
      </w:pPr>
    </w:lvl>
    <w:lvl w:ilvl="6" w:tplc="6B9A702A">
      <w:start w:val="1"/>
      <w:numFmt w:val="decimal"/>
      <w:lvlText w:val="%7."/>
      <w:lvlJc w:val="left"/>
      <w:pPr>
        <w:ind w:left="5040" w:hanging="360"/>
      </w:pPr>
    </w:lvl>
    <w:lvl w:ilvl="7" w:tplc="760AF05C">
      <w:start w:val="1"/>
      <w:numFmt w:val="lowerLetter"/>
      <w:lvlText w:val="%8."/>
      <w:lvlJc w:val="left"/>
      <w:pPr>
        <w:ind w:left="5760" w:hanging="360"/>
      </w:pPr>
    </w:lvl>
    <w:lvl w:ilvl="8" w:tplc="93964494">
      <w:start w:val="1"/>
      <w:numFmt w:val="lowerRoman"/>
      <w:lvlText w:val="%9."/>
      <w:lvlJc w:val="right"/>
      <w:pPr>
        <w:ind w:left="6480" w:hanging="180"/>
      </w:pPr>
    </w:lvl>
  </w:abstractNum>
  <w:abstractNum w:abstractNumId="3">
    <w:nsid w:val="38920A95"/>
    <w:multiLevelType w:val="hybridMultilevel"/>
    <w:tmpl w:val="64360AF4"/>
    <w:lvl w:ilvl="0" w:tplc="819E029A">
      <w:start w:val="1"/>
      <w:numFmt w:val="decimal"/>
      <w:lvlText w:val="10.%1."/>
      <w:lvlJc w:val="left"/>
      <w:pPr>
        <w:ind w:left="1429" w:hanging="360"/>
      </w:pPr>
      <w:rPr>
        <w:rFonts w:hint="default"/>
        <w:b w:val="0"/>
        <w:sz w:val="24"/>
        <w:szCs w:val="24"/>
      </w:rPr>
    </w:lvl>
    <w:lvl w:ilvl="1" w:tplc="0622AFD0" w:tentative="1">
      <w:start w:val="1"/>
      <w:numFmt w:val="lowerLetter"/>
      <w:lvlText w:val="%2."/>
      <w:lvlJc w:val="left"/>
      <w:pPr>
        <w:ind w:left="2149" w:hanging="360"/>
      </w:pPr>
    </w:lvl>
    <w:lvl w:ilvl="2" w:tplc="40BE28E6" w:tentative="1">
      <w:start w:val="1"/>
      <w:numFmt w:val="lowerRoman"/>
      <w:lvlText w:val="%3."/>
      <w:lvlJc w:val="right"/>
      <w:pPr>
        <w:ind w:left="2869" w:hanging="180"/>
      </w:pPr>
    </w:lvl>
    <w:lvl w:ilvl="3" w:tplc="7C1E2DBC" w:tentative="1">
      <w:start w:val="1"/>
      <w:numFmt w:val="decimal"/>
      <w:lvlText w:val="%4."/>
      <w:lvlJc w:val="left"/>
      <w:pPr>
        <w:ind w:left="3589" w:hanging="360"/>
      </w:pPr>
    </w:lvl>
    <w:lvl w:ilvl="4" w:tplc="EE6AD684" w:tentative="1">
      <w:start w:val="1"/>
      <w:numFmt w:val="lowerLetter"/>
      <w:lvlText w:val="%5."/>
      <w:lvlJc w:val="left"/>
      <w:pPr>
        <w:ind w:left="4309" w:hanging="360"/>
      </w:pPr>
    </w:lvl>
    <w:lvl w:ilvl="5" w:tplc="1BA04E0E" w:tentative="1">
      <w:start w:val="1"/>
      <w:numFmt w:val="lowerRoman"/>
      <w:lvlText w:val="%6."/>
      <w:lvlJc w:val="right"/>
      <w:pPr>
        <w:ind w:left="5029" w:hanging="180"/>
      </w:pPr>
    </w:lvl>
    <w:lvl w:ilvl="6" w:tplc="04404F48" w:tentative="1">
      <w:start w:val="1"/>
      <w:numFmt w:val="decimal"/>
      <w:lvlText w:val="%7."/>
      <w:lvlJc w:val="left"/>
      <w:pPr>
        <w:ind w:left="5749" w:hanging="360"/>
      </w:pPr>
    </w:lvl>
    <w:lvl w:ilvl="7" w:tplc="0102EC6A" w:tentative="1">
      <w:start w:val="1"/>
      <w:numFmt w:val="lowerLetter"/>
      <w:lvlText w:val="%8."/>
      <w:lvlJc w:val="left"/>
      <w:pPr>
        <w:ind w:left="6469" w:hanging="360"/>
      </w:pPr>
    </w:lvl>
    <w:lvl w:ilvl="8" w:tplc="56300502" w:tentative="1">
      <w:start w:val="1"/>
      <w:numFmt w:val="lowerRoman"/>
      <w:lvlText w:val="%9."/>
      <w:lvlJc w:val="right"/>
      <w:pPr>
        <w:ind w:left="7189" w:hanging="180"/>
      </w:pPr>
    </w:lvl>
  </w:abstractNum>
  <w:abstractNum w:abstractNumId="4">
    <w:nsid w:val="396A5486"/>
    <w:multiLevelType w:val="hybridMultilevel"/>
    <w:tmpl w:val="0E3EB7A4"/>
    <w:lvl w:ilvl="0" w:tplc="67F6E390">
      <w:start w:val="1"/>
      <w:numFmt w:val="decimal"/>
      <w:lvlText w:val="7.%1."/>
      <w:lvlJc w:val="center"/>
      <w:pPr>
        <w:ind w:left="720" w:hanging="360"/>
      </w:pPr>
      <w:rPr>
        <w:rFonts w:hint="default"/>
        <w:b w:val="0"/>
      </w:rPr>
    </w:lvl>
    <w:lvl w:ilvl="1" w:tplc="CCAA29E8" w:tentative="1">
      <w:start w:val="1"/>
      <w:numFmt w:val="lowerLetter"/>
      <w:lvlText w:val="%2."/>
      <w:lvlJc w:val="left"/>
      <w:pPr>
        <w:ind w:left="1440" w:hanging="360"/>
      </w:pPr>
    </w:lvl>
    <w:lvl w:ilvl="2" w:tplc="0DF26F24" w:tentative="1">
      <w:start w:val="1"/>
      <w:numFmt w:val="lowerRoman"/>
      <w:lvlText w:val="%3."/>
      <w:lvlJc w:val="right"/>
      <w:pPr>
        <w:ind w:left="2160" w:hanging="180"/>
      </w:pPr>
    </w:lvl>
    <w:lvl w:ilvl="3" w:tplc="242046C6" w:tentative="1">
      <w:start w:val="1"/>
      <w:numFmt w:val="decimal"/>
      <w:lvlText w:val="%4."/>
      <w:lvlJc w:val="left"/>
      <w:pPr>
        <w:ind w:left="2880" w:hanging="360"/>
      </w:pPr>
    </w:lvl>
    <w:lvl w:ilvl="4" w:tplc="80E2DE40" w:tentative="1">
      <w:start w:val="1"/>
      <w:numFmt w:val="lowerLetter"/>
      <w:lvlText w:val="%5."/>
      <w:lvlJc w:val="left"/>
      <w:pPr>
        <w:ind w:left="3600" w:hanging="360"/>
      </w:pPr>
    </w:lvl>
    <w:lvl w:ilvl="5" w:tplc="CD5CF39A" w:tentative="1">
      <w:start w:val="1"/>
      <w:numFmt w:val="lowerRoman"/>
      <w:lvlText w:val="%6."/>
      <w:lvlJc w:val="right"/>
      <w:pPr>
        <w:ind w:left="4320" w:hanging="180"/>
      </w:pPr>
    </w:lvl>
    <w:lvl w:ilvl="6" w:tplc="F30E0F3C" w:tentative="1">
      <w:start w:val="1"/>
      <w:numFmt w:val="decimal"/>
      <w:lvlText w:val="%7."/>
      <w:lvlJc w:val="left"/>
      <w:pPr>
        <w:ind w:left="5040" w:hanging="360"/>
      </w:pPr>
    </w:lvl>
    <w:lvl w:ilvl="7" w:tplc="C5E6A5C8" w:tentative="1">
      <w:start w:val="1"/>
      <w:numFmt w:val="lowerLetter"/>
      <w:lvlText w:val="%8."/>
      <w:lvlJc w:val="left"/>
      <w:pPr>
        <w:ind w:left="5760" w:hanging="360"/>
      </w:pPr>
    </w:lvl>
    <w:lvl w:ilvl="8" w:tplc="6FD0F1F0" w:tentative="1">
      <w:start w:val="1"/>
      <w:numFmt w:val="lowerRoman"/>
      <w:lvlText w:val="%9."/>
      <w:lvlJc w:val="right"/>
      <w:pPr>
        <w:ind w:left="6480" w:hanging="180"/>
      </w:pPr>
    </w:lvl>
  </w:abstractNum>
  <w:abstractNum w:abstractNumId="5">
    <w:nsid w:val="3A4E1144"/>
    <w:multiLevelType w:val="hybridMultilevel"/>
    <w:tmpl w:val="B0E2783E"/>
    <w:lvl w:ilvl="0" w:tplc="4AA4D7F4">
      <w:start w:val="1"/>
      <w:numFmt w:val="decimal"/>
      <w:lvlText w:val="9.%1."/>
      <w:lvlJc w:val="right"/>
      <w:pPr>
        <w:ind w:left="1070" w:hanging="360"/>
      </w:pPr>
      <w:rPr>
        <w:rFonts w:hint="default"/>
        <w:b w:val="0"/>
        <w:bCs w:val="0"/>
        <w:sz w:val="24"/>
        <w:szCs w:val="24"/>
      </w:rPr>
    </w:lvl>
    <w:lvl w:ilvl="1" w:tplc="5B263D32">
      <w:start w:val="1"/>
      <w:numFmt w:val="lowerLetter"/>
      <w:lvlText w:val="%2."/>
      <w:lvlJc w:val="left"/>
      <w:pPr>
        <w:ind w:left="1790" w:hanging="360"/>
      </w:pPr>
    </w:lvl>
    <w:lvl w:ilvl="2" w:tplc="25569A94">
      <w:start w:val="1"/>
      <w:numFmt w:val="lowerRoman"/>
      <w:lvlText w:val="%3."/>
      <w:lvlJc w:val="right"/>
      <w:pPr>
        <w:ind w:left="2510" w:hanging="180"/>
      </w:pPr>
    </w:lvl>
    <w:lvl w:ilvl="3" w:tplc="CDFCC29E">
      <w:start w:val="1"/>
      <w:numFmt w:val="decimal"/>
      <w:lvlText w:val="%4."/>
      <w:lvlJc w:val="left"/>
      <w:pPr>
        <w:ind w:left="3230" w:hanging="360"/>
      </w:pPr>
    </w:lvl>
    <w:lvl w:ilvl="4" w:tplc="AB0C7456">
      <w:start w:val="1"/>
      <w:numFmt w:val="lowerLetter"/>
      <w:lvlText w:val="%5."/>
      <w:lvlJc w:val="left"/>
      <w:pPr>
        <w:ind w:left="3950" w:hanging="360"/>
      </w:pPr>
    </w:lvl>
    <w:lvl w:ilvl="5" w:tplc="6EBE1002">
      <w:start w:val="1"/>
      <w:numFmt w:val="lowerRoman"/>
      <w:lvlText w:val="%6."/>
      <w:lvlJc w:val="right"/>
      <w:pPr>
        <w:ind w:left="4670" w:hanging="180"/>
      </w:pPr>
    </w:lvl>
    <w:lvl w:ilvl="6" w:tplc="8202199E">
      <w:start w:val="1"/>
      <w:numFmt w:val="decimal"/>
      <w:lvlText w:val="%7."/>
      <w:lvlJc w:val="left"/>
      <w:pPr>
        <w:ind w:left="5390" w:hanging="360"/>
      </w:pPr>
    </w:lvl>
    <w:lvl w:ilvl="7" w:tplc="3AD6B7C0">
      <w:start w:val="1"/>
      <w:numFmt w:val="lowerLetter"/>
      <w:lvlText w:val="%8."/>
      <w:lvlJc w:val="left"/>
      <w:pPr>
        <w:ind w:left="6110" w:hanging="360"/>
      </w:pPr>
    </w:lvl>
    <w:lvl w:ilvl="8" w:tplc="E604B5A6">
      <w:start w:val="1"/>
      <w:numFmt w:val="lowerRoman"/>
      <w:lvlText w:val="%9."/>
      <w:lvlJc w:val="right"/>
      <w:pPr>
        <w:ind w:left="6830" w:hanging="180"/>
      </w:pPr>
    </w:lvl>
  </w:abstractNum>
  <w:abstractNum w:abstractNumId="6">
    <w:nsid w:val="41FC1131"/>
    <w:multiLevelType w:val="hybridMultilevel"/>
    <w:tmpl w:val="59BABF00"/>
    <w:lvl w:ilvl="0" w:tplc="0DA24F02">
      <w:start w:val="1"/>
      <w:numFmt w:val="decimal"/>
      <w:lvlText w:val="8.%1."/>
      <w:lvlJc w:val="left"/>
      <w:pPr>
        <w:ind w:left="720" w:hanging="360"/>
      </w:pPr>
      <w:rPr>
        <w:rFonts w:hint="default"/>
        <w:b w:val="0"/>
        <w:sz w:val="24"/>
        <w:szCs w:val="24"/>
      </w:rPr>
    </w:lvl>
    <w:lvl w:ilvl="1" w:tplc="65307AC4" w:tentative="1">
      <w:start w:val="1"/>
      <w:numFmt w:val="lowerLetter"/>
      <w:lvlText w:val="%2."/>
      <w:lvlJc w:val="left"/>
      <w:pPr>
        <w:ind w:left="1440" w:hanging="360"/>
      </w:pPr>
    </w:lvl>
    <w:lvl w:ilvl="2" w:tplc="37702970" w:tentative="1">
      <w:start w:val="1"/>
      <w:numFmt w:val="lowerRoman"/>
      <w:lvlText w:val="%3."/>
      <w:lvlJc w:val="right"/>
      <w:pPr>
        <w:ind w:left="2160" w:hanging="180"/>
      </w:pPr>
    </w:lvl>
    <w:lvl w:ilvl="3" w:tplc="01185A7A" w:tentative="1">
      <w:start w:val="1"/>
      <w:numFmt w:val="decimal"/>
      <w:lvlText w:val="%4."/>
      <w:lvlJc w:val="left"/>
      <w:pPr>
        <w:ind w:left="2880" w:hanging="360"/>
      </w:pPr>
    </w:lvl>
    <w:lvl w:ilvl="4" w:tplc="553C32DE" w:tentative="1">
      <w:start w:val="1"/>
      <w:numFmt w:val="lowerLetter"/>
      <w:lvlText w:val="%5."/>
      <w:lvlJc w:val="left"/>
      <w:pPr>
        <w:ind w:left="3600" w:hanging="360"/>
      </w:pPr>
    </w:lvl>
    <w:lvl w:ilvl="5" w:tplc="EF0E88A8" w:tentative="1">
      <w:start w:val="1"/>
      <w:numFmt w:val="lowerRoman"/>
      <w:lvlText w:val="%6."/>
      <w:lvlJc w:val="right"/>
      <w:pPr>
        <w:ind w:left="4320" w:hanging="180"/>
      </w:pPr>
    </w:lvl>
    <w:lvl w:ilvl="6" w:tplc="1BFA8B76" w:tentative="1">
      <w:start w:val="1"/>
      <w:numFmt w:val="decimal"/>
      <w:lvlText w:val="%7."/>
      <w:lvlJc w:val="left"/>
      <w:pPr>
        <w:ind w:left="5040" w:hanging="360"/>
      </w:pPr>
    </w:lvl>
    <w:lvl w:ilvl="7" w:tplc="AA10A370" w:tentative="1">
      <w:start w:val="1"/>
      <w:numFmt w:val="lowerLetter"/>
      <w:lvlText w:val="%8."/>
      <w:lvlJc w:val="left"/>
      <w:pPr>
        <w:ind w:left="5760" w:hanging="360"/>
      </w:pPr>
    </w:lvl>
    <w:lvl w:ilvl="8" w:tplc="A2A2AFB6" w:tentative="1">
      <w:start w:val="1"/>
      <w:numFmt w:val="lowerRoman"/>
      <w:lvlText w:val="%9."/>
      <w:lvlJc w:val="right"/>
      <w:pPr>
        <w:ind w:left="6480" w:hanging="180"/>
      </w:pPr>
    </w:lvl>
  </w:abstractNum>
  <w:abstractNum w:abstractNumId="7">
    <w:nsid w:val="44B87FED"/>
    <w:multiLevelType w:val="hybridMultilevel"/>
    <w:tmpl w:val="D69EF946"/>
    <w:lvl w:ilvl="0" w:tplc="E19A56E6">
      <w:start w:val="4"/>
      <w:numFmt w:val="decimal"/>
      <w:lvlText w:val="%1."/>
      <w:lvlJc w:val="left"/>
      <w:pPr>
        <w:ind w:left="1080" w:hanging="360"/>
      </w:pPr>
      <w:rPr>
        <w:rFonts w:hint="default"/>
      </w:rPr>
    </w:lvl>
    <w:lvl w:ilvl="1" w:tplc="2E0CDCA0" w:tentative="1">
      <w:start w:val="1"/>
      <w:numFmt w:val="lowerLetter"/>
      <w:lvlText w:val="%2."/>
      <w:lvlJc w:val="left"/>
      <w:pPr>
        <w:ind w:left="1800" w:hanging="360"/>
      </w:pPr>
    </w:lvl>
    <w:lvl w:ilvl="2" w:tplc="9272B146" w:tentative="1">
      <w:start w:val="1"/>
      <w:numFmt w:val="lowerRoman"/>
      <w:lvlText w:val="%3."/>
      <w:lvlJc w:val="right"/>
      <w:pPr>
        <w:ind w:left="2520" w:hanging="180"/>
      </w:pPr>
    </w:lvl>
    <w:lvl w:ilvl="3" w:tplc="3CF8742C" w:tentative="1">
      <w:start w:val="1"/>
      <w:numFmt w:val="decimal"/>
      <w:lvlText w:val="%4."/>
      <w:lvlJc w:val="left"/>
      <w:pPr>
        <w:ind w:left="3240" w:hanging="360"/>
      </w:pPr>
    </w:lvl>
    <w:lvl w:ilvl="4" w:tplc="30E8ABF4" w:tentative="1">
      <w:start w:val="1"/>
      <w:numFmt w:val="lowerLetter"/>
      <w:lvlText w:val="%5."/>
      <w:lvlJc w:val="left"/>
      <w:pPr>
        <w:ind w:left="3960" w:hanging="360"/>
      </w:pPr>
    </w:lvl>
    <w:lvl w:ilvl="5" w:tplc="48463144" w:tentative="1">
      <w:start w:val="1"/>
      <w:numFmt w:val="lowerRoman"/>
      <w:lvlText w:val="%6."/>
      <w:lvlJc w:val="right"/>
      <w:pPr>
        <w:ind w:left="4680" w:hanging="180"/>
      </w:pPr>
    </w:lvl>
    <w:lvl w:ilvl="6" w:tplc="84D45FB2" w:tentative="1">
      <w:start w:val="1"/>
      <w:numFmt w:val="decimal"/>
      <w:lvlText w:val="%7."/>
      <w:lvlJc w:val="left"/>
      <w:pPr>
        <w:ind w:left="5400" w:hanging="360"/>
      </w:pPr>
    </w:lvl>
    <w:lvl w:ilvl="7" w:tplc="BE962B60" w:tentative="1">
      <w:start w:val="1"/>
      <w:numFmt w:val="lowerLetter"/>
      <w:lvlText w:val="%8."/>
      <w:lvlJc w:val="left"/>
      <w:pPr>
        <w:ind w:left="6120" w:hanging="360"/>
      </w:pPr>
    </w:lvl>
    <w:lvl w:ilvl="8" w:tplc="4CB08F8C" w:tentative="1">
      <w:start w:val="1"/>
      <w:numFmt w:val="lowerRoman"/>
      <w:lvlText w:val="%9."/>
      <w:lvlJc w:val="right"/>
      <w:pPr>
        <w:ind w:left="6840" w:hanging="180"/>
      </w:pPr>
    </w:lvl>
  </w:abstractNum>
  <w:abstractNum w:abstractNumId="8">
    <w:nsid w:val="4D685385"/>
    <w:multiLevelType w:val="hybridMultilevel"/>
    <w:tmpl w:val="B1268932"/>
    <w:lvl w:ilvl="0" w:tplc="2DB2740E">
      <w:start w:val="3"/>
      <w:numFmt w:val="decimal"/>
      <w:lvlText w:val="%1."/>
      <w:lvlJc w:val="left"/>
      <w:pPr>
        <w:ind w:left="1069" w:hanging="360"/>
      </w:pPr>
      <w:rPr>
        <w:rFonts w:hint="default"/>
      </w:rPr>
    </w:lvl>
    <w:lvl w:ilvl="1" w:tplc="CB6A3DC8" w:tentative="1">
      <w:start w:val="1"/>
      <w:numFmt w:val="lowerLetter"/>
      <w:lvlText w:val="%2."/>
      <w:lvlJc w:val="left"/>
      <w:pPr>
        <w:ind w:left="1789" w:hanging="360"/>
      </w:pPr>
    </w:lvl>
    <w:lvl w:ilvl="2" w:tplc="9328E544" w:tentative="1">
      <w:start w:val="1"/>
      <w:numFmt w:val="lowerRoman"/>
      <w:lvlText w:val="%3."/>
      <w:lvlJc w:val="right"/>
      <w:pPr>
        <w:ind w:left="2509" w:hanging="180"/>
      </w:pPr>
    </w:lvl>
    <w:lvl w:ilvl="3" w:tplc="EB582340" w:tentative="1">
      <w:start w:val="1"/>
      <w:numFmt w:val="decimal"/>
      <w:lvlText w:val="%4."/>
      <w:lvlJc w:val="left"/>
      <w:pPr>
        <w:ind w:left="3229" w:hanging="360"/>
      </w:pPr>
    </w:lvl>
    <w:lvl w:ilvl="4" w:tplc="D50A8402" w:tentative="1">
      <w:start w:val="1"/>
      <w:numFmt w:val="lowerLetter"/>
      <w:lvlText w:val="%5."/>
      <w:lvlJc w:val="left"/>
      <w:pPr>
        <w:ind w:left="3949" w:hanging="360"/>
      </w:pPr>
    </w:lvl>
    <w:lvl w:ilvl="5" w:tplc="C94CE2B0" w:tentative="1">
      <w:start w:val="1"/>
      <w:numFmt w:val="lowerRoman"/>
      <w:lvlText w:val="%6."/>
      <w:lvlJc w:val="right"/>
      <w:pPr>
        <w:ind w:left="4669" w:hanging="180"/>
      </w:pPr>
    </w:lvl>
    <w:lvl w:ilvl="6" w:tplc="0E2C2FA6" w:tentative="1">
      <w:start w:val="1"/>
      <w:numFmt w:val="decimal"/>
      <w:lvlText w:val="%7."/>
      <w:lvlJc w:val="left"/>
      <w:pPr>
        <w:ind w:left="5389" w:hanging="360"/>
      </w:pPr>
    </w:lvl>
    <w:lvl w:ilvl="7" w:tplc="6E1E0A28" w:tentative="1">
      <w:start w:val="1"/>
      <w:numFmt w:val="lowerLetter"/>
      <w:lvlText w:val="%8."/>
      <w:lvlJc w:val="left"/>
      <w:pPr>
        <w:ind w:left="6109" w:hanging="360"/>
      </w:pPr>
    </w:lvl>
    <w:lvl w:ilvl="8" w:tplc="20EC85D2" w:tentative="1">
      <w:start w:val="1"/>
      <w:numFmt w:val="lowerRoman"/>
      <w:lvlText w:val="%9."/>
      <w:lvlJc w:val="right"/>
      <w:pPr>
        <w:ind w:left="6829" w:hanging="180"/>
      </w:pPr>
    </w:lvl>
  </w:abstractNum>
  <w:abstractNum w:abstractNumId="9">
    <w:nsid w:val="53E4115E"/>
    <w:multiLevelType w:val="hybridMultilevel"/>
    <w:tmpl w:val="0FC678B4"/>
    <w:lvl w:ilvl="0" w:tplc="EFF63BC4">
      <w:start w:val="1"/>
      <w:numFmt w:val="bullet"/>
      <w:lvlText w:val=""/>
      <w:lvlJc w:val="left"/>
      <w:pPr>
        <w:ind w:left="720" w:hanging="360"/>
      </w:pPr>
      <w:rPr>
        <w:rFonts w:ascii="Symbol" w:hAnsi="Symbol" w:hint="default"/>
      </w:rPr>
    </w:lvl>
    <w:lvl w:ilvl="1" w:tplc="352A19FC">
      <w:start w:val="1"/>
      <w:numFmt w:val="bullet"/>
      <w:lvlText w:val="o"/>
      <w:lvlJc w:val="left"/>
      <w:pPr>
        <w:ind w:left="1440" w:hanging="360"/>
      </w:pPr>
      <w:rPr>
        <w:rFonts w:ascii="Courier New" w:hAnsi="Courier New" w:cs="Courier New" w:hint="default"/>
      </w:rPr>
    </w:lvl>
    <w:lvl w:ilvl="2" w:tplc="364EC448">
      <w:start w:val="1"/>
      <w:numFmt w:val="bullet"/>
      <w:lvlText w:val=""/>
      <w:lvlJc w:val="left"/>
      <w:pPr>
        <w:ind w:left="2160" w:hanging="360"/>
      </w:pPr>
      <w:rPr>
        <w:rFonts w:ascii="Wingdings" w:hAnsi="Wingdings" w:hint="default"/>
      </w:rPr>
    </w:lvl>
    <w:lvl w:ilvl="3" w:tplc="82D8FF60">
      <w:start w:val="1"/>
      <w:numFmt w:val="bullet"/>
      <w:lvlText w:val=""/>
      <w:lvlJc w:val="left"/>
      <w:pPr>
        <w:ind w:left="2880" w:hanging="360"/>
      </w:pPr>
      <w:rPr>
        <w:rFonts w:ascii="Symbol" w:hAnsi="Symbol" w:hint="default"/>
      </w:rPr>
    </w:lvl>
    <w:lvl w:ilvl="4" w:tplc="AD5C3052">
      <w:start w:val="1"/>
      <w:numFmt w:val="bullet"/>
      <w:lvlText w:val="o"/>
      <w:lvlJc w:val="left"/>
      <w:pPr>
        <w:ind w:left="3600" w:hanging="360"/>
      </w:pPr>
      <w:rPr>
        <w:rFonts w:ascii="Courier New" w:hAnsi="Courier New" w:cs="Courier New" w:hint="default"/>
      </w:rPr>
    </w:lvl>
    <w:lvl w:ilvl="5" w:tplc="2AD0CE02">
      <w:start w:val="1"/>
      <w:numFmt w:val="bullet"/>
      <w:lvlText w:val=""/>
      <w:lvlJc w:val="left"/>
      <w:pPr>
        <w:ind w:left="4320" w:hanging="360"/>
      </w:pPr>
      <w:rPr>
        <w:rFonts w:ascii="Wingdings" w:hAnsi="Wingdings" w:hint="default"/>
      </w:rPr>
    </w:lvl>
    <w:lvl w:ilvl="6" w:tplc="9864BA14">
      <w:start w:val="1"/>
      <w:numFmt w:val="bullet"/>
      <w:lvlText w:val=""/>
      <w:lvlJc w:val="left"/>
      <w:pPr>
        <w:ind w:left="5040" w:hanging="360"/>
      </w:pPr>
      <w:rPr>
        <w:rFonts w:ascii="Symbol" w:hAnsi="Symbol" w:hint="default"/>
      </w:rPr>
    </w:lvl>
    <w:lvl w:ilvl="7" w:tplc="3A4CF8D0">
      <w:start w:val="1"/>
      <w:numFmt w:val="bullet"/>
      <w:lvlText w:val="o"/>
      <w:lvlJc w:val="left"/>
      <w:pPr>
        <w:ind w:left="5760" w:hanging="360"/>
      </w:pPr>
      <w:rPr>
        <w:rFonts w:ascii="Courier New" w:hAnsi="Courier New" w:cs="Courier New" w:hint="default"/>
      </w:rPr>
    </w:lvl>
    <w:lvl w:ilvl="8" w:tplc="0A5E288C">
      <w:start w:val="1"/>
      <w:numFmt w:val="bullet"/>
      <w:lvlText w:val=""/>
      <w:lvlJc w:val="left"/>
      <w:pPr>
        <w:ind w:left="6480" w:hanging="360"/>
      </w:pPr>
      <w:rPr>
        <w:rFonts w:ascii="Wingdings" w:hAnsi="Wingdings" w:hint="default"/>
      </w:rPr>
    </w:lvl>
  </w:abstractNum>
  <w:abstractNum w:abstractNumId="10">
    <w:nsid w:val="56500734"/>
    <w:multiLevelType w:val="multilevel"/>
    <w:tmpl w:val="1AF8E506"/>
    <w:lvl w:ilvl="0">
      <w:start w:val="11"/>
      <w:numFmt w:val="decimal"/>
      <w:lvlText w:val="%1."/>
      <w:lvlJc w:val="left"/>
      <w:pPr>
        <w:ind w:left="480" w:hanging="480"/>
      </w:pPr>
      <w:rPr>
        <w:rFonts w:hint="default"/>
      </w:rPr>
    </w:lvl>
    <w:lvl w:ilvl="1">
      <w:start w:val="8"/>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nsid w:val="5E9377F1"/>
    <w:multiLevelType w:val="multilevel"/>
    <w:tmpl w:val="D83AEA36"/>
    <w:lvl w:ilvl="0">
      <w:start w:val="1"/>
      <w:numFmt w:val="decimal"/>
      <w:lvlText w:val="2.1.%1."/>
      <w:lvlJc w:val="left"/>
      <w:pPr>
        <w:ind w:left="720" w:hanging="360"/>
      </w:pPr>
      <w:rPr>
        <w:rFonts w:eastAsia="Times New Roman"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762425A4"/>
    <w:multiLevelType w:val="hybridMultilevel"/>
    <w:tmpl w:val="A6629906"/>
    <w:lvl w:ilvl="0" w:tplc="86D8B2C4">
      <w:start w:val="1"/>
      <w:numFmt w:val="decimal"/>
      <w:lvlText w:val="3.%1."/>
      <w:lvlJc w:val="left"/>
      <w:pPr>
        <w:ind w:left="720" w:hanging="360"/>
      </w:pPr>
      <w:rPr>
        <w:rFonts w:hint="default"/>
      </w:rPr>
    </w:lvl>
    <w:lvl w:ilvl="1" w:tplc="9F867B72" w:tentative="1">
      <w:start w:val="1"/>
      <w:numFmt w:val="lowerLetter"/>
      <w:lvlText w:val="%2."/>
      <w:lvlJc w:val="left"/>
      <w:pPr>
        <w:ind w:left="1440" w:hanging="360"/>
      </w:pPr>
    </w:lvl>
    <w:lvl w:ilvl="2" w:tplc="66E02C16" w:tentative="1">
      <w:start w:val="1"/>
      <w:numFmt w:val="lowerRoman"/>
      <w:lvlText w:val="%3."/>
      <w:lvlJc w:val="right"/>
      <w:pPr>
        <w:ind w:left="2160" w:hanging="180"/>
      </w:pPr>
    </w:lvl>
    <w:lvl w:ilvl="3" w:tplc="A3429590" w:tentative="1">
      <w:start w:val="1"/>
      <w:numFmt w:val="decimal"/>
      <w:lvlText w:val="%4."/>
      <w:lvlJc w:val="left"/>
      <w:pPr>
        <w:ind w:left="2880" w:hanging="360"/>
      </w:pPr>
    </w:lvl>
    <w:lvl w:ilvl="4" w:tplc="1C52E0A4" w:tentative="1">
      <w:start w:val="1"/>
      <w:numFmt w:val="lowerLetter"/>
      <w:lvlText w:val="%5."/>
      <w:lvlJc w:val="left"/>
      <w:pPr>
        <w:ind w:left="3600" w:hanging="360"/>
      </w:pPr>
    </w:lvl>
    <w:lvl w:ilvl="5" w:tplc="A22859FC" w:tentative="1">
      <w:start w:val="1"/>
      <w:numFmt w:val="lowerRoman"/>
      <w:lvlText w:val="%6."/>
      <w:lvlJc w:val="right"/>
      <w:pPr>
        <w:ind w:left="4320" w:hanging="180"/>
      </w:pPr>
    </w:lvl>
    <w:lvl w:ilvl="6" w:tplc="99060E7C" w:tentative="1">
      <w:start w:val="1"/>
      <w:numFmt w:val="decimal"/>
      <w:lvlText w:val="%7."/>
      <w:lvlJc w:val="left"/>
      <w:pPr>
        <w:ind w:left="5040" w:hanging="360"/>
      </w:pPr>
    </w:lvl>
    <w:lvl w:ilvl="7" w:tplc="EDDCB678" w:tentative="1">
      <w:start w:val="1"/>
      <w:numFmt w:val="lowerLetter"/>
      <w:lvlText w:val="%8."/>
      <w:lvlJc w:val="left"/>
      <w:pPr>
        <w:ind w:left="5760" w:hanging="360"/>
      </w:pPr>
    </w:lvl>
    <w:lvl w:ilvl="8" w:tplc="8C063FD8" w:tentative="1">
      <w:start w:val="1"/>
      <w:numFmt w:val="lowerRoman"/>
      <w:lvlText w:val="%9."/>
      <w:lvlJc w:val="right"/>
      <w:pPr>
        <w:ind w:left="6480" w:hanging="180"/>
      </w:pPr>
    </w:lvl>
  </w:abstractNum>
  <w:abstractNum w:abstractNumId="13">
    <w:nsid w:val="778B5AA6"/>
    <w:multiLevelType w:val="multilevel"/>
    <w:tmpl w:val="2F30D1CC"/>
    <w:lvl w:ilvl="0">
      <w:start w:val="4"/>
      <w:numFmt w:val="decimal"/>
      <w:lvlText w:val="%1."/>
      <w:lvlJc w:val="left"/>
      <w:pPr>
        <w:ind w:left="1069" w:hanging="360"/>
      </w:pPr>
      <w:rPr>
        <w:rFonts w:hint="default"/>
      </w:rPr>
    </w:lvl>
    <w:lvl w:ilvl="1">
      <w:start w:val="4"/>
      <w:numFmt w:val="decimal"/>
      <w:isLgl/>
      <w:lvlText w:val="%1.%2."/>
      <w:lvlJc w:val="left"/>
      <w:pPr>
        <w:ind w:left="1249" w:hanging="540"/>
      </w:pPr>
      <w:rPr>
        <w:rFonts w:hint="default"/>
      </w:rPr>
    </w:lvl>
    <w:lvl w:ilvl="2">
      <w:start w:val="6"/>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4">
    <w:nsid w:val="779E459B"/>
    <w:multiLevelType w:val="hybridMultilevel"/>
    <w:tmpl w:val="39C0F01E"/>
    <w:lvl w:ilvl="0" w:tplc="409E3E22">
      <w:start w:val="1"/>
      <w:numFmt w:val="decimal"/>
      <w:lvlText w:val="4.4.%1."/>
      <w:lvlJc w:val="center"/>
      <w:pPr>
        <w:ind w:left="720" w:hanging="360"/>
      </w:pPr>
      <w:rPr>
        <w:rFonts w:hint="default"/>
        <w:b w:val="0"/>
      </w:rPr>
    </w:lvl>
    <w:lvl w:ilvl="1" w:tplc="F8A09568" w:tentative="1">
      <w:start w:val="1"/>
      <w:numFmt w:val="lowerLetter"/>
      <w:lvlText w:val="%2."/>
      <w:lvlJc w:val="left"/>
      <w:pPr>
        <w:ind w:left="1440" w:hanging="360"/>
      </w:pPr>
    </w:lvl>
    <w:lvl w:ilvl="2" w:tplc="27D22A44" w:tentative="1">
      <w:start w:val="1"/>
      <w:numFmt w:val="lowerRoman"/>
      <w:lvlText w:val="%3."/>
      <w:lvlJc w:val="right"/>
      <w:pPr>
        <w:ind w:left="2160" w:hanging="180"/>
      </w:pPr>
    </w:lvl>
    <w:lvl w:ilvl="3" w:tplc="ECAE61F0" w:tentative="1">
      <w:start w:val="1"/>
      <w:numFmt w:val="decimal"/>
      <w:lvlText w:val="%4."/>
      <w:lvlJc w:val="left"/>
      <w:pPr>
        <w:ind w:left="2880" w:hanging="360"/>
      </w:pPr>
    </w:lvl>
    <w:lvl w:ilvl="4" w:tplc="AA1A35E8" w:tentative="1">
      <w:start w:val="1"/>
      <w:numFmt w:val="lowerLetter"/>
      <w:lvlText w:val="%5."/>
      <w:lvlJc w:val="left"/>
      <w:pPr>
        <w:ind w:left="3600" w:hanging="360"/>
      </w:pPr>
    </w:lvl>
    <w:lvl w:ilvl="5" w:tplc="97169054" w:tentative="1">
      <w:start w:val="1"/>
      <w:numFmt w:val="lowerRoman"/>
      <w:lvlText w:val="%6."/>
      <w:lvlJc w:val="right"/>
      <w:pPr>
        <w:ind w:left="4320" w:hanging="180"/>
      </w:pPr>
    </w:lvl>
    <w:lvl w:ilvl="6" w:tplc="67965324" w:tentative="1">
      <w:start w:val="1"/>
      <w:numFmt w:val="decimal"/>
      <w:lvlText w:val="%7."/>
      <w:lvlJc w:val="left"/>
      <w:pPr>
        <w:ind w:left="5040" w:hanging="360"/>
      </w:pPr>
    </w:lvl>
    <w:lvl w:ilvl="7" w:tplc="F8D0D458" w:tentative="1">
      <w:start w:val="1"/>
      <w:numFmt w:val="lowerLetter"/>
      <w:lvlText w:val="%8."/>
      <w:lvlJc w:val="left"/>
      <w:pPr>
        <w:ind w:left="5760" w:hanging="360"/>
      </w:pPr>
    </w:lvl>
    <w:lvl w:ilvl="8" w:tplc="D85CBAF6" w:tentative="1">
      <w:start w:val="1"/>
      <w:numFmt w:val="lowerRoman"/>
      <w:lvlText w:val="%9."/>
      <w:lvlJc w:val="right"/>
      <w:pPr>
        <w:ind w:left="6480" w:hanging="180"/>
      </w:pPr>
    </w:lvl>
  </w:abstractNum>
  <w:num w:numId="1">
    <w:abstractNumId w:val="8"/>
  </w:num>
  <w:num w:numId="2">
    <w:abstractNumId w:val="12"/>
  </w:num>
  <w:num w:numId="3">
    <w:abstractNumId w:val="5"/>
  </w:num>
  <w:num w:numId="4">
    <w:abstractNumId w:val="6"/>
  </w:num>
  <w:num w:numId="5">
    <w:abstractNumId w:val="2"/>
  </w:num>
  <w:num w:numId="6">
    <w:abstractNumId w:val="1"/>
  </w:num>
  <w:num w:numId="7">
    <w:abstractNumId w:val="0"/>
  </w:num>
  <w:num w:numId="8">
    <w:abstractNumId w:val="11"/>
  </w:num>
  <w:num w:numId="9">
    <w:abstractNumId w:val="13"/>
  </w:num>
  <w:num w:numId="10">
    <w:abstractNumId w:val="3"/>
  </w:num>
  <w:num w:numId="11">
    <w:abstractNumId w:val="4"/>
  </w:num>
  <w:num w:numId="12">
    <w:abstractNumId w:val="14"/>
  </w:num>
  <w:num w:numId="13">
    <w:abstractNumId w:val="7"/>
  </w:num>
  <w:num w:numId="14">
    <w:abstractNumId w:val="9"/>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DFC"/>
    <w:rsid w:val="000479F9"/>
    <w:rsid w:val="00051A95"/>
    <w:rsid w:val="000611F9"/>
    <w:rsid w:val="000A20A4"/>
    <w:rsid w:val="000D3AFD"/>
    <w:rsid w:val="00116C2D"/>
    <w:rsid w:val="001225B0"/>
    <w:rsid w:val="00133912"/>
    <w:rsid w:val="00134BE6"/>
    <w:rsid w:val="00177125"/>
    <w:rsid w:val="00183E51"/>
    <w:rsid w:val="001B30F1"/>
    <w:rsid w:val="001E2C4C"/>
    <w:rsid w:val="001F6483"/>
    <w:rsid w:val="00210650"/>
    <w:rsid w:val="002205EE"/>
    <w:rsid w:val="00283AF0"/>
    <w:rsid w:val="00287BE9"/>
    <w:rsid w:val="00292C00"/>
    <w:rsid w:val="002C7A60"/>
    <w:rsid w:val="002E0BAA"/>
    <w:rsid w:val="002F5AC7"/>
    <w:rsid w:val="003112EE"/>
    <w:rsid w:val="003237D8"/>
    <w:rsid w:val="0036248F"/>
    <w:rsid w:val="0038528E"/>
    <w:rsid w:val="003864AD"/>
    <w:rsid w:val="00386970"/>
    <w:rsid w:val="0040467E"/>
    <w:rsid w:val="00426241"/>
    <w:rsid w:val="00462813"/>
    <w:rsid w:val="0047340F"/>
    <w:rsid w:val="00494A3B"/>
    <w:rsid w:val="004B38E0"/>
    <w:rsid w:val="004D47ED"/>
    <w:rsid w:val="004D5C69"/>
    <w:rsid w:val="004F4663"/>
    <w:rsid w:val="004F7F18"/>
    <w:rsid w:val="00503FE2"/>
    <w:rsid w:val="005170F0"/>
    <w:rsid w:val="00561F11"/>
    <w:rsid w:val="00582DA6"/>
    <w:rsid w:val="005E3D6F"/>
    <w:rsid w:val="005E647F"/>
    <w:rsid w:val="0061111B"/>
    <w:rsid w:val="00652EDC"/>
    <w:rsid w:val="00687E18"/>
    <w:rsid w:val="006B0C0C"/>
    <w:rsid w:val="006D0B5F"/>
    <w:rsid w:val="006E5C19"/>
    <w:rsid w:val="006F04A2"/>
    <w:rsid w:val="00715C9D"/>
    <w:rsid w:val="00722AEC"/>
    <w:rsid w:val="0075353D"/>
    <w:rsid w:val="00756AEC"/>
    <w:rsid w:val="0077072B"/>
    <w:rsid w:val="00781FF9"/>
    <w:rsid w:val="00783C35"/>
    <w:rsid w:val="007856C9"/>
    <w:rsid w:val="00792599"/>
    <w:rsid w:val="007935B5"/>
    <w:rsid w:val="007A31E0"/>
    <w:rsid w:val="007C7A9D"/>
    <w:rsid w:val="007D49BE"/>
    <w:rsid w:val="007D5D91"/>
    <w:rsid w:val="0084560E"/>
    <w:rsid w:val="00871807"/>
    <w:rsid w:val="008A39E8"/>
    <w:rsid w:val="008A4391"/>
    <w:rsid w:val="008B02FC"/>
    <w:rsid w:val="009035C4"/>
    <w:rsid w:val="009308DB"/>
    <w:rsid w:val="00964841"/>
    <w:rsid w:val="0098688E"/>
    <w:rsid w:val="00997EE4"/>
    <w:rsid w:val="00A043E7"/>
    <w:rsid w:val="00A23552"/>
    <w:rsid w:val="00A23B9A"/>
    <w:rsid w:val="00A71340"/>
    <w:rsid w:val="00A76606"/>
    <w:rsid w:val="00AB242B"/>
    <w:rsid w:val="00AC1C83"/>
    <w:rsid w:val="00AD3609"/>
    <w:rsid w:val="00AE1F8C"/>
    <w:rsid w:val="00B13348"/>
    <w:rsid w:val="00B27A6B"/>
    <w:rsid w:val="00B36644"/>
    <w:rsid w:val="00B47DFC"/>
    <w:rsid w:val="00B505D9"/>
    <w:rsid w:val="00B571CE"/>
    <w:rsid w:val="00B76921"/>
    <w:rsid w:val="00BB38B4"/>
    <w:rsid w:val="00BD4D58"/>
    <w:rsid w:val="00BD776A"/>
    <w:rsid w:val="00BF6F41"/>
    <w:rsid w:val="00C26827"/>
    <w:rsid w:val="00CD3C97"/>
    <w:rsid w:val="00CE200D"/>
    <w:rsid w:val="00CF3782"/>
    <w:rsid w:val="00D0118A"/>
    <w:rsid w:val="00D01F6C"/>
    <w:rsid w:val="00D02E22"/>
    <w:rsid w:val="00D207A5"/>
    <w:rsid w:val="00D826F7"/>
    <w:rsid w:val="00D85A0E"/>
    <w:rsid w:val="00D92432"/>
    <w:rsid w:val="00DD4643"/>
    <w:rsid w:val="00DF663D"/>
    <w:rsid w:val="00E10EB7"/>
    <w:rsid w:val="00E70F7E"/>
    <w:rsid w:val="00EE6AA4"/>
    <w:rsid w:val="00F2190F"/>
    <w:rsid w:val="00F9402F"/>
    <w:rsid w:val="00FA0622"/>
    <w:rsid w:val="00FF0903"/>
    <w:rsid w:val="00FF5061"/>
    <w:rsid w:val="00FF5B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7BE9"/>
    <w:rPr>
      <w:rFonts w:ascii="Times New Roman" w:eastAsia="Times New Roman" w:hAnsi="Times New Roman"/>
      <w:sz w:val="24"/>
      <w:szCs w:val="24"/>
    </w:rPr>
  </w:style>
  <w:style w:type="paragraph" w:styleId="1">
    <w:name w:val="heading 1"/>
    <w:basedOn w:val="a"/>
    <w:next w:val="a"/>
    <w:link w:val="10"/>
    <w:uiPriority w:val="9"/>
    <w:qFormat/>
    <w:rsid w:val="00F94EE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3E61A6"/>
    <w:pPr>
      <w:keepNext/>
      <w:keepLines/>
      <w:spacing w:before="20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3E61A6"/>
    <w:rPr>
      <w:rFonts w:ascii="Cambria" w:eastAsia="Times New Roman" w:hAnsi="Cambria" w:cs="Times New Roman"/>
      <w:b/>
      <w:bCs/>
      <w:color w:val="4F81BD"/>
      <w:sz w:val="24"/>
      <w:szCs w:val="24"/>
      <w:lang w:eastAsia="ru-RU"/>
    </w:rPr>
  </w:style>
  <w:style w:type="character" w:styleId="a3">
    <w:name w:val="page number"/>
    <w:basedOn w:val="a0"/>
    <w:rsid w:val="003E61A6"/>
    <w:rPr>
      <w:rFonts w:ascii="Times New Roman" w:hAnsi="Times New Roman" w:cs="Times New Roman"/>
    </w:rPr>
  </w:style>
  <w:style w:type="paragraph" w:customStyle="1" w:styleId="ConsPlusNormal">
    <w:name w:val="ConsPlusNormal"/>
    <w:link w:val="ConsPlusNormal0"/>
    <w:uiPriority w:val="99"/>
    <w:rsid w:val="003E61A6"/>
    <w:pPr>
      <w:widowControl w:val="0"/>
      <w:autoSpaceDE w:val="0"/>
      <w:autoSpaceDN w:val="0"/>
      <w:adjustRightInd w:val="0"/>
      <w:ind w:firstLine="720"/>
    </w:pPr>
    <w:rPr>
      <w:rFonts w:ascii="Arial" w:eastAsia="Times New Roman" w:hAnsi="Arial" w:cs="Arial"/>
      <w:sz w:val="22"/>
      <w:szCs w:val="22"/>
    </w:rPr>
  </w:style>
  <w:style w:type="paragraph" w:styleId="a4">
    <w:name w:val="header"/>
    <w:basedOn w:val="a"/>
    <w:link w:val="a5"/>
    <w:rsid w:val="003E61A6"/>
    <w:pPr>
      <w:tabs>
        <w:tab w:val="center" w:pos="4153"/>
        <w:tab w:val="right" w:pos="8306"/>
      </w:tabs>
      <w:spacing w:before="120" w:after="120"/>
      <w:jc w:val="both"/>
    </w:pPr>
    <w:rPr>
      <w:rFonts w:ascii="Arial" w:hAnsi="Arial"/>
      <w:noProof/>
    </w:rPr>
  </w:style>
  <w:style w:type="character" w:customStyle="1" w:styleId="a5">
    <w:name w:val="Верхний колонтитул Знак"/>
    <w:basedOn w:val="a0"/>
    <w:link w:val="a4"/>
    <w:rsid w:val="003E61A6"/>
    <w:rPr>
      <w:rFonts w:ascii="Arial" w:eastAsia="Times New Roman" w:hAnsi="Arial" w:cs="Times New Roman"/>
      <w:noProof/>
      <w:sz w:val="24"/>
      <w:szCs w:val="24"/>
      <w:lang w:eastAsia="ru-RU"/>
    </w:rPr>
  </w:style>
  <w:style w:type="paragraph" w:styleId="a6">
    <w:name w:val="footer"/>
    <w:basedOn w:val="a"/>
    <w:link w:val="a7"/>
    <w:uiPriority w:val="99"/>
    <w:rsid w:val="003E61A6"/>
    <w:pPr>
      <w:tabs>
        <w:tab w:val="center" w:pos="4153"/>
        <w:tab w:val="right" w:pos="8306"/>
      </w:tabs>
      <w:spacing w:after="60"/>
      <w:jc w:val="both"/>
    </w:pPr>
    <w:rPr>
      <w:noProof/>
    </w:rPr>
  </w:style>
  <w:style w:type="character" w:customStyle="1" w:styleId="a7">
    <w:name w:val="Нижний колонтитул Знак"/>
    <w:basedOn w:val="a0"/>
    <w:link w:val="a6"/>
    <w:uiPriority w:val="99"/>
    <w:rsid w:val="003E61A6"/>
    <w:rPr>
      <w:rFonts w:ascii="Times New Roman" w:eastAsia="Times New Roman" w:hAnsi="Times New Roman" w:cs="Times New Roman"/>
      <w:noProof/>
      <w:sz w:val="24"/>
      <w:szCs w:val="24"/>
      <w:lang w:eastAsia="ru-RU"/>
    </w:rPr>
  </w:style>
  <w:style w:type="paragraph" w:styleId="a8">
    <w:name w:val="Normal (Web)"/>
    <w:basedOn w:val="a"/>
    <w:uiPriority w:val="99"/>
    <w:rsid w:val="003E61A6"/>
    <w:pPr>
      <w:spacing w:before="100" w:beforeAutospacing="1" w:after="100" w:afterAutospacing="1"/>
    </w:pPr>
  </w:style>
  <w:style w:type="paragraph" w:styleId="a9">
    <w:name w:val="Body Text Indent"/>
    <w:basedOn w:val="a"/>
    <w:link w:val="11"/>
    <w:rsid w:val="003E61A6"/>
    <w:pPr>
      <w:spacing w:after="120" w:line="480" w:lineRule="auto"/>
    </w:pPr>
  </w:style>
  <w:style w:type="character" w:customStyle="1" w:styleId="aa">
    <w:name w:val="Основной текст с отступом Знак"/>
    <w:basedOn w:val="a0"/>
    <w:uiPriority w:val="99"/>
    <w:semiHidden/>
    <w:rsid w:val="003E61A6"/>
    <w:rPr>
      <w:rFonts w:ascii="Times New Roman" w:eastAsia="Times New Roman" w:hAnsi="Times New Roman" w:cs="Times New Roman"/>
      <w:sz w:val="24"/>
      <w:szCs w:val="24"/>
      <w:lang w:eastAsia="ru-RU"/>
    </w:rPr>
  </w:style>
  <w:style w:type="character" w:customStyle="1" w:styleId="11">
    <w:name w:val="Основной текст с отступом Знак1"/>
    <w:link w:val="a9"/>
    <w:rsid w:val="003E61A6"/>
    <w:rPr>
      <w:rFonts w:ascii="Times New Roman" w:eastAsia="Times New Roman" w:hAnsi="Times New Roman" w:cs="Times New Roman"/>
      <w:sz w:val="24"/>
      <w:szCs w:val="24"/>
      <w:lang w:eastAsia="ru-RU"/>
    </w:rPr>
  </w:style>
  <w:style w:type="paragraph" w:customStyle="1" w:styleId="12">
    <w:name w:val="Текст1"/>
    <w:basedOn w:val="a"/>
    <w:rsid w:val="003E61A6"/>
    <w:pPr>
      <w:suppressAutoHyphens/>
      <w:spacing w:line="288" w:lineRule="auto"/>
      <w:ind w:firstLine="720"/>
    </w:pPr>
    <w:rPr>
      <w:rFonts w:ascii="Courier New" w:hAnsi="Courier New" w:cs="Courier New"/>
      <w:lang w:eastAsia="ar-SA"/>
    </w:rPr>
  </w:style>
  <w:style w:type="paragraph" w:styleId="ab">
    <w:name w:val="List Paragraph"/>
    <w:basedOn w:val="a"/>
    <w:link w:val="ac"/>
    <w:uiPriority w:val="34"/>
    <w:qFormat/>
    <w:rsid w:val="003E61A6"/>
    <w:pPr>
      <w:ind w:left="720"/>
      <w:contextualSpacing/>
    </w:pPr>
    <w:rPr>
      <w:sz w:val="20"/>
      <w:szCs w:val="20"/>
    </w:rPr>
  </w:style>
  <w:style w:type="paragraph" w:styleId="ad">
    <w:name w:val="Body Text"/>
    <w:basedOn w:val="a"/>
    <w:link w:val="ae"/>
    <w:uiPriority w:val="99"/>
    <w:semiHidden/>
    <w:unhideWhenUsed/>
    <w:rsid w:val="003E61A6"/>
    <w:pPr>
      <w:spacing w:after="120"/>
    </w:pPr>
  </w:style>
  <w:style w:type="character" w:customStyle="1" w:styleId="ae">
    <w:name w:val="Основной текст Знак"/>
    <w:basedOn w:val="a0"/>
    <w:link w:val="ad"/>
    <w:uiPriority w:val="99"/>
    <w:semiHidden/>
    <w:rsid w:val="003E61A6"/>
    <w:rPr>
      <w:rFonts w:ascii="Times New Roman" w:eastAsia="Times New Roman" w:hAnsi="Times New Roman" w:cs="Times New Roman"/>
      <w:sz w:val="24"/>
      <w:szCs w:val="24"/>
      <w:lang w:eastAsia="ru-RU"/>
    </w:rPr>
  </w:style>
  <w:style w:type="paragraph" w:customStyle="1" w:styleId="ConsNormal">
    <w:name w:val="ConsNormal"/>
    <w:link w:val="ConsNormal0"/>
    <w:rsid w:val="003E61A6"/>
    <w:pPr>
      <w:widowControl w:val="0"/>
      <w:suppressAutoHyphens/>
      <w:ind w:firstLine="720"/>
    </w:pPr>
    <w:rPr>
      <w:rFonts w:ascii="Consultant" w:eastAsia="Arial" w:hAnsi="Consultant"/>
      <w:sz w:val="22"/>
      <w:szCs w:val="22"/>
      <w:lang w:eastAsia="ar-SA"/>
    </w:rPr>
  </w:style>
  <w:style w:type="character" w:customStyle="1" w:styleId="ConsNormal0">
    <w:name w:val="ConsNormal Знак"/>
    <w:link w:val="ConsNormal"/>
    <w:rsid w:val="003E61A6"/>
    <w:rPr>
      <w:rFonts w:ascii="Consultant" w:eastAsia="Arial" w:hAnsi="Consultant"/>
      <w:sz w:val="22"/>
      <w:szCs w:val="22"/>
      <w:lang w:eastAsia="ar-SA" w:bidi="ar-SA"/>
    </w:rPr>
  </w:style>
  <w:style w:type="paragraph" w:customStyle="1" w:styleId="110">
    <w:name w:val="заголовок 11"/>
    <w:basedOn w:val="a"/>
    <w:next w:val="a"/>
    <w:uiPriority w:val="99"/>
    <w:rsid w:val="003E61A6"/>
    <w:pPr>
      <w:keepNext/>
      <w:snapToGrid w:val="0"/>
      <w:jc w:val="center"/>
    </w:pPr>
    <w:rPr>
      <w:rFonts w:eastAsia="Calibri"/>
    </w:rPr>
  </w:style>
  <w:style w:type="paragraph" w:customStyle="1" w:styleId="Heading">
    <w:name w:val="Heading"/>
    <w:rsid w:val="003E61A6"/>
    <w:pPr>
      <w:autoSpaceDE w:val="0"/>
      <w:autoSpaceDN w:val="0"/>
      <w:adjustRightInd w:val="0"/>
    </w:pPr>
    <w:rPr>
      <w:rFonts w:ascii="Arial" w:eastAsia="Times New Roman" w:hAnsi="Arial" w:cs="Arial"/>
      <w:b/>
      <w:bCs/>
      <w:sz w:val="22"/>
      <w:szCs w:val="22"/>
    </w:rPr>
  </w:style>
  <w:style w:type="paragraph" w:customStyle="1" w:styleId="ConsNonformat">
    <w:name w:val="ConsNonformat"/>
    <w:uiPriority w:val="99"/>
    <w:rsid w:val="003E61A6"/>
    <w:pPr>
      <w:widowControl w:val="0"/>
    </w:pPr>
    <w:rPr>
      <w:rFonts w:ascii="Courier New" w:eastAsia="Times New Roman" w:hAnsi="Courier New"/>
      <w:snapToGrid w:val="0"/>
    </w:rPr>
  </w:style>
  <w:style w:type="character" w:customStyle="1" w:styleId="ConsPlusNormal0">
    <w:name w:val="ConsPlusNormal Знак"/>
    <w:link w:val="ConsPlusNormal"/>
    <w:uiPriority w:val="99"/>
    <w:rsid w:val="003E61A6"/>
    <w:rPr>
      <w:rFonts w:ascii="Arial" w:eastAsia="Times New Roman" w:hAnsi="Arial" w:cs="Arial"/>
      <w:sz w:val="22"/>
      <w:szCs w:val="22"/>
      <w:lang w:eastAsia="ru-RU" w:bidi="ar-SA"/>
    </w:rPr>
  </w:style>
  <w:style w:type="paragraph" w:customStyle="1" w:styleId="ListParagraph1">
    <w:name w:val="List Paragraph1"/>
    <w:basedOn w:val="a"/>
    <w:uiPriority w:val="99"/>
    <w:rsid w:val="003E61A6"/>
    <w:pPr>
      <w:spacing w:after="200" w:line="276" w:lineRule="auto"/>
      <w:ind w:left="720"/>
    </w:pPr>
    <w:rPr>
      <w:rFonts w:ascii="Calibri" w:hAnsi="Calibri"/>
      <w:sz w:val="22"/>
      <w:szCs w:val="22"/>
      <w:lang w:eastAsia="en-US"/>
    </w:rPr>
  </w:style>
  <w:style w:type="paragraph" w:customStyle="1" w:styleId="13">
    <w:name w:val="Абзац списка1"/>
    <w:basedOn w:val="a"/>
    <w:rsid w:val="003E61A6"/>
    <w:pPr>
      <w:spacing w:after="200" w:line="276" w:lineRule="auto"/>
      <w:ind w:left="720"/>
    </w:pPr>
    <w:rPr>
      <w:rFonts w:ascii="Calibri" w:hAnsi="Calibri"/>
      <w:sz w:val="22"/>
      <w:szCs w:val="22"/>
      <w:lang w:eastAsia="en-US"/>
    </w:rPr>
  </w:style>
  <w:style w:type="paragraph" w:customStyle="1" w:styleId="TextNormal">
    <w:name w:val="Text Normal"/>
    <w:basedOn w:val="a"/>
    <w:rsid w:val="003E61A6"/>
    <w:pPr>
      <w:widowControl w:val="0"/>
      <w:tabs>
        <w:tab w:val="left" w:pos="0"/>
      </w:tabs>
      <w:spacing w:after="120"/>
      <w:ind w:left="850" w:right="-1" w:hanging="283"/>
      <w:jc w:val="both"/>
    </w:pPr>
    <w:rPr>
      <w:rFonts w:ascii="Arial" w:hAnsi="Arial" w:cs="Arial"/>
      <w:sz w:val="22"/>
      <w:szCs w:val="22"/>
    </w:rPr>
  </w:style>
  <w:style w:type="paragraph" w:customStyle="1" w:styleId="20">
    <w:name w:val="20"/>
    <w:basedOn w:val="a"/>
    <w:uiPriority w:val="99"/>
    <w:rsid w:val="003E61A6"/>
    <w:pPr>
      <w:suppressAutoHyphens/>
      <w:spacing w:before="104" w:after="104"/>
      <w:ind w:left="104" w:right="104"/>
    </w:pPr>
    <w:rPr>
      <w:lang w:eastAsia="ar-SA"/>
    </w:rPr>
  </w:style>
  <w:style w:type="paragraph" w:customStyle="1" w:styleId="31">
    <w:name w:val="Абзац списка3"/>
    <w:basedOn w:val="a"/>
    <w:uiPriority w:val="99"/>
    <w:rsid w:val="003E61A6"/>
    <w:pPr>
      <w:suppressAutoHyphens/>
      <w:ind w:left="720"/>
    </w:pPr>
    <w:rPr>
      <w:rFonts w:eastAsia="Calibri"/>
      <w:lang w:eastAsia="ar-SA"/>
    </w:rPr>
  </w:style>
  <w:style w:type="paragraph" w:styleId="af">
    <w:name w:val="Plain Text"/>
    <w:basedOn w:val="a"/>
    <w:link w:val="af0"/>
    <w:rsid w:val="007C425F"/>
    <w:rPr>
      <w:rFonts w:ascii="Courier New" w:hAnsi="Courier New"/>
      <w:sz w:val="20"/>
      <w:szCs w:val="20"/>
    </w:rPr>
  </w:style>
  <w:style w:type="character" w:customStyle="1" w:styleId="af0">
    <w:name w:val="Текст Знак"/>
    <w:basedOn w:val="a0"/>
    <w:link w:val="af"/>
    <w:rsid w:val="007C425F"/>
    <w:rPr>
      <w:rFonts w:ascii="Courier New" w:eastAsia="Times New Roman" w:hAnsi="Courier New" w:cs="Times New Roman"/>
      <w:sz w:val="20"/>
      <w:szCs w:val="20"/>
      <w:lang w:eastAsia="ru-RU"/>
    </w:rPr>
  </w:style>
  <w:style w:type="paragraph" w:customStyle="1" w:styleId="ConsPlusTitle">
    <w:name w:val="ConsPlusTitle"/>
    <w:rsid w:val="00D21084"/>
    <w:pPr>
      <w:widowControl w:val="0"/>
      <w:autoSpaceDE w:val="0"/>
      <w:autoSpaceDN w:val="0"/>
      <w:adjustRightInd w:val="0"/>
    </w:pPr>
    <w:rPr>
      <w:rFonts w:ascii="Arial" w:eastAsia="Times New Roman" w:hAnsi="Arial" w:cs="Arial"/>
      <w:b/>
      <w:bCs/>
    </w:rPr>
  </w:style>
  <w:style w:type="character" w:styleId="af1">
    <w:name w:val="Hyperlink"/>
    <w:basedOn w:val="a0"/>
    <w:uiPriority w:val="99"/>
    <w:unhideWhenUsed/>
    <w:rsid w:val="00682012"/>
    <w:rPr>
      <w:color w:val="0000FF" w:themeColor="hyperlink"/>
      <w:u w:val="single"/>
    </w:rPr>
  </w:style>
  <w:style w:type="paragraph" w:styleId="af2">
    <w:name w:val="Balloon Text"/>
    <w:basedOn w:val="a"/>
    <w:link w:val="af3"/>
    <w:uiPriority w:val="99"/>
    <w:semiHidden/>
    <w:unhideWhenUsed/>
    <w:rsid w:val="009D37F8"/>
    <w:rPr>
      <w:rFonts w:ascii="Segoe UI" w:hAnsi="Segoe UI" w:cs="Segoe UI"/>
      <w:sz w:val="18"/>
      <w:szCs w:val="18"/>
    </w:rPr>
  </w:style>
  <w:style w:type="character" w:customStyle="1" w:styleId="af3">
    <w:name w:val="Текст выноски Знак"/>
    <w:basedOn w:val="a0"/>
    <w:link w:val="af2"/>
    <w:uiPriority w:val="99"/>
    <w:semiHidden/>
    <w:rsid w:val="009D37F8"/>
    <w:rPr>
      <w:rFonts w:ascii="Segoe UI" w:eastAsia="Times New Roman" w:hAnsi="Segoe UI" w:cs="Segoe UI"/>
      <w:sz w:val="18"/>
      <w:szCs w:val="18"/>
    </w:rPr>
  </w:style>
  <w:style w:type="character" w:customStyle="1" w:styleId="ac">
    <w:name w:val="Абзац списка Знак"/>
    <w:link w:val="ab"/>
    <w:uiPriority w:val="34"/>
    <w:locked/>
    <w:rsid w:val="005D2869"/>
    <w:rPr>
      <w:rFonts w:ascii="Times New Roman" w:eastAsia="Times New Roman" w:hAnsi="Times New Roman"/>
    </w:rPr>
  </w:style>
  <w:style w:type="paragraph" w:styleId="af4">
    <w:name w:val="footnote text"/>
    <w:basedOn w:val="a"/>
    <w:link w:val="af5"/>
    <w:uiPriority w:val="99"/>
    <w:unhideWhenUsed/>
    <w:rsid w:val="00605B51"/>
    <w:rPr>
      <w:sz w:val="20"/>
      <w:szCs w:val="20"/>
    </w:rPr>
  </w:style>
  <w:style w:type="character" w:customStyle="1" w:styleId="af5">
    <w:name w:val="Текст сноски Знак"/>
    <w:basedOn w:val="a0"/>
    <w:link w:val="af4"/>
    <w:uiPriority w:val="99"/>
    <w:rsid w:val="00605B51"/>
    <w:rPr>
      <w:rFonts w:ascii="Times New Roman" w:eastAsia="Times New Roman" w:hAnsi="Times New Roman"/>
    </w:rPr>
  </w:style>
  <w:style w:type="character" w:styleId="af6">
    <w:name w:val="footnote reference"/>
    <w:basedOn w:val="a0"/>
    <w:uiPriority w:val="99"/>
    <w:unhideWhenUsed/>
    <w:rsid w:val="00605B51"/>
    <w:rPr>
      <w:vertAlign w:val="superscript"/>
    </w:rPr>
  </w:style>
  <w:style w:type="paragraph" w:customStyle="1" w:styleId="ConsPlusNonformat">
    <w:name w:val="ConsPlusNonformat"/>
    <w:rsid w:val="00B15AA0"/>
    <w:pPr>
      <w:widowControl w:val="0"/>
      <w:autoSpaceDE w:val="0"/>
      <w:autoSpaceDN w:val="0"/>
    </w:pPr>
    <w:rPr>
      <w:rFonts w:ascii="Courier New" w:eastAsia="Times New Roman" w:hAnsi="Courier New" w:cs="Courier New"/>
    </w:rPr>
  </w:style>
  <w:style w:type="paragraph" w:styleId="HTML">
    <w:name w:val="HTML Address"/>
    <w:basedOn w:val="a"/>
    <w:link w:val="HTML0"/>
    <w:uiPriority w:val="99"/>
    <w:semiHidden/>
    <w:unhideWhenUsed/>
    <w:rsid w:val="00F94EE8"/>
    <w:pPr>
      <w:spacing w:after="60"/>
      <w:jc w:val="both"/>
    </w:pPr>
    <w:rPr>
      <w:i/>
      <w:iCs/>
    </w:rPr>
  </w:style>
  <w:style w:type="character" w:customStyle="1" w:styleId="HTML0">
    <w:name w:val="Адрес HTML Знак"/>
    <w:basedOn w:val="a0"/>
    <w:link w:val="HTML"/>
    <w:uiPriority w:val="99"/>
    <w:semiHidden/>
    <w:rsid w:val="00F94EE8"/>
    <w:rPr>
      <w:rFonts w:ascii="Times New Roman" w:eastAsia="Times New Roman" w:hAnsi="Times New Roman"/>
      <w:i/>
      <w:iCs/>
      <w:sz w:val="24"/>
      <w:szCs w:val="24"/>
    </w:rPr>
  </w:style>
  <w:style w:type="character" w:customStyle="1" w:styleId="10">
    <w:name w:val="Заголовок 1 Знак"/>
    <w:basedOn w:val="a0"/>
    <w:link w:val="1"/>
    <w:uiPriority w:val="9"/>
    <w:rsid w:val="00F94EE8"/>
    <w:rPr>
      <w:rFonts w:asciiTheme="majorHAnsi" w:eastAsiaTheme="majorEastAsia" w:hAnsiTheme="majorHAnsi" w:cstheme="majorBidi"/>
      <w:b/>
      <w:bCs/>
      <w:color w:val="365F91" w:themeColor="accent1" w:themeShade="BF"/>
      <w:sz w:val="28"/>
      <w:szCs w:val="28"/>
    </w:rPr>
  </w:style>
  <w:style w:type="paragraph" w:customStyle="1" w:styleId="ConsPlusCell">
    <w:name w:val="ConsPlusCell"/>
    <w:rsid w:val="004A3DD4"/>
    <w:pPr>
      <w:widowControl w:val="0"/>
      <w:autoSpaceDE w:val="0"/>
      <w:autoSpaceDN w:val="0"/>
    </w:pPr>
    <w:rPr>
      <w:rFonts w:ascii="Courier New" w:eastAsia="Times New Roman" w:hAnsi="Courier New" w:cs="Courier New"/>
    </w:rPr>
  </w:style>
  <w:style w:type="character" w:customStyle="1" w:styleId="Bodytext6NotItalic">
    <w:name w:val="Body text (6) + Not Italic"/>
    <w:basedOn w:val="a0"/>
    <w:rsid w:val="004C0FC7"/>
    <w:rPr>
      <w:rFonts w:eastAsia="Times New Roman"/>
      <w:i/>
      <w:iCs/>
      <w:color w:val="000000"/>
      <w:spacing w:val="0"/>
      <w:w w:val="100"/>
      <w:position w:val="0"/>
      <w:sz w:val="28"/>
      <w:szCs w:val="28"/>
      <w:shd w:val="clear" w:color="auto" w:fill="FFFFFF"/>
      <w:lang w:val="ru-RU"/>
    </w:rPr>
  </w:style>
  <w:style w:type="paragraph" w:customStyle="1" w:styleId="Normal0">
    <w:name w:val="Normal_0"/>
    <w:qFormat/>
    <w:rsid w:val="00DE4576"/>
    <w:rPr>
      <w:rFonts w:ascii="Times New Roman" w:eastAsia="Times New Roman" w:hAnsi="Times New Roman"/>
      <w:sz w:val="24"/>
      <w:szCs w:val="24"/>
    </w:rPr>
  </w:style>
  <w:style w:type="table" w:styleId="af7">
    <w:name w:val="Table Grid"/>
    <w:basedOn w:val="a1"/>
    <w:uiPriority w:val="59"/>
    <w:rsid w:val="00EC3A2D"/>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
    <w:name w:val="Сетка таблицы2"/>
    <w:basedOn w:val="a1"/>
    <w:next w:val="af7"/>
    <w:uiPriority w:val="59"/>
    <w:rsid w:val="00D62500"/>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
    <w:name w:val="Сетка таблицы1"/>
    <w:basedOn w:val="a1"/>
    <w:next w:val="af7"/>
    <w:uiPriority w:val="59"/>
    <w:rsid w:val="00D62500"/>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
    <w:name w:val="Сетка таблицы3"/>
    <w:basedOn w:val="a1"/>
    <w:next w:val="af7"/>
    <w:uiPriority w:val="59"/>
    <w:rsid w:val="0027669F"/>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
    <w:name w:val="Сетка таблицы4"/>
    <w:basedOn w:val="a1"/>
    <w:next w:val="af7"/>
    <w:uiPriority w:val="59"/>
    <w:rsid w:val="00283AF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2"/>
    <w:basedOn w:val="a1"/>
    <w:uiPriority w:val="59"/>
    <w:rsid w:val="0038528E"/>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f7"/>
    <w:uiPriority w:val="59"/>
    <w:rsid w:val="006D0B5F"/>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 Spacing"/>
    <w:uiPriority w:val="1"/>
    <w:qFormat/>
    <w:rsid w:val="00D207A5"/>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7BE9"/>
    <w:rPr>
      <w:rFonts w:ascii="Times New Roman" w:eastAsia="Times New Roman" w:hAnsi="Times New Roman"/>
      <w:sz w:val="24"/>
      <w:szCs w:val="24"/>
    </w:rPr>
  </w:style>
  <w:style w:type="paragraph" w:styleId="1">
    <w:name w:val="heading 1"/>
    <w:basedOn w:val="a"/>
    <w:next w:val="a"/>
    <w:link w:val="10"/>
    <w:uiPriority w:val="9"/>
    <w:qFormat/>
    <w:rsid w:val="00F94EE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3E61A6"/>
    <w:pPr>
      <w:keepNext/>
      <w:keepLines/>
      <w:spacing w:before="20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3E61A6"/>
    <w:rPr>
      <w:rFonts w:ascii="Cambria" w:eastAsia="Times New Roman" w:hAnsi="Cambria" w:cs="Times New Roman"/>
      <w:b/>
      <w:bCs/>
      <w:color w:val="4F81BD"/>
      <w:sz w:val="24"/>
      <w:szCs w:val="24"/>
      <w:lang w:eastAsia="ru-RU"/>
    </w:rPr>
  </w:style>
  <w:style w:type="character" w:styleId="a3">
    <w:name w:val="page number"/>
    <w:basedOn w:val="a0"/>
    <w:rsid w:val="003E61A6"/>
    <w:rPr>
      <w:rFonts w:ascii="Times New Roman" w:hAnsi="Times New Roman" w:cs="Times New Roman"/>
    </w:rPr>
  </w:style>
  <w:style w:type="paragraph" w:customStyle="1" w:styleId="ConsPlusNormal">
    <w:name w:val="ConsPlusNormal"/>
    <w:link w:val="ConsPlusNormal0"/>
    <w:uiPriority w:val="99"/>
    <w:rsid w:val="003E61A6"/>
    <w:pPr>
      <w:widowControl w:val="0"/>
      <w:autoSpaceDE w:val="0"/>
      <w:autoSpaceDN w:val="0"/>
      <w:adjustRightInd w:val="0"/>
      <w:ind w:firstLine="720"/>
    </w:pPr>
    <w:rPr>
      <w:rFonts w:ascii="Arial" w:eastAsia="Times New Roman" w:hAnsi="Arial" w:cs="Arial"/>
      <w:sz w:val="22"/>
      <w:szCs w:val="22"/>
    </w:rPr>
  </w:style>
  <w:style w:type="paragraph" w:styleId="a4">
    <w:name w:val="header"/>
    <w:basedOn w:val="a"/>
    <w:link w:val="a5"/>
    <w:rsid w:val="003E61A6"/>
    <w:pPr>
      <w:tabs>
        <w:tab w:val="center" w:pos="4153"/>
        <w:tab w:val="right" w:pos="8306"/>
      </w:tabs>
      <w:spacing w:before="120" w:after="120"/>
      <w:jc w:val="both"/>
    </w:pPr>
    <w:rPr>
      <w:rFonts w:ascii="Arial" w:hAnsi="Arial"/>
      <w:noProof/>
    </w:rPr>
  </w:style>
  <w:style w:type="character" w:customStyle="1" w:styleId="a5">
    <w:name w:val="Верхний колонтитул Знак"/>
    <w:basedOn w:val="a0"/>
    <w:link w:val="a4"/>
    <w:rsid w:val="003E61A6"/>
    <w:rPr>
      <w:rFonts w:ascii="Arial" w:eastAsia="Times New Roman" w:hAnsi="Arial" w:cs="Times New Roman"/>
      <w:noProof/>
      <w:sz w:val="24"/>
      <w:szCs w:val="24"/>
      <w:lang w:eastAsia="ru-RU"/>
    </w:rPr>
  </w:style>
  <w:style w:type="paragraph" w:styleId="a6">
    <w:name w:val="footer"/>
    <w:basedOn w:val="a"/>
    <w:link w:val="a7"/>
    <w:uiPriority w:val="99"/>
    <w:rsid w:val="003E61A6"/>
    <w:pPr>
      <w:tabs>
        <w:tab w:val="center" w:pos="4153"/>
        <w:tab w:val="right" w:pos="8306"/>
      </w:tabs>
      <w:spacing w:after="60"/>
      <w:jc w:val="both"/>
    </w:pPr>
    <w:rPr>
      <w:noProof/>
    </w:rPr>
  </w:style>
  <w:style w:type="character" w:customStyle="1" w:styleId="a7">
    <w:name w:val="Нижний колонтитул Знак"/>
    <w:basedOn w:val="a0"/>
    <w:link w:val="a6"/>
    <w:uiPriority w:val="99"/>
    <w:rsid w:val="003E61A6"/>
    <w:rPr>
      <w:rFonts w:ascii="Times New Roman" w:eastAsia="Times New Roman" w:hAnsi="Times New Roman" w:cs="Times New Roman"/>
      <w:noProof/>
      <w:sz w:val="24"/>
      <w:szCs w:val="24"/>
      <w:lang w:eastAsia="ru-RU"/>
    </w:rPr>
  </w:style>
  <w:style w:type="paragraph" w:styleId="a8">
    <w:name w:val="Normal (Web)"/>
    <w:basedOn w:val="a"/>
    <w:uiPriority w:val="99"/>
    <w:rsid w:val="003E61A6"/>
    <w:pPr>
      <w:spacing w:before="100" w:beforeAutospacing="1" w:after="100" w:afterAutospacing="1"/>
    </w:pPr>
  </w:style>
  <w:style w:type="paragraph" w:styleId="a9">
    <w:name w:val="Body Text Indent"/>
    <w:basedOn w:val="a"/>
    <w:link w:val="11"/>
    <w:rsid w:val="003E61A6"/>
    <w:pPr>
      <w:spacing w:after="120" w:line="480" w:lineRule="auto"/>
    </w:pPr>
  </w:style>
  <w:style w:type="character" w:customStyle="1" w:styleId="aa">
    <w:name w:val="Основной текст с отступом Знак"/>
    <w:basedOn w:val="a0"/>
    <w:uiPriority w:val="99"/>
    <w:semiHidden/>
    <w:rsid w:val="003E61A6"/>
    <w:rPr>
      <w:rFonts w:ascii="Times New Roman" w:eastAsia="Times New Roman" w:hAnsi="Times New Roman" w:cs="Times New Roman"/>
      <w:sz w:val="24"/>
      <w:szCs w:val="24"/>
      <w:lang w:eastAsia="ru-RU"/>
    </w:rPr>
  </w:style>
  <w:style w:type="character" w:customStyle="1" w:styleId="11">
    <w:name w:val="Основной текст с отступом Знак1"/>
    <w:link w:val="a9"/>
    <w:rsid w:val="003E61A6"/>
    <w:rPr>
      <w:rFonts w:ascii="Times New Roman" w:eastAsia="Times New Roman" w:hAnsi="Times New Roman" w:cs="Times New Roman"/>
      <w:sz w:val="24"/>
      <w:szCs w:val="24"/>
      <w:lang w:eastAsia="ru-RU"/>
    </w:rPr>
  </w:style>
  <w:style w:type="paragraph" w:customStyle="1" w:styleId="12">
    <w:name w:val="Текст1"/>
    <w:basedOn w:val="a"/>
    <w:rsid w:val="003E61A6"/>
    <w:pPr>
      <w:suppressAutoHyphens/>
      <w:spacing w:line="288" w:lineRule="auto"/>
      <w:ind w:firstLine="720"/>
    </w:pPr>
    <w:rPr>
      <w:rFonts w:ascii="Courier New" w:hAnsi="Courier New" w:cs="Courier New"/>
      <w:lang w:eastAsia="ar-SA"/>
    </w:rPr>
  </w:style>
  <w:style w:type="paragraph" w:styleId="ab">
    <w:name w:val="List Paragraph"/>
    <w:basedOn w:val="a"/>
    <w:link w:val="ac"/>
    <w:uiPriority w:val="34"/>
    <w:qFormat/>
    <w:rsid w:val="003E61A6"/>
    <w:pPr>
      <w:ind w:left="720"/>
      <w:contextualSpacing/>
    </w:pPr>
    <w:rPr>
      <w:sz w:val="20"/>
      <w:szCs w:val="20"/>
    </w:rPr>
  </w:style>
  <w:style w:type="paragraph" w:styleId="ad">
    <w:name w:val="Body Text"/>
    <w:basedOn w:val="a"/>
    <w:link w:val="ae"/>
    <w:uiPriority w:val="99"/>
    <w:semiHidden/>
    <w:unhideWhenUsed/>
    <w:rsid w:val="003E61A6"/>
    <w:pPr>
      <w:spacing w:after="120"/>
    </w:pPr>
  </w:style>
  <w:style w:type="character" w:customStyle="1" w:styleId="ae">
    <w:name w:val="Основной текст Знак"/>
    <w:basedOn w:val="a0"/>
    <w:link w:val="ad"/>
    <w:uiPriority w:val="99"/>
    <w:semiHidden/>
    <w:rsid w:val="003E61A6"/>
    <w:rPr>
      <w:rFonts w:ascii="Times New Roman" w:eastAsia="Times New Roman" w:hAnsi="Times New Roman" w:cs="Times New Roman"/>
      <w:sz w:val="24"/>
      <w:szCs w:val="24"/>
      <w:lang w:eastAsia="ru-RU"/>
    </w:rPr>
  </w:style>
  <w:style w:type="paragraph" w:customStyle="1" w:styleId="ConsNormal">
    <w:name w:val="ConsNormal"/>
    <w:link w:val="ConsNormal0"/>
    <w:rsid w:val="003E61A6"/>
    <w:pPr>
      <w:widowControl w:val="0"/>
      <w:suppressAutoHyphens/>
      <w:ind w:firstLine="720"/>
    </w:pPr>
    <w:rPr>
      <w:rFonts w:ascii="Consultant" w:eastAsia="Arial" w:hAnsi="Consultant"/>
      <w:sz w:val="22"/>
      <w:szCs w:val="22"/>
      <w:lang w:eastAsia="ar-SA"/>
    </w:rPr>
  </w:style>
  <w:style w:type="character" w:customStyle="1" w:styleId="ConsNormal0">
    <w:name w:val="ConsNormal Знак"/>
    <w:link w:val="ConsNormal"/>
    <w:rsid w:val="003E61A6"/>
    <w:rPr>
      <w:rFonts w:ascii="Consultant" w:eastAsia="Arial" w:hAnsi="Consultant"/>
      <w:sz w:val="22"/>
      <w:szCs w:val="22"/>
      <w:lang w:eastAsia="ar-SA" w:bidi="ar-SA"/>
    </w:rPr>
  </w:style>
  <w:style w:type="paragraph" w:customStyle="1" w:styleId="110">
    <w:name w:val="заголовок 11"/>
    <w:basedOn w:val="a"/>
    <w:next w:val="a"/>
    <w:uiPriority w:val="99"/>
    <w:rsid w:val="003E61A6"/>
    <w:pPr>
      <w:keepNext/>
      <w:snapToGrid w:val="0"/>
      <w:jc w:val="center"/>
    </w:pPr>
    <w:rPr>
      <w:rFonts w:eastAsia="Calibri"/>
    </w:rPr>
  </w:style>
  <w:style w:type="paragraph" w:customStyle="1" w:styleId="Heading">
    <w:name w:val="Heading"/>
    <w:rsid w:val="003E61A6"/>
    <w:pPr>
      <w:autoSpaceDE w:val="0"/>
      <w:autoSpaceDN w:val="0"/>
      <w:adjustRightInd w:val="0"/>
    </w:pPr>
    <w:rPr>
      <w:rFonts w:ascii="Arial" w:eastAsia="Times New Roman" w:hAnsi="Arial" w:cs="Arial"/>
      <w:b/>
      <w:bCs/>
      <w:sz w:val="22"/>
      <w:szCs w:val="22"/>
    </w:rPr>
  </w:style>
  <w:style w:type="paragraph" w:customStyle="1" w:styleId="ConsNonformat">
    <w:name w:val="ConsNonformat"/>
    <w:uiPriority w:val="99"/>
    <w:rsid w:val="003E61A6"/>
    <w:pPr>
      <w:widowControl w:val="0"/>
    </w:pPr>
    <w:rPr>
      <w:rFonts w:ascii="Courier New" w:eastAsia="Times New Roman" w:hAnsi="Courier New"/>
      <w:snapToGrid w:val="0"/>
    </w:rPr>
  </w:style>
  <w:style w:type="character" w:customStyle="1" w:styleId="ConsPlusNormal0">
    <w:name w:val="ConsPlusNormal Знак"/>
    <w:link w:val="ConsPlusNormal"/>
    <w:uiPriority w:val="99"/>
    <w:rsid w:val="003E61A6"/>
    <w:rPr>
      <w:rFonts w:ascii="Arial" w:eastAsia="Times New Roman" w:hAnsi="Arial" w:cs="Arial"/>
      <w:sz w:val="22"/>
      <w:szCs w:val="22"/>
      <w:lang w:eastAsia="ru-RU" w:bidi="ar-SA"/>
    </w:rPr>
  </w:style>
  <w:style w:type="paragraph" w:customStyle="1" w:styleId="ListParagraph1">
    <w:name w:val="List Paragraph1"/>
    <w:basedOn w:val="a"/>
    <w:uiPriority w:val="99"/>
    <w:rsid w:val="003E61A6"/>
    <w:pPr>
      <w:spacing w:after="200" w:line="276" w:lineRule="auto"/>
      <w:ind w:left="720"/>
    </w:pPr>
    <w:rPr>
      <w:rFonts w:ascii="Calibri" w:hAnsi="Calibri"/>
      <w:sz w:val="22"/>
      <w:szCs w:val="22"/>
      <w:lang w:eastAsia="en-US"/>
    </w:rPr>
  </w:style>
  <w:style w:type="paragraph" w:customStyle="1" w:styleId="13">
    <w:name w:val="Абзац списка1"/>
    <w:basedOn w:val="a"/>
    <w:rsid w:val="003E61A6"/>
    <w:pPr>
      <w:spacing w:after="200" w:line="276" w:lineRule="auto"/>
      <w:ind w:left="720"/>
    </w:pPr>
    <w:rPr>
      <w:rFonts w:ascii="Calibri" w:hAnsi="Calibri"/>
      <w:sz w:val="22"/>
      <w:szCs w:val="22"/>
      <w:lang w:eastAsia="en-US"/>
    </w:rPr>
  </w:style>
  <w:style w:type="paragraph" w:customStyle="1" w:styleId="TextNormal">
    <w:name w:val="Text Normal"/>
    <w:basedOn w:val="a"/>
    <w:rsid w:val="003E61A6"/>
    <w:pPr>
      <w:widowControl w:val="0"/>
      <w:tabs>
        <w:tab w:val="left" w:pos="0"/>
      </w:tabs>
      <w:spacing w:after="120"/>
      <w:ind w:left="850" w:right="-1" w:hanging="283"/>
      <w:jc w:val="both"/>
    </w:pPr>
    <w:rPr>
      <w:rFonts w:ascii="Arial" w:hAnsi="Arial" w:cs="Arial"/>
      <w:sz w:val="22"/>
      <w:szCs w:val="22"/>
    </w:rPr>
  </w:style>
  <w:style w:type="paragraph" w:customStyle="1" w:styleId="20">
    <w:name w:val="20"/>
    <w:basedOn w:val="a"/>
    <w:uiPriority w:val="99"/>
    <w:rsid w:val="003E61A6"/>
    <w:pPr>
      <w:suppressAutoHyphens/>
      <w:spacing w:before="104" w:after="104"/>
      <w:ind w:left="104" w:right="104"/>
    </w:pPr>
    <w:rPr>
      <w:lang w:eastAsia="ar-SA"/>
    </w:rPr>
  </w:style>
  <w:style w:type="paragraph" w:customStyle="1" w:styleId="31">
    <w:name w:val="Абзац списка3"/>
    <w:basedOn w:val="a"/>
    <w:uiPriority w:val="99"/>
    <w:rsid w:val="003E61A6"/>
    <w:pPr>
      <w:suppressAutoHyphens/>
      <w:ind w:left="720"/>
    </w:pPr>
    <w:rPr>
      <w:rFonts w:eastAsia="Calibri"/>
      <w:lang w:eastAsia="ar-SA"/>
    </w:rPr>
  </w:style>
  <w:style w:type="paragraph" w:styleId="af">
    <w:name w:val="Plain Text"/>
    <w:basedOn w:val="a"/>
    <w:link w:val="af0"/>
    <w:rsid w:val="007C425F"/>
    <w:rPr>
      <w:rFonts w:ascii="Courier New" w:hAnsi="Courier New"/>
      <w:sz w:val="20"/>
      <w:szCs w:val="20"/>
    </w:rPr>
  </w:style>
  <w:style w:type="character" w:customStyle="1" w:styleId="af0">
    <w:name w:val="Текст Знак"/>
    <w:basedOn w:val="a0"/>
    <w:link w:val="af"/>
    <w:rsid w:val="007C425F"/>
    <w:rPr>
      <w:rFonts w:ascii="Courier New" w:eastAsia="Times New Roman" w:hAnsi="Courier New" w:cs="Times New Roman"/>
      <w:sz w:val="20"/>
      <w:szCs w:val="20"/>
      <w:lang w:eastAsia="ru-RU"/>
    </w:rPr>
  </w:style>
  <w:style w:type="paragraph" w:customStyle="1" w:styleId="ConsPlusTitle">
    <w:name w:val="ConsPlusTitle"/>
    <w:rsid w:val="00D21084"/>
    <w:pPr>
      <w:widowControl w:val="0"/>
      <w:autoSpaceDE w:val="0"/>
      <w:autoSpaceDN w:val="0"/>
      <w:adjustRightInd w:val="0"/>
    </w:pPr>
    <w:rPr>
      <w:rFonts w:ascii="Arial" w:eastAsia="Times New Roman" w:hAnsi="Arial" w:cs="Arial"/>
      <w:b/>
      <w:bCs/>
    </w:rPr>
  </w:style>
  <w:style w:type="character" w:styleId="af1">
    <w:name w:val="Hyperlink"/>
    <w:basedOn w:val="a0"/>
    <w:uiPriority w:val="99"/>
    <w:unhideWhenUsed/>
    <w:rsid w:val="00682012"/>
    <w:rPr>
      <w:color w:val="0000FF" w:themeColor="hyperlink"/>
      <w:u w:val="single"/>
    </w:rPr>
  </w:style>
  <w:style w:type="paragraph" w:styleId="af2">
    <w:name w:val="Balloon Text"/>
    <w:basedOn w:val="a"/>
    <w:link w:val="af3"/>
    <w:uiPriority w:val="99"/>
    <w:semiHidden/>
    <w:unhideWhenUsed/>
    <w:rsid w:val="009D37F8"/>
    <w:rPr>
      <w:rFonts w:ascii="Segoe UI" w:hAnsi="Segoe UI" w:cs="Segoe UI"/>
      <w:sz w:val="18"/>
      <w:szCs w:val="18"/>
    </w:rPr>
  </w:style>
  <w:style w:type="character" w:customStyle="1" w:styleId="af3">
    <w:name w:val="Текст выноски Знак"/>
    <w:basedOn w:val="a0"/>
    <w:link w:val="af2"/>
    <w:uiPriority w:val="99"/>
    <w:semiHidden/>
    <w:rsid w:val="009D37F8"/>
    <w:rPr>
      <w:rFonts w:ascii="Segoe UI" w:eastAsia="Times New Roman" w:hAnsi="Segoe UI" w:cs="Segoe UI"/>
      <w:sz w:val="18"/>
      <w:szCs w:val="18"/>
    </w:rPr>
  </w:style>
  <w:style w:type="character" w:customStyle="1" w:styleId="ac">
    <w:name w:val="Абзац списка Знак"/>
    <w:link w:val="ab"/>
    <w:uiPriority w:val="34"/>
    <w:locked/>
    <w:rsid w:val="005D2869"/>
    <w:rPr>
      <w:rFonts w:ascii="Times New Roman" w:eastAsia="Times New Roman" w:hAnsi="Times New Roman"/>
    </w:rPr>
  </w:style>
  <w:style w:type="paragraph" w:styleId="af4">
    <w:name w:val="footnote text"/>
    <w:basedOn w:val="a"/>
    <w:link w:val="af5"/>
    <w:uiPriority w:val="99"/>
    <w:unhideWhenUsed/>
    <w:rsid w:val="00605B51"/>
    <w:rPr>
      <w:sz w:val="20"/>
      <w:szCs w:val="20"/>
    </w:rPr>
  </w:style>
  <w:style w:type="character" w:customStyle="1" w:styleId="af5">
    <w:name w:val="Текст сноски Знак"/>
    <w:basedOn w:val="a0"/>
    <w:link w:val="af4"/>
    <w:uiPriority w:val="99"/>
    <w:rsid w:val="00605B51"/>
    <w:rPr>
      <w:rFonts w:ascii="Times New Roman" w:eastAsia="Times New Roman" w:hAnsi="Times New Roman"/>
    </w:rPr>
  </w:style>
  <w:style w:type="character" w:styleId="af6">
    <w:name w:val="footnote reference"/>
    <w:basedOn w:val="a0"/>
    <w:uiPriority w:val="99"/>
    <w:unhideWhenUsed/>
    <w:rsid w:val="00605B51"/>
    <w:rPr>
      <w:vertAlign w:val="superscript"/>
    </w:rPr>
  </w:style>
  <w:style w:type="paragraph" w:customStyle="1" w:styleId="ConsPlusNonformat">
    <w:name w:val="ConsPlusNonformat"/>
    <w:rsid w:val="00B15AA0"/>
    <w:pPr>
      <w:widowControl w:val="0"/>
      <w:autoSpaceDE w:val="0"/>
      <w:autoSpaceDN w:val="0"/>
    </w:pPr>
    <w:rPr>
      <w:rFonts w:ascii="Courier New" w:eastAsia="Times New Roman" w:hAnsi="Courier New" w:cs="Courier New"/>
    </w:rPr>
  </w:style>
  <w:style w:type="paragraph" w:styleId="HTML">
    <w:name w:val="HTML Address"/>
    <w:basedOn w:val="a"/>
    <w:link w:val="HTML0"/>
    <w:uiPriority w:val="99"/>
    <w:semiHidden/>
    <w:unhideWhenUsed/>
    <w:rsid w:val="00F94EE8"/>
    <w:pPr>
      <w:spacing w:after="60"/>
      <w:jc w:val="both"/>
    </w:pPr>
    <w:rPr>
      <w:i/>
      <w:iCs/>
    </w:rPr>
  </w:style>
  <w:style w:type="character" w:customStyle="1" w:styleId="HTML0">
    <w:name w:val="Адрес HTML Знак"/>
    <w:basedOn w:val="a0"/>
    <w:link w:val="HTML"/>
    <w:uiPriority w:val="99"/>
    <w:semiHidden/>
    <w:rsid w:val="00F94EE8"/>
    <w:rPr>
      <w:rFonts w:ascii="Times New Roman" w:eastAsia="Times New Roman" w:hAnsi="Times New Roman"/>
      <w:i/>
      <w:iCs/>
      <w:sz w:val="24"/>
      <w:szCs w:val="24"/>
    </w:rPr>
  </w:style>
  <w:style w:type="character" w:customStyle="1" w:styleId="10">
    <w:name w:val="Заголовок 1 Знак"/>
    <w:basedOn w:val="a0"/>
    <w:link w:val="1"/>
    <w:uiPriority w:val="9"/>
    <w:rsid w:val="00F94EE8"/>
    <w:rPr>
      <w:rFonts w:asciiTheme="majorHAnsi" w:eastAsiaTheme="majorEastAsia" w:hAnsiTheme="majorHAnsi" w:cstheme="majorBidi"/>
      <w:b/>
      <w:bCs/>
      <w:color w:val="365F91" w:themeColor="accent1" w:themeShade="BF"/>
      <w:sz w:val="28"/>
      <w:szCs w:val="28"/>
    </w:rPr>
  </w:style>
  <w:style w:type="paragraph" w:customStyle="1" w:styleId="ConsPlusCell">
    <w:name w:val="ConsPlusCell"/>
    <w:rsid w:val="004A3DD4"/>
    <w:pPr>
      <w:widowControl w:val="0"/>
      <w:autoSpaceDE w:val="0"/>
      <w:autoSpaceDN w:val="0"/>
    </w:pPr>
    <w:rPr>
      <w:rFonts w:ascii="Courier New" w:eastAsia="Times New Roman" w:hAnsi="Courier New" w:cs="Courier New"/>
    </w:rPr>
  </w:style>
  <w:style w:type="character" w:customStyle="1" w:styleId="Bodytext6NotItalic">
    <w:name w:val="Body text (6) + Not Italic"/>
    <w:basedOn w:val="a0"/>
    <w:rsid w:val="004C0FC7"/>
    <w:rPr>
      <w:rFonts w:eastAsia="Times New Roman"/>
      <w:i/>
      <w:iCs/>
      <w:color w:val="000000"/>
      <w:spacing w:val="0"/>
      <w:w w:val="100"/>
      <w:position w:val="0"/>
      <w:sz w:val="28"/>
      <w:szCs w:val="28"/>
      <w:shd w:val="clear" w:color="auto" w:fill="FFFFFF"/>
      <w:lang w:val="ru-RU"/>
    </w:rPr>
  </w:style>
  <w:style w:type="paragraph" w:customStyle="1" w:styleId="Normal0">
    <w:name w:val="Normal_0"/>
    <w:qFormat/>
    <w:rsid w:val="00DE4576"/>
    <w:rPr>
      <w:rFonts w:ascii="Times New Roman" w:eastAsia="Times New Roman" w:hAnsi="Times New Roman"/>
      <w:sz w:val="24"/>
      <w:szCs w:val="24"/>
    </w:rPr>
  </w:style>
  <w:style w:type="table" w:styleId="af7">
    <w:name w:val="Table Grid"/>
    <w:basedOn w:val="a1"/>
    <w:uiPriority w:val="59"/>
    <w:rsid w:val="00EC3A2D"/>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
    <w:name w:val="Сетка таблицы2"/>
    <w:basedOn w:val="a1"/>
    <w:next w:val="af7"/>
    <w:uiPriority w:val="59"/>
    <w:rsid w:val="00D62500"/>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
    <w:name w:val="Сетка таблицы1"/>
    <w:basedOn w:val="a1"/>
    <w:next w:val="af7"/>
    <w:uiPriority w:val="59"/>
    <w:rsid w:val="00D62500"/>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
    <w:name w:val="Сетка таблицы3"/>
    <w:basedOn w:val="a1"/>
    <w:next w:val="af7"/>
    <w:uiPriority w:val="59"/>
    <w:rsid w:val="0027669F"/>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
    <w:name w:val="Сетка таблицы4"/>
    <w:basedOn w:val="a1"/>
    <w:next w:val="af7"/>
    <w:uiPriority w:val="59"/>
    <w:rsid w:val="00283AF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2"/>
    <w:basedOn w:val="a1"/>
    <w:uiPriority w:val="59"/>
    <w:rsid w:val="0038528E"/>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f7"/>
    <w:uiPriority w:val="59"/>
    <w:rsid w:val="006D0B5F"/>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 Spacing"/>
    <w:uiPriority w:val="1"/>
    <w:qFormat/>
    <w:rsid w:val="00D207A5"/>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6219889">
      <w:bodyDiv w:val="1"/>
      <w:marLeft w:val="0"/>
      <w:marRight w:val="0"/>
      <w:marTop w:val="0"/>
      <w:marBottom w:val="0"/>
      <w:divBdr>
        <w:top w:val="none" w:sz="0" w:space="0" w:color="auto"/>
        <w:left w:val="none" w:sz="0" w:space="0" w:color="auto"/>
        <w:bottom w:val="none" w:sz="0" w:space="0" w:color="auto"/>
        <w:right w:val="none" w:sz="0" w:space="0" w:color="auto"/>
      </w:divBdr>
    </w:div>
    <w:div w:id="1126898407">
      <w:bodyDiv w:val="1"/>
      <w:marLeft w:val="0"/>
      <w:marRight w:val="0"/>
      <w:marTop w:val="0"/>
      <w:marBottom w:val="0"/>
      <w:divBdr>
        <w:top w:val="none" w:sz="0" w:space="0" w:color="auto"/>
        <w:left w:val="none" w:sz="0" w:space="0" w:color="auto"/>
        <w:bottom w:val="none" w:sz="0" w:space="0" w:color="auto"/>
        <w:right w:val="none" w:sz="0" w:space="0" w:color="auto"/>
      </w:divBdr>
      <w:divsChild>
        <w:div w:id="1211764891">
          <w:marLeft w:val="0"/>
          <w:marRight w:val="0"/>
          <w:marTop w:val="0"/>
          <w:marBottom w:val="0"/>
          <w:divBdr>
            <w:top w:val="none" w:sz="0" w:space="0" w:color="auto"/>
            <w:left w:val="none" w:sz="0" w:space="0" w:color="auto"/>
            <w:bottom w:val="none" w:sz="0" w:space="0" w:color="auto"/>
            <w:right w:val="none" w:sz="0" w:space="0" w:color="auto"/>
          </w:divBdr>
        </w:div>
      </w:divsChild>
    </w:div>
    <w:div w:id="1980039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6BA6F3BA82FC747FD9231631E71B6D672E35235BA56032764279E83E4FG2N0F"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consultantplus://offline/ref=6BA6F3BA82FC747FD9231631E71B6D672E35235BA56032764279E83E4FG2N0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3E65F64F226077600CCCBD08EDA06B379297EED101F088A0F11039C253E4334C44B335CF7D2FEF59c5SFW"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19EA3B1F50321E503D15A9CB13A6582A0C3DCE42D238AFC20EA935510DAD4531BE3FF05131090498412CAE19C3B4A86E28C03893E004ECk9E" TargetMode="External"/><Relationship Id="rId5" Type="http://schemas.openxmlformats.org/officeDocument/2006/relationships/settings" Target="settings.xml"/><Relationship Id="rId15" Type="http://schemas.openxmlformats.org/officeDocument/2006/relationships/hyperlink" Target="consultantplus://offline/ref=761D83989469E2058F60757D4997C5EBF7CE4F81B3385CBD78C5AD91166C7AC1E295A46240D210484038DF6F5DCFDD23FEBD091AA2W" TargetMode="External"/><Relationship Id="rId23" Type="http://schemas.openxmlformats.org/officeDocument/2006/relationships/theme" Target="theme/theme1.xml"/><Relationship Id="rId10" Type="http://schemas.openxmlformats.org/officeDocument/2006/relationships/hyperlink" Target="consultantplus://offline/ref=761D83989469E2058F60757D4997C5EBF7C84689B63D5CBD78C5AD91166C7AC1E295A4604B8E4A5844718B6B42C6CB3DF4A309A23216ACW"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consultantplus://offline/ref=6BA6F3BA82FC747FD9231631E71B6D672E35235BA56032764279E83E4FG2N0F" TargetMode="External"/><Relationship Id="rId14" Type="http://schemas.openxmlformats.org/officeDocument/2006/relationships/hyperlink" Target="consultantplus://offline/ref=B2406D96200211C2183FA994394F0DF7C885841DBAC3E1B7D4425E12856C6D27DD6012A96ABC26BDBFWBG"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64200B-C145-4692-891B-C3669625A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343</TotalTime>
  <Pages>1</Pages>
  <Words>5297</Words>
  <Characters>30194</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gzakaz</Company>
  <LinksUpToDate>false</LinksUpToDate>
  <CharactersWithSpaces>35421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gz4</dc:creator>
  <cp:lastModifiedBy>НТКУ</cp:lastModifiedBy>
  <cp:revision>61</cp:revision>
  <cp:lastPrinted>2024-11-20T05:27:00Z</cp:lastPrinted>
  <dcterms:created xsi:type="dcterms:W3CDTF">2023-09-24T16:10:00Z</dcterms:created>
  <dcterms:modified xsi:type="dcterms:W3CDTF">2026-05-24T22:31:00Z</dcterms:modified>
</cp:coreProperties>
</file>