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627" w:rsidRPr="00991627" w:rsidRDefault="00991627" w:rsidP="00AB7390">
      <w:pPr>
        <w:rPr>
          <w:rFonts w:ascii="Times New Roman" w:hAnsi="Times New Roman" w:cs="Times New Roman"/>
        </w:rPr>
      </w:pPr>
    </w:p>
    <w:p w:rsidR="00991627" w:rsidRPr="00991627" w:rsidRDefault="00991627" w:rsidP="00991627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lang w:bidi="ar-SA"/>
        </w:rPr>
      </w:pPr>
      <w:r w:rsidRPr="00991627">
        <w:rPr>
          <w:rFonts w:ascii="Times New Roman" w:eastAsia="Calibri" w:hAnsi="Times New Roman" w:cs="Times New Roman"/>
          <w:b/>
          <w:bCs/>
          <w:color w:val="auto"/>
          <w:lang w:bidi="ar-SA"/>
        </w:rPr>
        <w:t>Обоснование начальной (максимальной) цены контракта</w:t>
      </w:r>
    </w:p>
    <w:p w:rsidR="00991627" w:rsidRPr="00991627" w:rsidRDefault="00991627" w:rsidP="00991627">
      <w:pPr>
        <w:widowControl/>
        <w:jc w:val="both"/>
        <w:rPr>
          <w:rFonts w:ascii="Times New Roman" w:eastAsia="TimesNewRomanOOEnc" w:hAnsi="Times New Roman" w:cs="Times New Roman"/>
          <w:color w:val="auto"/>
          <w:sz w:val="20"/>
          <w:szCs w:val="20"/>
          <w:lang w:bidi="ar-SA"/>
        </w:rPr>
      </w:pPr>
    </w:p>
    <w:p w:rsidR="00991627" w:rsidRPr="00991627" w:rsidRDefault="00991627" w:rsidP="00991627">
      <w:pPr>
        <w:widowControl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Calibri" w:hAnsi="Times New Roman" w:cs="Times New Roman"/>
          <w:lang w:bidi="ar-SA"/>
        </w:rPr>
      </w:pPr>
      <w:r w:rsidRPr="00991627">
        <w:rPr>
          <w:rFonts w:ascii="Times New Roman" w:eastAsia="Calibri" w:hAnsi="Times New Roman" w:cs="Times New Roman"/>
          <w:lang w:bidi="ar-SA"/>
        </w:rPr>
        <w:t>В целях определения начальной (максимальной) цены контракта (далее – НМЦК) использован метод сопоставимых рыночных цен (анализ рынка). Заказчиком произведен анализ рыночных цен в соответствии с «Методическими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утвержденными Приказом Минэкономразвития России от 02.10.2013 № 567 (далее – Рекомендации).</w:t>
      </w:r>
    </w:p>
    <w:p w:rsidR="00991627" w:rsidRPr="00991627" w:rsidRDefault="00991627" w:rsidP="00991627">
      <w:pPr>
        <w:widowControl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Calibri" w:hAnsi="Times New Roman" w:cs="Times New Roman"/>
          <w:lang w:bidi="ar-SA"/>
        </w:rPr>
      </w:pPr>
      <w:r w:rsidRPr="00991627">
        <w:rPr>
          <w:rFonts w:ascii="Times New Roman" w:eastAsia="Calibri" w:hAnsi="Times New Roman" w:cs="Times New Roman"/>
          <w:lang w:bidi="ar-SA"/>
        </w:rPr>
        <w:t>В целях получения ценовой информации в отношении услуги для определения НМЦК осуществлены следующие процедуры:</w:t>
      </w:r>
    </w:p>
    <w:p w:rsidR="00991627" w:rsidRPr="00991627" w:rsidRDefault="00991627" w:rsidP="00991627">
      <w:pPr>
        <w:widowControl/>
        <w:ind w:right="-159" w:firstLine="567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91627">
        <w:rPr>
          <w:rFonts w:ascii="Times New Roman" w:eastAsia="Calibri" w:hAnsi="Times New Roman" w:cs="Times New Roman"/>
          <w:color w:val="auto"/>
          <w:lang w:eastAsia="ar-SA" w:bidi="ar-SA"/>
        </w:rPr>
        <w:t>И</w:t>
      </w:r>
      <w:r w:rsidRPr="00991627">
        <w:rPr>
          <w:rFonts w:ascii="Times New Roman" w:eastAsia="Calibri" w:hAnsi="Times New Roman" w:cs="Times New Roman"/>
          <w:color w:val="auto"/>
          <w:lang w:bidi="ar-SA"/>
        </w:rPr>
        <w:t>спользовались ценовые предложения возможных организаций-поставщиков, полученные на общедоступных сайтах в сети Интернет:</w:t>
      </w:r>
    </w:p>
    <w:p w:rsidR="00991627" w:rsidRPr="00991627" w:rsidRDefault="00991627" w:rsidP="00991627">
      <w:pPr>
        <w:widowControl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91627">
        <w:rPr>
          <w:rFonts w:ascii="Times New Roman" w:eastAsia="Calibri" w:hAnsi="Times New Roman" w:cs="Times New Roman"/>
          <w:color w:val="auto"/>
          <w:lang w:eastAsia="ar-SA" w:bidi="ar-SA"/>
        </w:rPr>
        <w:t>1.</w:t>
      </w:r>
      <w:r w:rsidRPr="00991627">
        <w:rPr>
          <w:rFonts w:ascii="Times New Roman" w:eastAsia="Calibri" w:hAnsi="Times New Roman" w:cs="Times New Roman"/>
          <w:color w:val="auto"/>
          <w:lang w:bidi="ar-SA"/>
        </w:rPr>
        <w:t xml:space="preserve"> https://energy-security.ru/price</w:t>
      </w:r>
    </w:p>
    <w:p w:rsidR="00991627" w:rsidRPr="00991627" w:rsidRDefault="00991627" w:rsidP="00991627">
      <w:pPr>
        <w:widowControl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91627">
        <w:rPr>
          <w:rFonts w:ascii="Times New Roman" w:eastAsia="Calibri" w:hAnsi="Times New Roman" w:cs="Times New Roman"/>
          <w:color w:val="auto"/>
          <w:lang w:bidi="ar-SA"/>
        </w:rPr>
        <w:t>2. https://obuchenieprosto.ru/domodedovo/povyshenie-kvalifikacii/elektrobezopasnost/elektrobezopasnost-1000-2-gruppa-pk/</w:t>
      </w:r>
    </w:p>
    <w:p w:rsidR="00991627" w:rsidRPr="00991627" w:rsidRDefault="00991627" w:rsidP="00991627">
      <w:pPr>
        <w:widowControl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91627">
        <w:rPr>
          <w:rFonts w:ascii="Times New Roman" w:eastAsia="Calibri" w:hAnsi="Times New Roman" w:cs="Times New Roman"/>
          <w:color w:val="auto"/>
          <w:lang w:bidi="ar-SA"/>
        </w:rPr>
        <w:t>3. https://consult-dopusk.ru/rostov/attestacii/elektrobezopasnost</w:t>
      </w:r>
    </w:p>
    <w:p w:rsidR="00991627" w:rsidRDefault="00991627" w:rsidP="00991627">
      <w:pPr>
        <w:widowControl/>
        <w:spacing w:before="60"/>
        <w:ind w:firstLine="709"/>
        <w:jc w:val="center"/>
        <w:rPr>
          <w:rFonts w:ascii="Times New Roman" w:eastAsia="Courier New" w:hAnsi="Times New Roman" w:cs="Times New Roman"/>
          <w:b/>
          <w:color w:val="auto"/>
          <w:szCs w:val="28"/>
          <w:lang w:bidi="ar-SA"/>
        </w:rPr>
      </w:pPr>
    </w:p>
    <w:p w:rsidR="00991627" w:rsidRPr="00991627" w:rsidRDefault="00991627" w:rsidP="00991627">
      <w:pPr>
        <w:widowControl/>
        <w:spacing w:before="60"/>
        <w:ind w:firstLine="709"/>
        <w:jc w:val="center"/>
        <w:rPr>
          <w:rFonts w:ascii="Times New Roman" w:eastAsia="Courier New" w:hAnsi="Times New Roman" w:cs="Times New Roman"/>
          <w:b/>
          <w:color w:val="auto"/>
          <w:szCs w:val="28"/>
          <w:lang w:bidi="ar-SA"/>
        </w:rPr>
      </w:pPr>
      <w:r w:rsidRPr="00991627">
        <w:rPr>
          <w:rFonts w:ascii="Times New Roman" w:eastAsia="Courier New" w:hAnsi="Times New Roman" w:cs="Times New Roman"/>
          <w:b/>
          <w:color w:val="auto"/>
          <w:szCs w:val="28"/>
          <w:lang w:bidi="ar-SA"/>
        </w:rPr>
        <w:t>Анализ ценовых предложений</w:t>
      </w:r>
    </w:p>
    <w:p w:rsidR="00991627" w:rsidRPr="00991627" w:rsidRDefault="00991627" w:rsidP="00991627">
      <w:pPr>
        <w:widowControl/>
        <w:ind w:right="-159" w:firstLine="567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         Таблица № 1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662"/>
        <w:gridCol w:w="567"/>
        <w:gridCol w:w="693"/>
        <w:gridCol w:w="839"/>
        <w:gridCol w:w="992"/>
        <w:gridCol w:w="841"/>
        <w:gridCol w:w="977"/>
        <w:gridCol w:w="840"/>
        <w:gridCol w:w="978"/>
        <w:gridCol w:w="840"/>
        <w:gridCol w:w="977"/>
      </w:tblGrid>
      <w:tr w:rsidR="00991627" w:rsidRPr="00991627" w:rsidTr="009460EF">
        <w:trPr>
          <w:trHeight w:val="495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  <w:lang w:bidi="ar-SA"/>
              </w:rPr>
              <w:t xml:space="preserve">Оказание услуг по обучению электротехнического персонала со стажем работы в ЭУ </w:t>
            </w:r>
            <w:r w:rsidR="00C10DCF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  <w:lang w:bidi="ar-SA"/>
              </w:rPr>
              <w:t xml:space="preserve">до </w:t>
            </w:r>
            <w:r w:rsidRPr="00991627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  <w:lang w:bidi="ar-SA"/>
              </w:rPr>
              <w:t xml:space="preserve">и выше 1000 Вольт </w:t>
            </w:r>
          </w:p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  <w:lang w:bidi="ar-SA"/>
              </w:rPr>
              <w:t>(ОТС-филиал РТУ РЭБОТИ (г. Ростов-на-Дону))</w:t>
            </w:r>
          </w:p>
        </w:tc>
      </w:tr>
      <w:tr w:rsidR="00991627" w:rsidRPr="00991627" w:rsidTr="009460EF">
        <w:trPr>
          <w:trHeight w:val="330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Кол-во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Ед. изм.</w:t>
            </w:r>
          </w:p>
        </w:tc>
        <w:tc>
          <w:tcPr>
            <w:tcW w:w="72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 xml:space="preserve">Цены различных поставщиков (руб.), в </w:t>
            </w:r>
            <w:proofErr w:type="spellStart"/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т.ч</w:t>
            </w:r>
            <w:proofErr w:type="spellEnd"/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 xml:space="preserve">. НДС </w:t>
            </w:r>
          </w:p>
        </w:tc>
      </w:tr>
      <w:tr w:rsidR="00991627" w:rsidRPr="00991627" w:rsidTr="009460EF">
        <w:trPr>
          <w:trHeight w:val="450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Источник 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Источник 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Источник 3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 xml:space="preserve">Средняя арифметическая цена единицы </w:t>
            </w:r>
          </w:p>
        </w:tc>
      </w:tr>
      <w:tr w:rsidR="00991627" w:rsidRPr="00991627" w:rsidTr="009460EF">
        <w:trPr>
          <w:trHeight w:val="315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Цена за 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Сумма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Цена за ед.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Сумма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Цена за ед.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Сумма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Цена за ед.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Сумма</w:t>
            </w:r>
          </w:p>
        </w:tc>
      </w:tr>
      <w:tr w:rsidR="00991627" w:rsidRPr="00991627" w:rsidTr="009460EF">
        <w:trPr>
          <w:trHeight w:val="67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Оказание услуг по обучению электротехнического персонала со стажем работы в ЭУ до и выше 1000 Вольт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27" w:rsidRPr="00991627" w:rsidRDefault="00EE7F6F" w:rsidP="00EE7F6F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val="en-US" w:bidi="ar-SA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чел.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2994,00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27" w:rsidRPr="00991627" w:rsidRDefault="005C72E6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bidi="ar-SA"/>
              </w:rPr>
              <w:t>5988</w:t>
            </w:r>
            <w:r w:rsidR="00991627"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,00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3990,00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5C72E6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bidi="ar-SA"/>
              </w:rPr>
              <w:t>7980</w:t>
            </w:r>
            <w:r w:rsidR="00991627"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3800,00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4F7C25" w:rsidRDefault="004F7C25" w:rsidP="004F7C25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bidi="ar-SA"/>
              </w:rPr>
              <w:t>7600</w:t>
            </w:r>
            <w:r w:rsidR="00991627"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3594,67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351FA3" w:rsidP="00351FA3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7189,33</w:t>
            </w:r>
          </w:p>
        </w:tc>
      </w:tr>
      <w:tr w:rsidR="00991627" w:rsidRPr="00991627" w:rsidTr="009460EF">
        <w:trPr>
          <w:trHeight w:val="172"/>
        </w:trPr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right"/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lang w:bidi="ar-SA"/>
              </w:rPr>
              <w:t>Сумма итого: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627" w:rsidRPr="00991627" w:rsidRDefault="005C72E6" w:rsidP="00991627">
            <w:pPr>
              <w:widowControl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bidi="ar-SA"/>
              </w:rPr>
              <w:t>5988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,00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627" w:rsidRPr="00991627" w:rsidRDefault="005C72E6" w:rsidP="00991627">
            <w:pPr>
              <w:widowControl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bidi="ar-SA"/>
              </w:rPr>
              <w:t>7980</w:t>
            </w:r>
            <w:r w:rsidR="00991627" w:rsidRPr="00991627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,00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627" w:rsidRPr="00991627" w:rsidRDefault="004F7C25" w:rsidP="00991627">
            <w:pPr>
              <w:widowControl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bidi="ar-SA"/>
              </w:rPr>
              <w:t>7600</w:t>
            </w:r>
            <w:r w:rsidR="00991627" w:rsidRPr="00991627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right"/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351FA3" w:rsidP="00991627">
            <w:pPr>
              <w:widowControl/>
              <w:jc w:val="right"/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7189,33</w:t>
            </w:r>
          </w:p>
        </w:tc>
      </w:tr>
    </w:tbl>
    <w:p w:rsidR="00991627" w:rsidRPr="00991627" w:rsidRDefault="00991627" w:rsidP="00991627">
      <w:pPr>
        <w:widowControl/>
        <w:ind w:right="-159" w:firstLine="567"/>
        <w:jc w:val="both"/>
        <w:rPr>
          <w:rFonts w:ascii="Times New Roman" w:eastAsia="Wingdings" w:hAnsi="Times New Roman" w:cs="Times New Roman"/>
          <w:color w:val="auto"/>
          <w:lang w:bidi="ar-SA"/>
        </w:rPr>
      </w:pPr>
    </w:p>
    <w:p w:rsidR="00991627" w:rsidRPr="00991627" w:rsidRDefault="00991627" w:rsidP="00991627">
      <w:pPr>
        <w:widowControl/>
        <w:spacing w:before="60" w:after="40"/>
        <w:ind w:firstLine="708"/>
        <w:jc w:val="both"/>
        <w:rPr>
          <w:rFonts w:ascii="Times New Roman" w:eastAsia="Tahoma" w:hAnsi="Times New Roman" w:cs="Times New Roman"/>
          <w:color w:val="auto"/>
          <w:lang w:bidi="ar-SA"/>
        </w:rPr>
      </w:pPr>
      <w:r w:rsidRPr="00991627">
        <w:rPr>
          <w:rFonts w:ascii="Times New Roman" w:eastAsia="Tahoma" w:hAnsi="Times New Roman" w:cs="Times New Roman"/>
          <w:color w:val="auto"/>
          <w:lang w:bidi="ar-SA"/>
        </w:rPr>
        <w:t xml:space="preserve">В соответствии с проведенным анализом ценовых предложений на данный вид продукции сложился диапазон цен от </w:t>
      </w:r>
      <w:r w:rsidR="00351FA3">
        <w:rPr>
          <w:rFonts w:ascii="Times New Roman" w:eastAsia="Tahoma" w:hAnsi="Times New Roman" w:cs="Times New Roman"/>
          <w:color w:val="auto"/>
          <w:lang w:bidi="ar-SA"/>
        </w:rPr>
        <w:t>5988</w:t>
      </w:r>
      <w:r w:rsidRPr="00991627">
        <w:rPr>
          <w:rFonts w:ascii="Times New Roman" w:eastAsia="Tahoma" w:hAnsi="Times New Roman" w:cs="Times New Roman"/>
          <w:color w:val="auto"/>
          <w:lang w:bidi="ar-SA"/>
        </w:rPr>
        <w:t xml:space="preserve">,00 руб. до </w:t>
      </w:r>
      <w:r w:rsidR="00351FA3">
        <w:rPr>
          <w:rFonts w:ascii="Times New Roman" w:eastAsia="Tahoma" w:hAnsi="Times New Roman" w:cs="Times New Roman"/>
          <w:color w:val="auto"/>
          <w:lang w:bidi="ar-SA"/>
        </w:rPr>
        <w:t>7980</w:t>
      </w:r>
      <w:r w:rsidRPr="00991627">
        <w:rPr>
          <w:rFonts w:ascii="Times New Roman" w:eastAsia="Tahoma" w:hAnsi="Times New Roman" w:cs="Times New Roman"/>
          <w:color w:val="auto"/>
          <w:lang w:bidi="ar-SA"/>
        </w:rPr>
        <w:t>,00 руб.</w:t>
      </w:r>
    </w:p>
    <w:p w:rsidR="00991627" w:rsidRPr="00991627" w:rsidRDefault="00991627" w:rsidP="00991627">
      <w:pPr>
        <w:widowControl/>
        <w:ind w:right="-159" w:firstLine="567"/>
        <w:jc w:val="both"/>
        <w:rPr>
          <w:rFonts w:ascii="Times New Roman" w:eastAsia="Wingdings" w:hAnsi="Times New Roman" w:cs="Times New Roman"/>
          <w:color w:val="auto"/>
          <w:lang w:bidi="ar-SA"/>
        </w:rPr>
      </w:pPr>
    </w:p>
    <w:p w:rsidR="00991627" w:rsidRPr="00991627" w:rsidRDefault="00991627" w:rsidP="00991627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szCs w:val="28"/>
          <w:lang w:bidi="ar-SA"/>
        </w:rPr>
      </w:pPr>
      <w:r w:rsidRPr="00991627">
        <w:rPr>
          <w:rFonts w:ascii="Times New Roman" w:eastAsia="Symbol" w:hAnsi="Times New Roman" w:cs="Times New Roman"/>
          <w:b/>
          <w:color w:val="auto"/>
          <w:szCs w:val="28"/>
          <w:lang w:bidi="ar-SA"/>
        </w:rPr>
        <w:t>Расчет коэффициента вариации</w:t>
      </w:r>
    </w:p>
    <w:p w:rsidR="00991627" w:rsidRPr="00991627" w:rsidRDefault="00991627" w:rsidP="00991627">
      <w:pPr>
        <w:widowControl/>
        <w:spacing w:after="40"/>
        <w:ind w:firstLine="708"/>
        <w:contextualSpacing/>
        <w:jc w:val="both"/>
        <w:rPr>
          <w:rFonts w:ascii="Times New Roman" w:eastAsia="Symbol" w:hAnsi="Times New Roman" w:cs="Times New Roman"/>
          <w:color w:val="auto"/>
          <w:szCs w:val="28"/>
          <w:lang w:eastAsia="en-US" w:bidi="ar-SA"/>
        </w:rPr>
      </w:pPr>
      <w:r w:rsidRPr="00991627">
        <w:rPr>
          <w:rFonts w:ascii="Times New Roman" w:eastAsia="Symbol" w:hAnsi="Times New Roman" w:cs="Times New Roman"/>
          <w:color w:val="auto"/>
          <w:szCs w:val="28"/>
          <w:lang w:eastAsia="en-US" w:bidi="ar-SA"/>
        </w:rPr>
        <w:t>В целях определения однородности совокупности значений выявленных цен, используемых в расчете начальной (максимальной) цены, определяем коэффициент вариации по формуле:</w:t>
      </w:r>
    </w:p>
    <w:p w:rsidR="00991627" w:rsidRPr="00991627" w:rsidRDefault="00991627" w:rsidP="00991627">
      <w:pPr>
        <w:widowControl/>
        <w:spacing w:after="40"/>
        <w:ind w:firstLine="708"/>
        <w:contextualSpacing/>
        <w:jc w:val="both"/>
        <w:rPr>
          <w:rFonts w:ascii="Times New Roman" w:eastAsia="Symbol" w:hAnsi="Times New Roman" w:cs="Times New Roman"/>
          <w:color w:val="auto"/>
          <w:szCs w:val="28"/>
          <w:lang w:eastAsia="en-US" w:bidi="ar-SA"/>
        </w:rPr>
      </w:pPr>
    </w:p>
    <w:tbl>
      <w:tblPr>
        <w:tblW w:w="9895" w:type="dxa"/>
        <w:tblInd w:w="108" w:type="dxa"/>
        <w:tblLook w:val="0000" w:firstRow="0" w:lastRow="0" w:firstColumn="0" w:lastColumn="0" w:noHBand="0" w:noVBand="0"/>
      </w:tblPr>
      <w:tblGrid>
        <w:gridCol w:w="4495"/>
        <w:gridCol w:w="5400"/>
      </w:tblGrid>
      <w:tr w:rsidR="00991627" w:rsidRPr="00991627" w:rsidTr="009460EF">
        <w:trPr>
          <w:trHeight w:val="723"/>
        </w:trPr>
        <w:tc>
          <w:tcPr>
            <w:tcW w:w="4495" w:type="dxa"/>
          </w:tcPr>
          <w:p w:rsidR="00991627" w:rsidRPr="00991627" w:rsidRDefault="00991627" w:rsidP="00991627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r w:rsidRPr="00991627">
              <w:rPr>
                <w:rFonts w:ascii="Times New Roman" w:eastAsia="Symbol" w:hAnsi="Times New Roman" w:cs="Times New Roman"/>
                <w:noProof/>
                <w:color w:val="auto"/>
                <w:position w:val="-28"/>
                <w:sz w:val="16"/>
                <w:szCs w:val="16"/>
                <w:lang w:bidi="ar-SA"/>
              </w:rPr>
              <w:drawing>
                <wp:inline distT="0" distB="0" distL="0" distR="0">
                  <wp:extent cx="1038860" cy="44640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991627" w:rsidRPr="00991627" w:rsidRDefault="00991627" w:rsidP="00991627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991627">
              <w:rPr>
                <w:rFonts w:ascii="Times New Roman" w:eastAsia="Symbol" w:hAnsi="Times New Roman" w:cs="Times New Roman"/>
                <w:noProof/>
                <w:color w:val="auto"/>
                <w:position w:val="-34"/>
                <w:sz w:val="16"/>
                <w:szCs w:val="16"/>
                <w:lang w:bidi="ar-SA"/>
              </w:rPr>
              <w:drawing>
                <wp:inline distT="0" distB="0" distL="0" distR="0">
                  <wp:extent cx="1155700" cy="438785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1627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>- ср. квадратичное отклонение</w:t>
            </w:r>
          </w:p>
        </w:tc>
      </w:tr>
      <w:tr w:rsidR="00991627" w:rsidRPr="00991627" w:rsidTr="009460EF">
        <w:trPr>
          <w:trHeight w:val="709"/>
        </w:trPr>
        <w:tc>
          <w:tcPr>
            <w:tcW w:w="4495" w:type="dxa"/>
          </w:tcPr>
          <w:p w:rsidR="00991627" w:rsidRPr="00991627" w:rsidRDefault="00991627" w:rsidP="0099162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Courier New" w:hAnsi="Times New Roman" w:cs="Times New Roman"/>
                <w:i/>
                <w:color w:val="auto"/>
                <w:sz w:val="16"/>
                <w:szCs w:val="16"/>
                <w:lang w:bidi="ar-SA"/>
              </w:rPr>
            </w:pPr>
            <w:proofErr w:type="gramStart"/>
            <w:r w:rsidRPr="00991627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>где:  V</w:t>
            </w:r>
            <w:proofErr w:type="gramEnd"/>
            <w:r w:rsidRPr="00991627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 xml:space="preserve"> - коэффициент вариации;</w:t>
            </w:r>
          </w:p>
          <w:p w:rsidR="00991627" w:rsidRPr="00991627" w:rsidRDefault="00991627" w:rsidP="00991627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991627">
              <w:rPr>
                <w:rFonts w:ascii="Times New Roman" w:eastAsia="Symbol" w:hAnsi="Times New Roman" w:cs="Times New Roman"/>
                <w:i/>
                <w:color w:val="auto"/>
                <w:sz w:val="16"/>
                <w:szCs w:val="16"/>
                <w:lang w:eastAsia="en-US" w:bidi="ar-SA"/>
              </w:rPr>
              <w:t>ц</w:t>
            </w:r>
            <w:proofErr w:type="spellStart"/>
            <w:proofErr w:type="gramStart"/>
            <w:r w:rsidRPr="00991627">
              <w:rPr>
                <w:rFonts w:ascii="Times New Roman" w:eastAsia="Symbol" w:hAnsi="Times New Roman" w:cs="Times New Roman"/>
                <w:i/>
                <w:color w:val="auto"/>
                <w:sz w:val="16"/>
                <w:szCs w:val="16"/>
                <w:vertAlign w:val="subscript"/>
                <w:lang w:val="en-US" w:eastAsia="en-US" w:bidi="ar-SA"/>
              </w:rPr>
              <w:t>i</w:t>
            </w:r>
            <w:proofErr w:type="spellEnd"/>
            <w:r w:rsidRPr="00991627">
              <w:rPr>
                <w:rFonts w:ascii="Times New Roman" w:eastAsia="Symbol" w:hAnsi="Times New Roman" w:cs="Times New Roman"/>
                <w:i/>
                <w:color w:val="auto"/>
                <w:sz w:val="16"/>
                <w:szCs w:val="16"/>
                <w:vertAlign w:val="subscript"/>
                <w:lang w:eastAsia="en-US" w:bidi="ar-SA"/>
              </w:rPr>
              <w:t xml:space="preserve">  </w:t>
            </w:r>
            <w:r w:rsidRPr="00991627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  <w:proofErr w:type="gramEnd"/>
            <w:r w:rsidRPr="00991627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 цена единицы товара, работы, услуги, указанная в источнике с номером i;</w:t>
            </w:r>
          </w:p>
        </w:tc>
        <w:tc>
          <w:tcPr>
            <w:tcW w:w="5400" w:type="dxa"/>
          </w:tcPr>
          <w:p w:rsidR="00991627" w:rsidRPr="00991627" w:rsidRDefault="00991627" w:rsidP="0099162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>&lt;ц&gt; - средняя арифметическая величина цены единицы товара, работы, услуги;</w:t>
            </w:r>
          </w:p>
          <w:p w:rsidR="00991627" w:rsidRPr="00991627" w:rsidRDefault="00991627" w:rsidP="00991627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991627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>n - количество значений, используемых в расчете.</w:t>
            </w:r>
          </w:p>
        </w:tc>
      </w:tr>
    </w:tbl>
    <w:p w:rsidR="00991627" w:rsidRPr="00991627" w:rsidRDefault="00991627" w:rsidP="00991627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lang w:bidi="ar-SA"/>
        </w:rPr>
      </w:pPr>
    </w:p>
    <w:p w:rsidR="00B72458" w:rsidRDefault="00B72458" w:rsidP="00991627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lang w:bidi="ar-SA"/>
        </w:rPr>
      </w:pPr>
    </w:p>
    <w:p w:rsidR="00B72458" w:rsidRDefault="00B72458" w:rsidP="00991627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lang w:bidi="ar-SA"/>
        </w:rPr>
      </w:pPr>
    </w:p>
    <w:p w:rsidR="00B72458" w:rsidRDefault="00B72458" w:rsidP="00991627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lang w:bidi="ar-SA"/>
        </w:rPr>
      </w:pPr>
    </w:p>
    <w:p w:rsidR="00991627" w:rsidRPr="00991627" w:rsidRDefault="00991627" w:rsidP="00991627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lang w:bidi="ar-SA"/>
        </w:rPr>
      </w:pPr>
      <w:bookmarkStart w:id="0" w:name="_GoBack"/>
      <w:bookmarkEnd w:id="0"/>
      <w:r w:rsidRPr="00991627">
        <w:rPr>
          <w:rFonts w:ascii="Times New Roman" w:eastAsia="Symbol" w:hAnsi="Times New Roman" w:cs="Times New Roman"/>
          <w:b/>
          <w:color w:val="auto"/>
          <w:lang w:bidi="ar-SA"/>
        </w:rPr>
        <w:lastRenderedPageBreak/>
        <w:t>Расчет однородности значений</w:t>
      </w:r>
    </w:p>
    <w:p w:rsidR="00991627" w:rsidRPr="00991627" w:rsidRDefault="00991627" w:rsidP="00991627">
      <w:pPr>
        <w:widowControl/>
        <w:spacing w:before="60" w:after="40"/>
        <w:jc w:val="both"/>
        <w:rPr>
          <w:rFonts w:ascii="Times New Roman" w:eastAsia="Symbol" w:hAnsi="Times New Roman" w:cs="Times New Roman"/>
          <w:color w:val="auto"/>
          <w:lang w:bidi="ar-SA"/>
        </w:rPr>
      </w:pPr>
      <w:r w:rsidRPr="00991627">
        <w:rPr>
          <w:rFonts w:ascii="Times New Roman" w:eastAsia="Symbol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                       Таблица № 2</w:t>
      </w:r>
    </w:p>
    <w:tbl>
      <w:tblPr>
        <w:tblW w:w="9881" w:type="dxa"/>
        <w:jc w:val="center"/>
        <w:tblLayout w:type="fixed"/>
        <w:tblLook w:val="04A0" w:firstRow="1" w:lastRow="0" w:firstColumn="1" w:lastColumn="0" w:noHBand="0" w:noVBand="1"/>
      </w:tblPr>
      <w:tblGrid>
        <w:gridCol w:w="441"/>
        <w:gridCol w:w="1240"/>
        <w:gridCol w:w="426"/>
        <w:gridCol w:w="517"/>
        <w:gridCol w:w="1042"/>
        <w:gridCol w:w="992"/>
        <w:gridCol w:w="992"/>
        <w:gridCol w:w="993"/>
        <w:gridCol w:w="567"/>
        <w:gridCol w:w="850"/>
        <w:gridCol w:w="709"/>
        <w:gridCol w:w="1112"/>
      </w:tblGrid>
      <w:tr w:rsidR="00991627" w:rsidRPr="00991627" w:rsidTr="009460EF">
        <w:trPr>
          <w:trHeight w:val="20"/>
          <w:jc w:val="center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ind w:left="-50" w:firstLine="7"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Начальная (максимальная) цена контракта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627" w:rsidRPr="00991627" w:rsidRDefault="000C0B99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0C0B99">
              <w:rPr>
                <w:rFonts w:ascii="Times New Roman" w:hAnsi="Times New Roman" w:cs="Times New Roman"/>
                <w:sz w:val="20"/>
                <w:szCs w:val="20"/>
              </w:rPr>
              <w:t>7 189,33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Источник №1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Источник №2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Источник №3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Средн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. </w:t>
            </w: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арифм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 Кол-во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Сред.квадр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откл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 σ=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Коэфф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 вариации V=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Рыночная стоимость</w:t>
            </w:r>
          </w:p>
        </w:tc>
      </w:tr>
      <w:tr w:rsidR="00991627" w:rsidRPr="00991627" w:rsidTr="009460EF">
        <w:trPr>
          <w:trHeight w:val="20"/>
          <w:jc w:val="center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№ п/п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Наименование товара, работ, услуг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Объем</w:t>
            </w:r>
          </w:p>
        </w:tc>
        <w:tc>
          <w:tcPr>
            <w:tcW w:w="10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991627" w:rsidRPr="00991627" w:rsidTr="009460EF">
        <w:trPr>
          <w:trHeight w:val="20"/>
          <w:jc w:val="center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ind w:left="-108" w:right="-108"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Ед.изм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Кол-во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Цена за </w:t>
            </w: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ед.изм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Цена за </w:t>
            </w: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ед.изм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Цена за </w:t>
            </w: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ед.изм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0C0B99" w:rsidRPr="00991627" w:rsidTr="000C0B99">
        <w:trPr>
          <w:trHeight w:val="2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99" w:rsidRPr="00991627" w:rsidRDefault="000C0B99" w:rsidP="000C0B99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99" w:rsidRPr="00991627" w:rsidRDefault="000C0B99" w:rsidP="000C0B99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 xml:space="preserve">Оказание услуг по обучению электротехнического персонала со стажем работы в </w:t>
            </w:r>
            <w:proofErr w:type="gramStart"/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 xml:space="preserve">ЭУ  </w:t>
            </w: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до</w:t>
            </w:r>
            <w:proofErr w:type="gramEnd"/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 xml:space="preserve"> 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и выше 1000 Вольт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99" w:rsidRPr="00991627" w:rsidRDefault="000C0B99" w:rsidP="000C0B99">
            <w:pPr>
              <w:widowControl/>
              <w:ind w:left="-108" w:right="-108"/>
              <w:jc w:val="center"/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>чел.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B99" w:rsidRPr="00991627" w:rsidRDefault="000C0B99" w:rsidP="000C0B99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99" w:rsidRPr="00991627" w:rsidRDefault="000C0B99" w:rsidP="000C0B9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9162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2994,00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99" w:rsidRPr="00991627" w:rsidRDefault="000C0B99" w:rsidP="000C0B9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9162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3990,00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99" w:rsidRPr="00991627" w:rsidRDefault="000C0B99" w:rsidP="000C0B9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9162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3800,00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99" w:rsidRPr="000C0B99" w:rsidRDefault="000C0B99" w:rsidP="000C0B9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C0B99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3 594,67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99" w:rsidRPr="00991627" w:rsidRDefault="000C0B99" w:rsidP="000C0B99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99" w:rsidRPr="000C0B99" w:rsidRDefault="000C0B99" w:rsidP="000C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B99">
              <w:rPr>
                <w:rFonts w:ascii="Times New Roman" w:hAnsi="Times New Roman" w:cs="Times New Roman"/>
                <w:sz w:val="20"/>
                <w:szCs w:val="20"/>
              </w:rPr>
              <w:t>528,80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99" w:rsidRPr="000C0B99" w:rsidRDefault="000C0B99" w:rsidP="000C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B99">
              <w:rPr>
                <w:rFonts w:ascii="Times New Roman" w:hAnsi="Times New Roman" w:cs="Times New Roman"/>
                <w:sz w:val="20"/>
                <w:szCs w:val="20"/>
              </w:rPr>
              <w:t>14,71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99" w:rsidRPr="000C0B99" w:rsidRDefault="000C0B99" w:rsidP="000C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B99">
              <w:rPr>
                <w:rFonts w:ascii="Times New Roman" w:hAnsi="Times New Roman" w:cs="Times New Roman"/>
                <w:sz w:val="20"/>
                <w:szCs w:val="20"/>
              </w:rPr>
              <w:t>7 189,33</w:t>
            </w:r>
          </w:p>
        </w:tc>
      </w:tr>
      <w:tr w:rsidR="00991627" w:rsidRPr="00991627" w:rsidTr="009460EF">
        <w:trPr>
          <w:trHeight w:val="20"/>
          <w:jc w:val="center"/>
        </w:trPr>
        <w:tc>
          <w:tcPr>
            <w:tcW w:w="87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91627"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0C0B99" w:rsidP="00991627">
            <w:pPr>
              <w:widowControl/>
              <w:jc w:val="right"/>
              <w:rPr>
                <w:rFonts w:ascii="Times New Roman" w:eastAsia="Courier New" w:hAnsi="Times New Roman" w:cs="Times New Roman"/>
                <w:strike/>
                <w:color w:val="auto"/>
                <w:sz w:val="18"/>
                <w:szCs w:val="18"/>
                <w:lang w:bidi="ar-SA"/>
              </w:rPr>
            </w:pPr>
            <w:r w:rsidRPr="000C0B99">
              <w:rPr>
                <w:rFonts w:ascii="Times New Roman" w:hAnsi="Times New Roman" w:cs="Times New Roman"/>
                <w:sz w:val="20"/>
                <w:szCs w:val="20"/>
              </w:rPr>
              <w:t>7 189,33</w:t>
            </w:r>
          </w:p>
        </w:tc>
      </w:tr>
    </w:tbl>
    <w:p w:rsidR="00991627" w:rsidRPr="00991627" w:rsidRDefault="00991627" w:rsidP="00991627">
      <w:pPr>
        <w:widowControl/>
        <w:spacing w:line="240" w:lineRule="exact"/>
        <w:jc w:val="both"/>
        <w:rPr>
          <w:rFonts w:ascii="Times New Roman" w:eastAsia="Courier New" w:hAnsi="Times New Roman" w:cs="Times New Roman"/>
          <w:b/>
          <w:i/>
          <w:color w:val="auto"/>
          <w:lang w:val="en-US" w:bidi="ar-SA"/>
        </w:rPr>
      </w:pPr>
    </w:p>
    <w:p w:rsidR="00991627" w:rsidRPr="00991627" w:rsidRDefault="00991627" w:rsidP="00991627">
      <w:pPr>
        <w:widowControl/>
        <w:ind w:firstLine="567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В связи с тем, что значение коэффициента вариации не превышает 33%, следовательно, совокупность значений, используемых в расчете при определении начальной (максимальной) цены контракта, считается однородной. </w: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>В соответствии с п. 3.21 Рекомендаций, НМЦК методом сопоставимых рыночных цен (анализа рынка) определяется по формуле:</w: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0</wp:posOffset>
                </wp:positionV>
                <wp:extent cx="2324100" cy="548640"/>
                <wp:effectExtent l="0" t="0" r="0" b="381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1627" w:rsidRDefault="00B72458" w:rsidP="00991627">
                            <w:pPr>
                              <w:jc w:val="center"/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НМЦК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рын</m:t>
                                  </m:r>
                                </m:sup>
                              </m:sSup>
                            </m:oMath>
                            <w:r w:rsidR="00991627" w:rsidRPr="00523B98">
                              <w:rPr>
                                <w:rFonts w:ascii="Courier New" w:hAnsi="Courier New"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v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 w:rsidR="00991627" w:rsidRPr="00523B98">
                              <w:rPr>
                                <w:rFonts w:ascii="Courier New" w:hAnsi="Courier New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* </w:t>
                            </w:r>
                            <m:oMath>
                              <m:nary>
                                <m:naryPr>
                                  <m:chr m:val="∑"/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nary>
                            </m:oMath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65.6pt;margin-top:0;width:183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" filled="f" stroked="f">
                <v:path arrowok="t"/>
                <v:textbox style="mso-fit-shape-to-text:t">
                  <w:txbxContent>
                    <w:p w:rsidR="00991627" w:rsidRDefault="00B72458" w:rsidP="00991627">
                      <w:pPr>
                        <w:jc w:val="center"/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НМЦК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рын</m:t>
                            </m:r>
                          </m:sup>
                        </m:sSup>
                      </m:oMath>
                      <w:r w:rsidR="00991627" w:rsidRPr="00523B98">
                        <w:rPr>
                          <w:rFonts w:ascii="Courier New" w:hAnsi="Courier New"/>
                          <w:sz w:val="28"/>
                          <w:szCs w:val="28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v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den>
                        </m:f>
                      </m:oMath>
                      <w:r w:rsidR="00991627" w:rsidRPr="00523B98">
                        <w:rPr>
                          <w:rFonts w:ascii="Courier New" w:hAnsi="Courier New"/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 * </w:t>
                      </w:r>
                      <m:oMath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oMath>
                    </w:p>
                  </w:txbxContent>
                </v:textbox>
              </v:shape>
            </w:pict>
          </mc:Fallback>
        </mc:AlternateConten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где </w:t>
      </w:r>
      <w:r w:rsidRPr="00991627">
        <w:rPr>
          <w:rFonts w:ascii="Times New Roman" w:eastAsia="Courier New" w:hAnsi="Times New Roman" w:cs="Times New Roman"/>
          <w:color w:val="auto"/>
          <w:lang w:val="en-US" w:bidi="ar-SA"/>
        </w:rPr>
        <w:t>v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– количество (объем) закупаемого товара (работы, услуги);</w: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val="en-US" w:bidi="ar-SA"/>
        </w:rPr>
        <w:t>n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– </w:t>
      </w:r>
      <w:proofErr w:type="gramStart"/>
      <w:r w:rsidRPr="00991627">
        <w:rPr>
          <w:rFonts w:ascii="Times New Roman" w:eastAsia="Courier New" w:hAnsi="Times New Roman" w:cs="Times New Roman"/>
          <w:color w:val="auto"/>
          <w:lang w:bidi="ar-SA"/>
        </w:rPr>
        <w:t>количество</w:t>
      </w:r>
      <w:proofErr w:type="gramEnd"/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значений, используемых в расчете;</w: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proofErr w:type="spellStart"/>
      <w:r w:rsidRPr="00991627">
        <w:rPr>
          <w:rFonts w:ascii="Times New Roman" w:eastAsia="Courier New" w:hAnsi="Times New Roman" w:cs="Times New Roman"/>
          <w:color w:val="auto"/>
          <w:lang w:val="en-US" w:bidi="ar-SA"/>
        </w:rPr>
        <w:t>i</w:t>
      </w:r>
      <w:proofErr w:type="spellEnd"/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– </w:t>
      </w:r>
      <w:proofErr w:type="gramStart"/>
      <w:r w:rsidRPr="00991627">
        <w:rPr>
          <w:rFonts w:ascii="Times New Roman" w:eastAsia="Courier New" w:hAnsi="Times New Roman" w:cs="Times New Roman"/>
          <w:color w:val="auto"/>
          <w:lang w:bidi="ar-SA"/>
        </w:rPr>
        <w:t>номер</w:t>
      </w:r>
      <w:proofErr w:type="gramEnd"/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источника ценовой информации;</w:t>
      </w:r>
    </w:p>
    <w:p w:rsidR="00991627" w:rsidRPr="00991627" w:rsidRDefault="00991627" w:rsidP="00991627">
      <w:pPr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>ц</w:t>
      </w:r>
      <w:proofErr w:type="spellStart"/>
      <w:r w:rsidRPr="00991627">
        <w:rPr>
          <w:rFonts w:ascii="Times New Roman" w:eastAsia="Courier New" w:hAnsi="Times New Roman" w:cs="Times New Roman"/>
          <w:color w:val="auto"/>
          <w:vertAlign w:val="subscript"/>
          <w:lang w:val="en-US" w:bidi="ar-SA"/>
        </w:rPr>
        <w:t>i</w:t>
      </w:r>
      <w:proofErr w:type="spellEnd"/>
      <w:r w:rsidRPr="00991627">
        <w:rPr>
          <w:rFonts w:ascii="Times New Roman" w:eastAsia="Courier New" w:hAnsi="Times New Roman" w:cs="Times New Roman"/>
          <w:color w:val="auto"/>
          <w:vertAlign w:val="subscript"/>
          <w:lang w:bidi="ar-SA"/>
        </w:rPr>
        <w:t xml:space="preserve"> 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– цена единицы товара, работы, услуги, представленная в источнике с номером </w:t>
      </w:r>
      <w:proofErr w:type="spellStart"/>
      <w:r w:rsidRPr="00991627">
        <w:rPr>
          <w:rFonts w:ascii="Times New Roman" w:eastAsia="Courier New" w:hAnsi="Times New Roman" w:cs="Times New Roman"/>
          <w:color w:val="auto"/>
          <w:lang w:val="en-US" w:bidi="ar-SA"/>
        </w:rPr>
        <w:t>i</w:t>
      </w:r>
      <w:proofErr w:type="spellEnd"/>
      <w:r w:rsidRPr="00991627">
        <w:rPr>
          <w:rFonts w:ascii="Times New Roman" w:eastAsia="Courier New" w:hAnsi="Times New Roman" w:cs="Times New Roman"/>
          <w:color w:val="auto"/>
          <w:lang w:bidi="ar-SA"/>
        </w:rPr>
        <w:t>, скорректированная с учетом различий в характеристиках товаров, выполнения работ, оказания услуг.</w:t>
      </w:r>
    </w:p>
    <w:p w:rsidR="00991627" w:rsidRPr="00991627" w:rsidRDefault="00991627" w:rsidP="00991627">
      <w:pPr>
        <w:widowControl/>
        <w:jc w:val="center"/>
        <w:rPr>
          <w:rFonts w:ascii="Times New Roman" w:eastAsia="Courier New" w:hAnsi="Times New Roman" w:cs="Times New Roman"/>
          <w:sz w:val="22"/>
          <w:szCs w:val="22"/>
          <w:lang w:bidi="ar-SA"/>
        </w:rPr>
      </w:pPr>
      <w:r w:rsidRPr="00991627">
        <w:rPr>
          <w:rFonts w:ascii="Times New Roman" w:eastAsia="Courier New" w:hAnsi="Times New Roman" w:cs="Times New Roman"/>
          <w:i/>
          <w:color w:val="auto"/>
          <w:lang w:bidi="ar-SA"/>
        </w:rPr>
        <w:t>НМЦК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</w:t>
      </w:r>
      <w:proofErr w:type="spellStart"/>
      <w:r w:rsidRPr="00991627">
        <w:rPr>
          <w:rFonts w:ascii="Times New Roman" w:eastAsia="Courier New" w:hAnsi="Times New Roman" w:cs="Times New Roman"/>
          <w:color w:val="auto"/>
          <w:vertAlign w:val="superscript"/>
          <w:lang w:bidi="ar-SA"/>
        </w:rPr>
        <w:t>рын</w:t>
      </w:r>
      <w:proofErr w:type="spellEnd"/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= </w:t>
      </w:r>
      <w:r w:rsidR="000C0B99" w:rsidRPr="000C0B99">
        <w:rPr>
          <w:rFonts w:ascii="Times New Roman" w:eastAsia="Courier New" w:hAnsi="Times New Roman" w:cs="Times New Roman"/>
          <w:color w:val="auto"/>
          <w:lang w:bidi="ar-SA"/>
        </w:rPr>
        <w:t>7 189,33</w:t>
      </w:r>
    </w:p>
    <w:p w:rsidR="00991627" w:rsidRPr="00991627" w:rsidRDefault="00991627" w:rsidP="00991627">
      <w:pPr>
        <w:widowControl/>
        <w:tabs>
          <w:tab w:val="left" w:pos="3915"/>
        </w:tabs>
        <w:ind w:firstLine="709"/>
        <w:jc w:val="both"/>
        <w:rPr>
          <w:rFonts w:ascii="Times New Roman" w:eastAsia="Courier New" w:hAnsi="Times New Roman" w:cs="Times New Roman"/>
          <w:i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i/>
          <w:color w:val="auto"/>
          <w:lang w:bidi="ar-SA"/>
        </w:rPr>
        <w:tab/>
      </w:r>
    </w:p>
    <w:p w:rsidR="00991627" w:rsidRPr="00991627" w:rsidRDefault="00991627" w:rsidP="0099162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Wingdings" w:hAnsi="Times New Roman" w:cs="Times New Roman"/>
          <w:color w:val="auto"/>
          <w:lang w:bidi="ar-SA"/>
        </w:rPr>
      </w:pPr>
      <w:r w:rsidRPr="00991627">
        <w:rPr>
          <w:rFonts w:ascii="Times New Roman" w:eastAsia="Wingdings" w:hAnsi="Times New Roman" w:cs="Times New Roman"/>
          <w:color w:val="auto"/>
          <w:lang w:bidi="ar-SA"/>
        </w:rPr>
        <w:t>В целях эффективного использования бюджетных средств, исходя из необходимости достижения заданных результатов в пределах выделенных лимитов бюджетных обязательств (в соответствии со ст.34, 72 Бюджетного кодекса РФ), в соответствии с письмом Министерства экономического развития Российской Федерации от 01.11.2016 № Д28и-2883, в котором предусмотрено обязательное требование к заказчикам об определении и обосновании Н(М)ЦК при осуществлении закупок, заказчик вправе указать цену меньшую, чем в представленном обосновании Н(М)ЦК, и соответствующую выделенным бюджетным обязательствам.</w:t>
      </w:r>
    </w:p>
    <w:p w:rsidR="00991627" w:rsidRPr="00991627" w:rsidRDefault="00991627" w:rsidP="00991627">
      <w:pPr>
        <w:widowControl/>
        <w:ind w:firstLine="708"/>
        <w:jc w:val="both"/>
        <w:rPr>
          <w:rFonts w:ascii="Times New Roman" w:eastAsia="Wingdings" w:hAnsi="Times New Roman" w:cs="Times New Roman"/>
          <w:lang w:bidi="ar-SA"/>
        </w:rPr>
      </w:pPr>
      <w:r w:rsidRPr="00991627">
        <w:rPr>
          <w:rFonts w:ascii="Times New Roman" w:eastAsia="Wingdings" w:hAnsi="Times New Roman" w:cs="Times New Roman"/>
          <w:color w:val="auto"/>
          <w:lang w:bidi="ar-SA"/>
        </w:rPr>
        <w:t xml:space="preserve">Исходя из </w:t>
      </w:r>
      <w:r w:rsidR="000B052F">
        <w:rPr>
          <w:rFonts w:ascii="Times New Roman" w:eastAsia="Wingdings" w:hAnsi="Times New Roman" w:cs="Times New Roman"/>
          <w:color w:val="auto"/>
          <w:lang w:bidi="ar-SA"/>
        </w:rPr>
        <w:t>выделенных лимитов</w:t>
      </w:r>
      <w:r w:rsidRPr="00991627">
        <w:rPr>
          <w:rFonts w:ascii="Times New Roman" w:eastAsia="Wingdings" w:hAnsi="Times New Roman" w:cs="Times New Roman"/>
          <w:color w:val="auto"/>
          <w:lang w:bidi="ar-SA"/>
        </w:rPr>
        <w:t xml:space="preserve"> начальная (максимальная) цена контракта составляет </w:t>
      </w:r>
      <w:r w:rsidR="000B052F">
        <w:rPr>
          <w:rFonts w:ascii="Times New Roman" w:eastAsia="Wingdings" w:hAnsi="Times New Roman" w:cs="Times New Roman"/>
          <w:color w:val="auto"/>
          <w:lang w:bidi="ar-SA"/>
        </w:rPr>
        <w:t>3</w:t>
      </w:r>
      <w:r w:rsidRPr="00991627">
        <w:rPr>
          <w:rFonts w:ascii="Times New Roman" w:eastAsia="Wingdings" w:hAnsi="Times New Roman" w:cs="Times New Roman"/>
          <w:color w:val="auto"/>
          <w:lang w:bidi="ar-SA"/>
        </w:rPr>
        <w:t> </w:t>
      </w:r>
      <w:r w:rsidR="000B052F">
        <w:rPr>
          <w:rFonts w:ascii="Times New Roman" w:eastAsia="Wingdings" w:hAnsi="Times New Roman" w:cs="Times New Roman"/>
          <w:color w:val="auto"/>
          <w:lang w:bidi="ar-SA"/>
        </w:rPr>
        <w:t>500</w:t>
      </w:r>
      <w:r w:rsidRPr="00991627">
        <w:rPr>
          <w:rFonts w:ascii="Times New Roman" w:eastAsia="Wingdings" w:hAnsi="Times New Roman" w:cs="Times New Roman"/>
          <w:color w:val="auto"/>
          <w:lang w:bidi="ar-SA"/>
        </w:rPr>
        <w:t>,00</w:t>
      </w:r>
      <w:r w:rsidRPr="00991627">
        <w:rPr>
          <w:rFonts w:ascii="Times New Roman" w:eastAsia="Wingdings" w:hAnsi="Times New Roman" w:cs="Times New Roman"/>
          <w:b/>
          <w:lang w:bidi="ar-SA"/>
        </w:rPr>
        <w:t xml:space="preserve"> (</w:t>
      </w:r>
      <w:r w:rsidR="000B052F">
        <w:rPr>
          <w:rFonts w:ascii="Times New Roman" w:eastAsia="Wingdings" w:hAnsi="Times New Roman" w:cs="Times New Roman"/>
          <w:b/>
          <w:lang w:bidi="ar-SA"/>
        </w:rPr>
        <w:t xml:space="preserve">Три </w:t>
      </w:r>
      <w:r w:rsidRPr="00991627">
        <w:rPr>
          <w:rFonts w:ascii="Times New Roman" w:eastAsia="Wingdings" w:hAnsi="Times New Roman" w:cs="Times New Roman"/>
          <w:b/>
          <w:lang w:bidi="ar-SA"/>
        </w:rPr>
        <w:t>тысяч</w:t>
      </w:r>
      <w:r w:rsidR="000B052F">
        <w:rPr>
          <w:rFonts w:ascii="Times New Roman" w:eastAsia="Wingdings" w:hAnsi="Times New Roman" w:cs="Times New Roman"/>
          <w:b/>
          <w:lang w:bidi="ar-SA"/>
        </w:rPr>
        <w:t>и</w:t>
      </w:r>
      <w:r w:rsidRPr="00991627">
        <w:rPr>
          <w:rFonts w:ascii="Times New Roman" w:eastAsia="Wingdings" w:hAnsi="Times New Roman" w:cs="Times New Roman"/>
          <w:b/>
          <w:lang w:bidi="ar-SA"/>
        </w:rPr>
        <w:t xml:space="preserve"> </w:t>
      </w:r>
      <w:r w:rsidR="000B052F">
        <w:rPr>
          <w:rFonts w:ascii="Times New Roman" w:eastAsia="Wingdings" w:hAnsi="Times New Roman" w:cs="Times New Roman"/>
          <w:b/>
          <w:lang w:bidi="ar-SA"/>
        </w:rPr>
        <w:t>пятьсот</w:t>
      </w:r>
      <w:r w:rsidRPr="00991627">
        <w:rPr>
          <w:rFonts w:ascii="Times New Roman" w:eastAsia="Wingdings" w:hAnsi="Times New Roman" w:cs="Times New Roman"/>
          <w:b/>
          <w:lang w:bidi="ar-SA"/>
        </w:rPr>
        <w:t>) рубл</w:t>
      </w:r>
      <w:r w:rsidR="000B052F">
        <w:rPr>
          <w:rFonts w:ascii="Times New Roman" w:eastAsia="Wingdings" w:hAnsi="Times New Roman" w:cs="Times New Roman"/>
          <w:b/>
          <w:lang w:bidi="ar-SA"/>
        </w:rPr>
        <w:t>ей</w:t>
      </w:r>
      <w:r w:rsidRPr="00991627">
        <w:rPr>
          <w:rFonts w:ascii="Times New Roman" w:eastAsia="Wingdings" w:hAnsi="Times New Roman" w:cs="Times New Roman"/>
          <w:b/>
          <w:lang w:bidi="ar-SA"/>
        </w:rPr>
        <w:t xml:space="preserve"> 00 копеек, </w:t>
      </w:r>
      <w:r w:rsidRPr="00991627">
        <w:rPr>
          <w:rFonts w:ascii="Times New Roman" w:eastAsia="Wingdings" w:hAnsi="Times New Roman" w:cs="Times New Roman"/>
          <w:lang w:bidi="ar-SA"/>
        </w:rPr>
        <w:t>с учетом всех необходимых затрат.</w:t>
      </w:r>
    </w:p>
    <w:p w:rsidR="00991627" w:rsidRPr="00991627" w:rsidRDefault="00991627" w:rsidP="00991627">
      <w:pPr>
        <w:widowControl/>
        <w:spacing w:line="240" w:lineRule="exact"/>
        <w:ind w:firstLine="540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991627" w:rsidRDefault="00991627" w:rsidP="00AB7390">
      <w:pPr>
        <w:rPr>
          <w:rFonts w:ascii="Times New Roman" w:hAnsi="Times New Roman" w:cs="Times New Roman"/>
        </w:rPr>
      </w:pPr>
    </w:p>
    <w:p w:rsidR="005402CE" w:rsidRDefault="005402CE" w:rsidP="00AB7390">
      <w:pPr>
        <w:rPr>
          <w:rFonts w:ascii="Times New Roman" w:hAnsi="Times New Roman" w:cs="Times New Roman"/>
        </w:rPr>
      </w:pPr>
    </w:p>
    <w:p w:rsidR="005402CE" w:rsidRDefault="005402CE" w:rsidP="00AB7390">
      <w:pPr>
        <w:rPr>
          <w:rFonts w:ascii="Times New Roman" w:hAnsi="Times New Roman" w:cs="Times New Roman"/>
        </w:rPr>
      </w:pPr>
    </w:p>
    <w:p w:rsidR="005402CE" w:rsidRDefault="005402CE" w:rsidP="00AB7390">
      <w:pPr>
        <w:rPr>
          <w:rFonts w:ascii="Times New Roman" w:hAnsi="Times New Roman" w:cs="Times New Roman"/>
        </w:rPr>
      </w:pPr>
    </w:p>
    <w:p w:rsidR="005402CE" w:rsidRDefault="005402CE" w:rsidP="00AB7390">
      <w:pPr>
        <w:rPr>
          <w:rFonts w:ascii="Times New Roman" w:hAnsi="Times New Roman" w:cs="Times New Roman"/>
        </w:rPr>
      </w:pPr>
    </w:p>
    <w:p w:rsidR="00A93194" w:rsidRDefault="00A93194" w:rsidP="00AB7390">
      <w:pPr>
        <w:rPr>
          <w:rFonts w:ascii="Times New Roman" w:hAnsi="Times New Roman" w:cs="Times New Roman"/>
        </w:rPr>
      </w:pPr>
    </w:p>
    <w:p w:rsidR="00A93194" w:rsidRDefault="00A93194" w:rsidP="00AB7390">
      <w:pPr>
        <w:rPr>
          <w:rFonts w:ascii="Times New Roman" w:hAnsi="Times New Roman" w:cs="Times New Roman"/>
        </w:rPr>
      </w:pPr>
    </w:p>
    <w:p w:rsidR="00A93194" w:rsidRDefault="00A93194" w:rsidP="00AB7390">
      <w:pPr>
        <w:rPr>
          <w:rFonts w:ascii="Times New Roman" w:hAnsi="Times New Roman" w:cs="Times New Roman"/>
        </w:rPr>
      </w:pPr>
    </w:p>
    <w:p w:rsidR="00A93194" w:rsidRDefault="00A93194" w:rsidP="00AB7390">
      <w:pPr>
        <w:rPr>
          <w:rFonts w:ascii="Times New Roman" w:hAnsi="Times New Roman" w:cs="Times New Roman"/>
        </w:rPr>
      </w:pPr>
    </w:p>
    <w:p w:rsidR="00A93194" w:rsidRDefault="00A93194" w:rsidP="00AB7390">
      <w:pPr>
        <w:rPr>
          <w:rFonts w:ascii="Times New Roman" w:hAnsi="Times New Roman" w:cs="Times New Roman"/>
        </w:rPr>
      </w:pPr>
    </w:p>
    <w:p w:rsidR="00A93194" w:rsidRPr="00991627" w:rsidRDefault="00A93194" w:rsidP="00AB7390">
      <w:pPr>
        <w:rPr>
          <w:rFonts w:ascii="Times New Roman" w:hAnsi="Times New Roman" w:cs="Times New Roman"/>
        </w:rPr>
      </w:pPr>
    </w:p>
    <w:sectPr w:rsidR="00A93194" w:rsidRPr="00991627" w:rsidSect="00B72458">
      <w:footerReference w:type="default" r:id="rId10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DEB" w:rsidRDefault="009B0DEB" w:rsidP="009A1CD3">
      <w:r>
        <w:separator/>
      </w:r>
    </w:p>
  </w:endnote>
  <w:endnote w:type="continuationSeparator" w:id="0">
    <w:p w:rsidR="009B0DEB" w:rsidRDefault="009B0DEB" w:rsidP="009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OOEn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9ED" w:rsidRDefault="00A819ED">
    <w:pPr>
      <w:pStyle w:val="af1"/>
      <w:jc w:val="center"/>
    </w:pPr>
  </w:p>
  <w:p w:rsidR="00A819ED" w:rsidRDefault="00A819E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DEB" w:rsidRDefault="009B0DEB" w:rsidP="009A1CD3">
      <w:r>
        <w:separator/>
      </w:r>
    </w:p>
  </w:footnote>
  <w:footnote w:type="continuationSeparator" w:id="0">
    <w:p w:rsidR="009B0DEB" w:rsidRDefault="009B0DEB" w:rsidP="009A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72903"/>
    <w:multiLevelType w:val="multilevel"/>
    <w:tmpl w:val="CB5AD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0"/>
    <w:rsid w:val="00033307"/>
    <w:rsid w:val="00077167"/>
    <w:rsid w:val="00083FDA"/>
    <w:rsid w:val="00085DB9"/>
    <w:rsid w:val="000B052F"/>
    <w:rsid w:val="000C05D8"/>
    <w:rsid w:val="000C0B99"/>
    <w:rsid w:val="000F0DD9"/>
    <w:rsid w:val="000F77A5"/>
    <w:rsid w:val="001046C5"/>
    <w:rsid w:val="00117742"/>
    <w:rsid w:val="00134081"/>
    <w:rsid w:val="00157467"/>
    <w:rsid w:val="001C7F56"/>
    <w:rsid w:val="001E6D18"/>
    <w:rsid w:val="001F10DF"/>
    <w:rsid w:val="002748A1"/>
    <w:rsid w:val="002C32A7"/>
    <w:rsid w:val="002E5E4F"/>
    <w:rsid w:val="00307CCD"/>
    <w:rsid w:val="00315B4C"/>
    <w:rsid w:val="00315C4C"/>
    <w:rsid w:val="00316D7C"/>
    <w:rsid w:val="00351FA3"/>
    <w:rsid w:val="00381D30"/>
    <w:rsid w:val="003B496C"/>
    <w:rsid w:val="003B7DA6"/>
    <w:rsid w:val="003F2362"/>
    <w:rsid w:val="003F29EA"/>
    <w:rsid w:val="00493290"/>
    <w:rsid w:val="004A58A6"/>
    <w:rsid w:val="004F7C25"/>
    <w:rsid w:val="0052649B"/>
    <w:rsid w:val="005402CE"/>
    <w:rsid w:val="00574415"/>
    <w:rsid w:val="00577C9F"/>
    <w:rsid w:val="005B65F1"/>
    <w:rsid w:val="005C72E6"/>
    <w:rsid w:val="005D02BD"/>
    <w:rsid w:val="005D2902"/>
    <w:rsid w:val="00607DC0"/>
    <w:rsid w:val="00626C1D"/>
    <w:rsid w:val="006403B0"/>
    <w:rsid w:val="00662DFB"/>
    <w:rsid w:val="006E282E"/>
    <w:rsid w:val="006E3A53"/>
    <w:rsid w:val="006E4668"/>
    <w:rsid w:val="006E76B9"/>
    <w:rsid w:val="00761A46"/>
    <w:rsid w:val="007C5A46"/>
    <w:rsid w:val="0080779A"/>
    <w:rsid w:val="008312A0"/>
    <w:rsid w:val="00846B23"/>
    <w:rsid w:val="00864ABD"/>
    <w:rsid w:val="008875F9"/>
    <w:rsid w:val="008B344A"/>
    <w:rsid w:val="008C313F"/>
    <w:rsid w:val="008E4B45"/>
    <w:rsid w:val="00914386"/>
    <w:rsid w:val="00991627"/>
    <w:rsid w:val="009A1CD3"/>
    <w:rsid w:val="009B0DEB"/>
    <w:rsid w:val="009F642D"/>
    <w:rsid w:val="00A144B9"/>
    <w:rsid w:val="00A241E0"/>
    <w:rsid w:val="00A24658"/>
    <w:rsid w:val="00A30D0B"/>
    <w:rsid w:val="00A572E8"/>
    <w:rsid w:val="00A819ED"/>
    <w:rsid w:val="00A92961"/>
    <w:rsid w:val="00A93194"/>
    <w:rsid w:val="00AB7390"/>
    <w:rsid w:val="00AC0A7F"/>
    <w:rsid w:val="00AE1E30"/>
    <w:rsid w:val="00AE7A58"/>
    <w:rsid w:val="00B11BC7"/>
    <w:rsid w:val="00B72458"/>
    <w:rsid w:val="00B815E1"/>
    <w:rsid w:val="00BA3724"/>
    <w:rsid w:val="00BD0A76"/>
    <w:rsid w:val="00BE496C"/>
    <w:rsid w:val="00BF3CB6"/>
    <w:rsid w:val="00C10DCF"/>
    <w:rsid w:val="00C16348"/>
    <w:rsid w:val="00D0189C"/>
    <w:rsid w:val="00D12216"/>
    <w:rsid w:val="00DB163D"/>
    <w:rsid w:val="00E00CE3"/>
    <w:rsid w:val="00E627B7"/>
    <w:rsid w:val="00E648C1"/>
    <w:rsid w:val="00E66C50"/>
    <w:rsid w:val="00ED0CED"/>
    <w:rsid w:val="00ED7235"/>
    <w:rsid w:val="00EE61DE"/>
    <w:rsid w:val="00EE7F6F"/>
    <w:rsid w:val="00EF46E5"/>
    <w:rsid w:val="00F439D5"/>
    <w:rsid w:val="00F70EA8"/>
    <w:rsid w:val="00F81C84"/>
    <w:rsid w:val="00FA4E99"/>
    <w:rsid w:val="00FA7A28"/>
    <w:rsid w:val="00FB563D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CBFBC5E-AF3B-48D8-BBE5-C9880519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1C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9A1CD3"/>
    <w:rPr>
      <w:rFonts w:ascii="Times New Roman" w:eastAsia="Times New Roman" w:hAnsi="Times New Roman" w:cs="Times New Roman"/>
      <w:u w:val="single"/>
    </w:rPr>
  </w:style>
  <w:style w:type="character" w:customStyle="1" w:styleId="2">
    <w:name w:val="Основной текст (2)_"/>
    <w:basedOn w:val="a0"/>
    <w:link w:val="20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Другое_"/>
    <w:basedOn w:val="a0"/>
    <w:link w:val="a6"/>
    <w:rsid w:val="009A1CD3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rsid w:val="009A1CD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4">
    <w:name w:val="Сноска"/>
    <w:basedOn w:val="a"/>
    <w:link w:val="a3"/>
    <w:rsid w:val="009A1CD3"/>
    <w:pPr>
      <w:ind w:firstLine="69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9A1CD3"/>
    <w:pPr>
      <w:spacing w:after="600"/>
      <w:ind w:left="6000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20">
    <w:name w:val="Основной текст (2)"/>
    <w:basedOn w:val="a"/>
    <w:link w:val="2"/>
    <w:rsid w:val="009A1CD3"/>
    <w:pPr>
      <w:spacing w:after="170"/>
      <w:ind w:firstLine="6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6">
    <w:name w:val="Другое"/>
    <w:basedOn w:val="a"/>
    <w:link w:val="a5"/>
    <w:rsid w:val="009A1CD3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таблице"/>
    <w:basedOn w:val="a"/>
    <w:link w:val="a7"/>
    <w:rsid w:val="009A1CD3"/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9">
    <w:name w:val="footnote text"/>
    <w:basedOn w:val="a"/>
    <w:link w:val="aa"/>
    <w:uiPriority w:val="99"/>
    <w:semiHidden/>
    <w:unhideWhenUsed/>
    <w:rsid w:val="008875F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75F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8875F9"/>
    <w:rPr>
      <w:vertAlign w:val="superscript"/>
    </w:rPr>
  </w:style>
  <w:style w:type="table" w:styleId="ac">
    <w:name w:val="Table Grid"/>
    <w:basedOn w:val="a1"/>
    <w:uiPriority w:val="39"/>
    <w:rsid w:val="0007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64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9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No Spacing"/>
    <w:qFormat/>
    <w:rsid w:val="00A246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71273-FFAF-42E8-8AF8-42F300A7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Наталья Юрьевна</dc:creator>
  <cp:keywords/>
  <dc:description/>
  <cp:lastModifiedBy>User</cp:lastModifiedBy>
  <cp:revision>3</cp:revision>
  <cp:lastPrinted>2025-10-29T07:28:00Z</cp:lastPrinted>
  <dcterms:created xsi:type="dcterms:W3CDTF">2026-06-17T07:35:00Z</dcterms:created>
  <dcterms:modified xsi:type="dcterms:W3CDTF">2026-06-17T11:23:00Z</dcterms:modified>
</cp:coreProperties>
</file>