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18B92446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59E0F3E8" w:rsidR="00FF7091" w:rsidRDefault="00C808BC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C808BC">
        <w:drawing>
          <wp:inline distT="0" distB="0" distL="0" distR="0" wp14:anchorId="6BAA4ABF" wp14:editId="2485A457">
            <wp:extent cx="9521825" cy="2439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42305980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C808BC" w:rsidRPr="00C808BC">
        <w:rPr>
          <w:rFonts w:ascii="Times New Roman" w:eastAsia="Calibri" w:hAnsi="Times New Roman" w:cs="Times New Roman"/>
          <w:b/>
          <w:bCs/>
        </w:rPr>
        <w:t>125000 (Сто двадцать пять тысяч)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C22BB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808BC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45</cp:revision>
  <cp:lastPrinted>2026-04-08T09:40:00Z</cp:lastPrinted>
  <dcterms:created xsi:type="dcterms:W3CDTF">2024-12-16T07:57:00Z</dcterms:created>
  <dcterms:modified xsi:type="dcterms:W3CDTF">2026-08-13T13:00:00Z</dcterms:modified>
</cp:coreProperties>
</file>