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9668E6" w14:paraId="19E8644E" w14:textId="77777777" w:rsidTr="006F07D4">
        <w:trPr>
          <w:trHeight w:val="242"/>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39D971E6" w:rsidR="004419E9" w:rsidRPr="006331EA" w:rsidRDefault="00C06978" w:rsidP="001442C9">
            <w:pPr>
              <w:spacing w:after="0" w:line="240" w:lineRule="auto"/>
              <w:rPr>
                <w:b/>
                <w:bCs/>
                <w:sz w:val="20"/>
                <w:szCs w:val="20"/>
              </w:rPr>
            </w:pPr>
            <w:r w:rsidRPr="006F07D4">
              <w:rPr>
                <w:rFonts w:ascii="Times New Roman" w:hAnsi="Times New Roman" w:cs="Times New Roman"/>
                <w:bCs/>
                <w:spacing w:val="3"/>
                <w:sz w:val="20"/>
                <w:szCs w:val="20"/>
              </w:rPr>
              <w:t xml:space="preserve">Поставка </w:t>
            </w:r>
            <w:r w:rsidR="00284DEC">
              <w:rPr>
                <w:rStyle w:val="organictitlecontentspan"/>
                <w:rFonts w:ascii="Times New Roman" w:hAnsi="Times New Roman" w:cs="Times New Roman"/>
                <w:sz w:val="20"/>
                <w:szCs w:val="20"/>
                <w:shd w:val="clear" w:color="auto" w:fill="FFFFFF"/>
              </w:rPr>
              <w:t>кабеля ААШВ-10 (3х120)</w:t>
            </w:r>
            <w:r w:rsidR="006F07D4">
              <w:rPr>
                <w:rFonts w:ascii="Times New Roman" w:hAnsi="Times New Roman" w:cs="Times New Roman"/>
                <w:sz w:val="20"/>
                <w:szCs w:val="20"/>
              </w:rPr>
              <w:t xml:space="preserve"> </w:t>
            </w:r>
            <w:r w:rsidR="00A362FD" w:rsidRPr="006F07D4">
              <w:rPr>
                <w:rFonts w:ascii="Times New Roman" w:hAnsi="Times New Roman" w:cs="Times New Roman"/>
                <w:sz w:val="20"/>
                <w:szCs w:val="20"/>
              </w:rPr>
              <w:t xml:space="preserve"> в соответствии с условиями </w:t>
            </w:r>
            <w:r w:rsidR="001442C9">
              <w:rPr>
                <w:rFonts w:ascii="Times New Roman" w:hAnsi="Times New Roman" w:cs="Times New Roman"/>
                <w:sz w:val="20"/>
                <w:szCs w:val="20"/>
              </w:rPr>
              <w:t>Спецификации</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6C946E30" w14:textId="0F518994" w:rsidR="007F63FF" w:rsidRPr="004B0161" w:rsidRDefault="007F63FF" w:rsidP="007F63FF">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4B0161">
              <w:rPr>
                <w:rFonts w:ascii="Times New Roman" w:hAnsi="Times New Roman" w:cs="Times New Roman"/>
                <w:sz w:val="20"/>
                <w:szCs w:val="20"/>
              </w:rPr>
              <w:t>на поставляем</w:t>
            </w:r>
            <w:r w:rsidR="006F07D4">
              <w:rPr>
                <w:rFonts w:ascii="Times New Roman" w:hAnsi="Times New Roman" w:cs="Times New Roman"/>
                <w:sz w:val="20"/>
                <w:szCs w:val="20"/>
              </w:rPr>
              <w:t>ый</w:t>
            </w:r>
            <w:r w:rsidRPr="004B0161">
              <w:rPr>
                <w:rFonts w:ascii="Times New Roman" w:hAnsi="Times New Roman" w:cs="Times New Roman"/>
                <w:sz w:val="20"/>
                <w:szCs w:val="20"/>
              </w:rPr>
              <w:t xml:space="preserve"> Товар распространяется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ar174" w:tooltip="ПЕРЕЧЕНЬ" w:history="1">
              <w:r w:rsidRPr="004B0161">
                <w:rPr>
                  <w:rFonts w:ascii="Times New Roman" w:hAnsi="Times New Roman" w:cs="Times New Roman"/>
                  <w:color w:val="0000FF"/>
                  <w:sz w:val="20"/>
                  <w:szCs w:val="20"/>
                </w:rPr>
                <w:t>приложению N 1</w:t>
              </w:r>
            </w:hyperlink>
            <w:r w:rsidRPr="004B0161">
              <w:rPr>
                <w:rFonts w:ascii="Times New Roman" w:hAnsi="Times New Roman" w:cs="Times New Roman"/>
                <w:sz w:val="20"/>
                <w:szCs w:val="20"/>
              </w:rPr>
              <w:t>, к Постановлению правительства Российской Федерации от 23 декабря 2024 г. N 1875 (далее – Постановление), производится закупка Товара на условиях неприменения запрета закупки</w:t>
            </w:r>
            <w:proofErr w:type="gramEnd"/>
            <w:r w:rsidRPr="004B0161">
              <w:rPr>
                <w:rFonts w:ascii="Times New Roman" w:hAnsi="Times New Roman" w:cs="Times New Roman"/>
                <w:sz w:val="20"/>
                <w:szCs w:val="20"/>
              </w:rPr>
              <w:t xml:space="preserve"> на основании </w:t>
            </w:r>
            <w:proofErr w:type="spellStart"/>
            <w:r w:rsidRPr="004B0161">
              <w:rPr>
                <w:rFonts w:ascii="Times New Roman" w:hAnsi="Times New Roman" w:cs="Times New Roman"/>
                <w:sz w:val="20"/>
                <w:szCs w:val="20"/>
              </w:rPr>
              <w:t>пп</w:t>
            </w:r>
            <w:proofErr w:type="spellEnd"/>
            <w:r w:rsidRPr="004B0161">
              <w:rPr>
                <w:rFonts w:ascii="Times New Roman" w:hAnsi="Times New Roman" w:cs="Times New Roman"/>
                <w:sz w:val="20"/>
                <w:szCs w:val="20"/>
              </w:rPr>
              <w:t xml:space="preserve">. </w:t>
            </w:r>
            <w:r>
              <w:rPr>
                <w:rFonts w:ascii="Times New Roman" w:hAnsi="Times New Roman" w:cs="Times New Roman"/>
                <w:sz w:val="20"/>
                <w:szCs w:val="20"/>
              </w:rPr>
              <w:t>з</w:t>
            </w:r>
            <w:r w:rsidRPr="004B0161">
              <w:rPr>
                <w:rFonts w:ascii="Times New Roman" w:hAnsi="Times New Roman" w:cs="Times New Roman"/>
                <w:sz w:val="20"/>
                <w:szCs w:val="20"/>
              </w:rPr>
              <w:t>) п.5 Постановления.</w:t>
            </w:r>
          </w:p>
          <w:p w14:paraId="29108163" w14:textId="4617A80A" w:rsidR="00375EC9" w:rsidRPr="00375EC9" w:rsidRDefault="007F63FF" w:rsidP="006F07D4">
            <w:pPr>
              <w:spacing w:after="0"/>
              <w:jc w:val="both"/>
              <w:rPr>
                <w:rFonts w:ascii="Times New Roman" w:hAnsi="Times New Roman" w:cs="Times New Roman"/>
                <w:b/>
                <w:sz w:val="20"/>
                <w:szCs w:val="20"/>
              </w:rPr>
            </w:pPr>
            <w:r w:rsidRPr="004B0161">
              <w:rPr>
                <w:rFonts w:ascii="Times New Roman" w:hAnsi="Times New Roman" w:cs="Times New Roman"/>
                <w:sz w:val="20"/>
                <w:szCs w:val="20"/>
              </w:rPr>
              <w:t>Обоснование НМЦК производится с условием применения требований п.</w:t>
            </w:r>
            <w:r>
              <w:rPr>
                <w:rFonts w:ascii="Times New Roman" w:hAnsi="Times New Roman" w:cs="Times New Roman"/>
                <w:sz w:val="20"/>
                <w:szCs w:val="20"/>
              </w:rPr>
              <w:t xml:space="preserve"> г) ст.7 Постановления.</w:t>
            </w:r>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3C5B0D07" w14:textId="0C478B10" w:rsidR="00375EC9" w:rsidRPr="00375EC9" w:rsidRDefault="00375EC9" w:rsidP="00375EC9">
            <w:pPr>
              <w:pStyle w:val="ConsPlusTitle"/>
              <w:jc w:val="both"/>
              <w:rPr>
                <w:rFonts w:ascii="Times New Roman" w:hAnsi="Times New Roman" w:cs="Times New Roman"/>
                <w:b w:val="0"/>
                <w:sz w:val="20"/>
                <w:szCs w:val="20"/>
              </w:rPr>
            </w:pPr>
            <w:proofErr w:type="gramStart"/>
            <w:r w:rsidRPr="00375EC9">
              <w:rPr>
                <w:rFonts w:ascii="Times New Roman" w:hAnsi="Times New Roman" w:cs="Times New Roman"/>
                <w:b w:val="0"/>
                <w:sz w:val="20"/>
                <w:szCs w:val="20"/>
              </w:rPr>
              <w:t>- осуществляе</w:t>
            </w:r>
            <w:r w:rsidR="00A362FD">
              <w:rPr>
                <w:rFonts w:ascii="Times New Roman" w:hAnsi="Times New Roman" w:cs="Times New Roman"/>
                <w:b w:val="0"/>
                <w:sz w:val="20"/>
                <w:szCs w:val="20"/>
              </w:rPr>
              <w:t xml:space="preserve">тся закупка товара, где </w:t>
            </w:r>
            <w:r w:rsidR="009B0705">
              <w:rPr>
                <w:rFonts w:ascii="Times New Roman" w:hAnsi="Times New Roman" w:cs="Times New Roman"/>
                <w:b w:val="0"/>
                <w:sz w:val="20"/>
                <w:szCs w:val="20"/>
              </w:rPr>
              <w:t xml:space="preserve">цена одной </w:t>
            </w:r>
            <w:r w:rsidR="00A362FD">
              <w:rPr>
                <w:rFonts w:ascii="Times New Roman" w:hAnsi="Times New Roman" w:cs="Times New Roman"/>
                <w:b w:val="0"/>
                <w:sz w:val="20"/>
                <w:szCs w:val="20"/>
              </w:rPr>
              <w:t>единицы</w:t>
            </w:r>
            <w:r w:rsidR="009B0705">
              <w:rPr>
                <w:rFonts w:ascii="Times New Roman" w:hAnsi="Times New Roman" w:cs="Times New Roman"/>
                <w:b w:val="0"/>
                <w:sz w:val="20"/>
                <w:szCs w:val="20"/>
              </w:rPr>
              <w:t xml:space="preserve"> не превышает 5 </w:t>
            </w:r>
            <w:proofErr w:type="spellStart"/>
            <w:r w:rsidR="009B0705">
              <w:rPr>
                <w:rFonts w:ascii="Times New Roman" w:hAnsi="Times New Roman" w:cs="Times New Roman"/>
                <w:b w:val="0"/>
                <w:sz w:val="20"/>
                <w:szCs w:val="20"/>
              </w:rPr>
              <w:t>т.р</w:t>
            </w:r>
            <w:proofErr w:type="spellEnd"/>
            <w:r w:rsidR="009B0705">
              <w:rPr>
                <w:rFonts w:ascii="Times New Roman" w:hAnsi="Times New Roman" w:cs="Times New Roman"/>
                <w:b w:val="0"/>
                <w:sz w:val="20"/>
                <w:szCs w:val="20"/>
              </w:rPr>
              <w:t>.</w:t>
            </w:r>
            <w:r w:rsidRPr="00375EC9">
              <w:rPr>
                <w:rFonts w:ascii="Times New Roman" w:hAnsi="Times New Roman" w:cs="Times New Roman"/>
                <w:b w:val="0"/>
                <w:sz w:val="20"/>
                <w:szCs w:val="20"/>
              </w:rPr>
              <w:t xml:space="preserve">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w:t>
            </w:r>
            <w:r w:rsidR="009B0705">
              <w:rPr>
                <w:rFonts w:ascii="Times New Roman" w:hAnsi="Times New Roman" w:cs="Times New Roman"/>
                <w:b w:val="0"/>
                <w:sz w:val="20"/>
                <w:szCs w:val="20"/>
              </w:rPr>
              <w:t xml:space="preserve">не </w:t>
            </w:r>
            <w:r w:rsidRPr="00375EC9">
              <w:rPr>
                <w:rFonts w:ascii="Times New Roman" w:hAnsi="Times New Roman" w:cs="Times New Roman"/>
                <w:b w:val="0"/>
                <w:sz w:val="20"/>
                <w:szCs w:val="20"/>
              </w:rPr>
              <w:t xml:space="preserve">превышает </w:t>
            </w:r>
            <w:r w:rsidR="006331EA">
              <w:rPr>
                <w:rFonts w:ascii="Times New Roman" w:hAnsi="Times New Roman" w:cs="Times New Roman"/>
                <w:b w:val="0"/>
                <w:sz w:val="20"/>
                <w:szCs w:val="20"/>
              </w:rPr>
              <w:t>300</w:t>
            </w:r>
            <w:r w:rsidRPr="00375EC9">
              <w:rPr>
                <w:rFonts w:ascii="Times New Roman" w:hAnsi="Times New Roman" w:cs="Times New Roman"/>
                <w:b w:val="0"/>
                <w:sz w:val="20"/>
                <w:szCs w:val="20"/>
              </w:rPr>
              <w:t xml:space="preserve"> тыс. рублей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г) п.7 Постановления).</w:t>
            </w:r>
            <w:proofErr w:type="gramEnd"/>
          </w:p>
          <w:p w14:paraId="66C37A26" w14:textId="77777777" w:rsidR="00A362FD" w:rsidRPr="00375EC9" w:rsidRDefault="00A362FD" w:rsidP="00375EC9">
            <w:pPr>
              <w:pStyle w:val="ConsPlusNormal"/>
              <w:jc w:val="both"/>
              <w:rPr>
                <w:rFonts w:ascii="Times New Roman" w:hAnsi="Times New Roman" w:cs="Times New Roman"/>
                <w:b/>
                <w:sz w:val="20"/>
              </w:rPr>
            </w:pPr>
          </w:p>
          <w:p w14:paraId="1A65B14F" w14:textId="29779B2F" w:rsidR="00954E07" w:rsidRPr="00954E07" w:rsidRDefault="00375EC9" w:rsidP="00375EC9">
            <w:pPr>
              <w:spacing w:after="0"/>
              <w:jc w:val="both"/>
              <w:rPr>
                <w:rFonts w:ascii="Times New Roman" w:hAnsi="Times New Roman" w:cs="Times New Roman"/>
                <w:b/>
                <w:sz w:val="20"/>
              </w:rPr>
            </w:pPr>
            <w:proofErr w:type="gramStart"/>
            <w:r w:rsidRPr="00375EC9">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F12711">
        <w:trPr>
          <w:trHeight w:val="3960"/>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5E773E70" w:rsidR="006F3746" w:rsidRPr="00E02438" w:rsidRDefault="00284DEC" w:rsidP="006F07D4">
                  <w:pPr>
                    <w:spacing w:after="0"/>
                    <w:rPr>
                      <w:rFonts w:ascii="Times New Roman" w:eastAsia="Calibri" w:hAnsi="Times New Roman" w:cs="Times New Roman"/>
                      <w:b/>
                      <w:sz w:val="20"/>
                      <w:szCs w:val="20"/>
                    </w:rPr>
                  </w:pPr>
                  <w:r>
                    <w:rPr>
                      <w:rFonts w:ascii="Times New Roman" w:hAnsi="Times New Roman" w:cs="Times New Roman"/>
                      <w:b/>
                      <w:color w:val="000000"/>
                      <w:sz w:val="20"/>
                      <w:szCs w:val="20"/>
                    </w:rPr>
                    <w:t>32950,55</w:t>
                  </w:r>
                  <w:r w:rsidR="00F51DA6" w:rsidRPr="00E02438">
                    <w:rPr>
                      <w:rFonts w:ascii="Times New Roman" w:hAnsi="Times New Roman" w:cs="Times New Roman"/>
                      <w:b/>
                      <w:color w:val="000000"/>
                      <w:sz w:val="20"/>
                      <w:szCs w:val="20"/>
                    </w:rPr>
                    <w:t xml:space="preserve"> </w:t>
                  </w:r>
                  <w:r w:rsidR="004E1C39" w:rsidRPr="00E02438">
                    <w:rPr>
                      <w:rFonts w:ascii="Times New Roman" w:eastAsia="Calibri" w:hAnsi="Times New Roman" w:cs="Times New Roman"/>
                      <w:b/>
                      <w:sz w:val="20"/>
                      <w:szCs w:val="20"/>
                    </w:rPr>
                    <w:t>руб</w:t>
                  </w:r>
                  <w:r w:rsidR="006F3746" w:rsidRPr="00E02438">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55ECE052" w:rsidR="004419E9" w:rsidRPr="00E02438" w:rsidRDefault="00284DEC" w:rsidP="00684E52">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31320,00</w:t>
                  </w:r>
                  <w:r w:rsidR="00E02438" w:rsidRPr="00E02438">
                    <w:rPr>
                      <w:rFonts w:ascii="Times New Roman" w:eastAsia="Calibri" w:hAnsi="Times New Roman" w:cs="Times New Roman"/>
                      <w:b/>
                      <w:sz w:val="20"/>
                      <w:szCs w:val="20"/>
                    </w:rPr>
                    <w:t xml:space="preserve"> </w:t>
                  </w:r>
                  <w:r w:rsidR="006F3746" w:rsidRPr="00E02438">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0C028249" w:rsidR="004419E9" w:rsidRPr="00E02438" w:rsidRDefault="00284DEC" w:rsidP="009A08AF">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31</w:t>
                  </w:r>
                  <w:r w:rsidR="009A08AF">
                    <w:rPr>
                      <w:rFonts w:ascii="Times New Roman" w:eastAsia="Calibri" w:hAnsi="Times New Roman" w:cs="Times New Roman"/>
                      <w:b/>
                      <w:sz w:val="20"/>
                      <w:szCs w:val="20"/>
                    </w:rPr>
                    <w:t>3</w:t>
                  </w:r>
                  <w:bookmarkStart w:id="0" w:name="_GoBack"/>
                  <w:bookmarkEnd w:id="0"/>
                  <w:r>
                    <w:rPr>
                      <w:rFonts w:ascii="Times New Roman" w:eastAsia="Calibri" w:hAnsi="Times New Roman" w:cs="Times New Roman"/>
                      <w:b/>
                      <w:sz w:val="20"/>
                      <w:szCs w:val="20"/>
                    </w:rPr>
                    <w:t>15,20</w:t>
                  </w:r>
                  <w:r w:rsidR="00E02438" w:rsidRPr="00E02438">
                    <w:rPr>
                      <w:rFonts w:ascii="Times New Roman" w:eastAsia="Calibri" w:hAnsi="Times New Roman" w:cs="Times New Roman"/>
                      <w:b/>
                      <w:sz w:val="20"/>
                      <w:szCs w:val="20"/>
                    </w:rPr>
                    <w:t xml:space="preserve"> </w:t>
                  </w:r>
                  <w:r w:rsidR="00E51CB9" w:rsidRPr="00E02438">
                    <w:rPr>
                      <w:rFonts w:ascii="Times New Roman" w:eastAsia="Calibri" w:hAnsi="Times New Roman" w:cs="Times New Roman"/>
                      <w:b/>
                      <w:sz w:val="20"/>
                      <w:szCs w:val="20"/>
                    </w:rPr>
                    <w:t xml:space="preserve">руб. </w:t>
                  </w:r>
                  <w:r w:rsidR="006F3746" w:rsidRPr="00E02438">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C65F1E"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 xml:space="preserve">где V — количество </w:t>
            </w:r>
            <w:r w:rsidRPr="00C65F1E">
              <w:rPr>
                <w:rFonts w:ascii="Times New Roman" w:hAnsi="Times New Roman" w:cs="Times New Roman"/>
                <w:color w:val="222222"/>
                <w:sz w:val="20"/>
                <w:szCs w:val="20"/>
                <w:shd w:val="clear" w:color="auto" w:fill="FFFFFF"/>
              </w:rPr>
              <w:t>товара, которое заказчик будет закупать;</w:t>
            </w:r>
          </w:p>
          <w:p w14:paraId="711324DB" w14:textId="77777777" w:rsidR="00B941F4" w:rsidRPr="00E02438" w:rsidRDefault="00B941F4" w:rsidP="00B941F4">
            <w:pPr>
              <w:autoSpaceDE w:val="0"/>
              <w:autoSpaceDN w:val="0"/>
              <w:spacing w:after="0"/>
              <w:jc w:val="both"/>
              <w:rPr>
                <w:rFonts w:ascii="Times New Roman" w:hAnsi="Times New Roman" w:cs="Times New Roman"/>
                <w:color w:val="222222"/>
                <w:sz w:val="20"/>
                <w:szCs w:val="20"/>
              </w:rPr>
            </w:pPr>
            <w:r w:rsidRPr="00C65F1E">
              <w:rPr>
                <w:rFonts w:ascii="Times New Roman" w:hAnsi="Times New Roman" w:cs="Times New Roman"/>
                <w:color w:val="222222"/>
                <w:sz w:val="20"/>
                <w:szCs w:val="20"/>
                <w:shd w:val="clear" w:color="auto" w:fill="FFFFFF"/>
              </w:rPr>
              <w:t xml:space="preserve">n — количество цен, которые </w:t>
            </w:r>
            <w:r w:rsidRPr="00E02438">
              <w:rPr>
                <w:rFonts w:ascii="Times New Roman" w:hAnsi="Times New Roman" w:cs="Times New Roman"/>
                <w:color w:val="222222"/>
                <w:sz w:val="20"/>
                <w:szCs w:val="20"/>
                <w:shd w:val="clear" w:color="auto" w:fill="FFFFFF"/>
              </w:rPr>
              <w:t>заказчик использует в расчете;</w:t>
            </w:r>
          </w:p>
          <w:p w14:paraId="3B127590" w14:textId="1C904621" w:rsidR="00B941F4" w:rsidRPr="00E02438"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E02438">
              <w:rPr>
                <w:rFonts w:ascii="Times New Roman" w:hAnsi="Times New Roman" w:cs="Times New Roman"/>
                <w:color w:val="222222"/>
                <w:sz w:val="20"/>
                <w:szCs w:val="20"/>
                <w:shd w:val="clear" w:color="auto" w:fill="FFFFFF"/>
              </w:rPr>
              <w:t>Ц</w:t>
            </w:r>
            <w:proofErr w:type="gramStart"/>
            <w:r w:rsidRPr="00E02438">
              <w:rPr>
                <w:rFonts w:ascii="Times New Roman" w:hAnsi="Times New Roman" w:cs="Times New Roman"/>
                <w:color w:val="222222"/>
                <w:sz w:val="20"/>
                <w:szCs w:val="20"/>
                <w:shd w:val="clear" w:color="auto" w:fill="FFFFFF"/>
              </w:rPr>
              <w:t>i</w:t>
            </w:r>
            <w:proofErr w:type="spellEnd"/>
            <w:proofErr w:type="gramEnd"/>
            <w:r w:rsidRPr="00E02438">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E02438"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E02438">
              <w:rPr>
                <w:rFonts w:ascii="Times New Roman" w:hAnsi="Times New Roman" w:cs="Times New Roman"/>
                <w:color w:val="222222"/>
                <w:sz w:val="20"/>
                <w:szCs w:val="20"/>
                <w:shd w:val="clear" w:color="auto" w:fill="FFFFFF"/>
                <w:lang w:val="en-US"/>
              </w:rPr>
              <w:t>k</w:t>
            </w:r>
            <w:r w:rsidRPr="00E02438">
              <w:rPr>
                <w:rFonts w:ascii="Times New Roman" w:hAnsi="Times New Roman" w:cs="Times New Roman"/>
                <w:color w:val="222222"/>
                <w:sz w:val="20"/>
                <w:szCs w:val="20"/>
                <w:shd w:val="clear" w:color="auto" w:fill="FFFFFF"/>
              </w:rPr>
              <w:t xml:space="preserve">- </w:t>
            </w:r>
            <w:proofErr w:type="gramStart"/>
            <w:r w:rsidRPr="00E02438">
              <w:rPr>
                <w:rFonts w:ascii="Times New Roman" w:hAnsi="Times New Roman" w:cs="Times New Roman"/>
                <w:color w:val="222222"/>
                <w:sz w:val="20"/>
                <w:szCs w:val="20"/>
                <w:shd w:val="clear" w:color="auto" w:fill="FFFFFF"/>
              </w:rPr>
              <w:t>корректирующий</w:t>
            </w:r>
            <w:proofErr w:type="gramEnd"/>
            <w:r w:rsidRPr="00E02438">
              <w:rPr>
                <w:rFonts w:ascii="Times New Roman" w:hAnsi="Times New Roman" w:cs="Times New Roman"/>
                <w:color w:val="222222"/>
                <w:sz w:val="20"/>
                <w:szCs w:val="20"/>
                <w:shd w:val="clear" w:color="auto" w:fill="FFFFFF"/>
              </w:rPr>
              <w:t xml:space="preserve"> коэффициент.</w:t>
            </w:r>
          </w:p>
          <w:p w14:paraId="1226391A" w14:textId="72C2863B" w:rsidR="00E51CB9" w:rsidRPr="00284DEC" w:rsidRDefault="00B941F4" w:rsidP="00284DEC">
            <w:pPr>
              <w:autoSpaceDE w:val="0"/>
              <w:autoSpaceDN w:val="0"/>
              <w:spacing w:after="0"/>
              <w:ind w:firstLine="113"/>
              <w:jc w:val="both"/>
              <w:rPr>
                <w:rFonts w:ascii="Times New Roman" w:hAnsi="Times New Roman" w:cs="Times New Roman"/>
                <w:b/>
                <w:color w:val="000000"/>
                <w:sz w:val="20"/>
                <w:szCs w:val="20"/>
              </w:rPr>
            </w:pPr>
            <w:proofErr w:type="spellStart"/>
            <w:r w:rsidRPr="00284DEC">
              <w:rPr>
                <w:rFonts w:ascii="Times New Roman" w:hAnsi="Times New Roman" w:cs="Times New Roman"/>
                <w:b/>
                <w:bCs/>
                <w:i/>
                <w:sz w:val="20"/>
                <w:szCs w:val="20"/>
              </w:rPr>
              <w:t>НМЦК</w:t>
            </w:r>
            <w:r w:rsidRPr="00284DEC">
              <w:rPr>
                <w:rFonts w:ascii="Times New Roman" w:hAnsi="Times New Roman" w:cs="Times New Roman"/>
                <w:b/>
                <w:bCs/>
                <w:i/>
                <w:sz w:val="20"/>
                <w:szCs w:val="20"/>
                <w:vertAlign w:val="superscript"/>
              </w:rPr>
              <w:t>рын</w:t>
            </w:r>
            <w:proofErr w:type="spellEnd"/>
            <w:r w:rsidR="004B26BB" w:rsidRPr="00284DEC">
              <w:rPr>
                <w:rFonts w:ascii="Times New Roman" w:hAnsi="Times New Roman" w:cs="Times New Roman"/>
                <w:b/>
                <w:bCs/>
                <w:i/>
                <w:sz w:val="20"/>
                <w:szCs w:val="20"/>
                <w:vertAlign w:val="superscript"/>
              </w:rPr>
              <w:t xml:space="preserve">  </w:t>
            </w:r>
            <w:r w:rsidR="004419E9" w:rsidRPr="00284DEC">
              <w:rPr>
                <w:rFonts w:ascii="Times New Roman" w:hAnsi="Times New Roman" w:cs="Times New Roman"/>
                <w:b/>
                <w:i/>
                <w:sz w:val="20"/>
                <w:szCs w:val="20"/>
              </w:rPr>
              <w:t xml:space="preserve">= </w:t>
            </w:r>
            <w:r w:rsidR="004419E9" w:rsidRPr="00284DEC">
              <w:rPr>
                <w:rFonts w:ascii="Times New Roman" w:hAnsi="Times New Roman" w:cs="Times New Roman"/>
                <w:b/>
                <w:sz w:val="20"/>
                <w:szCs w:val="20"/>
              </w:rPr>
              <w:t>1/3*</w:t>
            </w:r>
            <w:r w:rsidR="006F3746" w:rsidRPr="00284DEC">
              <w:rPr>
                <w:rFonts w:ascii="Times New Roman" w:hAnsi="Times New Roman" w:cs="Times New Roman"/>
                <w:b/>
                <w:sz w:val="20"/>
                <w:szCs w:val="20"/>
              </w:rPr>
              <w:t xml:space="preserve"> </w:t>
            </w:r>
            <w:r w:rsidR="00D31DBA" w:rsidRPr="00284DEC">
              <w:rPr>
                <w:rFonts w:ascii="Times New Roman" w:hAnsi="Times New Roman" w:cs="Times New Roman"/>
                <w:b/>
                <w:sz w:val="20"/>
                <w:szCs w:val="20"/>
              </w:rPr>
              <w:t>(</w:t>
            </w:r>
            <w:r w:rsidR="00F12C58" w:rsidRPr="00284DEC">
              <w:rPr>
                <w:rFonts w:ascii="Times New Roman" w:eastAsia="Calibri" w:hAnsi="Times New Roman" w:cs="Times New Roman"/>
                <w:b/>
                <w:sz w:val="20"/>
                <w:szCs w:val="20"/>
              </w:rPr>
              <w:t>КП</w:t>
            </w:r>
            <w:proofErr w:type="gramStart"/>
            <w:r w:rsidR="00F12C58" w:rsidRPr="00284DEC">
              <w:rPr>
                <w:rFonts w:ascii="Times New Roman" w:eastAsia="Calibri" w:hAnsi="Times New Roman" w:cs="Times New Roman"/>
                <w:b/>
                <w:sz w:val="20"/>
                <w:szCs w:val="20"/>
              </w:rPr>
              <w:t>1</w:t>
            </w:r>
            <w:proofErr w:type="gramEnd"/>
            <w:r w:rsidR="00E51CB9" w:rsidRPr="00284DEC">
              <w:rPr>
                <w:rFonts w:ascii="Times New Roman" w:eastAsia="Calibri" w:hAnsi="Times New Roman" w:cs="Times New Roman"/>
                <w:b/>
                <w:sz w:val="20"/>
                <w:szCs w:val="20"/>
              </w:rPr>
              <w:t xml:space="preserve"> </w:t>
            </w:r>
            <w:r w:rsidR="004B4474" w:rsidRPr="00284DEC">
              <w:rPr>
                <w:rFonts w:ascii="Times New Roman" w:eastAsia="Calibri" w:hAnsi="Times New Roman" w:cs="Times New Roman"/>
                <w:b/>
                <w:sz w:val="20"/>
                <w:szCs w:val="20"/>
              </w:rPr>
              <w:t>+</w:t>
            </w:r>
            <w:r w:rsidR="006F21B3" w:rsidRPr="00284DEC">
              <w:rPr>
                <w:rFonts w:ascii="Times New Roman" w:eastAsia="Calibri" w:hAnsi="Times New Roman" w:cs="Times New Roman"/>
                <w:b/>
                <w:sz w:val="20"/>
                <w:szCs w:val="20"/>
              </w:rPr>
              <w:t xml:space="preserve"> </w:t>
            </w:r>
            <w:r w:rsidR="00F12C58" w:rsidRPr="00284DEC">
              <w:rPr>
                <w:rFonts w:ascii="Times New Roman" w:eastAsia="Calibri" w:hAnsi="Times New Roman" w:cs="Times New Roman"/>
                <w:b/>
                <w:sz w:val="20"/>
                <w:szCs w:val="20"/>
              </w:rPr>
              <w:t>КП2</w:t>
            </w:r>
            <w:r w:rsidR="00E51CB9" w:rsidRPr="00284DEC">
              <w:rPr>
                <w:rFonts w:ascii="Times New Roman" w:eastAsia="Calibri" w:hAnsi="Times New Roman" w:cs="Times New Roman"/>
                <w:b/>
                <w:sz w:val="20"/>
                <w:szCs w:val="20"/>
              </w:rPr>
              <w:t xml:space="preserve"> </w:t>
            </w:r>
            <w:r w:rsidR="006F3746" w:rsidRPr="00284DEC">
              <w:rPr>
                <w:rFonts w:ascii="Times New Roman" w:hAnsi="Times New Roman" w:cs="Times New Roman"/>
                <w:b/>
                <w:sz w:val="20"/>
                <w:szCs w:val="20"/>
              </w:rPr>
              <w:t>+</w:t>
            </w:r>
            <w:r w:rsidR="00950D85" w:rsidRPr="00284DEC">
              <w:rPr>
                <w:rFonts w:ascii="Times New Roman" w:eastAsia="Calibri" w:hAnsi="Times New Roman" w:cs="Times New Roman"/>
                <w:b/>
                <w:sz w:val="20"/>
                <w:szCs w:val="20"/>
              </w:rPr>
              <w:t xml:space="preserve"> </w:t>
            </w:r>
            <w:r w:rsidR="00BF6E89" w:rsidRPr="00284DEC">
              <w:rPr>
                <w:rFonts w:ascii="Times New Roman" w:eastAsia="Calibri" w:hAnsi="Times New Roman" w:cs="Times New Roman"/>
                <w:b/>
                <w:sz w:val="20"/>
                <w:szCs w:val="20"/>
              </w:rPr>
              <w:t xml:space="preserve"> </w:t>
            </w:r>
            <w:r w:rsidR="00F12C58" w:rsidRPr="00284DEC">
              <w:rPr>
                <w:rFonts w:ascii="Times New Roman" w:eastAsia="Calibri" w:hAnsi="Times New Roman" w:cs="Times New Roman"/>
                <w:b/>
                <w:sz w:val="20"/>
                <w:szCs w:val="20"/>
              </w:rPr>
              <w:t>КП3</w:t>
            </w:r>
            <w:r w:rsidR="00E51CB9" w:rsidRPr="00284DEC">
              <w:rPr>
                <w:rFonts w:ascii="Times New Roman" w:eastAsia="Calibri" w:hAnsi="Times New Roman" w:cs="Times New Roman"/>
                <w:b/>
                <w:sz w:val="20"/>
                <w:szCs w:val="20"/>
              </w:rPr>
              <w:t xml:space="preserve">)  </w:t>
            </w:r>
            <w:r w:rsidR="004419E9" w:rsidRPr="00284DEC">
              <w:rPr>
                <w:rFonts w:ascii="Times New Roman" w:hAnsi="Times New Roman" w:cs="Times New Roman"/>
                <w:b/>
                <w:sz w:val="20"/>
                <w:szCs w:val="20"/>
              </w:rPr>
              <w:t>=</w:t>
            </w:r>
            <w:r w:rsidR="00284DEC" w:rsidRPr="00284DEC">
              <w:rPr>
                <w:rFonts w:ascii="Times New Roman" w:hAnsi="Times New Roman" w:cs="Times New Roman"/>
                <w:b/>
                <w:sz w:val="20"/>
                <w:szCs w:val="20"/>
              </w:rPr>
              <w:t xml:space="preserve"> </w:t>
            </w:r>
            <w:r w:rsidR="00284DEC" w:rsidRPr="00284DEC">
              <w:rPr>
                <w:rFonts w:ascii="Times New Roman" w:hAnsi="Times New Roman" w:cs="Times New Roman"/>
                <w:b/>
                <w:color w:val="000000"/>
                <w:sz w:val="20"/>
                <w:szCs w:val="20"/>
              </w:rPr>
              <w:t>31</w:t>
            </w:r>
            <w:r w:rsidR="00284DEC" w:rsidRPr="00284DEC">
              <w:rPr>
                <w:rFonts w:ascii="Times New Roman" w:hAnsi="Times New Roman" w:cs="Times New Roman"/>
                <w:b/>
                <w:color w:val="000000"/>
                <w:sz w:val="20"/>
                <w:szCs w:val="20"/>
              </w:rPr>
              <w:t> </w:t>
            </w:r>
            <w:r w:rsidR="00284DEC" w:rsidRPr="00284DEC">
              <w:rPr>
                <w:rFonts w:ascii="Times New Roman" w:hAnsi="Times New Roman" w:cs="Times New Roman"/>
                <w:b/>
                <w:color w:val="000000"/>
                <w:sz w:val="20"/>
                <w:szCs w:val="20"/>
              </w:rPr>
              <w:t>828</w:t>
            </w:r>
            <w:r w:rsidR="00284DEC" w:rsidRPr="00284DEC">
              <w:rPr>
                <w:rFonts w:ascii="Times New Roman" w:hAnsi="Times New Roman" w:cs="Times New Roman"/>
                <w:b/>
                <w:color w:val="000000"/>
                <w:sz w:val="20"/>
                <w:szCs w:val="20"/>
              </w:rPr>
              <w:t xml:space="preserve"> </w:t>
            </w:r>
            <w:r w:rsidR="00E51CB9" w:rsidRPr="00284DEC">
              <w:rPr>
                <w:rFonts w:ascii="Times New Roman" w:hAnsi="Times New Roman" w:cs="Times New Roman"/>
                <w:b/>
                <w:color w:val="000000"/>
                <w:sz w:val="20"/>
                <w:szCs w:val="20"/>
              </w:rPr>
              <w:t xml:space="preserve">руб. </w:t>
            </w:r>
            <w:r w:rsidR="00284DEC" w:rsidRPr="00284DEC">
              <w:rPr>
                <w:rFonts w:ascii="Times New Roman" w:hAnsi="Times New Roman" w:cs="Times New Roman"/>
                <w:b/>
                <w:color w:val="000000"/>
                <w:sz w:val="20"/>
                <w:szCs w:val="20"/>
              </w:rPr>
              <w:t>58</w:t>
            </w:r>
            <w:r w:rsidR="00E51CB9" w:rsidRPr="00284DEC">
              <w:rPr>
                <w:rFonts w:ascii="Times New Roman" w:hAnsi="Times New Roman" w:cs="Times New Roman"/>
                <w:b/>
                <w:color w:val="000000"/>
                <w:sz w:val="20"/>
                <w:szCs w:val="20"/>
              </w:rPr>
              <w:t xml:space="preserve"> коп.</w:t>
            </w:r>
            <w:r w:rsidR="00785D73" w:rsidRPr="00284DEC">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7F63FF" w:rsidRDefault="00C874A3" w:rsidP="00C874A3">
            <w:pPr>
              <w:pStyle w:val="ConsPlusNormal"/>
              <w:spacing w:line="276" w:lineRule="auto"/>
              <w:ind w:firstLine="540"/>
              <w:jc w:val="both"/>
              <w:rPr>
                <w:rFonts w:ascii="Times New Roman" w:hAnsi="Times New Roman" w:cs="Times New Roman"/>
                <w:sz w:val="20"/>
              </w:rPr>
            </w:pPr>
            <w:r w:rsidRPr="007F63FF">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7F63FF">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7F63FF" w:rsidRDefault="00C874A3" w:rsidP="00C874A3">
            <w:pPr>
              <w:pStyle w:val="ConsPlusNormal"/>
              <w:spacing w:line="276" w:lineRule="auto"/>
              <w:ind w:firstLine="540"/>
              <w:jc w:val="both"/>
              <w:rPr>
                <w:rFonts w:ascii="Times New Roman" w:hAnsi="Times New Roman" w:cs="Times New Roman"/>
                <w:sz w:val="20"/>
              </w:rPr>
            </w:pPr>
            <w:r w:rsidRPr="007F63FF">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684E52" w:rsidRDefault="00C874A3" w:rsidP="00C874A3">
            <w:pPr>
              <w:pStyle w:val="ConsPlusNormal"/>
              <w:spacing w:line="276" w:lineRule="auto"/>
              <w:ind w:firstLine="540"/>
              <w:jc w:val="both"/>
              <w:rPr>
                <w:rFonts w:ascii="Times New Roman" w:hAnsi="Times New Roman" w:cs="Times New Roman"/>
                <w:sz w:val="20"/>
              </w:rPr>
            </w:pPr>
            <w:r w:rsidRPr="00F51DA6">
              <w:rPr>
                <w:rFonts w:ascii="Times New Roman" w:hAnsi="Times New Roman" w:cs="Times New Roman"/>
                <w:sz w:val="20"/>
              </w:rPr>
              <w:lastRenderedPageBreak/>
              <w:t xml:space="preserve">Совокупность значений, используемых в расчете, при определении </w:t>
            </w:r>
            <w:proofErr w:type="spellStart"/>
            <w:r w:rsidR="00266AA4" w:rsidRPr="00F51DA6">
              <w:rPr>
                <w:rFonts w:ascii="Times New Roman" w:hAnsi="Times New Roman" w:cs="Times New Roman"/>
                <w:bCs/>
                <w:i/>
                <w:sz w:val="20"/>
              </w:rPr>
              <w:t>НМЦК</w:t>
            </w:r>
            <w:r w:rsidR="00266AA4" w:rsidRPr="00F51DA6">
              <w:rPr>
                <w:rFonts w:ascii="Times New Roman" w:hAnsi="Times New Roman" w:cs="Times New Roman"/>
                <w:bCs/>
                <w:i/>
                <w:sz w:val="20"/>
                <w:vertAlign w:val="superscript"/>
              </w:rPr>
              <w:t>рын</w:t>
            </w:r>
            <w:proofErr w:type="spellEnd"/>
            <w:r w:rsidR="00266AA4" w:rsidRPr="00F51DA6">
              <w:rPr>
                <w:rFonts w:ascii="Times New Roman" w:hAnsi="Times New Roman" w:cs="Times New Roman"/>
                <w:bCs/>
                <w:i/>
                <w:sz w:val="20"/>
                <w:vertAlign w:val="superscript"/>
              </w:rPr>
              <w:t xml:space="preserve">  </w:t>
            </w:r>
            <w:r w:rsidRPr="00F51DA6">
              <w:rPr>
                <w:rFonts w:ascii="Times New Roman" w:hAnsi="Times New Roman" w:cs="Times New Roman"/>
                <w:sz w:val="20"/>
              </w:rPr>
              <w:t xml:space="preserve">считается </w:t>
            </w:r>
            <w:r w:rsidRPr="00684E52">
              <w:rPr>
                <w:rFonts w:ascii="Times New Roman" w:hAnsi="Times New Roman" w:cs="Times New Roman"/>
                <w:sz w:val="20"/>
              </w:rPr>
              <w:t xml:space="preserve">неоднородной, если коэффициент вариации цены превышает 33%. </w:t>
            </w:r>
          </w:p>
          <w:p w14:paraId="0795E9B9" w14:textId="7032C848" w:rsidR="00284DEC" w:rsidRPr="00284DEC" w:rsidRDefault="00C874A3" w:rsidP="00284DEC">
            <w:pPr>
              <w:autoSpaceDE w:val="0"/>
              <w:autoSpaceDN w:val="0"/>
              <w:spacing w:after="0"/>
              <w:ind w:firstLine="113"/>
              <w:rPr>
                <w:rFonts w:ascii="Times New Roman" w:hAnsi="Times New Roman" w:cs="Times New Roman"/>
                <w:color w:val="000000"/>
                <w:sz w:val="20"/>
                <w:szCs w:val="20"/>
              </w:rPr>
            </w:pPr>
            <w:r w:rsidRPr="00284DEC">
              <w:rPr>
                <w:rFonts w:ascii="Times New Roman" w:hAnsi="Times New Roman" w:cs="Times New Roman"/>
                <w:sz w:val="20"/>
                <w:szCs w:val="20"/>
                <w:shd w:val="clear" w:color="auto" w:fill="FFFFFF"/>
              </w:rPr>
              <w:t xml:space="preserve">σ  = </w:t>
            </w:r>
            <w:r w:rsidR="004F5979" w:rsidRPr="00284DEC">
              <w:rPr>
                <w:rFonts w:ascii="Times New Roman" w:hAnsi="Times New Roman" w:cs="Times New Roman"/>
                <w:sz w:val="20"/>
                <w:szCs w:val="20"/>
                <w:shd w:val="clear" w:color="auto" w:fill="FFFFFF"/>
              </w:rPr>
              <w:t xml:space="preserve"> </w:t>
            </w:r>
            <w:r w:rsidR="00284DEC" w:rsidRPr="00284DEC">
              <w:rPr>
                <w:rFonts w:ascii="Times New Roman" w:hAnsi="Times New Roman" w:cs="Times New Roman"/>
                <w:color w:val="000000"/>
                <w:sz w:val="20"/>
                <w:szCs w:val="20"/>
              </w:rPr>
              <w:t>973,0635</w:t>
            </w:r>
          </w:p>
          <w:p w14:paraId="0D5CEF65" w14:textId="5594BC22" w:rsidR="005D6015" w:rsidRPr="00284DEC" w:rsidRDefault="005D6015" w:rsidP="00827884">
            <w:pPr>
              <w:autoSpaceDE w:val="0"/>
              <w:autoSpaceDN w:val="0"/>
              <w:spacing w:after="0"/>
              <w:ind w:firstLine="113"/>
              <w:rPr>
                <w:rFonts w:ascii="Times New Roman" w:hAnsi="Times New Roman" w:cs="Times New Roman"/>
                <w:sz w:val="20"/>
                <w:szCs w:val="20"/>
              </w:rPr>
            </w:pPr>
            <w:r w:rsidRPr="00284DEC">
              <w:rPr>
                <w:rFonts w:ascii="Times New Roman" w:hAnsi="Times New Roman" w:cs="Times New Roman"/>
                <w:sz w:val="20"/>
                <w:szCs w:val="20"/>
                <w:lang w:val="en-US"/>
              </w:rPr>
              <w:t>V</w:t>
            </w:r>
            <w:r w:rsidRPr="00284DEC">
              <w:rPr>
                <w:rFonts w:ascii="Times New Roman" w:hAnsi="Times New Roman" w:cs="Times New Roman"/>
                <w:sz w:val="20"/>
                <w:szCs w:val="20"/>
              </w:rPr>
              <w:t>=</w:t>
            </w:r>
            <w:r w:rsidR="007F63FF" w:rsidRPr="00284DEC">
              <w:rPr>
                <w:rFonts w:ascii="Times New Roman" w:hAnsi="Times New Roman" w:cs="Times New Roman"/>
                <w:sz w:val="20"/>
                <w:szCs w:val="20"/>
              </w:rPr>
              <w:t xml:space="preserve"> </w:t>
            </w:r>
            <w:r w:rsidR="00284DEC" w:rsidRPr="00284DEC">
              <w:rPr>
                <w:rFonts w:ascii="Times New Roman" w:hAnsi="Times New Roman" w:cs="Times New Roman"/>
                <w:sz w:val="20"/>
                <w:szCs w:val="20"/>
              </w:rPr>
              <w:t>3,06</w:t>
            </w:r>
            <w:r w:rsidR="00BF6E89" w:rsidRPr="00284DEC">
              <w:rPr>
                <w:rFonts w:ascii="Times New Roman" w:hAnsi="Times New Roman" w:cs="Times New Roman"/>
                <w:sz w:val="20"/>
                <w:szCs w:val="20"/>
              </w:rPr>
              <w:t xml:space="preserve"> </w:t>
            </w:r>
            <w:r w:rsidRPr="00284DEC">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7F63FF">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7F63FF">
              <w:rPr>
                <w:rFonts w:ascii="Times New Roman" w:hAnsi="Times New Roman" w:cs="Times New Roman"/>
                <w:bCs/>
                <w:i/>
                <w:sz w:val="20"/>
                <w:szCs w:val="20"/>
              </w:rPr>
              <w:t>НМЦК</w:t>
            </w:r>
            <w:r w:rsidR="00B941F4" w:rsidRPr="007F63FF">
              <w:rPr>
                <w:rFonts w:ascii="Times New Roman" w:hAnsi="Times New Roman" w:cs="Times New Roman"/>
                <w:bCs/>
                <w:i/>
                <w:sz w:val="20"/>
                <w:szCs w:val="20"/>
                <w:vertAlign w:val="superscript"/>
              </w:rPr>
              <w:t>рын</w:t>
            </w:r>
            <w:proofErr w:type="spellEnd"/>
            <w:r w:rsidR="00B941F4" w:rsidRPr="007F63FF">
              <w:rPr>
                <w:rFonts w:ascii="Times New Roman" w:hAnsi="Times New Roman" w:cs="Times New Roman"/>
                <w:sz w:val="20"/>
                <w:szCs w:val="20"/>
              </w:rPr>
              <w:t xml:space="preserve"> </w:t>
            </w:r>
            <w:r w:rsidRPr="007F63FF">
              <w:rPr>
                <w:rFonts w:ascii="Times New Roman" w:hAnsi="Times New Roman" w:cs="Times New Roman"/>
                <w:sz w:val="20"/>
                <w:szCs w:val="20"/>
              </w:rPr>
              <w:t>считается однородной</w:t>
            </w:r>
            <w:r w:rsidR="00AA2C3F" w:rsidRPr="007F63FF">
              <w:rPr>
                <w:rFonts w:ascii="Times New Roman" w:hAnsi="Times New Roman" w:cs="Times New Roman"/>
                <w:sz w:val="20"/>
                <w:szCs w:val="20"/>
              </w:rPr>
              <w:t>.</w:t>
            </w:r>
          </w:p>
          <w:p w14:paraId="7AE81D4B" w14:textId="77777777" w:rsidR="00FE7AE6" w:rsidRDefault="00FE7AE6" w:rsidP="00FE7AE6">
            <w:pPr>
              <w:autoSpaceDE w:val="0"/>
              <w:autoSpaceDN w:val="0"/>
              <w:spacing w:after="0"/>
              <w:ind w:firstLine="113"/>
              <w:jc w:val="both"/>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p>
          <w:p w14:paraId="1B9D9FE9" w14:textId="77777777" w:rsidR="00FE7AE6" w:rsidRDefault="00FE7AE6" w:rsidP="00FE7AE6">
            <w:pPr>
              <w:autoSpaceDE w:val="0"/>
              <w:autoSpaceDN w:val="0"/>
              <w:spacing w:after="0"/>
              <w:ind w:firstLine="113"/>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 целях эффективного использования бюджетных средств, исходя из необходимости достижения заданных результатов в пределах лимитов бюджетных обязательств в соответствии со ст. 34, 72 БК РФ, в соответствии с письмом Минэкономразвития России от 01.11.2016 г. № Д28н-2883, в котором предусмотрено обязательное требование к  Заказчикам об определении и обосновании  НМЦК при осуществлении закупок, Заказчик праве указать цену меньшую, чем в представленном обосновании НМЦК</w:t>
            </w:r>
            <w:proofErr w:type="gramEnd"/>
            <w:r>
              <w:rPr>
                <w:rFonts w:ascii="Times New Roman" w:eastAsia="Times New Roman" w:hAnsi="Times New Roman" w:cs="Times New Roman"/>
                <w:sz w:val="20"/>
                <w:szCs w:val="20"/>
              </w:rPr>
              <w:t xml:space="preserve">, и </w:t>
            </w:r>
            <w:proofErr w:type="gramStart"/>
            <w:r>
              <w:rPr>
                <w:rFonts w:ascii="Times New Roman" w:eastAsia="Times New Roman" w:hAnsi="Times New Roman" w:cs="Times New Roman"/>
                <w:sz w:val="20"/>
                <w:szCs w:val="20"/>
              </w:rPr>
              <w:t>соответствующую</w:t>
            </w:r>
            <w:proofErr w:type="gramEnd"/>
            <w:r>
              <w:rPr>
                <w:rFonts w:ascii="Times New Roman" w:eastAsia="Times New Roman" w:hAnsi="Times New Roman" w:cs="Times New Roman"/>
                <w:sz w:val="20"/>
                <w:szCs w:val="20"/>
              </w:rPr>
              <w:t xml:space="preserve"> выделенным бюджетным средствам.</w:t>
            </w:r>
          </w:p>
          <w:p w14:paraId="090C6E76" w14:textId="77777777" w:rsidR="00FE7AE6" w:rsidRDefault="00FE7AE6" w:rsidP="00FE7AE6">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Таким образом, НМЦК:</w:t>
            </w:r>
          </w:p>
          <w:tbl>
            <w:tblPr>
              <w:tblW w:w="4688" w:type="pct"/>
              <w:tblCellSpacing w:w="0"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72"/>
              <w:gridCol w:w="3000"/>
              <w:gridCol w:w="749"/>
              <w:gridCol w:w="647"/>
              <w:gridCol w:w="1239"/>
              <w:gridCol w:w="23"/>
              <w:gridCol w:w="1233"/>
              <w:gridCol w:w="23"/>
            </w:tblGrid>
            <w:tr w:rsidR="00F12711" w:rsidRPr="003A470F" w14:paraId="0D716710" w14:textId="77777777" w:rsidTr="00B971BA">
              <w:trPr>
                <w:tblCellSpacing w:w="0" w:type="dxa"/>
              </w:trPr>
              <w:tc>
                <w:tcPr>
                  <w:tcW w:w="472" w:type="dxa"/>
                  <w:vAlign w:val="center"/>
                  <w:hideMark/>
                </w:tcPr>
                <w:p w14:paraId="5F01597E" w14:textId="77777777" w:rsidR="00F12711" w:rsidRPr="003A470F" w:rsidRDefault="00F12711" w:rsidP="00C14D25">
                  <w:pPr>
                    <w:jc w:val="center"/>
                    <w:rPr>
                      <w:rFonts w:ascii="Times New Roman" w:hAnsi="Times New Roman" w:cs="Times New Roman"/>
                      <w:bCs/>
                      <w:color w:val="000000"/>
                      <w:sz w:val="20"/>
                      <w:szCs w:val="20"/>
                    </w:rPr>
                  </w:pPr>
                  <w:r w:rsidRPr="003A470F">
                    <w:rPr>
                      <w:rFonts w:ascii="Times New Roman" w:hAnsi="Times New Roman" w:cs="Times New Roman"/>
                      <w:bCs/>
                      <w:color w:val="000000"/>
                      <w:sz w:val="20"/>
                      <w:szCs w:val="20"/>
                    </w:rPr>
                    <w:t xml:space="preserve">N </w:t>
                  </w:r>
                  <w:proofErr w:type="gramStart"/>
                  <w:r w:rsidRPr="003A470F">
                    <w:rPr>
                      <w:rFonts w:ascii="Times New Roman" w:hAnsi="Times New Roman" w:cs="Times New Roman"/>
                      <w:bCs/>
                      <w:color w:val="000000"/>
                      <w:sz w:val="20"/>
                      <w:szCs w:val="20"/>
                    </w:rPr>
                    <w:t>п</w:t>
                  </w:r>
                  <w:proofErr w:type="gramEnd"/>
                  <w:r w:rsidRPr="003A470F">
                    <w:rPr>
                      <w:rFonts w:ascii="Times New Roman" w:hAnsi="Times New Roman" w:cs="Times New Roman"/>
                      <w:bCs/>
                      <w:color w:val="000000"/>
                      <w:sz w:val="20"/>
                      <w:szCs w:val="20"/>
                    </w:rPr>
                    <w:t xml:space="preserve">/п </w:t>
                  </w:r>
                </w:p>
              </w:tc>
              <w:tc>
                <w:tcPr>
                  <w:tcW w:w="3000" w:type="dxa"/>
                  <w:vAlign w:val="center"/>
                  <w:hideMark/>
                </w:tcPr>
                <w:p w14:paraId="51D33015" w14:textId="77777777" w:rsidR="00F12711" w:rsidRPr="004B6BD2" w:rsidRDefault="00F12711" w:rsidP="004B6BD2">
                  <w:pPr>
                    <w:jc w:val="both"/>
                    <w:rPr>
                      <w:rFonts w:ascii="Times New Roman" w:hAnsi="Times New Roman" w:cs="Times New Roman"/>
                      <w:bCs/>
                      <w:sz w:val="20"/>
                      <w:szCs w:val="20"/>
                    </w:rPr>
                  </w:pPr>
                  <w:r w:rsidRPr="004B6BD2">
                    <w:rPr>
                      <w:rFonts w:ascii="Times New Roman" w:hAnsi="Times New Roman" w:cs="Times New Roman"/>
                      <w:bCs/>
                      <w:sz w:val="20"/>
                      <w:szCs w:val="20"/>
                    </w:rPr>
                    <w:t xml:space="preserve">Наименование и техническая характеристика Товара </w:t>
                  </w:r>
                </w:p>
              </w:tc>
              <w:tc>
                <w:tcPr>
                  <w:tcW w:w="749" w:type="dxa"/>
                  <w:vAlign w:val="center"/>
                  <w:hideMark/>
                </w:tcPr>
                <w:p w14:paraId="2DE87264" w14:textId="77777777" w:rsidR="00F12711" w:rsidRPr="00910679" w:rsidRDefault="00F12711" w:rsidP="00C14D25">
                  <w:pPr>
                    <w:jc w:val="center"/>
                    <w:rPr>
                      <w:rFonts w:ascii="Times New Roman" w:hAnsi="Times New Roman" w:cs="Times New Roman"/>
                      <w:bCs/>
                      <w:color w:val="000000"/>
                      <w:sz w:val="20"/>
                      <w:szCs w:val="20"/>
                    </w:rPr>
                  </w:pPr>
                  <w:proofErr w:type="spellStart"/>
                  <w:r w:rsidRPr="00910679">
                    <w:rPr>
                      <w:rFonts w:ascii="Times New Roman" w:hAnsi="Times New Roman" w:cs="Times New Roman"/>
                      <w:bCs/>
                      <w:color w:val="000000"/>
                      <w:sz w:val="20"/>
                      <w:szCs w:val="20"/>
                    </w:rPr>
                    <w:t>Ед</w:t>
                  </w:r>
                  <w:proofErr w:type="gramStart"/>
                  <w:r w:rsidRPr="00910679">
                    <w:rPr>
                      <w:rFonts w:ascii="Times New Roman" w:hAnsi="Times New Roman" w:cs="Times New Roman"/>
                      <w:bCs/>
                      <w:color w:val="000000"/>
                      <w:sz w:val="20"/>
                      <w:szCs w:val="20"/>
                    </w:rPr>
                    <w:t>.и</w:t>
                  </w:r>
                  <w:proofErr w:type="gramEnd"/>
                  <w:r w:rsidRPr="00910679">
                    <w:rPr>
                      <w:rFonts w:ascii="Times New Roman" w:hAnsi="Times New Roman" w:cs="Times New Roman"/>
                      <w:bCs/>
                      <w:color w:val="000000"/>
                      <w:sz w:val="20"/>
                      <w:szCs w:val="20"/>
                    </w:rPr>
                    <w:t>зм</w:t>
                  </w:r>
                  <w:proofErr w:type="spellEnd"/>
                  <w:r w:rsidRPr="00910679">
                    <w:rPr>
                      <w:rFonts w:ascii="Times New Roman" w:hAnsi="Times New Roman" w:cs="Times New Roman"/>
                      <w:bCs/>
                      <w:color w:val="000000"/>
                      <w:sz w:val="20"/>
                      <w:szCs w:val="20"/>
                    </w:rPr>
                    <w:t xml:space="preserve">. </w:t>
                  </w:r>
                </w:p>
              </w:tc>
              <w:tc>
                <w:tcPr>
                  <w:tcW w:w="647" w:type="dxa"/>
                  <w:vAlign w:val="center"/>
                  <w:hideMark/>
                </w:tcPr>
                <w:p w14:paraId="49793B39"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Кол-во </w:t>
                  </w:r>
                </w:p>
              </w:tc>
              <w:tc>
                <w:tcPr>
                  <w:tcW w:w="1262" w:type="dxa"/>
                  <w:gridSpan w:val="2"/>
                  <w:vAlign w:val="center"/>
                  <w:hideMark/>
                </w:tcPr>
                <w:p w14:paraId="4AE1CBD4"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Цена единицы </w:t>
                  </w:r>
                  <w:r>
                    <w:rPr>
                      <w:rFonts w:ascii="Times New Roman" w:hAnsi="Times New Roman" w:cs="Times New Roman"/>
                      <w:bCs/>
                      <w:color w:val="000000"/>
                      <w:sz w:val="20"/>
                      <w:szCs w:val="20"/>
                    </w:rPr>
                    <w:t xml:space="preserve">с </w:t>
                  </w:r>
                  <w:r w:rsidRPr="00910679">
                    <w:rPr>
                      <w:rFonts w:ascii="Times New Roman" w:hAnsi="Times New Roman" w:cs="Times New Roman"/>
                      <w:bCs/>
                      <w:color w:val="000000"/>
                      <w:sz w:val="20"/>
                      <w:szCs w:val="20"/>
                    </w:rPr>
                    <w:t xml:space="preserve">НДС (руб.) </w:t>
                  </w:r>
                </w:p>
              </w:tc>
              <w:tc>
                <w:tcPr>
                  <w:tcW w:w="1256" w:type="dxa"/>
                  <w:gridSpan w:val="2"/>
                  <w:vAlign w:val="center"/>
                  <w:hideMark/>
                </w:tcPr>
                <w:p w14:paraId="535560DA"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Сумма </w:t>
                  </w:r>
                  <w:r>
                    <w:rPr>
                      <w:rFonts w:ascii="Times New Roman" w:hAnsi="Times New Roman" w:cs="Times New Roman"/>
                      <w:bCs/>
                      <w:color w:val="000000"/>
                      <w:sz w:val="20"/>
                      <w:szCs w:val="20"/>
                    </w:rPr>
                    <w:t xml:space="preserve">с </w:t>
                  </w:r>
                  <w:r w:rsidRPr="00910679">
                    <w:rPr>
                      <w:rFonts w:ascii="Times New Roman" w:hAnsi="Times New Roman" w:cs="Times New Roman"/>
                      <w:bCs/>
                      <w:color w:val="000000"/>
                      <w:sz w:val="20"/>
                      <w:szCs w:val="20"/>
                    </w:rPr>
                    <w:t xml:space="preserve">НДС (руб.) </w:t>
                  </w:r>
                </w:p>
              </w:tc>
            </w:tr>
            <w:tr w:rsidR="00F12711" w:rsidRPr="003A470F" w14:paraId="52927B11" w14:textId="77777777" w:rsidTr="00E02438">
              <w:trPr>
                <w:tblCellSpacing w:w="0" w:type="dxa"/>
              </w:trPr>
              <w:tc>
                <w:tcPr>
                  <w:tcW w:w="472" w:type="dxa"/>
                  <w:vAlign w:val="center"/>
                  <w:hideMark/>
                </w:tcPr>
                <w:p w14:paraId="528B7873" w14:textId="77777777" w:rsidR="00F12711" w:rsidRPr="003A470F" w:rsidRDefault="00F12711" w:rsidP="00C14D25">
                  <w:pPr>
                    <w:jc w:val="center"/>
                    <w:rPr>
                      <w:rFonts w:ascii="Times New Roman" w:hAnsi="Times New Roman" w:cs="Times New Roman"/>
                      <w:color w:val="000000"/>
                      <w:sz w:val="20"/>
                      <w:szCs w:val="20"/>
                    </w:rPr>
                  </w:pPr>
                  <w:r w:rsidRPr="003A470F">
                    <w:rPr>
                      <w:rFonts w:ascii="Times New Roman" w:hAnsi="Times New Roman" w:cs="Times New Roman"/>
                      <w:color w:val="000000"/>
                      <w:sz w:val="20"/>
                      <w:szCs w:val="20"/>
                    </w:rPr>
                    <w:t xml:space="preserve">1 </w:t>
                  </w:r>
                </w:p>
              </w:tc>
              <w:tc>
                <w:tcPr>
                  <w:tcW w:w="3000" w:type="dxa"/>
                  <w:vAlign w:val="center"/>
                </w:tcPr>
                <w:p w14:paraId="4B98B0FD" w14:textId="6A001A58" w:rsidR="00F12711" w:rsidRPr="004B6BD2" w:rsidRDefault="00284DEC" w:rsidP="00284DEC">
                  <w:pPr>
                    <w:pStyle w:val="1"/>
                    <w:shd w:val="clear" w:color="auto" w:fill="FFFFFF"/>
                    <w:spacing w:before="0" w:after="0"/>
                    <w:jc w:val="both"/>
                    <w:rPr>
                      <w:rFonts w:ascii="Times New Roman" w:hAnsi="Times New Roman" w:cs="Times New Roman"/>
                      <w:b w:val="0"/>
                      <w:color w:val="auto"/>
                      <w:sz w:val="20"/>
                      <w:szCs w:val="20"/>
                    </w:rPr>
                  </w:pPr>
                  <w:r>
                    <w:rPr>
                      <w:rStyle w:val="organictitlecontentspan"/>
                      <w:rFonts w:ascii="Times New Roman" w:hAnsi="Times New Roman" w:cs="Times New Roman"/>
                      <w:sz w:val="20"/>
                      <w:szCs w:val="20"/>
                      <w:shd w:val="clear" w:color="auto" w:fill="FFFFFF"/>
                    </w:rPr>
                    <w:t>К</w:t>
                  </w:r>
                  <w:r>
                    <w:rPr>
                      <w:rStyle w:val="organictitlecontentspan"/>
                      <w:rFonts w:ascii="Times New Roman" w:hAnsi="Times New Roman" w:cs="Times New Roman"/>
                      <w:sz w:val="20"/>
                      <w:szCs w:val="20"/>
                      <w:shd w:val="clear" w:color="auto" w:fill="FFFFFF"/>
                    </w:rPr>
                    <w:t>абел</w:t>
                  </w:r>
                  <w:r>
                    <w:rPr>
                      <w:rStyle w:val="organictitlecontentspan"/>
                      <w:rFonts w:ascii="Times New Roman" w:hAnsi="Times New Roman" w:cs="Times New Roman"/>
                      <w:sz w:val="20"/>
                      <w:szCs w:val="20"/>
                      <w:shd w:val="clear" w:color="auto" w:fill="FFFFFF"/>
                    </w:rPr>
                    <w:t>ь</w:t>
                  </w:r>
                  <w:r>
                    <w:rPr>
                      <w:rStyle w:val="organictitlecontentspan"/>
                      <w:rFonts w:ascii="Times New Roman" w:hAnsi="Times New Roman" w:cs="Times New Roman"/>
                      <w:sz w:val="20"/>
                      <w:szCs w:val="20"/>
                      <w:shd w:val="clear" w:color="auto" w:fill="FFFFFF"/>
                    </w:rPr>
                    <w:t xml:space="preserve"> ААШВ-10 (3х120)</w:t>
                  </w:r>
                  <w:r>
                    <w:rPr>
                      <w:rFonts w:ascii="Times New Roman" w:hAnsi="Times New Roman" w:cs="Times New Roman"/>
                      <w:sz w:val="20"/>
                      <w:szCs w:val="20"/>
                    </w:rPr>
                    <w:t xml:space="preserve"> </w:t>
                  </w:r>
                  <w:r w:rsidRPr="006F07D4">
                    <w:rPr>
                      <w:rFonts w:ascii="Times New Roman" w:hAnsi="Times New Roman" w:cs="Times New Roman"/>
                      <w:sz w:val="20"/>
                      <w:szCs w:val="20"/>
                    </w:rPr>
                    <w:t xml:space="preserve"> </w:t>
                  </w:r>
                </w:p>
              </w:tc>
              <w:tc>
                <w:tcPr>
                  <w:tcW w:w="749" w:type="dxa"/>
                  <w:vAlign w:val="center"/>
                  <w:hideMark/>
                </w:tcPr>
                <w:p w14:paraId="3BCAB240" w14:textId="079EBEF3" w:rsidR="00F12711" w:rsidRPr="00E82999" w:rsidRDefault="00284DEC" w:rsidP="00C14D25">
                  <w:pPr>
                    <w:jc w:val="center"/>
                    <w:rPr>
                      <w:rFonts w:ascii="Times New Roman" w:hAnsi="Times New Roman" w:cs="Times New Roman"/>
                      <w:color w:val="000000"/>
                      <w:sz w:val="20"/>
                      <w:szCs w:val="20"/>
                    </w:rPr>
                  </w:pPr>
                  <w:r>
                    <w:rPr>
                      <w:rFonts w:ascii="Times New Roman" w:hAnsi="Times New Roman" w:cs="Times New Roman"/>
                      <w:color w:val="000000"/>
                      <w:sz w:val="20"/>
                      <w:szCs w:val="20"/>
                    </w:rPr>
                    <w:t>м</w:t>
                  </w:r>
                  <w:r w:rsidR="006F07D4">
                    <w:rPr>
                      <w:rFonts w:ascii="Times New Roman" w:hAnsi="Times New Roman" w:cs="Times New Roman"/>
                      <w:color w:val="000000"/>
                      <w:sz w:val="20"/>
                      <w:szCs w:val="20"/>
                    </w:rPr>
                    <w:t>.</w:t>
                  </w:r>
                  <w:r w:rsidR="00F12711" w:rsidRPr="00E82999">
                    <w:rPr>
                      <w:rFonts w:ascii="Times New Roman" w:hAnsi="Times New Roman" w:cs="Times New Roman"/>
                      <w:color w:val="000000"/>
                      <w:sz w:val="20"/>
                      <w:szCs w:val="20"/>
                    </w:rPr>
                    <w:t xml:space="preserve"> </w:t>
                  </w:r>
                </w:p>
              </w:tc>
              <w:tc>
                <w:tcPr>
                  <w:tcW w:w="647" w:type="dxa"/>
                  <w:vAlign w:val="center"/>
                </w:tcPr>
                <w:p w14:paraId="6A252102" w14:textId="343BABAD" w:rsidR="00F12711" w:rsidRPr="00DC3CA9" w:rsidRDefault="00284DEC" w:rsidP="00684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1262" w:type="dxa"/>
                  <w:gridSpan w:val="2"/>
                  <w:vAlign w:val="center"/>
                </w:tcPr>
                <w:p w14:paraId="2D7028D0" w14:textId="764EF6BD" w:rsidR="00F12711" w:rsidRPr="006F07D4" w:rsidRDefault="00284DEC" w:rsidP="00C14D25">
                  <w:pPr>
                    <w:jc w:val="center"/>
                    <w:rPr>
                      <w:rFonts w:ascii="Times New Roman" w:hAnsi="Times New Roman" w:cs="Times New Roman"/>
                      <w:color w:val="000000"/>
                      <w:sz w:val="20"/>
                      <w:szCs w:val="20"/>
                    </w:rPr>
                  </w:pPr>
                  <w:r>
                    <w:rPr>
                      <w:rFonts w:ascii="Times New Roman" w:hAnsi="Times New Roman" w:cs="Times New Roman"/>
                      <w:color w:val="000000"/>
                      <w:sz w:val="20"/>
                      <w:szCs w:val="20"/>
                    </w:rPr>
                    <w:t>1565,76</w:t>
                  </w:r>
                </w:p>
              </w:tc>
              <w:tc>
                <w:tcPr>
                  <w:tcW w:w="1256" w:type="dxa"/>
                  <w:gridSpan w:val="2"/>
                  <w:vAlign w:val="center"/>
                </w:tcPr>
                <w:p w14:paraId="42DA7A4C" w14:textId="673815D1" w:rsidR="00F12711" w:rsidRPr="00E82999" w:rsidRDefault="00284DEC" w:rsidP="00C14D25">
                  <w:pPr>
                    <w:jc w:val="right"/>
                    <w:rPr>
                      <w:rFonts w:ascii="Times New Roman" w:hAnsi="Times New Roman" w:cs="Times New Roman"/>
                      <w:color w:val="000000"/>
                      <w:sz w:val="20"/>
                      <w:szCs w:val="20"/>
                    </w:rPr>
                  </w:pPr>
                  <w:r>
                    <w:rPr>
                      <w:rFonts w:ascii="Times New Roman" w:hAnsi="Times New Roman" w:cs="Times New Roman"/>
                      <w:color w:val="000000"/>
                      <w:sz w:val="20"/>
                      <w:szCs w:val="20"/>
                    </w:rPr>
                    <w:t>31315,20</w:t>
                  </w:r>
                </w:p>
              </w:tc>
            </w:tr>
            <w:tr w:rsidR="00F12711" w:rsidRPr="003A470F" w14:paraId="13A3B87D" w14:textId="77777777" w:rsidTr="00B971BA">
              <w:trPr>
                <w:gridAfter w:val="1"/>
                <w:wAfter w:w="23" w:type="dxa"/>
                <w:tblCellSpacing w:w="0" w:type="dxa"/>
              </w:trPr>
              <w:tc>
                <w:tcPr>
                  <w:tcW w:w="6107" w:type="dxa"/>
                  <w:gridSpan w:val="5"/>
                  <w:vAlign w:val="center"/>
                  <w:hideMark/>
                </w:tcPr>
                <w:p w14:paraId="6E86DABD" w14:textId="77777777" w:rsidR="00F12711" w:rsidRPr="004B6BD2" w:rsidRDefault="00F12711" w:rsidP="004B6BD2">
                  <w:pPr>
                    <w:jc w:val="both"/>
                    <w:rPr>
                      <w:rFonts w:ascii="Times New Roman" w:hAnsi="Times New Roman" w:cs="Times New Roman"/>
                      <w:sz w:val="20"/>
                      <w:szCs w:val="20"/>
                    </w:rPr>
                  </w:pPr>
                  <w:r w:rsidRPr="004B6BD2">
                    <w:rPr>
                      <w:rFonts w:ascii="Times New Roman" w:hAnsi="Times New Roman" w:cs="Times New Roman"/>
                      <w:sz w:val="20"/>
                      <w:szCs w:val="20"/>
                    </w:rPr>
                    <w:t xml:space="preserve">Итого: </w:t>
                  </w:r>
                </w:p>
              </w:tc>
              <w:tc>
                <w:tcPr>
                  <w:tcW w:w="1256" w:type="dxa"/>
                  <w:gridSpan w:val="2"/>
                  <w:vAlign w:val="center"/>
                  <w:hideMark/>
                </w:tcPr>
                <w:p w14:paraId="46826684" w14:textId="2B04ABF2" w:rsidR="00F12711" w:rsidRPr="003A470F" w:rsidRDefault="00284DEC" w:rsidP="00C14D25">
                  <w:pPr>
                    <w:jc w:val="right"/>
                    <w:rPr>
                      <w:rFonts w:ascii="Times New Roman" w:hAnsi="Times New Roman" w:cs="Times New Roman"/>
                      <w:color w:val="000000"/>
                      <w:sz w:val="20"/>
                      <w:szCs w:val="20"/>
                    </w:rPr>
                  </w:pPr>
                  <w:r>
                    <w:rPr>
                      <w:rFonts w:ascii="Times New Roman" w:hAnsi="Times New Roman" w:cs="Times New Roman"/>
                      <w:color w:val="000000"/>
                      <w:sz w:val="20"/>
                      <w:szCs w:val="20"/>
                    </w:rPr>
                    <w:t>31315,20</w:t>
                  </w:r>
                </w:p>
              </w:tc>
            </w:tr>
          </w:tbl>
          <w:p w14:paraId="3F32AD23" w14:textId="751213BE" w:rsidR="00FB766D" w:rsidRPr="009415CC" w:rsidRDefault="00FB766D" w:rsidP="00F6199A">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376F3"/>
    <w:rsid w:val="001442C9"/>
    <w:rsid w:val="00162B47"/>
    <w:rsid w:val="001808E6"/>
    <w:rsid w:val="00183C7A"/>
    <w:rsid w:val="00194EA8"/>
    <w:rsid w:val="00197510"/>
    <w:rsid w:val="001B16DA"/>
    <w:rsid w:val="001C4400"/>
    <w:rsid w:val="001E17D2"/>
    <w:rsid w:val="00261B36"/>
    <w:rsid w:val="00266AA4"/>
    <w:rsid w:val="00284DEC"/>
    <w:rsid w:val="002A0EF0"/>
    <w:rsid w:val="002A6573"/>
    <w:rsid w:val="002B3FDF"/>
    <w:rsid w:val="002B7AD5"/>
    <w:rsid w:val="002C02E3"/>
    <w:rsid w:val="002D6FEA"/>
    <w:rsid w:val="002E4BA7"/>
    <w:rsid w:val="0030293E"/>
    <w:rsid w:val="00307ADE"/>
    <w:rsid w:val="003158B8"/>
    <w:rsid w:val="00360016"/>
    <w:rsid w:val="00370D20"/>
    <w:rsid w:val="00375EC9"/>
    <w:rsid w:val="00387301"/>
    <w:rsid w:val="00396F15"/>
    <w:rsid w:val="00397A87"/>
    <w:rsid w:val="003A2659"/>
    <w:rsid w:val="003B7AB0"/>
    <w:rsid w:val="003C53D0"/>
    <w:rsid w:val="003E184D"/>
    <w:rsid w:val="00411D8D"/>
    <w:rsid w:val="00412127"/>
    <w:rsid w:val="004161C3"/>
    <w:rsid w:val="00416D8A"/>
    <w:rsid w:val="00417E15"/>
    <w:rsid w:val="0042671D"/>
    <w:rsid w:val="004341E8"/>
    <w:rsid w:val="004419E9"/>
    <w:rsid w:val="0046078A"/>
    <w:rsid w:val="00466237"/>
    <w:rsid w:val="004A61D6"/>
    <w:rsid w:val="004A75E1"/>
    <w:rsid w:val="004B0161"/>
    <w:rsid w:val="004B26BB"/>
    <w:rsid w:val="004B4474"/>
    <w:rsid w:val="004B6BD2"/>
    <w:rsid w:val="004C31C2"/>
    <w:rsid w:val="004C5C45"/>
    <w:rsid w:val="004D2179"/>
    <w:rsid w:val="004E1C39"/>
    <w:rsid w:val="004F5979"/>
    <w:rsid w:val="00507431"/>
    <w:rsid w:val="00521BD6"/>
    <w:rsid w:val="00532F3C"/>
    <w:rsid w:val="00555901"/>
    <w:rsid w:val="00557F8B"/>
    <w:rsid w:val="0056099B"/>
    <w:rsid w:val="00576DAA"/>
    <w:rsid w:val="00587FEC"/>
    <w:rsid w:val="005963BC"/>
    <w:rsid w:val="005A15C0"/>
    <w:rsid w:val="005B2035"/>
    <w:rsid w:val="005B4FE1"/>
    <w:rsid w:val="005D6015"/>
    <w:rsid w:val="005E64E2"/>
    <w:rsid w:val="00604A75"/>
    <w:rsid w:val="0061008D"/>
    <w:rsid w:val="0061133F"/>
    <w:rsid w:val="006128E2"/>
    <w:rsid w:val="006331EA"/>
    <w:rsid w:val="00653A17"/>
    <w:rsid w:val="006819C9"/>
    <w:rsid w:val="00684E52"/>
    <w:rsid w:val="006A1BC8"/>
    <w:rsid w:val="006B0A3A"/>
    <w:rsid w:val="006E6BB9"/>
    <w:rsid w:val="006F07D4"/>
    <w:rsid w:val="006F0869"/>
    <w:rsid w:val="006F21B3"/>
    <w:rsid w:val="006F3746"/>
    <w:rsid w:val="006F48FC"/>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50A8"/>
    <w:rsid w:val="007F63FF"/>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22624"/>
    <w:rsid w:val="009415CC"/>
    <w:rsid w:val="00950D85"/>
    <w:rsid w:val="00954E07"/>
    <w:rsid w:val="00963F86"/>
    <w:rsid w:val="009668E6"/>
    <w:rsid w:val="009719FB"/>
    <w:rsid w:val="00971D77"/>
    <w:rsid w:val="00977151"/>
    <w:rsid w:val="00980331"/>
    <w:rsid w:val="00983EFE"/>
    <w:rsid w:val="00990033"/>
    <w:rsid w:val="009A08AF"/>
    <w:rsid w:val="009A41B6"/>
    <w:rsid w:val="009B018F"/>
    <w:rsid w:val="009B03D4"/>
    <w:rsid w:val="009B0705"/>
    <w:rsid w:val="009C0704"/>
    <w:rsid w:val="00A05B36"/>
    <w:rsid w:val="00A11505"/>
    <w:rsid w:val="00A12B96"/>
    <w:rsid w:val="00A362FD"/>
    <w:rsid w:val="00A825B6"/>
    <w:rsid w:val="00AA2C3F"/>
    <w:rsid w:val="00AB0722"/>
    <w:rsid w:val="00AB6F60"/>
    <w:rsid w:val="00AC75FE"/>
    <w:rsid w:val="00AD3B3A"/>
    <w:rsid w:val="00B132DD"/>
    <w:rsid w:val="00B17BF7"/>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65F1E"/>
    <w:rsid w:val="00C75FA5"/>
    <w:rsid w:val="00C874A3"/>
    <w:rsid w:val="00C951EE"/>
    <w:rsid w:val="00C95708"/>
    <w:rsid w:val="00CB48E8"/>
    <w:rsid w:val="00CD1B6F"/>
    <w:rsid w:val="00CE74A9"/>
    <w:rsid w:val="00D22BFA"/>
    <w:rsid w:val="00D24ABA"/>
    <w:rsid w:val="00D31DBA"/>
    <w:rsid w:val="00D44438"/>
    <w:rsid w:val="00D51FD6"/>
    <w:rsid w:val="00D74E5F"/>
    <w:rsid w:val="00D9498E"/>
    <w:rsid w:val="00D95BCC"/>
    <w:rsid w:val="00DC03F4"/>
    <w:rsid w:val="00DC3CA9"/>
    <w:rsid w:val="00DD2152"/>
    <w:rsid w:val="00DD25F4"/>
    <w:rsid w:val="00E02438"/>
    <w:rsid w:val="00E2390F"/>
    <w:rsid w:val="00E27920"/>
    <w:rsid w:val="00E51CB9"/>
    <w:rsid w:val="00E542F4"/>
    <w:rsid w:val="00E663C1"/>
    <w:rsid w:val="00E76EC5"/>
    <w:rsid w:val="00EA5257"/>
    <w:rsid w:val="00EA6F99"/>
    <w:rsid w:val="00EE1145"/>
    <w:rsid w:val="00F12711"/>
    <w:rsid w:val="00F12C58"/>
    <w:rsid w:val="00F17B11"/>
    <w:rsid w:val="00F255FF"/>
    <w:rsid w:val="00F31336"/>
    <w:rsid w:val="00F3318E"/>
    <w:rsid w:val="00F51DA6"/>
    <w:rsid w:val="00F53913"/>
    <w:rsid w:val="00F6199A"/>
    <w:rsid w:val="00F71533"/>
    <w:rsid w:val="00F84852"/>
    <w:rsid w:val="00FA6765"/>
    <w:rsid w:val="00FB766D"/>
    <w:rsid w:val="00FE7AE6"/>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a"/>
    <w:next w:val="a"/>
    <w:link w:val="20"/>
    <w:uiPriority w:val="9"/>
    <w:semiHidden/>
    <w:unhideWhenUsed/>
    <w:qFormat/>
    <w:rsid w:val="006F07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character" w:customStyle="1" w:styleId="20">
    <w:name w:val="Заголовок 2 Знак"/>
    <w:basedOn w:val="a0"/>
    <w:link w:val="2"/>
    <w:uiPriority w:val="9"/>
    <w:semiHidden/>
    <w:rsid w:val="006F07D4"/>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6F07D4"/>
    <w:rPr>
      <w:color w:val="0000FF"/>
      <w:u w:val="single"/>
    </w:rPr>
  </w:style>
  <w:style w:type="character" w:customStyle="1" w:styleId="organictitlecontentspan">
    <w:name w:val="organictitlecontentspan"/>
    <w:basedOn w:val="a0"/>
    <w:rsid w:val="006F07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a"/>
    <w:next w:val="a"/>
    <w:link w:val="20"/>
    <w:uiPriority w:val="9"/>
    <w:semiHidden/>
    <w:unhideWhenUsed/>
    <w:qFormat/>
    <w:rsid w:val="006F07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character" w:customStyle="1" w:styleId="20">
    <w:name w:val="Заголовок 2 Знак"/>
    <w:basedOn w:val="a0"/>
    <w:link w:val="2"/>
    <w:uiPriority w:val="9"/>
    <w:semiHidden/>
    <w:rsid w:val="006F07D4"/>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6F07D4"/>
    <w:rPr>
      <w:color w:val="0000FF"/>
      <w:u w:val="single"/>
    </w:rPr>
  </w:style>
  <w:style w:type="character" w:customStyle="1" w:styleId="organictitlecontentspan">
    <w:name w:val="organictitlecontentspan"/>
    <w:basedOn w:val="a0"/>
    <w:rsid w:val="006F0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31630535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780994451">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980883936">
      <w:bodyDiv w:val="1"/>
      <w:marLeft w:val="0"/>
      <w:marRight w:val="0"/>
      <w:marTop w:val="0"/>
      <w:marBottom w:val="0"/>
      <w:divBdr>
        <w:top w:val="none" w:sz="0" w:space="0" w:color="auto"/>
        <w:left w:val="none" w:sz="0" w:space="0" w:color="auto"/>
        <w:bottom w:val="none" w:sz="0" w:space="0" w:color="auto"/>
        <w:right w:val="none" w:sz="0" w:space="0" w:color="auto"/>
      </w:divBdr>
    </w:div>
    <w:div w:id="1056666086">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398164850">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681811283">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91570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D922-7530-4D2C-BF86-5375D78C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2</Pages>
  <Words>647</Words>
  <Characters>3692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52</cp:revision>
  <cp:lastPrinted>2026-07-24T07:34:00Z</cp:lastPrinted>
  <dcterms:created xsi:type="dcterms:W3CDTF">2023-12-12T09:39:00Z</dcterms:created>
  <dcterms:modified xsi:type="dcterms:W3CDTF">2026-07-24T07:34:00Z</dcterms:modified>
</cp:coreProperties>
</file>