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C9" w:rsidRPr="00FC28C6" w:rsidRDefault="008D5CC9" w:rsidP="008D5CC9">
      <w:pPr>
        <w:spacing w:after="200" w:line="276" w:lineRule="auto"/>
        <w:jc w:val="center"/>
        <w:rPr>
          <w:b/>
          <w:bCs/>
          <w:iCs/>
          <w:sz w:val="28"/>
          <w:szCs w:val="28"/>
        </w:rPr>
      </w:pPr>
      <w:r w:rsidRPr="00FC28C6">
        <w:rPr>
          <w:b/>
          <w:bCs/>
          <w:iCs/>
          <w:sz w:val="28"/>
          <w:szCs w:val="28"/>
        </w:rPr>
        <w:t>Расчет НМЦК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696"/>
        <w:gridCol w:w="783"/>
        <w:gridCol w:w="1043"/>
        <w:gridCol w:w="1043"/>
        <w:gridCol w:w="1043"/>
        <w:gridCol w:w="895"/>
        <w:gridCol w:w="1025"/>
        <w:gridCol w:w="931"/>
        <w:gridCol w:w="886"/>
      </w:tblGrid>
      <w:tr w:rsidR="00D53C92" w:rsidRPr="00505EFB" w:rsidTr="00D53C92">
        <w:trPr>
          <w:trHeight w:val="529"/>
          <w:tblHeader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spacing w:line="240" w:lineRule="atLeast"/>
              <w:ind w:right="182"/>
              <w:jc w:val="center"/>
              <w:rPr>
                <w:b/>
                <w:sz w:val="20"/>
                <w:szCs w:val="20"/>
              </w:rPr>
            </w:pPr>
            <w:r w:rsidRPr="00505EFB">
              <w:rPr>
                <w:b/>
                <w:sz w:val="20"/>
                <w:szCs w:val="20"/>
              </w:rPr>
              <w:t>Наименование товара, работы, услуги. Код, наименование по справочнику (ОКПД2/КТРУ)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05EFB">
              <w:rPr>
                <w:b/>
                <w:sz w:val="20"/>
                <w:szCs w:val="20"/>
              </w:rPr>
              <w:t>Кол-</w:t>
            </w:r>
            <w:proofErr w:type="gramStart"/>
            <w:r w:rsidRPr="00505EFB">
              <w:rPr>
                <w:b/>
                <w:sz w:val="20"/>
                <w:szCs w:val="20"/>
              </w:rPr>
              <w:t>во  товара</w:t>
            </w:r>
            <w:proofErr w:type="gramEnd"/>
          </w:p>
          <w:p w:rsidR="008D5CC9" w:rsidRPr="00505EFB" w:rsidRDefault="008D5CC9" w:rsidP="00DA3EB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05EFB">
              <w:rPr>
                <w:b/>
                <w:sz w:val="20"/>
                <w:szCs w:val="20"/>
              </w:rPr>
              <w:t>(</w:t>
            </w:r>
            <w:proofErr w:type="spellStart"/>
            <w:r w:rsidRPr="00505EFB">
              <w:rPr>
                <w:b/>
                <w:sz w:val="20"/>
                <w:szCs w:val="20"/>
              </w:rPr>
              <w:t>шт</w:t>
            </w:r>
            <w:proofErr w:type="spellEnd"/>
            <w:r w:rsidRPr="00505EF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05EFB">
              <w:rPr>
                <w:b/>
                <w:sz w:val="20"/>
                <w:szCs w:val="20"/>
              </w:rPr>
              <w:t xml:space="preserve">Стоимость единицы товара, </w:t>
            </w:r>
            <w:proofErr w:type="spellStart"/>
            <w:r w:rsidRPr="00505EFB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05EFB">
              <w:rPr>
                <w:b/>
                <w:bCs/>
                <w:sz w:val="20"/>
                <w:szCs w:val="20"/>
              </w:rPr>
              <w:t xml:space="preserve">Среднее квадр. </w:t>
            </w:r>
            <w:proofErr w:type="spellStart"/>
            <w:r w:rsidRPr="00505EF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505EFB">
              <w:rPr>
                <w:b/>
                <w:bCs/>
                <w:sz w:val="20"/>
                <w:szCs w:val="20"/>
              </w:rPr>
              <w:t>-е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505EFB">
              <w:rPr>
                <w:b/>
                <w:bCs/>
                <w:sz w:val="20"/>
                <w:szCs w:val="20"/>
              </w:rPr>
              <w:t>Коэфф</w:t>
            </w:r>
            <w:proofErr w:type="spellEnd"/>
            <w:r w:rsidRPr="00505EFB">
              <w:rPr>
                <w:b/>
                <w:bCs/>
                <w:sz w:val="20"/>
                <w:szCs w:val="20"/>
              </w:rPr>
              <w:t>-т вариации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05EFB">
              <w:rPr>
                <w:b/>
                <w:sz w:val="20"/>
                <w:szCs w:val="20"/>
              </w:rPr>
              <w:t xml:space="preserve">Средняя цена ед. товара (в </w:t>
            </w:r>
            <w:proofErr w:type="spellStart"/>
            <w:r w:rsidRPr="00505EFB">
              <w:rPr>
                <w:b/>
                <w:sz w:val="20"/>
                <w:szCs w:val="20"/>
              </w:rPr>
              <w:t>т.ч</w:t>
            </w:r>
            <w:proofErr w:type="spellEnd"/>
            <w:r w:rsidRPr="00505EFB">
              <w:rPr>
                <w:b/>
                <w:sz w:val="20"/>
                <w:szCs w:val="20"/>
              </w:rPr>
              <w:t xml:space="preserve">. НДС), </w:t>
            </w:r>
            <w:proofErr w:type="spellStart"/>
            <w:r w:rsidRPr="00505EFB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6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05EFB">
              <w:rPr>
                <w:b/>
                <w:sz w:val="20"/>
                <w:szCs w:val="20"/>
              </w:rPr>
              <w:t xml:space="preserve">НМЦК, </w:t>
            </w:r>
            <w:proofErr w:type="spellStart"/>
            <w:r w:rsidRPr="00505EFB">
              <w:rPr>
                <w:b/>
                <w:sz w:val="20"/>
                <w:szCs w:val="20"/>
              </w:rPr>
              <w:t>руб</w:t>
            </w:r>
            <w:proofErr w:type="spellEnd"/>
          </w:p>
          <w:p w:rsidR="008D5CC9" w:rsidRPr="00505EFB" w:rsidRDefault="008D5CC9" w:rsidP="00DA3EB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05EFB">
              <w:rPr>
                <w:b/>
                <w:sz w:val="20"/>
                <w:szCs w:val="20"/>
              </w:rPr>
              <w:t xml:space="preserve">(в </w:t>
            </w:r>
            <w:proofErr w:type="spellStart"/>
            <w:r w:rsidRPr="00505EFB">
              <w:rPr>
                <w:b/>
                <w:sz w:val="20"/>
                <w:szCs w:val="20"/>
              </w:rPr>
              <w:t>т.ч</w:t>
            </w:r>
            <w:proofErr w:type="spellEnd"/>
            <w:r w:rsidRPr="00505EFB">
              <w:rPr>
                <w:b/>
                <w:sz w:val="20"/>
                <w:szCs w:val="20"/>
              </w:rPr>
              <w:t>. НДС)</w:t>
            </w:r>
          </w:p>
        </w:tc>
      </w:tr>
      <w:tr w:rsidR="00D53C92" w:rsidRPr="00505EFB" w:rsidTr="00D53C92">
        <w:trPr>
          <w:tblHeader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5EFB">
              <w:rPr>
                <w:sz w:val="20"/>
                <w:szCs w:val="20"/>
              </w:rPr>
              <w:t>ИЦИ № 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5EFB">
              <w:rPr>
                <w:sz w:val="20"/>
                <w:szCs w:val="20"/>
              </w:rPr>
              <w:t>ИЦИ № 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5EFB">
              <w:rPr>
                <w:sz w:val="20"/>
                <w:szCs w:val="20"/>
              </w:rPr>
              <w:t>ИЦИ № 3</w:t>
            </w: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rPr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CC9" w:rsidRPr="00505EFB" w:rsidRDefault="008D5CC9" w:rsidP="00DA3EB7">
            <w:pPr>
              <w:rPr>
                <w:sz w:val="20"/>
                <w:szCs w:val="20"/>
              </w:rPr>
            </w:pPr>
          </w:p>
        </w:tc>
      </w:tr>
      <w:tr w:rsidR="00D53C92" w:rsidRPr="00505EFB" w:rsidTr="00D53C92">
        <w:trPr>
          <w:trHeight w:val="819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Нанесение разметки на дорожное покрытие парковочных мест (5,3 м.), ширина линии 0,1 м.</w:t>
            </w:r>
            <w:r w:rsidRPr="001071C5">
              <w:rPr>
                <w:color w:val="000000"/>
                <w:sz w:val="16"/>
                <w:szCs w:val="16"/>
              </w:rPr>
              <w:br/>
              <w:t>(дорожная краска, цвет белый).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820,00р.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860,00р.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715,00р.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74,89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9,38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798,33р.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3 193,32р.</w:t>
            </w:r>
          </w:p>
        </w:tc>
      </w:tr>
      <w:tr w:rsidR="00D53C92" w:rsidRPr="00505EFB" w:rsidTr="00D53C92">
        <w:trPr>
          <w:trHeight w:val="866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Нанесение разметки на дорожное покрытие парковочных мест (2,5 м.), ширина линии 0,1 м.</w:t>
            </w:r>
            <w:r w:rsidRPr="001071C5">
              <w:rPr>
                <w:color w:val="000000"/>
                <w:sz w:val="16"/>
                <w:szCs w:val="16"/>
              </w:rPr>
              <w:br/>
              <w:t>(дорожная краска, цвет белый).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320,00р.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330,00р.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275,00р.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29,30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9,50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308,33р.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1 849,98р.</w:t>
            </w:r>
          </w:p>
        </w:tc>
      </w:tr>
      <w:tr w:rsidR="00D53C92" w:rsidRPr="00505EFB" w:rsidTr="00D53C92">
        <w:trPr>
          <w:trHeight w:val="273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Нанесение разметки на дорожное покрытие парковочных мест (12 м.), ширина линии 0,1 м.</w:t>
            </w:r>
            <w:r w:rsidRPr="001071C5">
              <w:rPr>
                <w:color w:val="000000"/>
                <w:sz w:val="16"/>
                <w:szCs w:val="16"/>
              </w:rPr>
              <w:br/>
              <w:t>(дорожная краска, цвет белый).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1 600,00р.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1 650,00р.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1 375,00р.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146,49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9,50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1 541,67р.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10 791,69р.</w:t>
            </w:r>
          </w:p>
        </w:tc>
      </w:tr>
      <w:tr w:rsidR="00D53C92" w:rsidRPr="00505EFB" w:rsidTr="00D53C92">
        <w:trPr>
          <w:trHeight w:val="415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Нанесение разметки на дорожное покрытие парковочных мест (3,8 м.), ширина линии 0,1 м.</w:t>
            </w:r>
            <w:r w:rsidRPr="001071C5">
              <w:rPr>
                <w:color w:val="000000"/>
                <w:sz w:val="16"/>
                <w:szCs w:val="16"/>
              </w:rPr>
              <w:br/>
              <w:t>(дорожная краска, цвет белый).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480,00р.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500,00р.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420,00р.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41,63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8,92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466,67р.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3 266,69р.</w:t>
            </w:r>
          </w:p>
        </w:tc>
      </w:tr>
      <w:tr w:rsidR="00D53C92" w:rsidRPr="00505EFB" w:rsidTr="00D53C92">
        <w:trPr>
          <w:trHeight w:val="274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Нанесение разметки на дорожное покрытие парковочных мест (33,5 м. пунктирная 0,3 м. через 0,3 м.), ширина линии 0,1 м.</w:t>
            </w:r>
            <w:r w:rsidRPr="001071C5">
              <w:rPr>
                <w:color w:val="000000"/>
                <w:sz w:val="16"/>
                <w:szCs w:val="16"/>
              </w:rPr>
              <w:br/>
              <w:t>(дорожная краска, цвет белый).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4 250,00р.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4 450,00р.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3 685,00р.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396,75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9,61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4 128,33р.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8 256,66р.</w:t>
            </w:r>
          </w:p>
        </w:tc>
      </w:tr>
      <w:tr w:rsidR="00D53C92" w:rsidRPr="00505EFB" w:rsidTr="00D53C92">
        <w:trPr>
          <w:trHeight w:val="955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Нанесение разметки на дорожное покрытие парковочных мест (1,2 м.), ширина линии 0,1 м.</w:t>
            </w:r>
            <w:r w:rsidRPr="001071C5">
              <w:rPr>
                <w:color w:val="000000"/>
                <w:sz w:val="16"/>
                <w:szCs w:val="16"/>
              </w:rPr>
              <w:br w:type="page"/>
              <w:t>(дорожная краска, цвет белый).</w:t>
            </w:r>
            <w:r w:rsidRPr="001071C5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155,00 ₽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160,00р.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135,00р.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13,23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8,82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150,00р.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300,00р.</w:t>
            </w:r>
          </w:p>
        </w:tc>
      </w:tr>
      <w:tr w:rsidR="00D53C92" w:rsidRPr="00505EFB" w:rsidTr="00D53C92">
        <w:trPr>
          <w:trHeight w:val="955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Обновление разметки на дорожное покрытие парковочных мест (5,3*2,5), ширина линии 0.1м.</w:t>
            </w:r>
            <w:r w:rsidRPr="001071C5">
              <w:rPr>
                <w:color w:val="000000"/>
                <w:sz w:val="16"/>
                <w:szCs w:val="16"/>
              </w:rPr>
              <w:br/>
              <w:t>(дорожная краска, цвет белый).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820,00р.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860,00р.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715,00р.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74,89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9,38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798,33р.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15 168,27р.</w:t>
            </w:r>
          </w:p>
        </w:tc>
      </w:tr>
      <w:tr w:rsidR="00D53C92" w:rsidRPr="00505EFB" w:rsidTr="00D53C92">
        <w:trPr>
          <w:trHeight w:val="955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 xml:space="preserve">Обновление разметки дорожного покрытия парковочных мест для инвалидов (5,3*2,5), ширина </w:t>
            </w:r>
            <w:r w:rsidRPr="001071C5">
              <w:rPr>
                <w:color w:val="000000"/>
                <w:sz w:val="16"/>
                <w:szCs w:val="16"/>
              </w:rPr>
              <w:lastRenderedPageBreak/>
              <w:t>линии 0,1 м.(дорожная краска, цвет белый).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1 380,00р.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1 440,00р.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1 200,00р.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124,90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9,32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1 340,00р.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2 680,00р.</w:t>
            </w:r>
          </w:p>
        </w:tc>
      </w:tr>
      <w:tr w:rsidR="00D53C92" w:rsidRPr="00505EFB" w:rsidTr="00D53C92">
        <w:trPr>
          <w:trHeight w:val="955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lastRenderedPageBreak/>
              <w:t xml:space="preserve">Обновление разметки 1.18 "Направление движения" (одинарная, длина 5м), </w:t>
            </w:r>
            <w:r w:rsidRPr="001071C5">
              <w:rPr>
                <w:color w:val="000000"/>
                <w:sz w:val="16"/>
                <w:szCs w:val="16"/>
              </w:rPr>
              <w:br/>
              <w:t>(дорожная краска, цвет белый).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2 015,00р.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2 100,00р.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1 750,00р.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182,55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9,34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1 955,00р.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7 820,00р.</w:t>
            </w:r>
          </w:p>
        </w:tc>
      </w:tr>
      <w:tr w:rsidR="00D53C92" w:rsidRPr="00505EFB" w:rsidTr="00D53C92">
        <w:trPr>
          <w:trHeight w:val="955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Обновление символа 1.24.3 "Инвалид" по трафарету.</w:t>
            </w:r>
            <w:r w:rsidRPr="001071C5">
              <w:rPr>
                <w:color w:val="000000"/>
                <w:sz w:val="16"/>
                <w:szCs w:val="16"/>
              </w:rPr>
              <w:br w:type="page"/>
              <w:t>(дорожная краска, цвет белый).</w:t>
            </w:r>
            <w:r w:rsidRPr="001071C5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630,00р.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650,00р.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550,00р.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52,92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8,67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610,00р.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1 220,00р.</w:t>
            </w:r>
          </w:p>
        </w:tc>
      </w:tr>
      <w:tr w:rsidR="00D53C92" w:rsidRPr="00505EFB" w:rsidTr="00D53C92">
        <w:trPr>
          <w:trHeight w:val="955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Обновление разметки 1.1 (обозначающей границы стояночных мест транспортных средств) на дорожном покрытие парковочных мест (2,5 м.), ширина линии 0,1 м.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820,00р.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860,00р.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715,00р.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74,89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9,38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798,33р.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11 176,62р.</w:t>
            </w:r>
          </w:p>
        </w:tc>
      </w:tr>
      <w:tr w:rsidR="00D53C92" w:rsidRPr="00505EFB" w:rsidTr="00D53C92">
        <w:trPr>
          <w:trHeight w:val="955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 xml:space="preserve">Обновление разметки 1.18 "Направление движения" (одинарная, длина 5м), </w:t>
            </w:r>
            <w:r w:rsidRPr="001071C5">
              <w:rPr>
                <w:color w:val="000000"/>
                <w:sz w:val="16"/>
                <w:szCs w:val="16"/>
              </w:rPr>
              <w:br/>
              <w:t>(дорожная краска, цвет белый).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2 015,00р.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2 100,00р.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1 750,00р.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182,55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9,34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1 955,00р.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AA0" w:rsidRPr="001071C5" w:rsidRDefault="00493AA0" w:rsidP="00493AA0">
            <w:pPr>
              <w:jc w:val="center"/>
              <w:rPr>
                <w:color w:val="000000"/>
                <w:sz w:val="16"/>
                <w:szCs w:val="16"/>
              </w:rPr>
            </w:pPr>
            <w:r w:rsidRPr="001071C5">
              <w:rPr>
                <w:color w:val="000000"/>
                <w:sz w:val="16"/>
                <w:szCs w:val="16"/>
              </w:rPr>
              <w:t>5 865,00р.</w:t>
            </w:r>
          </w:p>
        </w:tc>
      </w:tr>
      <w:tr w:rsidR="00D53C92" w:rsidRPr="00505EFB" w:rsidTr="00D53C92">
        <w:trPr>
          <w:trHeight w:val="451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CC9" w:rsidRPr="00505EFB" w:rsidRDefault="008D5CC9" w:rsidP="00DA3EB7">
            <w:pPr>
              <w:jc w:val="center"/>
              <w:rPr>
                <w:b/>
                <w:sz w:val="20"/>
                <w:szCs w:val="20"/>
              </w:rPr>
            </w:pPr>
            <w:r w:rsidRPr="00505EF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CC9" w:rsidRPr="00505EFB" w:rsidRDefault="008D5CC9" w:rsidP="00DA3EB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5EFB">
              <w:rPr>
                <w:sz w:val="20"/>
                <w:szCs w:val="20"/>
              </w:rPr>
              <w:t>60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CC9" w:rsidRPr="00505EFB" w:rsidRDefault="00D53C92" w:rsidP="00DA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73755,00р.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CC9" w:rsidRPr="00505EFB" w:rsidRDefault="00D53C92" w:rsidP="00DA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76950,00р.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CC9" w:rsidRPr="00505EFB" w:rsidRDefault="00D53C92" w:rsidP="00DA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64060,00р.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CC9" w:rsidRPr="00505EFB" w:rsidRDefault="008D5CC9" w:rsidP="00DA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CC9" w:rsidRPr="00505EFB" w:rsidRDefault="008D5CC9" w:rsidP="00DA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CC9" w:rsidRPr="00505EFB" w:rsidRDefault="008D5CC9" w:rsidP="00DA3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CC9" w:rsidRPr="00D53C92" w:rsidRDefault="00493AA0" w:rsidP="00DA3EB7">
            <w:pPr>
              <w:jc w:val="center"/>
              <w:rPr>
                <w:sz w:val="20"/>
                <w:szCs w:val="20"/>
              </w:rPr>
            </w:pPr>
            <w:r w:rsidRPr="00D53C92">
              <w:rPr>
                <w:sz w:val="16"/>
                <w:szCs w:val="16"/>
              </w:rPr>
              <w:t>71</w:t>
            </w:r>
            <w:r w:rsidR="00D53C92" w:rsidRPr="00D53C92">
              <w:rPr>
                <w:sz w:val="16"/>
                <w:szCs w:val="16"/>
              </w:rPr>
              <w:t>588,2</w:t>
            </w:r>
            <w:r w:rsidR="00D53C92">
              <w:rPr>
                <w:sz w:val="16"/>
                <w:szCs w:val="16"/>
              </w:rPr>
              <w:t>3</w:t>
            </w:r>
            <w:r w:rsidR="00D53C92" w:rsidRPr="00D53C92">
              <w:rPr>
                <w:sz w:val="16"/>
                <w:szCs w:val="16"/>
              </w:rPr>
              <w:t>р</w:t>
            </w:r>
            <w:r w:rsidR="00D53C92">
              <w:rPr>
                <w:sz w:val="20"/>
                <w:szCs w:val="20"/>
              </w:rPr>
              <w:t>.</w:t>
            </w:r>
          </w:p>
        </w:tc>
      </w:tr>
    </w:tbl>
    <w:p w:rsidR="008D5CC9" w:rsidRDefault="008D5CC9" w:rsidP="008D5CC9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D5CC9" w:rsidRPr="00FC28C6" w:rsidRDefault="008D5CC9" w:rsidP="00703F72">
      <w:pPr>
        <w:pStyle w:val="Default"/>
        <w:spacing w:line="240" w:lineRule="exact"/>
        <w:ind w:firstLine="709"/>
        <w:jc w:val="both"/>
        <w:rPr>
          <w:sz w:val="28"/>
          <w:szCs w:val="28"/>
        </w:rPr>
      </w:pPr>
      <w:bookmarkStart w:id="0" w:name="_GoBack"/>
      <w:r w:rsidRPr="00FC28C6">
        <w:rPr>
          <w:b/>
          <w:bCs/>
          <w:color w:val="auto"/>
          <w:sz w:val="28"/>
          <w:szCs w:val="28"/>
        </w:rPr>
        <w:t xml:space="preserve">ВЫВОД: </w:t>
      </w:r>
      <w:r w:rsidRPr="00FC28C6">
        <w:rPr>
          <w:color w:val="auto"/>
          <w:sz w:val="28"/>
          <w:szCs w:val="28"/>
        </w:rPr>
        <w:t xml:space="preserve">Расчет НМЦК составил </w:t>
      </w:r>
      <w:r w:rsidR="00005049">
        <w:rPr>
          <w:color w:val="auto"/>
          <w:sz w:val="28"/>
          <w:szCs w:val="28"/>
        </w:rPr>
        <w:t>71 588</w:t>
      </w:r>
      <w:r w:rsidRPr="00405E2B">
        <w:rPr>
          <w:sz w:val="28"/>
          <w:szCs w:val="28"/>
        </w:rPr>
        <w:t xml:space="preserve"> (</w:t>
      </w:r>
      <w:r w:rsidR="00005049">
        <w:rPr>
          <w:sz w:val="28"/>
          <w:szCs w:val="28"/>
        </w:rPr>
        <w:t>семьдесят одна тысяча пятьсот восемьдесят восемь) рублей 00</w:t>
      </w:r>
      <w:r w:rsidRPr="00405E2B">
        <w:rPr>
          <w:sz w:val="28"/>
          <w:szCs w:val="28"/>
        </w:rPr>
        <w:t xml:space="preserve"> копеек (с учётом НДС).</w:t>
      </w:r>
    </w:p>
    <w:p w:rsidR="008D5CC9" w:rsidRPr="00FC28C6" w:rsidRDefault="008D5CC9" w:rsidP="00703F72">
      <w:pPr>
        <w:pStyle w:val="Default"/>
        <w:spacing w:line="240" w:lineRule="exact"/>
        <w:ind w:firstLine="708"/>
        <w:jc w:val="both"/>
        <w:rPr>
          <w:sz w:val="28"/>
          <w:szCs w:val="28"/>
          <w:lang w:bidi="ru-RU"/>
        </w:rPr>
      </w:pPr>
      <w:r w:rsidRPr="00FC28C6">
        <w:rPr>
          <w:b/>
          <w:bCs/>
          <w:color w:val="auto"/>
          <w:sz w:val="28"/>
          <w:szCs w:val="28"/>
        </w:rPr>
        <w:t xml:space="preserve"> </w:t>
      </w:r>
      <w:r w:rsidRPr="00FC28C6">
        <w:rPr>
          <w:sz w:val="28"/>
          <w:szCs w:val="28"/>
          <w:lang w:bidi="ru-RU"/>
        </w:rPr>
        <w:t>Затраты на оплату услуг  определяются с пунктом 6.5.10. приказа ФТС России от 31 мая 2022 г. № 421 «Об утверждении 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России» затраты на техническое обслуживание и ремонт технологического и бытового оборудования, инструментов, бытовой техники, мебели и инвентаря определяются по фактической потребности или фактическим затратам в отчетном финансовом году.</w:t>
      </w:r>
    </w:p>
    <w:p w:rsidR="008D5CC9" w:rsidRDefault="008D5CC9" w:rsidP="00703F72">
      <w:pPr>
        <w:pStyle w:val="Default"/>
        <w:spacing w:line="240" w:lineRule="exact"/>
        <w:ind w:firstLine="709"/>
        <w:jc w:val="both"/>
        <w:rPr>
          <w:color w:val="auto"/>
          <w:sz w:val="28"/>
          <w:szCs w:val="28"/>
        </w:rPr>
      </w:pPr>
      <w:r w:rsidRPr="00FC28C6">
        <w:rPr>
          <w:color w:val="auto"/>
          <w:sz w:val="28"/>
          <w:szCs w:val="28"/>
        </w:rPr>
        <w:t xml:space="preserve">Для соблюдения принципа эффективности использования бюджетных средств, целесообразно определить </w:t>
      </w:r>
      <w:r>
        <w:rPr>
          <w:b/>
          <w:color w:val="auto"/>
          <w:sz w:val="28"/>
          <w:szCs w:val="28"/>
        </w:rPr>
        <w:t>Начальную Ц</w:t>
      </w:r>
      <w:r w:rsidRPr="007E7A22">
        <w:rPr>
          <w:b/>
          <w:color w:val="auto"/>
          <w:sz w:val="28"/>
          <w:szCs w:val="28"/>
        </w:rPr>
        <w:t xml:space="preserve">ену торговой сессии на площадке единого </w:t>
      </w:r>
      <w:proofErr w:type="spellStart"/>
      <w:r w:rsidRPr="007E7A22">
        <w:rPr>
          <w:b/>
          <w:color w:val="auto"/>
          <w:sz w:val="28"/>
          <w:szCs w:val="28"/>
        </w:rPr>
        <w:t>агрегатора</w:t>
      </w:r>
      <w:proofErr w:type="spellEnd"/>
      <w:r w:rsidRPr="007E7A22">
        <w:rPr>
          <w:b/>
          <w:color w:val="auto"/>
          <w:sz w:val="28"/>
          <w:szCs w:val="28"/>
        </w:rPr>
        <w:t xml:space="preserve"> торговли, как </w:t>
      </w:r>
      <w:r w:rsidR="00005049">
        <w:rPr>
          <w:rFonts w:eastAsia="Times New Roman"/>
          <w:b/>
          <w:sz w:val="28"/>
          <w:szCs w:val="28"/>
          <w:lang w:eastAsia="ar-SA"/>
        </w:rPr>
        <w:t>64 060</w:t>
      </w:r>
      <w:r w:rsidRPr="007E7A22">
        <w:rPr>
          <w:rFonts w:eastAsia="Times New Roman"/>
          <w:b/>
          <w:sz w:val="28"/>
          <w:szCs w:val="28"/>
          <w:lang w:eastAsia="ar-SA"/>
        </w:rPr>
        <w:t xml:space="preserve"> (</w:t>
      </w:r>
      <w:r w:rsidR="00005049">
        <w:rPr>
          <w:rFonts w:eastAsia="Times New Roman"/>
          <w:b/>
          <w:sz w:val="28"/>
          <w:szCs w:val="28"/>
          <w:lang w:eastAsia="ar-SA"/>
        </w:rPr>
        <w:t>шестьдесят четыре тысячи шестьдесят) рублей 00 копеек</w:t>
      </w:r>
      <w:r w:rsidRPr="00FC28C6">
        <w:rPr>
          <w:color w:val="auto"/>
          <w:sz w:val="28"/>
          <w:szCs w:val="28"/>
        </w:rPr>
        <w:t>, так как цена закупки, предложенная организацией, является наименьшей из предложенных исполнителями цен.</w:t>
      </w:r>
    </w:p>
    <w:bookmarkEnd w:id="0"/>
    <w:p w:rsidR="008D5CC9" w:rsidRDefault="008D5CC9" w:rsidP="008D5CC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47D8F" w:rsidRDefault="00647D8F"/>
    <w:sectPr w:rsidR="0064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C9"/>
    <w:rsid w:val="00005049"/>
    <w:rsid w:val="001744FF"/>
    <w:rsid w:val="00325BA3"/>
    <w:rsid w:val="00493AA0"/>
    <w:rsid w:val="00494BDF"/>
    <w:rsid w:val="00647D8F"/>
    <w:rsid w:val="00703F72"/>
    <w:rsid w:val="008D5CC9"/>
    <w:rsid w:val="00D5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96CB9-5605-4959-9430-16DA572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5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744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44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СЗТУ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Рыбкин Максим Евгеньевич</dc:creator>
  <cp:keywords/>
  <dc:description/>
  <cp:lastModifiedBy>Рыбкин Максим Евгеньевич</cp:lastModifiedBy>
  <cp:revision>8</cp:revision>
  <cp:lastPrinted>2026-05-26T05:40:00Z</cp:lastPrinted>
  <dcterms:created xsi:type="dcterms:W3CDTF">2026-05-26T05:38:00Z</dcterms:created>
  <dcterms:modified xsi:type="dcterms:W3CDTF">2026-06-16T10:45:00Z</dcterms:modified>
</cp:coreProperties>
</file>