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97C" w:rsidRDefault="001070F7">
      <w:pPr>
        <w:pStyle w:val="26"/>
        <w:shd w:val="clear" w:color="auto" w:fill="auto"/>
        <w:spacing w:after="0" w:line="240" w:lineRule="auto"/>
        <w:ind w:left="6372" w:firstLine="708"/>
        <w:jc w:val="center"/>
        <w:rPr>
          <w:rFonts w:ascii="Times New Roman" w:hAnsi="Times New Roman" w:cs="Times New Roman"/>
          <w:b/>
        </w:rPr>
      </w:pPr>
      <w:r>
        <w:rPr>
          <w:rFonts w:ascii="Times New Roman" w:eastAsia="Times New Roman" w:hAnsi="Times New Roman" w:cs="Times New Roman"/>
          <w:b/>
        </w:rPr>
        <w:t xml:space="preserve">ПРОЕКТ </w:t>
      </w:r>
    </w:p>
    <w:p w:rsidR="0069597C" w:rsidRDefault="001070F7">
      <w:pPr>
        <w:pStyle w:val="26"/>
        <w:shd w:val="clear" w:color="auto" w:fill="auto"/>
        <w:spacing w:after="0" w:line="240" w:lineRule="auto"/>
        <w:jc w:val="center"/>
        <w:rPr>
          <w:rFonts w:ascii="Times New Roman" w:hAnsi="Times New Roman" w:cs="Times New Roman"/>
          <w:b/>
        </w:rPr>
      </w:pPr>
      <w:r>
        <w:rPr>
          <w:rFonts w:ascii="Times New Roman" w:eastAsia="Times New Roman" w:hAnsi="Times New Roman" w:cs="Times New Roman"/>
          <w:b/>
        </w:rPr>
        <w:t>Государственный контракт</w:t>
      </w:r>
    </w:p>
    <w:p w:rsidR="0069597C" w:rsidRDefault="001070F7">
      <w:pPr>
        <w:jc w:val="center"/>
        <w:rPr>
          <w:rFonts w:ascii="Times New Roman" w:hAnsi="Times New Roman" w:cs="Times New Roman"/>
          <w:b/>
          <w:sz w:val="22"/>
          <w:szCs w:val="22"/>
        </w:rPr>
      </w:pPr>
      <w:r>
        <w:rPr>
          <w:rFonts w:ascii="Times New Roman" w:eastAsia="Times New Roman" w:hAnsi="Times New Roman" w:cs="Times New Roman"/>
          <w:b/>
          <w:sz w:val="22"/>
          <w:szCs w:val="22"/>
        </w:rPr>
        <w:t>ИКЗ: 26 1 3525147418 352501001 0051 031 0000 000</w:t>
      </w:r>
    </w:p>
    <w:p w:rsidR="0069597C" w:rsidRDefault="0069597C">
      <w:pPr>
        <w:pStyle w:val="26"/>
        <w:shd w:val="clear" w:color="auto" w:fill="auto"/>
        <w:tabs>
          <w:tab w:val="left" w:pos="7330"/>
        </w:tabs>
        <w:spacing w:after="169" w:line="276" w:lineRule="auto"/>
        <w:jc w:val="both"/>
        <w:rPr>
          <w:rFonts w:ascii="Times New Roman" w:hAnsi="Times New Roman" w:cs="Times New Roman"/>
          <w:b/>
          <w:bCs/>
        </w:rPr>
      </w:pPr>
    </w:p>
    <w:p w:rsidR="0069597C" w:rsidRDefault="001070F7">
      <w:pPr>
        <w:pStyle w:val="26"/>
        <w:shd w:val="clear" w:color="auto" w:fill="auto"/>
        <w:tabs>
          <w:tab w:val="left" w:pos="7330"/>
        </w:tabs>
        <w:spacing w:after="169" w:line="276" w:lineRule="auto"/>
        <w:jc w:val="both"/>
        <w:rPr>
          <w:rFonts w:ascii="Times New Roman" w:hAnsi="Times New Roman" w:cs="Times New Roman"/>
          <w:b/>
          <w:bCs/>
        </w:rPr>
      </w:pPr>
      <w:r>
        <w:rPr>
          <w:rFonts w:ascii="Times New Roman" w:eastAsia="Times New Roman" w:hAnsi="Times New Roman" w:cs="Times New Roman"/>
          <w:b/>
        </w:rPr>
        <w:t xml:space="preserve">г. Вологда                                                                                                         </w:t>
      </w:r>
      <w:proofErr w:type="gramStart"/>
      <w:r>
        <w:rPr>
          <w:rFonts w:ascii="Times New Roman" w:eastAsia="Times New Roman" w:hAnsi="Times New Roman" w:cs="Times New Roman"/>
          <w:b/>
        </w:rPr>
        <w:t xml:space="preserve">   «</w:t>
      </w:r>
      <w:proofErr w:type="gramEnd"/>
      <w:r>
        <w:rPr>
          <w:rFonts w:ascii="Times New Roman" w:eastAsia="Times New Roman" w:hAnsi="Times New Roman" w:cs="Times New Roman"/>
          <w:b/>
        </w:rPr>
        <w:t>___» ___________ 2026 г.</w:t>
      </w:r>
    </w:p>
    <w:p w:rsidR="0069597C" w:rsidRDefault="001070F7">
      <w:pPr>
        <w:pStyle w:val="26"/>
        <w:shd w:val="clear" w:color="auto" w:fill="auto"/>
        <w:spacing w:after="0" w:line="240" w:lineRule="auto"/>
        <w:ind w:firstLine="420"/>
        <w:jc w:val="both"/>
        <w:rPr>
          <w:rFonts w:ascii="Times New Roman" w:hAnsi="Times New Roman" w:cs="Times New Roman"/>
        </w:rPr>
      </w:pPr>
      <w:r>
        <w:rPr>
          <w:rFonts w:ascii="Times New Roman" w:eastAsia="Times New Roman" w:hAnsi="Times New Roman" w:cs="Times New Roman"/>
          <w:b/>
        </w:rPr>
        <w:t>____________________________________________________________________________________,</w:t>
      </w:r>
      <w:r>
        <w:rPr>
          <w:rFonts w:ascii="Times New Roman" w:eastAsia="Times New Roman" w:hAnsi="Times New Roman" w:cs="Times New Roman"/>
        </w:rPr>
        <w:t xml:space="preserve"> именуемый далее «Подрядчик», действующий на основании ______________________________________, с одной стороны, и </w:t>
      </w:r>
      <w:r>
        <w:rPr>
          <w:rFonts w:ascii="Times New Roman" w:eastAsia="Times New Roman" w:hAnsi="Times New Roman" w:cs="Times New Roman"/>
          <w:b/>
        </w:rPr>
        <w:t>Управление Федеральной службы по надзору в сфере защиты п</w:t>
      </w:r>
      <w:r>
        <w:rPr>
          <w:rFonts w:ascii="Times New Roman" w:eastAsia="Times New Roman" w:hAnsi="Times New Roman" w:cs="Times New Roman"/>
          <w:b/>
        </w:rPr>
        <w:t xml:space="preserve">рав потребителей и благополучия человека по Вологодской области (Управление Роспотребнадзора по Вологодской области), </w:t>
      </w:r>
      <w:r>
        <w:rPr>
          <w:rFonts w:ascii="Times New Roman" w:eastAsia="Times New Roman" w:hAnsi="Times New Roman" w:cs="Times New Roman"/>
        </w:rPr>
        <w:t xml:space="preserve">именуемое в дальнейшем Заказчик, в лице руководителя </w:t>
      </w:r>
      <w:proofErr w:type="spellStart"/>
      <w:r>
        <w:rPr>
          <w:rFonts w:ascii="Times New Roman" w:eastAsia="Times New Roman" w:hAnsi="Times New Roman" w:cs="Times New Roman"/>
        </w:rPr>
        <w:t>Посаженникова</w:t>
      </w:r>
      <w:proofErr w:type="spellEnd"/>
      <w:r>
        <w:rPr>
          <w:rFonts w:ascii="Times New Roman" w:eastAsia="Times New Roman" w:hAnsi="Times New Roman" w:cs="Times New Roman"/>
        </w:rPr>
        <w:t xml:space="preserve"> Андрея Петровича, действующего на основании Положения, с другой стороны</w:t>
      </w:r>
      <w:r>
        <w:rPr>
          <w:rFonts w:ascii="Times New Roman" w:eastAsia="Times New Roman" w:hAnsi="Times New Roman" w:cs="Times New Roman"/>
        </w:rPr>
        <w:t>, в дальнейшем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w:t>
      </w:r>
      <w:r>
        <w:rPr>
          <w:rFonts w:ascii="Times New Roman" w:eastAsia="Times New Roman" w:hAnsi="Times New Roman" w:cs="Times New Roman"/>
        </w:rPr>
        <w:t>арственный контракт ( далее – Контракт) о нижеследующем:</w:t>
      </w:r>
    </w:p>
    <w:p w:rsidR="0069597C" w:rsidRDefault="001070F7">
      <w:pPr>
        <w:numPr>
          <w:ilvl w:val="0"/>
          <w:numId w:val="23"/>
        </w:numPr>
        <w:jc w:val="center"/>
        <w:rPr>
          <w:rFonts w:ascii="Times New Roman" w:hAnsi="Times New Roman" w:cs="Times New Roman"/>
          <w:b/>
          <w:sz w:val="22"/>
          <w:szCs w:val="22"/>
        </w:rPr>
      </w:pPr>
      <w:r>
        <w:rPr>
          <w:rFonts w:ascii="Times New Roman" w:eastAsia="Times New Roman" w:hAnsi="Times New Roman" w:cs="Times New Roman"/>
          <w:b/>
          <w:sz w:val="22"/>
          <w:szCs w:val="22"/>
        </w:rPr>
        <w:t>ПРЕДМЕТ КОНТРАКТА</w:t>
      </w:r>
    </w:p>
    <w:p w:rsidR="0069597C" w:rsidRPr="001070F7" w:rsidRDefault="001070F7">
      <w:pPr>
        <w:pStyle w:val="26"/>
        <w:numPr>
          <w:ilvl w:val="1"/>
          <w:numId w:val="24"/>
        </w:numPr>
        <w:shd w:val="clear" w:color="auto" w:fill="auto"/>
        <w:tabs>
          <w:tab w:val="left" w:pos="426"/>
        </w:tabs>
        <w:spacing w:after="0" w:line="240" w:lineRule="auto"/>
        <w:ind w:firstLine="283"/>
        <w:jc w:val="both"/>
        <w:rPr>
          <w:rFonts w:ascii="Times New Roman" w:hAnsi="Times New Roman" w:cs="Times New Roman"/>
        </w:rPr>
      </w:pPr>
      <w:r w:rsidRPr="001070F7">
        <w:rPr>
          <w:rFonts w:ascii="Times New Roman" w:eastAsia="Times New Roman" w:hAnsi="Times New Roman" w:cs="Times New Roman"/>
        </w:rPr>
        <w:t>Подрядчик принимает на себя обязательства выполнения работ по замене двери в кабинете административного здания.</w:t>
      </w:r>
    </w:p>
    <w:p w:rsidR="0069597C" w:rsidRPr="001070F7" w:rsidRDefault="001070F7">
      <w:pPr>
        <w:pStyle w:val="26"/>
        <w:numPr>
          <w:ilvl w:val="1"/>
          <w:numId w:val="24"/>
        </w:numPr>
        <w:shd w:val="clear" w:color="auto" w:fill="auto"/>
        <w:tabs>
          <w:tab w:val="left" w:pos="426"/>
        </w:tabs>
        <w:spacing w:after="0" w:line="240" w:lineRule="auto"/>
        <w:ind w:firstLine="283"/>
        <w:jc w:val="both"/>
        <w:rPr>
          <w:rFonts w:ascii="Times New Roman" w:hAnsi="Times New Roman" w:cs="Times New Roman"/>
        </w:rPr>
      </w:pPr>
      <w:r w:rsidRPr="001070F7">
        <w:rPr>
          <w:rFonts w:ascii="Times New Roman" w:eastAsia="Times New Roman" w:hAnsi="Times New Roman" w:cs="Times New Roman"/>
        </w:rPr>
        <w:t xml:space="preserve">Срок выполнения работ: </w:t>
      </w:r>
      <w:r w:rsidRPr="001070F7">
        <w:rPr>
          <w:rFonts w:ascii="Times New Roman" w:eastAsia="Times New Roman" w:hAnsi="Times New Roman" w:cs="Times New Roman"/>
        </w:rPr>
        <w:t xml:space="preserve">1 (один) рабочий день </w:t>
      </w:r>
      <w:r w:rsidRPr="001070F7">
        <w:rPr>
          <w:rFonts w:ascii="Times New Roman" w:eastAsia="Times New Roman" w:hAnsi="Times New Roman" w:cs="Times New Roman"/>
        </w:rPr>
        <w:t>с момента заключения ко</w:t>
      </w:r>
      <w:r w:rsidRPr="001070F7">
        <w:rPr>
          <w:rFonts w:ascii="Times New Roman" w:eastAsia="Times New Roman" w:hAnsi="Times New Roman" w:cs="Times New Roman"/>
        </w:rPr>
        <w:t xml:space="preserve">нтракта. </w:t>
      </w:r>
    </w:p>
    <w:p w:rsidR="0069597C" w:rsidRPr="001070F7" w:rsidRDefault="001070F7">
      <w:pPr>
        <w:pStyle w:val="26"/>
        <w:numPr>
          <w:ilvl w:val="1"/>
          <w:numId w:val="24"/>
        </w:numPr>
        <w:shd w:val="clear" w:color="auto" w:fill="auto"/>
        <w:tabs>
          <w:tab w:val="left" w:pos="426"/>
        </w:tabs>
        <w:spacing w:after="0" w:line="240" w:lineRule="auto"/>
        <w:ind w:firstLine="283"/>
        <w:jc w:val="both"/>
        <w:rPr>
          <w:rFonts w:ascii="Times New Roman" w:hAnsi="Times New Roman" w:cs="Times New Roman"/>
        </w:rPr>
      </w:pPr>
      <w:r w:rsidRPr="001070F7">
        <w:rPr>
          <w:rFonts w:ascii="Times New Roman" w:eastAsia="Times New Roman" w:hAnsi="Times New Roman" w:cs="Times New Roman"/>
        </w:rPr>
        <w:t>Подрядчик выполняет работы по адресу: Вологодская область, город Вологда, ул. Яшина, д.1-А.</w:t>
      </w:r>
    </w:p>
    <w:p w:rsidR="0069597C" w:rsidRDefault="001070F7">
      <w:pPr>
        <w:ind w:firstLine="283"/>
        <w:jc w:val="both"/>
        <w:rPr>
          <w:rFonts w:ascii="Times New Roman" w:hAnsi="Times New Roman" w:cs="Times New Roman"/>
          <w:sz w:val="22"/>
          <w:szCs w:val="22"/>
        </w:rPr>
      </w:pPr>
      <w:r w:rsidRPr="001070F7">
        <w:rPr>
          <w:rFonts w:ascii="Times New Roman" w:eastAsia="Times New Roman" w:hAnsi="Times New Roman" w:cs="Times New Roman"/>
          <w:sz w:val="22"/>
          <w:szCs w:val="22"/>
        </w:rPr>
        <w:t>1.4. Источник финансирования: средства федерального бюджета</w:t>
      </w:r>
    </w:p>
    <w:p w:rsidR="0069597C" w:rsidRDefault="001070F7">
      <w:pPr>
        <w:ind w:firstLine="283"/>
        <w:jc w:val="both"/>
        <w:rPr>
          <w:rFonts w:ascii="Times New Roman" w:hAnsi="Times New Roman" w:cs="Times New Roman"/>
          <w:b/>
          <w:bCs/>
          <w:sz w:val="22"/>
          <w:szCs w:val="22"/>
        </w:rPr>
      </w:pPr>
      <w:r>
        <w:rPr>
          <w:rFonts w:ascii="Times New Roman" w:eastAsia="Times New Roman" w:hAnsi="Times New Roman" w:cs="Times New Roman"/>
          <w:sz w:val="22"/>
          <w:szCs w:val="22"/>
        </w:rPr>
        <w:t xml:space="preserve">1.5. Этапы исполнения контракта не выделены. </w:t>
      </w:r>
    </w:p>
    <w:p w:rsidR="0069597C" w:rsidRDefault="001070F7">
      <w:pPr>
        <w:pStyle w:val="BulletListFooterTextnumbered0"/>
        <w:numPr>
          <w:ilvl w:val="0"/>
          <w:numId w:val="23"/>
        </w:numPr>
        <w:shd w:val="clear" w:color="auto" w:fill="FFFFFF"/>
        <w:tabs>
          <w:tab w:val="left" w:pos="0"/>
        </w:tabs>
        <w:ind w:left="0" w:firstLine="283"/>
        <w:jc w:val="center"/>
        <w:rPr>
          <w:b/>
          <w:sz w:val="22"/>
          <w:szCs w:val="22"/>
        </w:rPr>
      </w:pPr>
      <w:r>
        <w:rPr>
          <w:b/>
          <w:color w:val="000000"/>
          <w:sz w:val="22"/>
          <w:szCs w:val="22"/>
        </w:rPr>
        <w:t>ЦЕНА КОНТРАКТА И ПОРЯДОК РАСЧЕТОВ</w:t>
      </w:r>
    </w:p>
    <w:p w:rsidR="0069597C" w:rsidRDefault="001070F7">
      <w:pPr>
        <w:pStyle w:val="aff3"/>
        <w:spacing w:after="0"/>
        <w:ind w:left="0" w:firstLine="283"/>
        <w:jc w:val="both"/>
        <w:rPr>
          <w:rFonts w:ascii="Times New Roman" w:hAnsi="Times New Roman" w:cs="Times New Roman"/>
          <w:sz w:val="22"/>
          <w:szCs w:val="22"/>
        </w:rPr>
      </w:pPr>
      <w:r>
        <w:rPr>
          <w:rFonts w:ascii="Times New Roman" w:eastAsia="Times New Roman" w:hAnsi="Times New Roman" w:cs="Times New Roman"/>
          <w:sz w:val="22"/>
          <w:szCs w:val="22"/>
        </w:rPr>
        <w:t>2.1. Цена настоящего Контракта составляет ____________________ (_____________________) рублей ____ копеек, в том числе НДС ________%, (или НДС не облагается).</w:t>
      </w:r>
    </w:p>
    <w:p w:rsidR="0069597C" w:rsidRDefault="001070F7">
      <w:pPr>
        <w:pStyle w:val="aff5"/>
        <w:spacing w:before="0"/>
        <w:ind w:left="0" w:right="0" w:firstLine="283"/>
        <w:rPr>
          <w:color w:val="000000"/>
          <w:sz w:val="22"/>
          <w:szCs w:val="22"/>
        </w:rPr>
      </w:pPr>
      <w:r>
        <w:rPr>
          <w:color w:val="000000"/>
          <w:sz w:val="22"/>
          <w:szCs w:val="22"/>
        </w:rPr>
        <w:t>2.2. Цена контракта является твердой и не может меняться в ходе его исполнения. При исполнении ко</w:t>
      </w:r>
      <w:r>
        <w:rPr>
          <w:color w:val="000000"/>
          <w:sz w:val="22"/>
          <w:szCs w:val="22"/>
        </w:rPr>
        <w:t>нтракта Стороны вправе изменить его существенные условия в случаях, установленных статьями 34 и 95</w:t>
      </w:r>
      <w:r>
        <w:rPr>
          <w:sz w:val="22"/>
          <w:szCs w:val="22"/>
        </w:rPr>
        <w:t xml:space="preserve"> </w:t>
      </w:r>
      <w:r>
        <w:rPr>
          <w:color w:val="000000"/>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9597C" w:rsidRDefault="001070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41"/>
        </w:tabs>
        <w:ind w:firstLine="283"/>
        <w:jc w:val="both"/>
        <w:rPr>
          <w:rFonts w:ascii="Times New Roman" w:hAnsi="Times New Roman" w:cs="Times New Roman"/>
          <w:sz w:val="22"/>
          <w:szCs w:val="22"/>
        </w:rPr>
      </w:pPr>
      <w:r>
        <w:rPr>
          <w:rFonts w:ascii="Times New Roman" w:eastAsia="Times New Roman" w:hAnsi="Times New Roman" w:cs="Times New Roman"/>
          <w:sz w:val="22"/>
          <w:szCs w:val="22"/>
        </w:rPr>
        <w:t>2.3. Цена контракта включает в себя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предусмот</w:t>
      </w:r>
      <w:r>
        <w:rPr>
          <w:rFonts w:ascii="Times New Roman" w:eastAsia="Times New Roman" w:hAnsi="Times New Roman" w:cs="Times New Roman"/>
          <w:sz w:val="22"/>
          <w:szCs w:val="22"/>
        </w:rPr>
        <w:t>ренные законодательством Российской Федерации.</w:t>
      </w:r>
    </w:p>
    <w:p w:rsidR="0069597C" w:rsidRDefault="001070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41"/>
        </w:tabs>
        <w:ind w:firstLine="283"/>
        <w:jc w:val="both"/>
        <w:rPr>
          <w:rFonts w:ascii="Times New Roman" w:hAnsi="Times New Roman" w:cs="Times New Roman"/>
          <w:sz w:val="22"/>
          <w:szCs w:val="22"/>
        </w:rPr>
      </w:pPr>
      <w:r>
        <w:rPr>
          <w:rFonts w:ascii="Times New Roman" w:eastAsia="Times New Roman" w:hAnsi="Times New Roman" w:cs="Times New Roman"/>
          <w:sz w:val="22"/>
          <w:szCs w:val="22"/>
        </w:rPr>
        <w:t>2.4.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69597C" w:rsidRDefault="001070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41"/>
        </w:tabs>
        <w:ind w:firstLine="283"/>
        <w:jc w:val="both"/>
        <w:rPr>
          <w:rFonts w:ascii="Times New Roman" w:hAnsi="Times New Roman" w:cs="Times New Roman"/>
          <w:i/>
          <w:sz w:val="22"/>
          <w:szCs w:val="22"/>
        </w:rPr>
      </w:pPr>
      <w:r>
        <w:rPr>
          <w:rFonts w:ascii="Times New Roman" w:eastAsia="Times New Roman" w:hAnsi="Times New Roman" w:cs="Times New Roman"/>
          <w:sz w:val="22"/>
          <w:szCs w:val="22"/>
          <w:lang w:eastAsia="en-US"/>
        </w:rPr>
        <w:t>2.5. Сумма, подлежащая уплате Заказчиком юридическом</w:t>
      </w:r>
      <w:r>
        <w:rPr>
          <w:rFonts w:ascii="Times New Roman" w:eastAsia="Times New Roman" w:hAnsi="Times New Roman" w:cs="Times New Roman"/>
          <w:sz w:val="22"/>
          <w:szCs w:val="22"/>
          <w:lang w:eastAsia="en-US"/>
        </w:rPr>
        <w:t>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w:t>
      </w:r>
      <w:r>
        <w:rPr>
          <w:rFonts w:ascii="Times New Roman" w:eastAsia="Times New Roman" w:hAnsi="Times New Roman" w:cs="Times New Roman"/>
          <w:sz w:val="22"/>
          <w:szCs w:val="22"/>
          <w:lang w:eastAsia="en-US"/>
        </w:rPr>
        <w:t>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9597C" w:rsidRDefault="001070F7">
      <w:pPr>
        <w:pStyle w:val="aff3"/>
        <w:spacing w:after="0"/>
        <w:ind w:left="0" w:firstLine="283"/>
        <w:jc w:val="both"/>
        <w:rPr>
          <w:rFonts w:ascii="Times New Roman" w:hAnsi="Times New Roman" w:cs="Times New Roman"/>
          <w:sz w:val="22"/>
          <w:szCs w:val="22"/>
        </w:rPr>
      </w:pPr>
      <w:r>
        <w:rPr>
          <w:rFonts w:ascii="Times New Roman" w:eastAsia="Times New Roman" w:hAnsi="Times New Roman" w:cs="Times New Roman"/>
          <w:sz w:val="22"/>
          <w:szCs w:val="22"/>
        </w:rPr>
        <w:t>2.6. Финансирование по Контракту осуществляется за сче</w:t>
      </w:r>
      <w:r>
        <w:rPr>
          <w:rFonts w:ascii="Times New Roman" w:eastAsia="Times New Roman" w:hAnsi="Times New Roman" w:cs="Times New Roman"/>
          <w:sz w:val="22"/>
          <w:szCs w:val="22"/>
        </w:rPr>
        <w:t>т средств федерального бюджета.</w:t>
      </w:r>
    </w:p>
    <w:p w:rsidR="0069597C" w:rsidRDefault="001070F7">
      <w:pPr>
        <w:pStyle w:val="aff3"/>
        <w:spacing w:after="0"/>
        <w:ind w:left="0" w:firstLine="283"/>
        <w:jc w:val="both"/>
        <w:rPr>
          <w:rFonts w:ascii="Times New Roman" w:hAnsi="Times New Roman" w:cs="Times New Roman"/>
          <w:sz w:val="22"/>
          <w:szCs w:val="22"/>
        </w:rPr>
      </w:pPr>
      <w:r>
        <w:rPr>
          <w:rFonts w:ascii="Times New Roman" w:eastAsia="Times New Roman" w:hAnsi="Times New Roman" w:cs="Times New Roman"/>
          <w:sz w:val="22"/>
          <w:szCs w:val="22"/>
        </w:rPr>
        <w:t xml:space="preserve">2.7. Расчеты между Заказчиком и Подрядчиком производятся не позднее </w:t>
      </w:r>
      <w:r>
        <w:rPr>
          <w:rFonts w:ascii="Times New Roman" w:eastAsia="Times New Roman" w:hAnsi="Times New Roman" w:cs="Times New Roman"/>
          <w:b/>
          <w:sz w:val="22"/>
          <w:szCs w:val="22"/>
        </w:rPr>
        <w:t>7</w:t>
      </w:r>
      <w:r>
        <w:rPr>
          <w:rFonts w:ascii="Times New Roman" w:eastAsia="Times New Roman" w:hAnsi="Times New Roman" w:cs="Times New Roman"/>
          <w:sz w:val="22"/>
          <w:szCs w:val="22"/>
        </w:rPr>
        <w:t xml:space="preserve"> (Семи) рабочих дней с даты подписания Заказчиком документов о приемке работы.</w:t>
      </w:r>
    </w:p>
    <w:p w:rsidR="0069597C" w:rsidRDefault="001070F7">
      <w:pPr>
        <w:pStyle w:val="aff3"/>
        <w:spacing w:after="0"/>
        <w:ind w:left="0" w:firstLine="283"/>
        <w:jc w:val="both"/>
        <w:rPr>
          <w:rFonts w:ascii="Times New Roman" w:hAnsi="Times New Roman" w:cs="Times New Roman"/>
          <w:sz w:val="22"/>
          <w:szCs w:val="22"/>
        </w:rPr>
      </w:pPr>
      <w:r>
        <w:rPr>
          <w:rFonts w:ascii="Times New Roman" w:eastAsia="Times New Roman" w:hAnsi="Times New Roman" w:cs="Times New Roman"/>
          <w:sz w:val="22"/>
          <w:szCs w:val="22"/>
        </w:rPr>
        <w:t>2.8. Оплата по настоящему Контракту осуществляется по безналичному расчету п</w:t>
      </w:r>
      <w:r>
        <w:rPr>
          <w:rFonts w:ascii="Times New Roman" w:eastAsia="Times New Roman" w:hAnsi="Times New Roman" w:cs="Times New Roman"/>
          <w:sz w:val="22"/>
          <w:szCs w:val="22"/>
        </w:rPr>
        <w:t>латежными поручениями путем перечисления Заказчиком денежных средств на расчетный счет Подрядчика, указанный в настоящем Контракте. В случае изменения расчетного счета Подрядчик обязан в трехдневный срок с момента изменения расчетного счета в письменной фо</w:t>
      </w:r>
      <w:r>
        <w:rPr>
          <w:rFonts w:ascii="Times New Roman" w:eastAsia="Times New Roman" w:hAnsi="Times New Roman" w:cs="Times New Roman"/>
          <w:sz w:val="22"/>
          <w:szCs w:val="22"/>
        </w:rPr>
        <w:t>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69597C" w:rsidRDefault="001070F7">
      <w:pPr>
        <w:pStyle w:val="aff3"/>
        <w:spacing w:after="0"/>
        <w:ind w:left="0" w:firstLine="283"/>
        <w:jc w:val="both"/>
        <w:rPr>
          <w:rFonts w:ascii="Times New Roman" w:hAnsi="Times New Roman" w:cs="Times New Roman"/>
          <w:sz w:val="22"/>
          <w:szCs w:val="22"/>
        </w:rPr>
      </w:pPr>
      <w:r>
        <w:rPr>
          <w:rFonts w:ascii="Times New Roman" w:eastAsia="Times New Roman" w:hAnsi="Times New Roman" w:cs="Times New Roman"/>
          <w:sz w:val="22"/>
          <w:szCs w:val="22"/>
        </w:rPr>
        <w:t>2.9. Датой надлежащего исполне</w:t>
      </w:r>
      <w:r>
        <w:rPr>
          <w:rFonts w:ascii="Times New Roman" w:eastAsia="Times New Roman" w:hAnsi="Times New Roman" w:cs="Times New Roman"/>
          <w:sz w:val="22"/>
          <w:szCs w:val="22"/>
        </w:rPr>
        <w:t>ния Заказчиком своих обязательств по оплате выполненных работ, является дата списания денежных средств с лицевого счёта Заказчика.</w:t>
      </w:r>
    </w:p>
    <w:p w:rsidR="0069597C" w:rsidRDefault="001070F7">
      <w:pPr>
        <w:pStyle w:val="BulletListFooterTextnumbered"/>
        <w:numPr>
          <w:ilvl w:val="0"/>
          <w:numId w:val="25"/>
        </w:numPr>
        <w:shd w:val="clear" w:color="auto" w:fill="FFFFFF"/>
        <w:tabs>
          <w:tab w:val="left" w:pos="0"/>
        </w:tabs>
        <w:jc w:val="center"/>
        <w:rPr>
          <w:b/>
          <w:sz w:val="22"/>
          <w:szCs w:val="22"/>
        </w:rPr>
      </w:pPr>
      <w:r>
        <w:rPr>
          <w:b/>
          <w:sz w:val="22"/>
          <w:szCs w:val="22"/>
        </w:rPr>
        <w:t>ВЗАИМОДЕЙСТВИЕ СТОРОН</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Подрядчик имеет право:</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 xml:space="preserve">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контрактом. </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Тре</w:t>
      </w:r>
      <w:r>
        <w:rPr>
          <w:sz w:val="22"/>
          <w:szCs w:val="22"/>
        </w:rPr>
        <w:t>бовать своевременного подписания Акта сдачи-приемки выполненных работ по настоящему контракту на основании представленных отчетных документов, указанных в настоящем контракте.</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Требовать своевременной оплаты за работы, выполненные в соответствии с условиями</w:t>
      </w:r>
      <w:r>
        <w:rPr>
          <w:sz w:val="22"/>
          <w:szCs w:val="22"/>
        </w:rPr>
        <w:t xml:space="preserve"> контракта.</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Подрядчик обязан:</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lastRenderedPageBreak/>
        <w:t>Организовать и выполнить работы в объеме и сроки, предусмотренные настоящим контрактом и сдать работы Заказчику.</w:t>
      </w:r>
    </w:p>
    <w:p w:rsidR="0069597C" w:rsidRDefault="001070F7">
      <w:pPr>
        <w:numPr>
          <w:ilvl w:val="2"/>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Подрядчик обязан своевременно предоставлять достоверную информацию о ходе исполнения своих обязательств, в том чи</w:t>
      </w:r>
      <w:r>
        <w:rPr>
          <w:rFonts w:ascii="Times New Roman" w:eastAsia="Times New Roman" w:hAnsi="Times New Roman" w:cs="Times New Roman"/>
          <w:sz w:val="22"/>
          <w:szCs w:val="22"/>
        </w:rPr>
        <w:t xml:space="preserve">сле о сложностях, возникающих при исполнении контракта. </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 xml:space="preserve">Выполнить работы с применением качественных, сертифицированных материалов и оборудования. </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Привлекать к исполнению работ, предусмотренных настоящим контрактом, только квалифицированных рабочих.</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Немед</w:t>
      </w:r>
      <w:r>
        <w:rPr>
          <w:sz w:val="22"/>
          <w:szCs w:val="22"/>
        </w:rPr>
        <w:t xml:space="preserve">ленно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 иных независящих от Подрядчика обстоятельств, угрожающих </w:t>
      </w:r>
      <w:r>
        <w:rPr>
          <w:sz w:val="22"/>
          <w:szCs w:val="22"/>
        </w:rPr>
        <w:t>годности или прочности результатов выполняемой работы либо создающих невозможность ее завершения в срок.</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w:t>
      </w:r>
      <w:r>
        <w:rPr>
          <w:sz w:val="22"/>
          <w:szCs w:val="22"/>
        </w:rPr>
        <w:t>е Заказчика о прекращении работы, не вправе при возникновении спора ссылаться на указанные обстоятельства</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Нести ответственность за сохранность материалов, оборудования и другого имущества, принадлежащего Заказчику, оказавшегося во владении Подрядчика при и</w:t>
      </w:r>
      <w:r>
        <w:rPr>
          <w:sz w:val="22"/>
          <w:szCs w:val="22"/>
        </w:rPr>
        <w:t>сполнении настоящего контракта. В случае повреждения и (или) утраты восстановить поврежденное и (или) утраченное имущество за счет собственных средств в срок, установленный Заказчиком.</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lang w:eastAsia="ar-SA"/>
        </w:rPr>
        <w:t>Д</w:t>
      </w:r>
      <w:r>
        <w:rPr>
          <w:color w:val="000000"/>
          <w:sz w:val="22"/>
          <w:szCs w:val="22"/>
          <w:lang w:eastAsia="ar-SA"/>
        </w:rPr>
        <w:t>о начала приемки работ произвести уборку помещений от строительного му</w:t>
      </w:r>
      <w:r>
        <w:rPr>
          <w:color w:val="000000"/>
          <w:sz w:val="22"/>
          <w:szCs w:val="22"/>
          <w:lang w:eastAsia="ar-SA"/>
        </w:rPr>
        <w:t>сора, упаковки, вывезти строительный мусор, упаковку с территории Заказчика, вывезти принадлежащие Подрядчику имущество (оборудование, инвентарь, инструменты, материалы). При нарушении данной обязанности Заказчик вправе задержать приемку работ и окончатель</w:t>
      </w:r>
      <w:r>
        <w:rPr>
          <w:color w:val="000000"/>
          <w:sz w:val="22"/>
          <w:szCs w:val="22"/>
          <w:lang w:eastAsia="ar-SA"/>
        </w:rPr>
        <w:t>ный расчет за выполненные работы до надлежащего выполнения Подрядчиком вышеуказанных требований.</w:t>
      </w:r>
    </w:p>
    <w:p w:rsidR="0069597C" w:rsidRDefault="001070F7">
      <w:pPr>
        <w:numPr>
          <w:ilvl w:val="1"/>
          <w:numId w:val="25"/>
        </w:numPr>
        <w:ind w:left="0" w:firstLine="284"/>
        <w:rPr>
          <w:rFonts w:ascii="Times New Roman" w:hAnsi="Times New Roman" w:cs="Times New Roman"/>
          <w:sz w:val="22"/>
          <w:szCs w:val="22"/>
        </w:rPr>
      </w:pPr>
      <w:r>
        <w:rPr>
          <w:rFonts w:ascii="Times New Roman" w:eastAsia="Times New Roman" w:hAnsi="Times New Roman" w:cs="Times New Roman"/>
          <w:sz w:val="22"/>
          <w:szCs w:val="22"/>
          <w:lang w:eastAsia="ar-SA"/>
        </w:rPr>
        <w:t>Заказчик имеет право:</w:t>
      </w:r>
    </w:p>
    <w:p w:rsidR="0069597C" w:rsidRDefault="001070F7">
      <w:pPr>
        <w:numPr>
          <w:ilvl w:val="2"/>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lang w:eastAsia="ar-SA"/>
        </w:rPr>
        <w:t>Т</w:t>
      </w:r>
      <w:r>
        <w:rPr>
          <w:rFonts w:ascii="Times New Roman" w:eastAsia="Times New Roman" w:hAnsi="Times New Roman" w:cs="Times New Roman"/>
          <w:sz w:val="22"/>
          <w:szCs w:val="22"/>
          <w:lang w:eastAsia="ar-SA"/>
        </w:rPr>
        <w:t xml:space="preserve">ребовать от Подрядчика надлежащего и своевременного выполнения работ в соответствии с настоящим </w:t>
      </w:r>
      <w:r>
        <w:rPr>
          <w:rFonts w:ascii="Times New Roman" w:eastAsia="Times New Roman" w:hAnsi="Times New Roman" w:cs="Times New Roman"/>
          <w:sz w:val="22"/>
          <w:szCs w:val="22"/>
        </w:rPr>
        <w:t>контракт</w:t>
      </w:r>
      <w:r>
        <w:rPr>
          <w:rFonts w:ascii="Times New Roman" w:eastAsia="Times New Roman" w:hAnsi="Times New Roman" w:cs="Times New Roman"/>
          <w:sz w:val="22"/>
          <w:szCs w:val="22"/>
          <w:lang w:eastAsia="ar-SA"/>
        </w:rPr>
        <w:t>ом, а также требовать своевремен</w:t>
      </w:r>
      <w:r>
        <w:rPr>
          <w:rFonts w:ascii="Times New Roman" w:eastAsia="Times New Roman" w:hAnsi="Times New Roman" w:cs="Times New Roman"/>
          <w:sz w:val="22"/>
          <w:szCs w:val="22"/>
          <w:lang w:eastAsia="ar-SA"/>
        </w:rPr>
        <w:t>ного устранения выявленных недостатков.</w:t>
      </w:r>
    </w:p>
    <w:p w:rsidR="0069597C" w:rsidRDefault="001070F7">
      <w:pPr>
        <w:numPr>
          <w:ilvl w:val="2"/>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lang w:eastAsia="ar-SA"/>
        </w:rPr>
        <w:t>Запрашивать у Подрядчика информацию о ходе и состоянии выполняемых работ.</w:t>
      </w:r>
    </w:p>
    <w:p w:rsidR="0069597C" w:rsidRDefault="001070F7">
      <w:pPr>
        <w:numPr>
          <w:ilvl w:val="2"/>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lang w:eastAsia="ar-SA"/>
        </w:rPr>
        <w:t xml:space="preserve">Требовать от Подрядчика безвозмездного устранения недостатков, </w:t>
      </w:r>
      <w:r>
        <w:rPr>
          <w:rFonts w:ascii="Times New Roman" w:eastAsia="Times New Roman" w:hAnsi="Times New Roman" w:cs="Times New Roman"/>
          <w:sz w:val="22"/>
          <w:szCs w:val="22"/>
          <w:lang w:eastAsia="en-US"/>
        </w:rPr>
        <w:t>которые не могли быть установлены при обычном способе приемки (скрытые недостат</w:t>
      </w:r>
      <w:r>
        <w:rPr>
          <w:rFonts w:ascii="Times New Roman" w:eastAsia="Times New Roman" w:hAnsi="Times New Roman" w:cs="Times New Roman"/>
          <w:sz w:val="22"/>
          <w:szCs w:val="22"/>
          <w:lang w:eastAsia="en-US"/>
        </w:rPr>
        <w:t>ки), в том числе такие, которые были умышленно скрыты Подрядчиком. Заказчик обязан известить об этом Подрядчика в разумный срок при их обнаружении</w:t>
      </w:r>
      <w:r>
        <w:rPr>
          <w:rFonts w:ascii="Times New Roman" w:eastAsia="Times New Roman" w:hAnsi="Times New Roman" w:cs="Times New Roman"/>
          <w:sz w:val="22"/>
          <w:szCs w:val="22"/>
          <w:lang w:eastAsia="ar-SA"/>
        </w:rPr>
        <w:t>.</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Заказчик обязан:</w:t>
      </w:r>
    </w:p>
    <w:p w:rsidR="0069597C" w:rsidRDefault="001070F7">
      <w:pPr>
        <w:numPr>
          <w:ilvl w:val="2"/>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П</w:t>
      </w:r>
      <w:r>
        <w:rPr>
          <w:rFonts w:ascii="Times New Roman" w:eastAsia="Times New Roman" w:hAnsi="Times New Roman" w:cs="Times New Roman"/>
          <w:sz w:val="22"/>
          <w:szCs w:val="22"/>
          <w:lang w:eastAsia="ar-SA"/>
        </w:rPr>
        <w:t xml:space="preserve">редоставить Подрядчику для осуществления им своих обязательств по настоящему </w:t>
      </w:r>
      <w:r>
        <w:rPr>
          <w:rFonts w:ascii="Times New Roman" w:eastAsia="Times New Roman" w:hAnsi="Times New Roman" w:cs="Times New Roman"/>
          <w:sz w:val="22"/>
          <w:szCs w:val="22"/>
        </w:rPr>
        <w:t>контракт</w:t>
      </w:r>
      <w:r>
        <w:rPr>
          <w:rFonts w:ascii="Times New Roman" w:eastAsia="Times New Roman" w:hAnsi="Times New Roman" w:cs="Times New Roman"/>
          <w:sz w:val="22"/>
          <w:szCs w:val="22"/>
          <w:lang w:eastAsia="ar-SA"/>
        </w:rPr>
        <w:t>у возможность доступа к месту выполнения работ.</w:t>
      </w:r>
    </w:p>
    <w:p w:rsidR="0069597C" w:rsidRDefault="001070F7">
      <w:pPr>
        <w:numPr>
          <w:ilvl w:val="2"/>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Обеспечить приемку выполненных работ по Акту сдачи – приемки выполненных работ и своевременно оплатить выполненные работы в порядке, предусмотренном контрактом.</w:t>
      </w:r>
    </w:p>
    <w:p w:rsidR="0069597C" w:rsidRDefault="001070F7">
      <w:pPr>
        <w:pStyle w:val="BulletListFooterTextnumbered"/>
        <w:numPr>
          <w:ilvl w:val="2"/>
          <w:numId w:val="25"/>
        </w:numPr>
        <w:shd w:val="clear" w:color="auto" w:fill="FFFFFF"/>
        <w:tabs>
          <w:tab w:val="left" w:pos="0"/>
          <w:tab w:val="left" w:pos="851"/>
        </w:tabs>
        <w:ind w:left="0" w:firstLine="284"/>
        <w:jc w:val="both"/>
        <w:rPr>
          <w:sz w:val="22"/>
          <w:szCs w:val="22"/>
        </w:rPr>
      </w:pPr>
      <w:r>
        <w:rPr>
          <w:sz w:val="22"/>
          <w:szCs w:val="22"/>
        </w:rPr>
        <w:t>Осуществлять контроль за ходом и качеством выпо</w:t>
      </w:r>
      <w:r>
        <w:rPr>
          <w:sz w:val="22"/>
          <w:szCs w:val="22"/>
        </w:rPr>
        <w:t>лняемых работ, соблюдением сроков выполнения, не вмешиваясь при этом в оперативно-хозяйственную деятельность Подрядчика.</w:t>
      </w:r>
    </w:p>
    <w:p w:rsidR="0069597C" w:rsidRDefault="0069597C">
      <w:pPr>
        <w:pStyle w:val="BulletListFooterTextnumbered"/>
        <w:shd w:val="clear" w:color="auto" w:fill="FFFFFF"/>
        <w:tabs>
          <w:tab w:val="left" w:pos="0"/>
        </w:tabs>
        <w:ind w:left="0" w:firstLine="284"/>
        <w:jc w:val="both"/>
        <w:rPr>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sz w:val="22"/>
          <w:szCs w:val="22"/>
        </w:rPr>
        <w:t>ПОРЯДОК ПРИЕМКИ РЕЗУЛЬТАТОВ ВЫПОЛНЕННЫХ РАБОТ</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Этапы выполнения работ по контракту и приемка этапов выполнения работ контрактом не пред</w:t>
      </w:r>
      <w:r>
        <w:rPr>
          <w:sz w:val="22"/>
          <w:szCs w:val="22"/>
        </w:rPr>
        <w:t xml:space="preserve">усмотрены. Приемка выполненных работ по контракту производится после полного завершения работ, предусмотренных контрактом. </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В процессе приемки представленных Подрядчиком результатов выполненных работ Заказчик вправе провести экспертизу на соответствие выпо</w:t>
      </w:r>
      <w:r>
        <w:rPr>
          <w:sz w:val="22"/>
          <w:szCs w:val="22"/>
        </w:rPr>
        <w:t xml:space="preserve">лненных работ условиям контракта. </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Приемка Заказчиком результата работ осуществляется по Акту сдачи-приемки выполненных работ не позднее 10 (десяти) рабочих дней с момента получения Заказчиком уведомления Подрядчика о готовности результата работ к сдаче.</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П</w:t>
      </w:r>
      <w:r>
        <w:rPr>
          <w:sz w:val="22"/>
          <w:szCs w:val="22"/>
        </w:rPr>
        <w:t>риемка Заказчиком выполненных по контракту работ производится с участием уполномоченных лиц Заказчика и Подрядчика.</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В случае обнаружения Заказчиком недостатков в выполненных работах, некачественно выполненных работ или выполнения работ с браком, отступлени</w:t>
      </w:r>
      <w:r>
        <w:rPr>
          <w:sz w:val="22"/>
          <w:szCs w:val="22"/>
        </w:rPr>
        <w:t>е от нормативно правовых актов Российской Федерации Сторонами в течение 3 (трех) рабочих дней составляется Двусторонний акт с перечнем выявленных недостатков и необходимых доработок. Для участия в составлении акта, фиксирующего дефекты, согласования порядк</w:t>
      </w:r>
      <w:r>
        <w:rPr>
          <w:sz w:val="22"/>
          <w:szCs w:val="22"/>
        </w:rPr>
        <w:t>а и сроков их устранения Подрядчик обязан командировать своего представителя не позднее 3 (трех) дней со дня получения письменного извещения Заказчика. После подписания Двустороннего акта Подрядчик обязан в срок, установленный Заказчиком, своими силами, бе</w:t>
      </w:r>
      <w:r>
        <w:rPr>
          <w:sz w:val="22"/>
          <w:szCs w:val="22"/>
        </w:rPr>
        <w:t>з увеличения цены контракта и без права продления предусмотренных контрактом сроков выполнения работ переделать работы.</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В случае отказа Подрядчика подписать Двусторонний акт или уклонения от его подписания по любой причине (отсутствие ответственного лица н</w:t>
      </w:r>
      <w:r>
        <w:rPr>
          <w:sz w:val="22"/>
          <w:szCs w:val="22"/>
        </w:rPr>
        <w:t xml:space="preserve">а объекте, отсутствие Подрядчика по указанному им месту нахождения и др.) акт составляется в отсутствии Подрядчика. </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lastRenderedPageBreak/>
        <w:t>Заказчик, обнаруживший после приемки Заказчиком результата выполненных работ отступления от условий настоящего контракта или иные недостатк</w:t>
      </w:r>
      <w:r>
        <w:rPr>
          <w:sz w:val="22"/>
          <w:szCs w:val="22"/>
        </w:rPr>
        <w:t>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При возникновении между Сторонами</w:t>
      </w:r>
      <w:r>
        <w:rPr>
          <w:sz w:val="22"/>
          <w:szCs w:val="22"/>
        </w:rPr>
        <w:t xml:space="preserve">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контр</w:t>
      </w:r>
      <w:r>
        <w:rPr>
          <w:sz w:val="22"/>
          <w:szCs w:val="22"/>
        </w:rPr>
        <w:t>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p>
    <w:p w:rsidR="0069597C" w:rsidRDefault="001070F7">
      <w:pPr>
        <w:pStyle w:val="BulletListFooterTextnumbered"/>
        <w:numPr>
          <w:ilvl w:val="1"/>
          <w:numId w:val="25"/>
        </w:numPr>
        <w:shd w:val="clear" w:color="auto" w:fill="FFFFFF"/>
        <w:tabs>
          <w:tab w:val="left" w:pos="0"/>
        </w:tabs>
        <w:ind w:left="0" w:firstLine="284"/>
        <w:jc w:val="both"/>
        <w:rPr>
          <w:sz w:val="22"/>
          <w:szCs w:val="22"/>
        </w:rPr>
      </w:pPr>
      <w:r>
        <w:rPr>
          <w:sz w:val="22"/>
          <w:szCs w:val="22"/>
        </w:rPr>
        <w:t>При обосн</w:t>
      </w:r>
      <w:r>
        <w:rPr>
          <w:sz w:val="22"/>
          <w:szCs w:val="22"/>
        </w:rPr>
        <w:t>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69597C" w:rsidRDefault="001070F7">
      <w:pPr>
        <w:pStyle w:val="BulletListFooterTextnumbered"/>
        <w:numPr>
          <w:ilvl w:val="1"/>
          <w:numId w:val="25"/>
        </w:numPr>
        <w:shd w:val="clear" w:color="auto" w:fill="FFFFFF"/>
        <w:tabs>
          <w:tab w:val="left" w:pos="0"/>
          <w:tab w:val="left" w:pos="709"/>
          <w:tab w:val="left" w:pos="851"/>
        </w:tabs>
        <w:ind w:left="0" w:firstLine="284"/>
        <w:jc w:val="both"/>
        <w:rPr>
          <w:sz w:val="22"/>
          <w:szCs w:val="22"/>
        </w:rPr>
      </w:pPr>
      <w:r>
        <w:rPr>
          <w:sz w:val="22"/>
          <w:szCs w:val="22"/>
        </w:rPr>
        <w:t>Подрядч</w:t>
      </w:r>
      <w:r>
        <w:rPr>
          <w:sz w:val="22"/>
          <w:szCs w:val="22"/>
        </w:rPr>
        <w:t>ик после приемки результата выполненных работ Заказчиком не освобождается от выполнения любых контрактных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w:t>
      </w:r>
      <w:r>
        <w:rPr>
          <w:sz w:val="22"/>
          <w:szCs w:val="22"/>
        </w:rPr>
        <w:t>транения.</w:t>
      </w:r>
    </w:p>
    <w:p w:rsidR="0069597C" w:rsidRDefault="001070F7">
      <w:pPr>
        <w:pStyle w:val="BulletListFooterTextnumbered"/>
        <w:numPr>
          <w:ilvl w:val="1"/>
          <w:numId w:val="25"/>
        </w:numPr>
        <w:shd w:val="clear" w:color="auto" w:fill="FFFFFF"/>
        <w:tabs>
          <w:tab w:val="left" w:pos="0"/>
          <w:tab w:val="left" w:pos="709"/>
          <w:tab w:val="left" w:pos="851"/>
        </w:tabs>
        <w:ind w:left="0" w:firstLine="284"/>
        <w:jc w:val="both"/>
        <w:rPr>
          <w:sz w:val="22"/>
          <w:szCs w:val="22"/>
        </w:rPr>
      </w:pPr>
      <w:r>
        <w:rPr>
          <w:sz w:val="22"/>
          <w:szCs w:val="22"/>
        </w:rPr>
        <w:t>Заказчик вправе отказаться от приемки результата выполненных работ в случае обнаружения недостатков, которые исключают эксплуатацию Объекта и не могут быть устранены Подрядчиком.</w:t>
      </w:r>
    </w:p>
    <w:p w:rsidR="0069597C" w:rsidRDefault="001070F7">
      <w:pPr>
        <w:pStyle w:val="BulletListFooterTextnumbered"/>
        <w:numPr>
          <w:ilvl w:val="1"/>
          <w:numId w:val="25"/>
        </w:numPr>
        <w:shd w:val="clear" w:color="auto" w:fill="FFFFFF"/>
        <w:tabs>
          <w:tab w:val="left" w:pos="0"/>
          <w:tab w:val="left" w:pos="709"/>
          <w:tab w:val="left" w:pos="851"/>
        </w:tabs>
        <w:ind w:left="0" w:firstLine="284"/>
        <w:jc w:val="both"/>
        <w:rPr>
          <w:sz w:val="22"/>
          <w:szCs w:val="22"/>
        </w:rPr>
      </w:pPr>
      <w:r>
        <w:rPr>
          <w:sz w:val="22"/>
          <w:szCs w:val="22"/>
        </w:rPr>
        <w:t>Риск случайной гибели или случайного повреждения результата работ н</w:t>
      </w:r>
      <w:r>
        <w:rPr>
          <w:sz w:val="22"/>
          <w:szCs w:val="22"/>
        </w:rPr>
        <w:t>есет Подрядчик до момента подписания Заказчиком Акта сдачи-приемки выполненных работ.</w:t>
      </w:r>
    </w:p>
    <w:p w:rsidR="0069597C" w:rsidRDefault="0069597C">
      <w:pPr>
        <w:pStyle w:val="BulletListFooterTextnumbered"/>
        <w:shd w:val="clear" w:color="auto" w:fill="FFFFFF"/>
        <w:tabs>
          <w:tab w:val="left" w:pos="0"/>
        </w:tabs>
        <w:ind w:left="0" w:firstLine="284"/>
        <w:jc w:val="both"/>
        <w:rPr>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sz w:val="22"/>
          <w:szCs w:val="22"/>
        </w:rPr>
        <w:t>ОТВЕТСТВЕННОСТЬ СТОРОН</w:t>
      </w:r>
    </w:p>
    <w:p w:rsidR="0069597C" w:rsidRDefault="001070F7">
      <w:pPr>
        <w:pStyle w:val="Style13"/>
        <w:widowControl/>
        <w:tabs>
          <w:tab w:val="left" w:pos="595"/>
        </w:tabs>
        <w:spacing w:line="240" w:lineRule="auto"/>
        <w:ind w:firstLine="360"/>
        <w:jc w:val="both"/>
        <w:rPr>
          <w:b/>
          <w:sz w:val="22"/>
          <w:szCs w:val="22"/>
        </w:rPr>
      </w:pPr>
      <w:r>
        <w:rPr>
          <w:sz w:val="22"/>
          <w:szCs w:val="22"/>
        </w:rPr>
        <w:t>5.1. Стороны несут ответственность за неисполнение или ненадлежащее исполнение Контракта в соответствии с законодательством Российской Федерации и</w:t>
      </w:r>
      <w:r>
        <w:rPr>
          <w:sz w:val="22"/>
          <w:szCs w:val="22"/>
        </w:rPr>
        <w:t xml:space="preserve"> условиями настоящего Контракта.</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w:t>
      </w:r>
      <w:r>
        <w:rPr>
          <w:rFonts w:ascii="Times New Roman" w:eastAsia="Times New Roman" w:hAnsi="Times New Roman" w:cs="Times New Roman"/>
          <w:sz w:val="22"/>
          <w:szCs w:val="22"/>
        </w:rPr>
        <w:t>м Подрядчик вправе потребовать уплаты неустоек (штрафов, пеней).</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w:t>
      </w:r>
      <w:r>
        <w:rPr>
          <w:rFonts w:ascii="Times New Roman" w:eastAsia="Times New Roman" w:hAnsi="Times New Roman" w:cs="Times New Roman"/>
          <w:sz w:val="22"/>
          <w:szCs w:val="22"/>
        </w:rPr>
        <w:t xml:space="preserve">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5.4. За каждый факт неисполнения Заказчиком обязатель</w:t>
      </w:r>
      <w:r>
        <w:rPr>
          <w:rFonts w:ascii="Times New Roman" w:eastAsia="Times New Roman" w:hAnsi="Times New Roman" w:cs="Times New Roman"/>
          <w:sz w:val="22"/>
          <w:szCs w:val="22"/>
        </w:rPr>
        <w:t>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xml:space="preserve"> в размере </w:t>
      </w:r>
      <w:r>
        <w:rPr>
          <w:rFonts w:ascii="Times New Roman" w:eastAsia="Times New Roman" w:hAnsi="Times New Roman" w:cs="Times New Roman"/>
          <w:b/>
          <w:sz w:val="22"/>
          <w:szCs w:val="22"/>
        </w:rPr>
        <w:t>1 000,00</w:t>
      </w:r>
      <w:r>
        <w:rPr>
          <w:rFonts w:ascii="Times New Roman" w:eastAsia="Times New Roman" w:hAnsi="Times New Roman" w:cs="Times New Roman"/>
          <w:sz w:val="22"/>
          <w:szCs w:val="22"/>
        </w:rPr>
        <w:t xml:space="preserve"> (Одна тысяча) рублей 00 копеек</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5.5. Общая сумма начисленно</w:t>
      </w:r>
      <w:r>
        <w:rPr>
          <w:rFonts w:ascii="Times New Roman" w:eastAsia="Times New Roman" w:hAnsi="Times New Roman" w:cs="Times New Roman"/>
          <w:sz w:val="22"/>
          <w:szCs w:val="22"/>
        </w:rPr>
        <w:t>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5.6. В случае просрочки исполнения Подрядчиком обязательств (в том числе гарантийного обязательс</w:t>
      </w:r>
      <w:r>
        <w:rPr>
          <w:rFonts w:ascii="Times New Roman" w:eastAsia="Times New Roman" w:hAnsi="Times New Roman" w:cs="Times New Roman"/>
          <w:sz w:val="22"/>
          <w:szCs w:val="22"/>
        </w:rPr>
        <w:t>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9597C" w:rsidRDefault="001070F7">
      <w:pPr>
        <w:ind w:firstLine="360"/>
        <w:jc w:val="both"/>
        <w:rPr>
          <w:rFonts w:ascii="Times New Roman" w:hAnsi="Times New Roman" w:cs="Times New Roman"/>
          <w:bCs/>
          <w:sz w:val="22"/>
          <w:szCs w:val="22"/>
        </w:rPr>
      </w:pPr>
      <w:r>
        <w:rPr>
          <w:rFonts w:ascii="Times New Roman" w:eastAsia="Times New Roman" w:hAnsi="Times New Roman" w:cs="Times New Roman"/>
          <w:sz w:val="22"/>
          <w:szCs w:val="22"/>
        </w:rPr>
        <w:t xml:space="preserve">5.7. </w:t>
      </w:r>
      <w:r>
        <w:rPr>
          <w:rFonts w:ascii="Times New Roman" w:eastAsia="Times New Roman" w:hAnsi="Times New Roman" w:cs="Times New Roman"/>
          <w:bCs/>
          <w:sz w:val="22"/>
          <w:szCs w:val="22"/>
        </w:rPr>
        <w:t>Пеня начисляется за</w:t>
      </w:r>
      <w:r>
        <w:rPr>
          <w:rFonts w:ascii="Times New Roman" w:eastAsia="Times New Roman" w:hAnsi="Times New Roman" w:cs="Times New Roman"/>
          <w:bCs/>
          <w:sz w:val="22"/>
          <w:szCs w:val="22"/>
        </w:rPr>
        <w:t xml:space="preserve"> каждый день просрочки исполнения </w:t>
      </w:r>
      <w:r>
        <w:rPr>
          <w:rFonts w:ascii="Times New Roman" w:eastAsia="Times New Roman" w:hAnsi="Times New Roman" w:cs="Times New Roman"/>
          <w:sz w:val="22"/>
          <w:szCs w:val="22"/>
        </w:rPr>
        <w:t xml:space="preserve">Подрядчиком </w:t>
      </w:r>
      <w:r>
        <w:rPr>
          <w:rFonts w:ascii="Times New Roman" w:eastAsia="Times New Roman" w:hAnsi="Times New Roman" w:cs="Times New Roman"/>
          <w:bCs/>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w:t>
      </w:r>
      <w:r>
        <w:rPr>
          <w:rFonts w:ascii="Times New Roman" w:eastAsia="Times New Roman" w:hAnsi="Times New Roman" w:cs="Times New Roman"/>
          <w:bCs/>
          <w:sz w:val="22"/>
          <w:szCs w:val="22"/>
        </w:rPr>
        <w:t>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w:t>
      </w:r>
      <w:r>
        <w:rPr>
          <w:rFonts w:ascii="Times New Roman" w:eastAsia="Times New Roman" w:hAnsi="Times New Roman" w:cs="Times New Roman"/>
          <w:bCs/>
          <w:sz w:val="22"/>
          <w:szCs w:val="22"/>
        </w:rPr>
        <w:t xml:space="preserve">тапом исполнения контракта) и фактически исполненных </w:t>
      </w:r>
      <w:r>
        <w:rPr>
          <w:rFonts w:ascii="Times New Roman" w:eastAsia="Times New Roman" w:hAnsi="Times New Roman" w:cs="Times New Roman"/>
          <w:sz w:val="22"/>
          <w:szCs w:val="22"/>
        </w:rPr>
        <w:t>Подрядчиком</w:t>
      </w:r>
      <w:r>
        <w:rPr>
          <w:rFonts w:ascii="Times New Roman" w:eastAsia="Times New Roman" w:hAnsi="Times New Roman" w:cs="Times New Roman"/>
          <w:bCs/>
          <w:sz w:val="22"/>
          <w:szCs w:val="22"/>
        </w:rPr>
        <w:t>, за исключением случаев, если законодательством Российской Федерации установлен иной порядок начисления пени.</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 xml:space="preserve">5.8. Штрафы начисляются за каждый факт неисполнения или ненадлежащего исполнения </w:t>
      </w:r>
      <w:r>
        <w:rPr>
          <w:rFonts w:ascii="Times New Roman" w:eastAsia="Times New Roman" w:hAnsi="Times New Roman" w:cs="Times New Roman"/>
          <w:sz w:val="22"/>
          <w:szCs w:val="22"/>
        </w:rPr>
        <w:t>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Штраф </w:t>
      </w:r>
      <w:r>
        <w:rPr>
          <w:rFonts w:ascii="Times New Roman" w:eastAsia="Times New Roman" w:hAnsi="Times New Roman" w:cs="Times New Roman"/>
          <w:sz w:val="22"/>
          <w:szCs w:val="22"/>
        </w:rPr>
        <w:lastRenderedPageBreak/>
        <w:t>устанавливается контрактом в размере  3250 (Три тысячи двести пят</w:t>
      </w:r>
      <w:r>
        <w:rPr>
          <w:rFonts w:ascii="Times New Roman" w:eastAsia="Times New Roman" w:hAnsi="Times New Roman" w:cs="Times New Roman"/>
          <w:sz w:val="22"/>
          <w:szCs w:val="22"/>
        </w:rPr>
        <w:t>ьдесят) рублей 00 копеек</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штрафов.</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5.9. Общая сумма начисленной неустойки (штрафов, пени) за неисполнение или ненадлежащее исполнение Подрядчиком обязат</w:t>
      </w:r>
      <w:r>
        <w:rPr>
          <w:rFonts w:ascii="Times New Roman" w:eastAsia="Times New Roman" w:hAnsi="Times New Roman" w:cs="Times New Roman"/>
          <w:sz w:val="22"/>
          <w:szCs w:val="22"/>
        </w:rPr>
        <w:t>ельств, предусмотренных Контрактом, не может превышать цену Контракта.</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w:t>
      </w:r>
      <w:r>
        <w:rPr>
          <w:rFonts w:ascii="Times New Roman" w:eastAsia="Times New Roman" w:hAnsi="Times New Roman" w:cs="Times New Roman"/>
          <w:sz w:val="22"/>
          <w:szCs w:val="22"/>
        </w:rPr>
        <w:t>ие непреодолимой силы или по вине другой стороны.</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5.11. Применение нестойки (штрафа, пени) не освобождает Стороны от исполнения обязательств по настоящему Контракту.</w:t>
      </w:r>
    </w:p>
    <w:p w:rsidR="0069597C" w:rsidRDefault="0069597C">
      <w:pPr>
        <w:pStyle w:val="BulletListFooterTextnumbered"/>
        <w:shd w:val="clear" w:color="auto" w:fill="FFFFFF"/>
        <w:tabs>
          <w:tab w:val="left" w:pos="0"/>
        </w:tabs>
        <w:ind w:left="360"/>
        <w:jc w:val="center"/>
        <w:rPr>
          <w:b/>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bCs/>
          <w:sz w:val="22"/>
          <w:szCs w:val="22"/>
        </w:rPr>
        <w:t>ОБСТОЯТЕЛЬСТВА НЕПРЕОДОЛИМОЙ СИЛЫ (ФОРС-МАЖОР)</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Стороны не несут ответственность за полное или частичное</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неисполнение предусмотренных контрактом обязательств, если такое неисполнение связано с обстоятельствами</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непреодолимой силы.</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Ни одна из Сторон не несет ответственности перед другой Стороной за неиспо</w:t>
      </w:r>
      <w:r>
        <w:rPr>
          <w:rFonts w:ascii="Times New Roman" w:eastAsia="Times New Roman" w:hAnsi="Times New Roman" w:cs="Times New Roman"/>
          <w:sz w:val="22"/>
          <w:szCs w:val="22"/>
        </w:rPr>
        <w:t>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w:t>
      </w:r>
      <w:r>
        <w:rPr>
          <w:rFonts w:ascii="Times New Roman" w:eastAsia="Times New Roman" w:hAnsi="Times New Roman" w:cs="Times New Roman"/>
          <w:sz w:val="22"/>
          <w:szCs w:val="22"/>
        </w:rPr>
        <w:t>ажданскими волнениями, эпидемиями, блокадами, эмбарго,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w:t>
      </w:r>
      <w:r>
        <w:rPr>
          <w:rFonts w:ascii="Times New Roman" w:eastAsia="Times New Roman" w:hAnsi="Times New Roman" w:cs="Times New Roman"/>
          <w:sz w:val="22"/>
          <w:szCs w:val="22"/>
        </w:rPr>
        <w:t>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При этом инфляционные п</w:t>
      </w:r>
      <w:r>
        <w:rPr>
          <w:rFonts w:ascii="Times New Roman" w:eastAsia="Times New Roman" w:hAnsi="Times New Roman" w:cs="Times New Roman"/>
          <w:sz w:val="22"/>
          <w:szCs w:val="22"/>
        </w:rPr>
        <w:t>роцессы в экономике к форс-мажорным обстоятельствам по условиям настоящего контракта не относятся.</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Сторона, для которой создалась невозможность исполнения</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обязательств по контракту вследствие</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обстоятельств непреодолимой силы, не позднее десяти рабочих дней</w:t>
      </w:r>
      <w:r>
        <w:rPr>
          <w:rFonts w:ascii="Times New Roman" w:eastAsia="Times New Roman" w:hAnsi="Times New Roman" w:cs="Times New Roman"/>
          <w:sz w:val="22"/>
          <w:szCs w:val="22"/>
        </w:rPr>
        <w:t xml:space="preserve"> с момента их</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наступления в письменной форме извещает другую Сторону с приложением</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документов, удостоверяющих факт наступления указанных обстоятельств.</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Подтверждением наличия обстоятельств непреодолимой силы и их</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продолжительности является соответствующее </w:t>
      </w:r>
      <w:r>
        <w:rPr>
          <w:rFonts w:ascii="Times New Roman" w:eastAsia="Times New Roman" w:hAnsi="Times New Roman" w:cs="Times New Roman"/>
          <w:sz w:val="22"/>
          <w:szCs w:val="22"/>
        </w:rPr>
        <w:t>письменное свидетельство</w:t>
      </w:r>
      <w:r>
        <w:rPr>
          <w:rFonts w:ascii="Times New Roman" w:eastAsia="Times New Roman" w:hAnsi="Times New Roman" w:cs="Times New Roman"/>
          <w:sz w:val="22"/>
          <w:szCs w:val="22"/>
        </w:rPr>
        <w:t xml:space="preserve"> уполномоченных </w:t>
      </w:r>
      <w:r>
        <w:rPr>
          <w:rFonts w:ascii="Times New Roman" w:eastAsia="Times New Roman" w:hAnsi="Times New Roman" w:cs="Times New Roman"/>
          <w:sz w:val="22"/>
          <w:szCs w:val="22"/>
        </w:rPr>
        <w:t>органов или уполномоченных организаций.</w:t>
      </w:r>
    </w:p>
    <w:p w:rsidR="0069597C" w:rsidRDefault="001070F7">
      <w:pPr>
        <w:numPr>
          <w:ilvl w:val="1"/>
          <w:numId w:val="25"/>
        </w:numPr>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В случае возникновения обстоятельств непреодолимой силы Стороны вправе расторгнуть контракт, и в этом случае ни одна из Сторон не вправе</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требовать возмещения убытков.</w:t>
      </w:r>
    </w:p>
    <w:p w:rsidR="0069597C" w:rsidRDefault="001070F7">
      <w:pPr>
        <w:pStyle w:val="BulletListFooterTextnumbered"/>
        <w:shd w:val="clear" w:color="auto" w:fill="FFFFFF"/>
        <w:tabs>
          <w:tab w:val="left" w:pos="0"/>
          <w:tab w:val="left" w:pos="5869"/>
        </w:tabs>
        <w:ind w:left="360"/>
        <w:rPr>
          <w:b/>
          <w:sz w:val="22"/>
          <w:szCs w:val="22"/>
        </w:rPr>
      </w:pPr>
      <w:r>
        <w:rPr>
          <w:b/>
          <w:sz w:val="22"/>
          <w:szCs w:val="22"/>
        </w:rPr>
        <w:tab/>
      </w:r>
    </w:p>
    <w:p w:rsidR="0069597C" w:rsidRDefault="001070F7">
      <w:pPr>
        <w:pStyle w:val="BulletListFooterTextnumbered"/>
        <w:numPr>
          <w:ilvl w:val="0"/>
          <w:numId w:val="25"/>
        </w:numPr>
        <w:shd w:val="clear" w:color="auto" w:fill="FFFFFF"/>
        <w:tabs>
          <w:tab w:val="left" w:pos="0"/>
        </w:tabs>
        <w:jc w:val="center"/>
        <w:rPr>
          <w:b/>
          <w:sz w:val="22"/>
          <w:szCs w:val="22"/>
        </w:rPr>
      </w:pPr>
      <w:r>
        <w:rPr>
          <w:b/>
          <w:color w:val="000000"/>
          <w:sz w:val="22"/>
          <w:szCs w:val="22"/>
        </w:rPr>
        <w:t>ПОРЯДОК</w:t>
      </w:r>
      <w:r>
        <w:rPr>
          <w:b/>
          <w:color w:val="000000"/>
          <w:sz w:val="22"/>
          <w:szCs w:val="22"/>
        </w:rPr>
        <w:t xml:space="preserve"> УРЕГУЛИРОВАНИЯ СПОРОВ</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 xml:space="preserve">7.1. В случае возникновения между Сторонами споров и разногласий, Стороны обязуются решать их путем переговоров с соблюдением претензионного порядка. </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7.2.</w:t>
      </w:r>
      <w:r>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rPr>
        <w:t>Срок рассмотрения претензии не может превышать 30 (Тридцати) календарных дней</w:t>
      </w:r>
      <w:r>
        <w:rPr>
          <w:rFonts w:ascii="Times New Roman" w:eastAsia="Times New Roman" w:hAnsi="Times New Roman" w:cs="Times New Roman"/>
          <w:sz w:val="22"/>
          <w:szCs w:val="22"/>
        </w:rPr>
        <w:t xml:space="preserve"> (ч. 5 ст. 4 АПК РФ).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97C" w:rsidRDefault="001070F7">
      <w:pPr>
        <w:ind w:firstLine="360"/>
        <w:jc w:val="both"/>
        <w:rPr>
          <w:rFonts w:ascii="Times New Roman" w:hAnsi="Times New Roman" w:cs="Times New Roman"/>
          <w:sz w:val="22"/>
          <w:szCs w:val="22"/>
        </w:rPr>
      </w:pPr>
      <w:r>
        <w:rPr>
          <w:rFonts w:ascii="Times New Roman" w:eastAsia="Times New Roman" w:hAnsi="Times New Roman" w:cs="Times New Roman"/>
          <w:sz w:val="22"/>
          <w:szCs w:val="22"/>
        </w:rPr>
        <w:t>7.3. В случае не урегулирования споров и разно</w:t>
      </w:r>
      <w:r>
        <w:rPr>
          <w:rFonts w:ascii="Times New Roman" w:eastAsia="Times New Roman" w:hAnsi="Times New Roman" w:cs="Times New Roman"/>
          <w:sz w:val="22"/>
          <w:szCs w:val="22"/>
        </w:rPr>
        <w:t>гласий в претензионном порядке, они подлежат рассмотрению в Арбитражном суде Вологодской области в порядке, установленном действующим законодательством Российской Федерации.</w:t>
      </w:r>
    </w:p>
    <w:p w:rsidR="0069597C" w:rsidRDefault="0069597C">
      <w:pPr>
        <w:ind w:firstLine="360"/>
        <w:jc w:val="both"/>
        <w:rPr>
          <w:rFonts w:ascii="Times New Roman" w:hAnsi="Times New Roman" w:cs="Times New Roman"/>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bCs/>
          <w:sz w:val="22"/>
          <w:szCs w:val="22"/>
        </w:rPr>
        <w:t xml:space="preserve">СРОК ДЕЙСТВИЯ </w:t>
      </w:r>
      <w:r>
        <w:rPr>
          <w:b/>
          <w:sz w:val="22"/>
          <w:szCs w:val="22"/>
        </w:rPr>
        <w:t>КОНТРАКТ</w:t>
      </w:r>
      <w:r>
        <w:rPr>
          <w:b/>
          <w:bCs/>
          <w:sz w:val="22"/>
          <w:szCs w:val="22"/>
        </w:rPr>
        <w:t>А</w:t>
      </w:r>
    </w:p>
    <w:p w:rsidR="0069597C" w:rsidRDefault="001070F7">
      <w:pPr>
        <w:pStyle w:val="210"/>
        <w:numPr>
          <w:ilvl w:val="1"/>
          <w:numId w:val="25"/>
        </w:numPr>
        <w:ind w:left="0" w:firstLine="284"/>
        <w:rPr>
          <w:sz w:val="22"/>
          <w:szCs w:val="22"/>
        </w:rPr>
      </w:pPr>
      <w:r>
        <w:rPr>
          <w:sz w:val="22"/>
          <w:szCs w:val="22"/>
        </w:rPr>
        <w:t>Настоящий Контракт вступает в силу с момента его подписан</w:t>
      </w:r>
      <w:r>
        <w:rPr>
          <w:sz w:val="22"/>
          <w:szCs w:val="22"/>
        </w:rPr>
        <w:t>ия Сторонами и действует по 31 декабря 2026 года включительно, а в части расчетов и гарантийных обязательств - до полного исполнения обязательств Сторонами.</w:t>
      </w:r>
    </w:p>
    <w:p w:rsidR="0069597C" w:rsidRDefault="001070F7">
      <w:pPr>
        <w:pStyle w:val="210"/>
        <w:numPr>
          <w:ilvl w:val="1"/>
          <w:numId w:val="25"/>
        </w:numPr>
        <w:ind w:left="0" w:firstLine="284"/>
        <w:rPr>
          <w:sz w:val="22"/>
          <w:szCs w:val="22"/>
        </w:rPr>
      </w:pPr>
      <w:r>
        <w:rPr>
          <w:sz w:val="22"/>
          <w:szCs w:val="22"/>
        </w:rPr>
        <w:t>Прекращение (окончание) срока действия контракта не освобождает Стороны от ответственности за его н</w:t>
      </w:r>
      <w:r>
        <w:rPr>
          <w:sz w:val="22"/>
          <w:szCs w:val="22"/>
        </w:rPr>
        <w:t>арушения, если таковые имели место при исполнении условий настоящего контракта.</w:t>
      </w:r>
    </w:p>
    <w:p w:rsidR="0069597C" w:rsidRDefault="0069597C">
      <w:pPr>
        <w:pStyle w:val="BulletListFooterTextnumbered"/>
        <w:shd w:val="clear" w:color="auto" w:fill="FFFFFF"/>
        <w:tabs>
          <w:tab w:val="left" w:pos="0"/>
        </w:tabs>
        <w:ind w:left="360"/>
        <w:jc w:val="center"/>
        <w:rPr>
          <w:b/>
          <w:sz w:val="22"/>
          <w:szCs w:val="22"/>
        </w:rPr>
      </w:pPr>
    </w:p>
    <w:p w:rsidR="0069597C" w:rsidRPr="001070F7" w:rsidRDefault="001070F7">
      <w:pPr>
        <w:pStyle w:val="BulletListFooterTextnumbered"/>
        <w:numPr>
          <w:ilvl w:val="0"/>
          <w:numId w:val="25"/>
        </w:numPr>
        <w:shd w:val="clear" w:color="auto" w:fill="FFFFFF"/>
        <w:tabs>
          <w:tab w:val="left" w:pos="0"/>
        </w:tabs>
        <w:jc w:val="center"/>
        <w:rPr>
          <w:b/>
          <w:sz w:val="22"/>
          <w:szCs w:val="22"/>
        </w:rPr>
      </w:pPr>
      <w:r>
        <w:rPr>
          <w:b/>
          <w:bCs/>
          <w:spacing w:val="2"/>
          <w:sz w:val="22"/>
          <w:szCs w:val="22"/>
        </w:rPr>
        <w:t xml:space="preserve">ИЗМЕНЕНИЯ И ДОПОЛНЕНИЯ </w:t>
      </w:r>
      <w:r>
        <w:rPr>
          <w:b/>
          <w:sz w:val="22"/>
          <w:szCs w:val="22"/>
        </w:rPr>
        <w:t>КОНТРАКТ</w:t>
      </w:r>
      <w:r>
        <w:rPr>
          <w:b/>
          <w:bCs/>
          <w:spacing w:val="2"/>
          <w:sz w:val="22"/>
          <w:szCs w:val="22"/>
        </w:rPr>
        <w:t>А</w:t>
      </w:r>
    </w:p>
    <w:p w:rsidR="001070F7" w:rsidRDefault="001070F7" w:rsidP="001070F7">
      <w:pPr>
        <w:pStyle w:val="BulletListFooterTextnumbered"/>
        <w:shd w:val="clear" w:color="auto" w:fill="FFFFFF"/>
        <w:tabs>
          <w:tab w:val="left" w:pos="0"/>
        </w:tabs>
        <w:ind w:left="360"/>
        <w:rPr>
          <w:b/>
          <w:sz w:val="22"/>
          <w:szCs w:val="22"/>
        </w:rPr>
      </w:pPr>
    </w:p>
    <w:p w:rsidR="0069597C" w:rsidRPr="001070F7" w:rsidRDefault="001070F7">
      <w:pPr>
        <w:numPr>
          <w:ilvl w:val="1"/>
          <w:numId w:val="25"/>
        </w:numPr>
        <w:shd w:val="clear" w:color="auto" w:fill="FFFFFF"/>
        <w:tabs>
          <w:tab w:val="left" w:pos="142"/>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 xml:space="preserve">Изменения и дополнения к настоящему контракту возможны по соглашению Сторон в рамках </w:t>
      </w:r>
      <w:r>
        <w:rPr>
          <w:rFonts w:ascii="Times New Roman" w:eastAsia="Times New Roman" w:hAnsi="Times New Roman" w:cs="Times New Roman"/>
          <w:sz w:val="22"/>
          <w:szCs w:val="22"/>
        </w:rPr>
        <w:t>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w:t>
      </w:r>
    </w:p>
    <w:p w:rsidR="001070F7" w:rsidRDefault="001070F7" w:rsidP="001070F7">
      <w:pPr>
        <w:shd w:val="clear" w:color="auto" w:fill="FFFFFF"/>
        <w:tabs>
          <w:tab w:val="left" w:pos="142"/>
        </w:tabs>
        <w:ind w:left="284"/>
        <w:jc w:val="both"/>
        <w:rPr>
          <w:rFonts w:ascii="Times New Roman" w:hAnsi="Times New Roman" w:cs="Times New Roman"/>
          <w:sz w:val="22"/>
          <w:szCs w:val="22"/>
        </w:rPr>
      </w:pPr>
    </w:p>
    <w:p w:rsidR="0069597C" w:rsidRDefault="0069597C">
      <w:pPr>
        <w:pStyle w:val="BulletListFooterTextnumbered"/>
        <w:shd w:val="clear" w:color="auto" w:fill="FFFFFF"/>
        <w:tabs>
          <w:tab w:val="left" w:pos="0"/>
        </w:tabs>
        <w:ind w:left="360" w:firstLine="284"/>
        <w:rPr>
          <w:b/>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sz w:val="22"/>
          <w:szCs w:val="22"/>
        </w:rPr>
        <w:lastRenderedPageBreak/>
        <w:t>РАСТОРЖЕНИЕ КОНТРАКТА</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Расторжение контракта допускается по соглашению С</w:t>
      </w:r>
      <w:r>
        <w:rPr>
          <w:sz w:val="22"/>
          <w:szCs w:val="22"/>
        </w:rPr>
        <w:t>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Заказчик вправе в любое время в одностороннем порядке отказаться от исполнения контракта, при эт</w:t>
      </w:r>
      <w:r>
        <w:rPr>
          <w:sz w:val="22"/>
          <w:szCs w:val="22"/>
        </w:rPr>
        <w:t>ом у него возникает обязанность оплатить фактически понесенные Подрядчиком расходы.</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Подрядчик вправе в любое время в одностороннем порядке отказаться от исполнения контракта при условии полного возмещения Заказчику убытков.</w:t>
      </w:r>
    </w:p>
    <w:p w:rsidR="0069597C" w:rsidRDefault="0069597C">
      <w:pPr>
        <w:pStyle w:val="BulletListFooterTextnumbered"/>
        <w:shd w:val="clear" w:color="auto" w:fill="FFFFFF"/>
        <w:tabs>
          <w:tab w:val="left" w:pos="0"/>
        </w:tabs>
        <w:ind w:left="360"/>
        <w:jc w:val="center"/>
        <w:rPr>
          <w:b/>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sz w:val="22"/>
          <w:szCs w:val="22"/>
        </w:rPr>
        <w:t>АНТИКОРРУПЦИОННАЯ ОГОВОРКА</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 xml:space="preserve">При </w:t>
      </w:r>
      <w:r>
        <w:rPr>
          <w:sz w:val="22"/>
          <w:szCs w:val="22"/>
        </w:rPr>
        <w:t xml:space="preserve">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Pr>
          <w:sz w:val="22"/>
          <w:szCs w:val="22"/>
        </w:rPr>
        <w:t>прямо</w:t>
      </w:r>
      <w:proofErr w:type="gramEnd"/>
      <w:r>
        <w:rPr>
          <w:sz w:val="22"/>
          <w:szCs w:val="22"/>
        </w:rPr>
        <w:t xml:space="preserve"> или косвенно любым лицам для оказания влияни</w:t>
      </w:r>
      <w:r>
        <w:rPr>
          <w:sz w:val="22"/>
          <w:szCs w:val="22"/>
        </w:rPr>
        <w:t>я на действия или решения этих лиц с целью получить какие-либо неправомерные преимущества или иные неправомерные цели.</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При исполнении своих обязательств по контракту Стороны, их аффилированные лица, работники или посредники не осуществляют действия, квалиф</w:t>
      </w:r>
      <w:r>
        <w:rPr>
          <w:sz w:val="22"/>
          <w:szCs w:val="22"/>
        </w:rPr>
        <w:t>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w:t>
      </w:r>
      <w:r>
        <w:rPr>
          <w:sz w:val="22"/>
          <w:szCs w:val="22"/>
        </w:rPr>
        <w:t>ученных преступным путем.</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w:t>
      </w:r>
      <w:r>
        <w:rPr>
          <w:sz w:val="22"/>
          <w:szCs w:val="22"/>
        </w:rPr>
        <w:t>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десяти рабочих дней с даты направления письменного уведомления.</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В письменном уве</w:t>
      </w:r>
      <w:r>
        <w:rPr>
          <w:sz w:val="22"/>
          <w:szCs w:val="22"/>
        </w:rPr>
        <w:t>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w:t>
      </w:r>
      <w:r>
        <w:rPr>
          <w:sz w:val="22"/>
          <w:szCs w:val="22"/>
        </w:rPr>
        <w:t>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w:t>
      </w:r>
      <w:r>
        <w:rPr>
          <w:sz w:val="22"/>
          <w:szCs w:val="22"/>
        </w:rPr>
        <w:t>ктов о противодействии легализации (отмыванию) доходов, полученных преступным путем.</w:t>
      </w:r>
    </w:p>
    <w:p w:rsidR="0069597C" w:rsidRDefault="001070F7">
      <w:pPr>
        <w:pStyle w:val="BulletListFooterTextnumbered"/>
        <w:numPr>
          <w:ilvl w:val="1"/>
          <w:numId w:val="25"/>
        </w:numPr>
        <w:shd w:val="clear" w:color="auto" w:fill="FFFFFF"/>
        <w:tabs>
          <w:tab w:val="left" w:pos="0"/>
          <w:tab w:val="left" w:pos="851"/>
        </w:tabs>
        <w:ind w:left="0" w:firstLine="284"/>
        <w:jc w:val="both"/>
        <w:rPr>
          <w:sz w:val="22"/>
          <w:szCs w:val="22"/>
        </w:rPr>
      </w:pPr>
      <w:r>
        <w:rPr>
          <w:sz w:val="22"/>
          <w:szCs w:val="22"/>
        </w:rPr>
        <w:t>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w:t>
      </w:r>
      <w:r>
        <w:rPr>
          <w:sz w:val="22"/>
          <w:szCs w:val="22"/>
        </w:rPr>
        <w:t>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9597C" w:rsidRDefault="0069597C">
      <w:pPr>
        <w:pStyle w:val="BulletListFooterTextnumbered"/>
        <w:shd w:val="clear" w:color="auto" w:fill="FFFFFF"/>
        <w:tabs>
          <w:tab w:val="left" w:pos="0"/>
        </w:tabs>
        <w:ind w:left="360"/>
        <w:rPr>
          <w:b/>
          <w:sz w:val="22"/>
          <w:szCs w:val="22"/>
        </w:rPr>
      </w:pPr>
    </w:p>
    <w:p w:rsidR="0069597C" w:rsidRDefault="001070F7">
      <w:pPr>
        <w:pStyle w:val="BulletListFooterTextnumbered"/>
        <w:numPr>
          <w:ilvl w:val="0"/>
          <w:numId w:val="25"/>
        </w:numPr>
        <w:shd w:val="clear" w:color="auto" w:fill="FFFFFF"/>
        <w:tabs>
          <w:tab w:val="left" w:pos="0"/>
        </w:tabs>
        <w:jc w:val="center"/>
        <w:rPr>
          <w:b/>
          <w:sz w:val="22"/>
          <w:szCs w:val="22"/>
        </w:rPr>
      </w:pPr>
      <w:r>
        <w:rPr>
          <w:b/>
          <w:bCs/>
          <w:spacing w:val="2"/>
          <w:sz w:val="22"/>
          <w:szCs w:val="22"/>
        </w:rPr>
        <w:t>ЗАКЛЮЧИТЕЛЬНЫЕ ПОЛОЖЕНИЯ</w:t>
      </w:r>
    </w:p>
    <w:p w:rsidR="0069597C" w:rsidRDefault="001070F7">
      <w:pPr>
        <w:numPr>
          <w:ilvl w:val="1"/>
          <w:numId w:val="25"/>
        </w:numPr>
        <w:shd w:val="clear" w:color="auto" w:fill="FFFFFF"/>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Кон</w:t>
      </w:r>
      <w:r>
        <w:rPr>
          <w:rFonts w:ascii="Times New Roman" w:eastAsia="Times New Roman" w:hAnsi="Times New Roman" w:cs="Times New Roman"/>
          <w:sz w:val="22"/>
          <w:szCs w:val="22"/>
        </w:rPr>
        <w:t xml:space="preserve">тракт составлен в двух экземплярах, имеющих равную юридическую силу, по одному для каждой из Сторон. </w:t>
      </w:r>
    </w:p>
    <w:p w:rsidR="0069597C" w:rsidRDefault="001070F7">
      <w:pPr>
        <w:numPr>
          <w:ilvl w:val="1"/>
          <w:numId w:val="25"/>
        </w:numPr>
        <w:shd w:val="clear" w:color="auto" w:fill="FFFFFF"/>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Вся переписка, официальные извещения, уведомления и информация, связанная с выполнением Сторонами своих контрактных обязательств, осуществляется по адреса</w:t>
      </w:r>
      <w:r>
        <w:rPr>
          <w:rFonts w:ascii="Times New Roman" w:eastAsia="Times New Roman" w:hAnsi="Times New Roman" w:cs="Times New Roman"/>
          <w:sz w:val="22"/>
          <w:szCs w:val="22"/>
        </w:rPr>
        <w:t>м и реквизитам, указанным в настоящем контракте. Извещение (требования, претензии) о выявленных недостатках, в том числе письма, требования, претензии о соблюдении сроков, могут направляться Подрядчику одним из следующих способов по выбору Заказчика: по юр</w:t>
      </w:r>
      <w:r>
        <w:rPr>
          <w:rFonts w:ascii="Times New Roman" w:eastAsia="Times New Roman" w:hAnsi="Times New Roman" w:cs="Times New Roman"/>
          <w:sz w:val="22"/>
          <w:szCs w:val="22"/>
        </w:rPr>
        <w:t xml:space="preserve">идическому адресу и (или) адресу фактического места нахождения Подрядчика, по электронному адресу (в </w:t>
      </w:r>
      <w:proofErr w:type="spellStart"/>
      <w:r>
        <w:rPr>
          <w:rFonts w:ascii="Times New Roman" w:eastAsia="Times New Roman" w:hAnsi="Times New Roman" w:cs="Times New Roman"/>
          <w:sz w:val="22"/>
          <w:szCs w:val="22"/>
        </w:rPr>
        <w:t>т.ч</w:t>
      </w:r>
      <w:proofErr w:type="spellEnd"/>
      <w:r>
        <w:rPr>
          <w:rFonts w:ascii="Times New Roman" w:eastAsia="Times New Roman" w:hAnsi="Times New Roman" w:cs="Times New Roman"/>
          <w:sz w:val="22"/>
          <w:szCs w:val="22"/>
        </w:rPr>
        <w:t>. посредством размещения на официальном сайте Подрядчика (при наличии), посредством почтовой и (или) телефонной связи (факс, телефонограмма).</w:t>
      </w:r>
    </w:p>
    <w:p w:rsidR="0069597C" w:rsidRDefault="001070F7">
      <w:pPr>
        <w:shd w:val="clear" w:color="auto" w:fill="FFFFFF"/>
        <w:ind w:firstLine="284"/>
        <w:jc w:val="both"/>
        <w:rPr>
          <w:rFonts w:ascii="Times New Roman" w:hAnsi="Times New Roman" w:cs="Times New Roman"/>
          <w:sz w:val="22"/>
          <w:szCs w:val="22"/>
        </w:rPr>
      </w:pPr>
      <w:r>
        <w:rPr>
          <w:rFonts w:ascii="Times New Roman" w:eastAsia="Times New Roman" w:hAnsi="Times New Roman" w:cs="Times New Roman"/>
          <w:sz w:val="22"/>
          <w:szCs w:val="22"/>
        </w:rPr>
        <w:t>Корреспонд</w:t>
      </w:r>
      <w:r>
        <w:rPr>
          <w:rFonts w:ascii="Times New Roman" w:eastAsia="Times New Roman" w:hAnsi="Times New Roman" w:cs="Times New Roman"/>
          <w:sz w:val="22"/>
          <w:szCs w:val="22"/>
        </w:rPr>
        <w:t>енция считается доставленной Стороне также в случаях, если:</w:t>
      </w:r>
    </w:p>
    <w:p w:rsidR="0069597C" w:rsidRDefault="001070F7">
      <w:pPr>
        <w:shd w:val="clear" w:color="auto" w:fill="FFFFFF"/>
        <w:ind w:firstLine="284"/>
        <w:jc w:val="both"/>
        <w:rPr>
          <w:rFonts w:ascii="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Сторона отказалась от получения корреспонденции и этот отказ зафиксирован организацией почтовой связи;</w:t>
      </w:r>
    </w:p>
    <w:p w:rsidR="0069597C" w:rsidRDefault="001070F7">
      <w:pPr>
        <w:shd w:val="clear" w:color="auto" w:fill="FFFFFF"/>
        <w:ind w:firstLine="284"/>
        <w:jc w:val="both"/>
        <w:rPr>
          <w:rFonts w:ascii="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несмотря на почтовое извещение, Сторона не явилась за получением направленной корреспонде</w:t>
      </w:r>
      <w:r>
        <w:rPr>
          <w:rFonts w:ascii="Times New Roman" w:eastAsia="Times New Roman" w:hAnsi="Times New Roman" w:cs="Times New Roman"/>
          <w:sz w:val="22"/>
          <w:szCs w:val="22"/>
        </w:rPr>
        <w:t>нции, о чем организация почтовой связи уведомила отправителя;</w:t>
      </w:r>
    </w:p>
    <w:p w:rsidR="0069597C" w:rsidRDefault="001070F7">
      <w:pPr>
        <w:shd w:val="clear" w:color="auto" w:fill="FFFFFF"/>
        <w:ind w:firstLine="284"/>
        <w:jc w:val="both"/>
        <w:rPr>
          <w:rFonts w:ascii="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корреспонденция не вручена в связи с отсутствием Стороны по указанному адресу, о чем организация почтовой связи уведомила отправителя.</w:t>
      </w:r>
    </w:p>
    <w:p w:rsidR="0069597C" w:rsidRDefault="001070F7">
      <w:pPr>
        <w:numPr>
          <w:ilvl w:val="1"/>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В случае изменения, у какой-либо из Сторон юридического а</w:t>
      </w:r>
      <w:r>
        <w:rPr>
          <w:rFonts w:ascii="Times New Roman" w:eastAsia="Times New Roman" w:hAnsi="Times New Roman" w:cs="Times New Roman"/>
          <w:sz w:val="22"/>
          <w:szCs w:val="22"/>
        </w:rPr>
        <w:t xml:space="preserve">дреса, названия, банковских реквизитов и прочего она обязана в течение 1 (одного) рабочего дня письменно известить об этом другую Сторону. </w:t>
      </w:r>
    </w:p>
    <w:p w:rsidR="0069597C" w:rsidRDefault="001070F7">
      <w:pPr>
        <w:numPr>
          <w:ilvl w:val="1"/>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Признание недействительным какого-либо из пунктов контракта не влечёт признания недействительным контракта в целом.</w:t>
      </w:r>
    </w:p>
    <w:p w:rsidR="0069597C" w:rsidRDefault="001070F7">
      <w:pPr>
        <w:numPr>
          <w:ilvl w:val="1"/>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 xml:space="preserve">Отказ Стороны от получения документов, направленных надлежащим образом, или отсутствие Стороны по почтовому адресу, указанному в разделе «РЕКВИЗИТЫ И ПОДПИСИ СТОРОН» контракта не </w:t>
      </w:r>
      <w:r>
        <w:rPr>
          <w:rFonts w:ascii="Times New Roman" w:eastAsia="Times New Roman" w:hAnsi="Times New Roman" w:cs="Times New Roman"/>
          <w:sz w:val="22"/>
          <w:szCs w:val="22"/>
        </w:rPr>
        <w:lastRenderedPageBreak/>
        <w:t>является основанием для последующего заявления Стороной о неполучении вышеука</w:t>
      </w:r>
      <w:r>
        <w:rPr>
          <w:rFonts w:ascii="Times New Roman" w:eastAsia="Times New Roman" w:hAnsi="Times New Roman" w:cs="Times New Roman"/>
          <w:sz w:val="22"/>
          <w:szCs w:val="22"/>
        </w:rPr>
        <w:t>занных документов.</w:t>
      </w:r>
    </w:p>
    <w:p w:rsidR="0069597C" w:rsidRDefault="001070F7">
      <w:pPr>
        <w:numPr>
          <w:ilvl w:val="1"/>
          <w:numId w:val="25"/>
        </w:numPr>
        <w:tabs>
          <w:tab w:val="left" w:pos="851"/>
        </w:tabs>
        <w:ind w:left="0" w:firstLine="284"/>
        <w:jc w:val="both"/>
        <w:rPr>
          <w:rFonts w:ascii="Times New Roman" w:hAnsi="Times New Roman" w:cs="Times New Roman"/>
          <w:sz w:val="22"/>
          <w:szCs w:val="22"/>
        </w:rPr>
      </w:pPr>
      <w:r>
        <w:rPr>
          <w:rFonts w:ascii="Times New Roman" w:eastAsia="Times New Roman" w:hAnsi="Times New Roman" w:cs="Times New Roman"/>
          <w:sz w:val="22"/>
          <w:szCs w:val="22"/>
        </w:rPr>
        <w:t>По всем вопросам, не урегулированным контрактом, Стороны руководствуются действующим законодательством Российской Федерации.</w:t>
      </w:r>
    </w:p>
    <w:p w:rsidR="0069597C" w:rsidRDefault="0069597C">
      <w:pPr>
        <w:jc w:val="both"/>
        <w:rPr>
          <w:rFonts w:ascii="Times New Roman" w:hAnsi="Times New Roman" w:cs="Times New Roman"/>
          <w:b/>
          <w:bCs/>
          <w:sz w:val="22"/>
          <w:szCs w:val="22"/>
        </w:rPr>
      </w:pPr>
    </w:p>
    <w:p w:rsidR="0069597C" w:rsidRDefault="001070F7">
      <w:pPr>
        <w:jc w:val="both"/>
        <w:rPr>
          <w:rFonts w:ascii="Times New Roman" w:hAnsi="Times New Roman" w:cs="Times New Roman"/>
          <w:b/>
          <w:bCs/>
          <w:sz w:val="22"/>
          <w:szCs w:val="22"/>
        </w:rPr>
      </w:pPr>
      <w:r>
        <w:rPr>
          <w:rFonts w:ascii="Times New Roman" w:eastAsia="Times New Roman" w:hAnsi="Times New Roman" w:cs="Times New Roman"/>
          <w:b/>
          <w:bCs/>
          <w:sz w:val="22"/>
          <w:szCs w:val="22"/>
        </w:rPr>
        <w:t>Приложения к настоящему контракту:</w:t>
      </w:r>
    </w:p>
    <w:p w:rsidR="0069597C" w:rsidRDefault="001070F7">
      <w:pPr>
        <w:tabs>
          <w:tab w:val="left" w:pos="680"/>
        </w:tabs>
        <w:jc w:val="both"/>
        <w:rPr>
          <w:rFonts w:ascii="Times New Roman" w:hAnsi="Times New Roman" w:cs="Times New Roman"/>
          <w:sz w:val="22"/>
          <w:szCs w:val="22"/>
        </w:rPr>
      </w:pPr>
      <w:r>
        <w:rPr>
          <w:rFonts w:ascii="Times New Roman" w:eastAsia="Times New Roman" w:hAnsi="Times New Roman" w:cs="Times New Roman"/>
          <w:sz w:val="22"/>
          <w:szCs w:val="22"/>
        </w:rPr>
        <w:t>Приложение № 1 – Техническое задание.</w:t>
      </w:r>
    </w:p>
    <w:p w:rsidR="0069597C" w:rsidRDefault="0069597C">
      <w:pPr>
        <w:jc w:val="both"/>
        <w:rPr>
          <w:rFonts w:ascii="Times New Roman" w:hAnsi="Times New Roman" w:cs="Times New Roman"/>
          <w:sz w:val="22"/>
          <w:szCs w:val="22"/>
          <w:shd w:val="clear" w:color="auto" w:fill="FFFFFF"/>
        </w:rPr>
      </w:pPr>
    </w:p>
    <w:p w:rsidR="0069597C" w:rsidRDefault="001070F7">
      <w:pPr>
        <w:tabs>
          <w:tab w:val="left" w:pos="1440"/>
        </w:tabs>
        <w:ind w:firstLine="567"/>
        <w:jc w:val="center"/>
        <w:rPr>
          <w:rFonts w:ascii="Times New Roman" w:hAnsi="Times New Roman" w:cs="Times New Roman"/>
          <w:b/>
          <w:sz w:val="22"/>
          <w:szCs w:val="22"/>
        </w:rPr>
      </w:pPr>
      <w:r>
        <w:rPr>
          <w:rFonts w:ascii="Times New Roman" w:eastAsia="Times New Roman" w:hAnsi="Times New Roman" w:cs="Times New Roman"/>
          <w:b/>
          <w:sz w:val="22"/>
          <w:szCs w:val="22"/>
        </w:rPr>
        <w:t>13. АДРЕСА И РЕКВИЗИТЫ СТОРОН</w:t>
      </w:r>
    </w:p>
    <w:p w:rsidR="0069597C" w:rsidRDefault="001070F7">
      <w:pPr>
        <w:ind w:firstLine="567"/>
        <w:jc w:val="both"/>
        <w:rPr>
          <w:rFonts w:ascii="Times New Roman" w:hAnsi="Times New Roman" w:cs="Times New Roman"/>
          <w:sz w:val="22"/>
          <w:szCs w:val="22"/>
        </w:rPr>
      </w:pPr>
      <w:proofErr w:type="gramStart"/>
      <w:r>
        <w:rPr>
          <w:rFonts w:ascii="Times New Roman" w:eastAsia="Times New Roman" w:hAnsi="Times New Roman" w:cs="Times New Roman"/>
          <w:sz w:val="22"/>
          <w:szCs w:val="22"/>
        </w:rPr>
        <w:t xml:space="preserve">ЗАКАЗЧИК:   </w:t>
      </w:r>
      <w:proofErr w:type="gramEnd"/>
      <w:r>
        <w:rPr>
          <w:rFonts w:ascii="Times New Roman" w:eastAsia="Times New Roman" w:hAnsi="Times New Roman" w:cs="Times New Roman"/>
          <w:sz w:val="22"/>
          <w:szCs w:val="22"/>
        </w:rPr>
        <w:t xml:space="preserve">                                                                ПОДРЯДЧИК: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0"/>
        <w:gridCol w:w="5079"/>
      </w:tblGrid>
      <w:tr w:rsidR="0069597C">
        <w:tc>
          <w:tcPr>
            <w:tcW w:w="5148" w:type="dxa"/>
          </w:tcPr>
          <w:p w:rsidR="0069597C" w:rsidRDefault="001070F7">
            <w:pPr>
              <w:spacing w:after="120"/>
              <w:rPr>
                <w:rFonts w:ascii="Times New Roman" w:hAnsi="Times New Roman" w:cs="Times New Roman"/>
                <w:b/>
                <w:sz w:val="22"/>
                <w:szCs w:val="22"/>
              </w:rPr>
            </w:pPr>
            <w:r w:rsidRPr="001070F7">
              <w:rPr>
                <w:rFonts w:ascii="Times New Roman" w:hAnsi="Times New Roman" w:cs="Times New Roman"/>
                <w:b/>
                <w:sz w:val="22"/>
                <w:szCs w:val="22"/>
              </w:rPr>
              <w:t>Управление Федеральной службы по надзору в сфере защиты прав потребителей и благополучия человека по Вологодской области</w:t>
            </w:r>
            <w:r>
              <w:rPr>
                <w:rFonts w:ascii="Times New Roman" w:hAnsi="Times New Roman" w:cs="Times New Roman"/>
                <w:b/>
                <w:sz w:val="22"/>
                <w:szCs w:val="22"/>
              </w:rPr>
              <w:t xml:space="preserve"> (Управление Роспотребнадзора по Вологодской обла</w:t>
            </w:r>
            <w:r>
              <w:rPr>
                <w:rFonts w:ascii="Times New Roman" w:hAnsi="Times New Roman" w:cs="Times New Roman"/>
                <w:b/>
                <w:sz w:val="22"/>
                <w:szCs w:val="22"/>
              </w:rPr>
              <w:t>сти)</w:t>
            </w:r>
          </w:p>
          <w:p w:rsidR="0069597C" w:rsidRDefault="001070F7">
            <w:pPr>
              <w:spacing w:line="16" w:lineRule="atLeast"/>
              <w:jc w:val="both"/>
              <w:rPr>
                <w:rFonts w:ascii="Times New Roman" w:hAnsi="Times New Roman" w:cs="Times New Roman"/>
                <w:sz w:val="22"/>
                <w:szCs w:val="22"/>
              </w:rPr>
            </w:pPr>
            <w:r>
              <w:rPr>
                <w:rFonts w:ascii="Times New Roman" w:hAnsi="Times New Roman" w:cs="Times New Roman"/>
                <w:sz w:val="22"/>
                <w:szCs w:val="22"/>
              </w:rPr>
              <w:t>160012, г. Вологда, ул. Яшина, 1-а</w:t>
            </w:r>
          </w:p>
          <w:p w:rsidR="0069597C" w:rsidRDefault="001070F7">
            <w:pPr>
              <w:keepNext/>
              <w:rPr>
                <w:rFonts w:ascii="Times New Roman" w:hAnsi="Times New Roman" w:cs="Times New Roman"/>
                <w:sz w:val="22"/>
                <w:szCs w:val="22"/>
              </w:rPr>
            </w:pPr>
            <w:r>
              <w:rPr>
                <w:rFonts w:ascii="Times New Roman" w:hAnsi="Times New Roman" w:cs="Times New Roman"/>
                <w:sz w:val="22"/>
                <w:szCs w:val="22"/>
              </w:rPr>
              <w:t>тел/факс 75-15-68 т. 75-50-90 – бухгалтерия</w:t>
            </w:r>
          </w:p>
          <w:p w:rsidR="0069597C" w:rsidRDefault="001070F7">
            <w:pPr>
              <w:rPr>
                <w:rFonts w:ascii="Times New Roman" w:hAnsi="Times New Roman" w:cs="Times New Roman"/>
                <w:sz w:val="22"/>
                <w:szCs w:val="22"/>
              </w:rPr>
            </w:pPr>
            <w:r>
              <w:rPr>
                <w:rFonts w:ascii="Times New Roman" w:hAnsi="Times New Roman" w:cs="Times New Roman"/>
                <w:sz w:val="22"/>
                <w:szCs w:val="22"/>
              </w:rPr>
              <w:t>л/</w:t>
            </w:r>
            <w:proofErr w:type="spellStart"/>
            <w:r>
              <w:rPr>
                <w:rFonts w:ascii="Times New Roman" w:hAnsi="Times New Roman" w:cs="Times New Roman"/>
                <w:sz w:val="22"/>
                <w:szCs w:val="22"/>
              </w:rPr>
              <w:t>сч</w:t>
            </w:r>
            <w:proofErr w:type="spellEnd"/>
            <w:r>
              <w:rPr>
                <w:rFonts w:ascii="Times New Roman" w:hAnsi="Times New Roman" w:cs="Times New Roman"/>
                <w:sz w:val="22"/>
                <w:szCs w:val="22"/>
              </w:rPr>
              <w:t>. 03301787600 УФК по Вологодской области</w:t>
            </w:r>
          </w:p>
          <w:p w:rsidR="0069597C" w:rsidRDefault="001070F7">
            <w:pPr>
              <w:rPr>
                <w:rFonts w:ascii="Times New Roman" w:hAnsi="Times New Roman" w:cs="Times New Roman"/>
                <w:b/>
                <w:sz w:val="22"/>
                <w:szCs w:val="22"/>
              </w:rPr>
            </w:pPr>
            <w:r>
              <w:rPr>
                <w:rFonts w:ascii="Times New Roman" w:hAnsi="Times New Roman" w:cs="Times New Roman"/>
                <w:b/>
                <w:sz w:val="22"/>
                <w:szCs w:val="22"/>
              </w:rPr>
              <w:t>Расчетный счет входящий в состав единого казначейского счета (ЕКС)</w:t>
            </w:r>
          </w:p>
          <w:p w:rsidR="0069597C" w:rsidRDefault="001070F7">
            <w:pPr>
              <w:rPr>
                <w:rFonts w:ascii="Times New Roman" w:hAnsi="Times New Roman" w:cs="Times New Roman"/>
                <w:sz w:val="22"/>
                <w:szCs w:val="22"/>
              </w:rPr>
            </w:pPr>
            <w:r>
              <w:rPr>
                <w:rFonts w:ascii="Times New Roman" w:hAnsi="Times New Roman" w:cs="Times New Roman"/>
                <w:sz w:val="22"/>
                <w:szCs w:val="22"/>
              </w:rPr>
              <w:t>40102810745370000024</w:t>
            </w:r>
          </w:p>
          <w:p w:rsidR="0069597C" w:rsidRDefault="001070F7">
            <w:pPr>
              <w:rPr>
                <w:rFonts w:ascii="Times New Roman" w:hAnsi="Times New Roman" w:cs="Times New Roman"/>
                <w:sz w:val="22"/>
                <w:szCs w:val="22"/>
              </w:rPr>
            </w:pPr>
            <w:r>
              <w:rPr>
                <w:rFonts w:ascii="Times New Roman" w:hAnsi="Times New Roman" w:cs="Times New Roman"/>
                <w:sz w:val="22"/>
                <w:szCs w:val="22"/>
              </w:rPr>
              <w:t>ОКЦ № 1 ВВГУ БАНКА РОССИИ//УФК по Нижег</w:t>
            </w:r>
            <w:r>
              <w:rPr>
                <w:rFonts w:ascii="Times New Roman" w:hAnsi="Times New Roman" w:cs="Times New Roman"/>
                <w:sz w:val="22"/>
                <w:szCs w:val="22"/>
              </w:rPr>
              <w:t>ородской области, г. Нижний Новгород</w:t>
            </w:r>
          </w:p>
          <w:p w:rsidR="0069597C" w:rsidRDefault="001070F7">
            <w:pPr>
              <w:rPr>
                <w:rFonts w:ascii="Times New Roman" w:hAnsi="Times New Roman" w:cs="Times New Roman"/>
                <w:b/>
                <w:sz w:val="22"/>
                <w:szCs w:val="22"/>
              </w:rPr>
            </w:pPr>
            <w:r>
              <w:rPr>
                <w:rFonts w:ascii="Times New Roman" w:hAnsi="Times New Roman" w:cs="Times New Roman"/>
                <w:b/>
                <w:sz w:val="22"/>
                <w:szCs w:val="22"/>
              </w:rPr>
              <w:t>казначейский счет</w:t>
            </w:r>
          </w:p>
          <w:p w:rsidR="0069597C" w:rsidRDefault="001070F7">
            <w:pPr>
              <w:rPr>
                <w:rFonts w:ascii="Times New Roman" w:hAnsi="Times New Roman" w:cs="Times New Roman"/>
                <w:sz w:val="22"/>
                <w:szCs w:val="22"/>
              </w:rPr>
            </w:pPr>
            <w:r>
              <w:rPr>
                <w:rFonts w:ascii="Times New Roman" w:hAnsi="Times New Roman" w:cs="Times New Roman"/>
                <w:sz w:val="22"/>
                <w:szCs w:val="22"/>
              </w:rPr>
              <w:t>03211643000000013208</w:t>
            </w:r>
          </w:p>
          <w:p w:rsidR="0069597C" w:rsidRDefault="001070F7">
            <w:pPr>
              <w:rPr>
                <w:rFonts w:ascii="Times New Roman" w:hAnsi="Times New Roman" w:cs="Times New Roman"/>
                <w:sz w:val="22"/>
                <w:szCs w:val="22"/>
              </w:rPr>
            </w:pPr>
            <w:r>
              <w:rPr>
                <w:rFonts w:ascii="Times New Roman" w:hAnsi="Times New Roman" w:cs="Times New Roman"/>
                <w:b/>
                <w:sz w:val="22"/>
                <w:szCs w:val="22"/>
              </w:rPr>
              <w:t>БИК</w:t>
            </w:r>
            <w:r>
              <w:rPr>
                <w:rFonts w:ascii="Times New Roman" w:hAnsi="Times New Roman" w:cs="Times New Roman"/>
                <w:sz w:val="22"/>
                <w:szCs w:val="22"/>
              </w:rPr>
              <w:t xml:space="preserve"> </w:t>
            </w:r>
            <w:r>
              <w:rPr>
                <w:rFonts w:ascii="Times New Roman" w:hAnsi="Times New Roman" w:cs="Times New Roman"/>
                <w:b/>
                <w:sz w:val="22"/>
                <w:szCs w:val="22"/>
              </w:rPr>
              <w:t xml:space="preserve">ТОФК </w:t>
            </w:r>
            <w:r>
              <w:rPr>
                <w:rFonts w:ascii="Times New Roman" w:hAnsi="Times New Roman" w:cs="Times New Roman"/>
                <w:sz w:val="22"/>
                <w:szCs w:val="22"/>
              </w:rPr>
              <w:t>012202102</w:t>
            </w:r>
          </w:p>
          <w:p w:rsidR="0069597C" w:rsidRDefault="001070F7">
            <w:pPr>
              <w:spacing w:line="16" w:lineRule="atLeast"/>
              <w:jc w:val="both"/>
              <w:rPr>
                <w:rFonts w:ascii="Times New Roman" w:hAnsi="Times New Roman" w:cs="Times New Roman"/>
                <w:sz w:val="22"/>
                <w:szCs w:val="22"/>
              </w:rPr>
            </w:pPr>
            <w:r>
              <w:rPr>
                <w:rFonts w:ascii="Times New Roman" w:hAnsi="Times New Roman" w:cs="Times New Roman"/>
                <w:b/>
                <w:sz w:val="22"/>
                <w:szCs w:val="22"/>
              </w:rPr>
              <w:t>ИНН</w:t>
            </w:r>
            <w:r>
              <w:rPr>
                <w:rFonts w:ascii="Times New Roman" w:hAnsi="Times New Roman" w:cs="Times New Roman"/>
                <w:sz w:val="22"/>
                <w:szCs w:val="22"/>
              </w:rPr>
              <w:t xml:space="preserve"> 3525147418 </w:t>
            </w:r>
            <w:r>
              <w:rPr>
                <w:rFonts w:ascii="Times New Roman" w:hAnsi="Times New Roman" w:cs="Times New Roman"/>
                <w:b/>
                <w:sz w:val="22"/>
                <w:szCs w:val="22"/>
              </w:rPr>
              <w:t>КПП</w:t>
            </w:r>
            <w:r>
              <w:rPr>
                <w:rFonts w:ascii="Times New Roman" w:hAnsi="Times New Roman" w:cs="Times New Roman"/>
                <w:sz w:val="22"/>
                <w:szCs w:val="22"/>
              </w:rPr>
              <w:t xml:space="preserve"> 352501001</w:t>
            </w:r>
          </w:p>
          <w:p w:rsidR="0069597C" w:rsidRDefault="001070F7">
            <w:pPr>
              <w:spacing w:line="16" w:lineRule="atLeast"/>
              <w:jc w:val="both"/>
              <w:rPr>
                <w:rFonts w:ascii="Times New Roman" w:hAnsi="Times New Roman" w:cs="Times New Roman"/>
                <w:sz w:val="22"/>
                <w:szCs w:val="22"/>
              </w:rPr>
            </w:pPr>
            <w:r>
              <w:rPr>
                <w:rFonts w:ascii="Times New Roman" w:hAnsi="Times New Roman" w:cs="Times New Roman"/>
                <w:sz w:val="22"/>
                <w:szCs w:val="22"/>
              </w:rPr>
              <w:t>ОГРНЮЛ 1053500015580</w:t>
            </w:r>
          </w:p>
          <w:p w:rsidR="0069597C" w:rsidRDefault="001070F7">
            <w:pPr>
              <w:spacing w:line="16" w:lineRule="atLeast"/>
              <w:jc w:val="both"/>
              <w:rPr>
                <w:rFonts w:ascii="Times New Roman" w:hAnsi="Times New Roman" w:cs="Times New Roman"/>
                <w:sz w:val="22"/>
                <w:szCs w:val="22"/>
              </w:rPr>
            </w:pPr>
            <w:r>
              <w:rPr>
                <w:rFonts w:ascii="Times New Roman" w:hAnsi="Times New Roman" w:cs="Times New Roman"/>
                <w:sz w:val="22"/>
                <w:szCs w:val="22"/>
              </w:rPr>
              <w:t>ОКПО/ОКОНХ 75131381</w:t>
            </w:r>
          </w:p>
          <w:p w:rsidR="0069597C" w:rsidRDefault="0069597C">
            <w:pPr>
              <w:jc w:val="both"/>
              <w:rPr>
                <w:rFonts w:ascii="Times New Roman" w:hAnsi="Times New Roman" w:cs="Times New Roman"/>
                <w:sz w:val="22"/>
                <w:szCs w:val="22"/>
              </w:rPr>
            </w:pPr>
          </w:p>
        </w:tc>
        <w:tc>
          <w:tcPr>
            <w:tcW w:w="5148" w:type="dxa"/>
          </w:tcPr>
          <w:p w:rsidR="0069597C" w:rsidRDefault="0069597C">
            <w:pPr>
              <w:rPr>
                <w:rFonts w:ascii="Times New Roman" w:hAnsi="Times New Roman" w:cs="Times New Roman"/>
                <w:sz w:val="22"/>
                <w:szCs w:val="22"/>
              </w:rPr>
            </w:pPr>
          </w:p>
        </w:tc>
      </w:tr>
    </w:tbl>
    <w:p w:rsidR="0069597C" w:rsidRDefault="0069597C">
      <w:pPr>
        <w:jc w:val="center"/>
        <w:rPr>
          <w:rFonts w:ascii="Times New Roman" w:hAnsi="Times New Roman" w:cs="Times New Roman"/>
          <w:sz w:val="22"/>
          <w:szCs w:val="22"/>
        </w:rPr>
      </w:pPr>
    </w:p>
    <w:p w:rsidR="0069597C" w:rsidRDefault="001070F7">
      <w:pPr>
        <w:jc w:val="center"/>
        <w:rPr>
          <w:rFonts w:ascii="Times New Roman" w:hAnsi="Times New Roman" w:cs="Times New Roman"/>
          <w:b/>
          <w:sz w:val="22"/>
          <w:szCs w:val="22"/>
        </w:rPr>
      </w:pPr>
      <w:r>
        <w:rPr>
          <w:rFonts w:ascii="Times New Roman" w:eastAsia="Times New Roman" w:hAnsi="Times New Roman" w:cs="Times New Roman"/>
          <w:b/>
          <w:sz w:val="22"/>
          <w:szCs w:val="22"/>
        </w:rPr>
        <w:t>14.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7"/>
        <w:gridCol w:w="5122"/>
      </w:tblGrid>
      <w:tr w:rsidR="0069597C">
        <w:tc>
          <w:tcPr>
            <w:tcW w:w="5106" w:type="dxa"/>
          </w:tcPr>
          <w:p w:rsidR="0069597C" w:rsidRDefault="001070F7">
            <w:pPr>
              <w:rPr>
                <w:rFonts w:ascii="Times New Roman" w:hAnsi="Times New Roman" w:cs="Times New Roman"/>
                <w:b/>
                <w:sz w:val="22"/>
                <w:szCs w:val="22"/>
              </w:rPr>
            </w:pPr>
            <w:r>
              <w:rPr>
                <w:rFonts w:ascii="Times New Roman" w:eastAsia="Times New Roman" w:hAnsi="Times New Roman" w:cs="Times New Roman"/>
                <w:b/>
                <w:sz w:val="22"/>
                <w:szCs w:val="22"/>
              </w:rPr>
              <w:t>От Заказчика:</w:t>
            </w:r>
          </w:p>
        </w:tc>
        <w:tc>
          <w:tcPr>
            <w:tcW w:w="5172" w:type="dxa"/>
          </w:tcPr>
          <w:p w:rsidR="0069597C" w:rsidRDefault="001070F7">
            <w:pPr>
              <w:rPr>
                <w:rFonts w:ascii="Times New Roman" w:hAnsi="Times New Roman" w:cs="Times New Roman"/>
                <w:b/>
                <w:sz w:val="22"/>
                <w:szCs w:val="22"/>
              </w:rPr>
            </w:pPr>
            <w:r>
              <w:rPr>
                <w:rFonts w:ascii="Times New Roman" w:eastAsia="Times New Roman" w:hAnsi="Times New Roman" w:cs="Times New Roman"/>
                <w:b/>
                <w:sz w:val="22"/>
                <w:szCs w:val="22"/>
              </w:rPr>
              <w:t>От Подрядчика:</w:t>
            </w:r>
          </w:p>
        </w:tc>
      </w:tr>
      <w:tr w:rsidR="0069597C">
        <w:trPr>
          <w:trHeight w:val="841"/>
        </w:trPr>
        <w:tc>
          <w:tcPr>
            <w:tcW w:w="5106" w:type="dxa"/>
          </w:tcPr>
          <w:p w:rsidR="0069597C" w:rsidRDefault="0069597C">
            <w:pPr>
              <w:rPr>
                <w:rFonts w:ascii="Times New Roman" w:hAnsi="Times New Roman" w:cs="Times New Roman"/>
                <w:b/>
                <w:sz w:val="22"/>
                <w:szCs w:val="22"/>
              </w:rPr>
            </w:pPr>
          </w:p>
          <w:p w:rsidR="0069597C" w:rsidRDefault="0069597C">
            <w:pPr>
              <w:rPr>
                <w:rFonts w:ascii="Times New Roman" w:hAnsi="Times New Roman" w:cs="Times New Roman"/>
                <w:b/>
                <w:sz w:val="22"/>
                <w:szCs w:val="22"/>
              </w:rPr>
            </w:pPr>
          </w:p>
          <w:p w:rsidR="0069597C" w:rsidRDefault="0069597C">
            <w:pPr>
              <w:rPr>
                <w:rFonts w:ascii="Times New Roman" w:hAnsi="Times New Roman" w:cs="Times New Roman"/>
                <w:b/>
                <w:sz w:val="22"/>
                <w:szCs w:val="22"/>
              </w:rPr>
            </w:pPr>
          </w:p>
          <w:p w:rsidR="0069597C" w:rsidRDefault="001070F7">
            <w:pPr>
              <w:rPr>
                <w:rFonts w:ascii="Times New Roman" w:hAnsi="Times New Roman" w:cs="Times New Roman"/>
                <w:b/>
                <w:sz w:val="22"/>
                <w:szCs w:val="22"/>
              </w:rPr>
            </w:pPr>
            <w:r>
              <w:rPr>
                <w:rFonts w:ascii="Times New Roman" w:eastAsia="Times New Roman" w:hAnsi="Times New Roman" w:cs="Times New Roman"/>
                <w:b/>
                <w:sz w:val="22"/>
                <w:szCs w:val="22"/>
              </w:rPr>
              <w:t>_______________________/</w:t>
            </w:r>
            <w:r>
              <w:rPr>
                <w:rFonts w:ascii="Times New Roman" w:eastAsia="Times New Roman" w:hAnsi="Times New Roman" w:cs="Times New Roman"/>
                <w:b/>
                <w:sz w:val="22"/>
                <w:szCs w:val="22"/>
              </w:rPr>
              <w:t xml:space="preserve">А.П. </w:t>
            </w:r>
            <w:proofErr w:type="spellStart"/>
            <w:r>
              <w:rPr>
                <w:rFonts w:ascii="Times New Roman" w:eastAsia="Times New Roman" w:hAnsi="Times New Roman" w:cs="Times New Roman"/>
                <w:b/>
                <w:sz w:val="22"/>
                <w:szCs w:val="22"/>
              </w:rPr>
              <w:t>Посаженников</w:t>
            </w:r>
            <w:proofErr w:type="spellEnd"/>
            <w:r>
              <w:rPr>
                <w:rFonts w:ascii="Times New Roman" w:eastAsia="Times New Roman" w:hAnsi="Times New Roman" w:cs="Times New Roman"/>
                <w:b/>
                <w:sz w:val="22"/>
                <w:szCs w:val="22"/>
              </w:rPr>
              <w:t xml:space="preserve">/ </w:t>
            </w:r>
          </w:p>
          <w:p w:rsidR="0069597C" w:rsidRDefault="0069597C">
            <w:pPr>
              <w:rPr>
                <w:rFonts w:ascii="Times New Roman" w:hAnsi="Times New Roman" w:cs="Times New Roman"/>
                <w:b/>
                <w:sz w:val="22"/>
                <w:szCs w:val="22"/>
              </w:rPr>
            </w:pPr>
          </w:p>
          <w:p w:rsidR="0069597C" w:rsidRDefault="001070F7">
            <w:pPr>
              <w:rPr>
                <w:rFonts w:ascii="Times New Roman" w:hAnsi="Times New Roman" w:cs="Times New Roman"/>
                <w:b/>
                <w:sz w:val="22"/>
                <w:szCs w:val="22"/>
              </w:rPr>
            </w:pPr>
            <w:r>
              <w:rPr>
                <w:rFonts w:ascii="Times New Roman" w:eastAsia="Times New Roman" w:hAnsi="Times New Roman" w:cs="Times New Roman"/>
                <w:b/>
                <w:sz w:val="22"/>
                <w:szCs w:val="22"/>
              </w:rPr>
              <w:t xml:space="preserve">МП     </w:t>
            </w:r>
          </w:p>
        </w:tc>
        <w:tc>
          <w:tcPr>
            <w:tcW w:w="5172" w:type="dxa"/>
          </w:tcPr>
          <w:p w:rsidR="0069597C" w:rsidRDefault="0069597C">
            <w:pPr>
              <w:rPr>
                <w:rFonts w:ascii="Times New Roman" w:hAnsi="Times New Roman" w:cs="Times New Roman"/>
                <w:b/>
                <w:sz w:val="22"/>
                <w:szCs w:val="22"/>
              </w:rPr>
            </w:pPr>
          </w:p>
          <w:p w:rsidR="0069597C" w:rsidRDefault="0069597C">
            <w:pPr>
              <w:rPr>
                <w:rFonts w:ascii="Times New Roman" w:hAnsi="Times New Roman" w:cs="Times New Roman"/>
                <w:b/>
                <w:sz w:val="22"/>
                <w:szCs w:val="22"/>
              </w:rPr>
            </w:pPr>
          </w:p>
          <w:p w:rsidR="0069597C" w:rsidRDefault="0069597C">
            <w:pPr>
              <w:rPr>
                <w:rFonts w:ascii="Times New Roman" w:hAnsi="Times New Roman" w:cs="Times New Roman"/>
                <w:b/>
                <w:sz w:val="22"/>
                <w:szCs w:val="22"/>
              </w:rPr>
            </w:pPr>
          </w:p>
          <w:p w:rsidR="0069597C" w:rsidRDefault="001070F7">
            <w:pPr>
              <w:rPr>
                <w:rFonts w:ascii="Times New Roman" w:hAnsi="Times New Roman" w:cs="Times New Roman"/>
                <w:b/>
                <w:sz w:val="22"/>
                <w:szCs w:val="22"/>
              </w:rPr>
            </w:pPr>
            <w:r>
              <w:rPr>
                <w:rFonts w:ascii="Times New Roman" w:eastAsia="Times New Roman" w:hAnsi="Times New Roman" w:cs="Times New Roman"/>
                <w:b/>
                <w:sz w:val="22"/>
                <w:szCs w:val="22"/>
              </w:rPr>
              <w:t>_______________________/</w:t>
            </w:r>
            <w:r>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rPr>
              <w:t xml:space="preserve"> / </w:t>
            </w:r>
          </w:p>
          <w:p w:rsidR="0069597C" w:rsidRDefault="0069597C">
            <w:pPr>
              <w:rPr>
                <w:rFonts w:ascii="Times New Roman" w:hAnsi="Times New Roman" w:cs="Times New Roman"/>
                <w:b/>
                <w:sz w:val="22"/>
                <w:szCs w:val="22"/>
              </w:rPr>
            </w:pPr>
          </w:p>
          <w:p w:rsidR="0069597C" w:rsidRDefault="001070F7">
            <w:pPr>
              <w:rPr>
                <w:rFonts w:ascii="Times New Roman" w:hAnsi="Times New Roman" w:cs="Times New Roman"/>
                <w:b/>
                <w:sz w:val="22"/>
                <w:szCs w:val="22"/>
              </w:rPr>
            </w:pPr>
            <w:r>
              <w:rPr>
                <w:rFonts w:ascii="Times New Roman" w:eastAsia="Times New Roman" w:hAnsi="Times New Roman" w:cs="Times New Roman"/>
                <w:b/>
                <w:sz w:val="22"/>
                <w:szCs w:val="22"/>
              </w:rPr>
              <w:t xml:space="preserve">МП      </w:t>
            </w:r>
          </w:p>
        </w:tc>
      </w:tr>
    </w:tbl>
    <w:p w:rsidR="0069597C" w:rsidRDefault="0069597C">
      <w:pPr>
        <w:spacing w:line="240" w:lineRule="exact"/>
        <w:jc w:val="center"/>
        <w:rPr>
          <w:rFonts w:ascii="Times New Roman" w:hAnsi="Times New Roman" w:cs="Times New Roman"/>
          <w:sz w:val="22"/>
          <w:szCs w:val="22"/>
        </w:rPr>
      </w:pPr>
    </w:p>
    <w:p w:rsidR="0069597C" w:rsidRDefault="0069597C">
      <w:pPr>
        <w:spacing w:line="240" w:lineRule="exact"/>
        <w:jc w:val="right"/>
        <w:rPr>
          <w:rFonts w:ascii="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69597C">
      <w:pPr>
        <w:spacing w:line="240" w:lineRule="exact"/>
        <w:jc w:val="right"/>
        <w:rPr>
          <w:rFonts w:ascii="Times New Roman" w:eastAsia="Times New Roman" w:hAnsi="Times New Roman" w:cs="Times New Roman"/>
          <w:color w:val="000000" w:themeColor="text1"/>
          <w:sz w:val="22"/>
          <w:szCs w:val="22"/>
        </w:rPr>
      </w:pPr>
    </w:p>
    <w:p w:rsidR="0069597C" w:rsidRDefault="001070F7">
      <w:pPr>
        <w:spacing w:line="240" w:lineRule="exact"/>
        <w:jc w:val="right"/>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Приложение № 1к Контракту</w:t>
      </w:r>
    </w:p>
    <w:p w:rsidR="0069597C" w:rsidRDefault="001070F7">
      <w:pPr>
        <w:spacing w:line="240" w:lineRule="exact"/>
        <w:jc w:val="right"/>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от___________ </w:t>
      </w:r>
    </w:p>
    <w:p w:rsidR="0069597C" w:rsidRDefault="0069597C">
      <w:pPr>
        <w:spacing w:line="240" w:lineRule="exact"/>
        <w:jc w:val="right"/>
        <w:rPr>
          <w:rFonts w:ascii="Times New Roman" w:hAnsi="Times New Roman" w:cs="Times New Roman"/>
          <w:color w:val="000000" w:themeColor="text1"/>
          <w:sz w:val="22"/>
          <w:szCs w:val="22"/>
        </w:rPr>
      </w:pPr>
    </w:p>
    <w:p w:rsidR="0069597C" w:rsidRDefault="0069597C">
      <w:pPr>
        <w:spacing w:line="240" w:lineRule="exact"/>
        <w:jc w:val="center"/>
        <w:rPr>
          <w:rFonts w:ascii="Times New Roman" w:hAnsi="Times New Roman" w:cs="Times New Roman"/>
          <w:color w:val="000000" w:themeColor="text1"/>
          <w:sz w:val="22"/>
          <w:szCs w:val="22"/>
        </w:rPr>
      </w:pPr>
    </w:p>
    <w:p w:rsidR="0069597C" w:rsidRDefault="001070F7">
      <w:pPr>
        <w:spacing w:line="240" w:lineRule="exact"/>
        <w:jc w:val="center"/>
        <w:rPr>
          <w:rFonts w:ascii="Times New Roman" w:hAnsi="Times New Roman" w:cs="Times New Roman"/>
          <w:color w:val="000000" w:themeColor="text1"/>
          <w:sz w:val="22"/>
          <w:szCs w:val="22"/>
        </w:rPr>
      </w:pPr>
      <w:r>
        <w:rPr>
          <w:rFonts w:ascii="Times New Roman" w:eastAsia="Times New Roman" w:hAnsi="Times New Roman" w:cs="Times New Roman"/>
          <w:b/>
          <w:bCs/>
          <w:color w:val="000000" w:themeColor="text1"/>
          <w:sz w:val="22"/>
          <w:szCs w:val="22"/>
        </w:rPr>
        <w:t>Техническое задание</w:t>
      </w:r>
    </w:p>
    <w:p w:rsidR="0069597C" w:rsidRDefault="001070F7">
      <w:pPr>
        <w:jc w:val="center"/>
        <w:rPr>
          <w:rFonts w:ascii="Times New Roman" w:hAnsi="Times New Roman" w:cs="Times New Roman"/>
          <w:b/>
          <w:sz w:val="22"/>
          <w:szCs w:val="22"/>
        </w:rPr>
      </w:pPr>
      <w:r>
        <w:rPr>
          <w:rFonts w:ascii="Times New Roman" w:eastAsia="Times New Roman" w:hAnsi="Times New Roman" w:cs="Times New Roman"/>
          <w:b/>
          <w:sz w:val="22"/>
          <w:szCs w:val="22"/>
        </w:rPr>
        <w:t>(Описание объекта закупки)</w:t>
      </w:r>
    </w:p>
    <w:p w:rsidR="0069597C" w:rsidRDefault="0069597C">
      <w:pPr>
        <w:jc w:val="center"/>
        <w:rPr>
          <w:rFonts w:ascii="Times New Roman" w:hAnsi="Times New Roman" w:cs="Times New Roman"/>
          <w:b/>
          <w:sz w:val="22"/>
          <w:szCs w:val="22"/>
        </w:rPr>
      </w:pPr>
    </w:p>
    <w:p w:rsidR="0069597C" w:rsidRDefault="001070F7">
      <w:pPr>
        <w:pStyle w:val="Default"/>
        <w:numPr>
          <w:ilvl w:val="0"/>
          <w:numId w:val="15"/>
        </w:numPr>
        <w:tabs>
          <w:tab w:val="left" w:pos="850"/>
        </w:tabs>
        <w:ind w:left="0" w:firstLine="567"/>
        <w:jc w:val="both"/>
        <w:rPr>
          <w:sz w:val="22"/>
          <w:szCs w:val="22"/>
        </w:rPr>
      </w:pPr>
      <w:r>
        <w:rPr>
          <w:b/>
          <w:bCs/>
          <w:sz w:val="22"/>
          <w:szCs w:val="22"/>
        </w:rPr>
        <w:t>Заказчик</w:t>
      </w:r>
      <w:r>
        <w:rPr>
          <w:sz w:val="22"/>
          <w:szCs w:val="22"/>
        </w:rPr>
        <w:t>: Управление Федеральной службы по надзору в сфере защиты прав потребителей и благополучия человека по Вологодской области.</w:t>
      </w:r>
    </w:p>
    <w:p w:rsidR="0069597C" w:rsidRDefault="001070F7">
      <w:pPr>
        <w:pStyle w:val="aff2"/>
        <w:numPr>
          <w:ilvl w:val="0"/>
          <w:numId w:val="15"/>
        </w:numPr>
        <w:tabs>
          <w:tab w:val="left" w:pos="850"/>
        </w:tabs>
        <w:ind w:left="0" w:firstLine="567"/>
        <w:jc w:val="both"/>
        <w:rPr>
          <w:rFonts w:ascii="Times New Roman" w:hAnsi="Times New Roman" w:cs="Times New Roman"/>
          <w:sz w:val="22"/>
          <w:szCs w:val="22"/>
        </w:rPr>
      </w:pPr>
      <w:r>
        <w:rPr>
          <w:rFonts w:ascii="Times New Roman" w:eastAsia="Times New Roman" w:hAnsi="Times New Roman" w:cs="Times New Roman"/>
          <w:b/>
          <w:bCs/>
          <w:sz w:val="22"/>
          <w:szCs w:val="22"/>
        </w:rPr>
        <w:t>Наименование объекта закупки</w:t>
      </w:r>
      <w:r>
        <w:rPr>
          <w:rFonts w:ascii="Times New Roman" w:eastAsia="Times New Roman" w:hAnsi="Times New Roman" w:cs="Times New Roman"/>
          <w:sz w:val="22"/>
          <w:szCs w:val="22"/>
        </w:rPr>
        <w:t xml:space="preserve">: Выполнение работ по замене двери в кабинете административного здания. </w:t>
      </w:r>
    </w:p>
    <w:p w:rsidR="0069597C" w:rsidRPr="001070F7" w:rsidRDefault="001070F7">
      <w:pPr>
        <w:pStyle w:val="aff2"/>
        <w:numPr>
          <w:ilvl w:val="0"/>
          <w:numId w:val="15"/>
        </w:numPr>
        <w:tabs>
          <w:tab w:val="left" w:pos="850"/>
        </w:tabs>
        <w:ind w:left="0" w:firstLine="567"/>
        <w:jc w:val="both"/>
        <w:rPr>
          <w:rFonts w:ascii="Times New Roman" w:hAnsi="Times New Roman" w:cs="Times New Roman"/>
          <w:sz w:val="22"/>
          <w:szCs w:val="22"/>
        </w:rPr>
      </w:pPr>
      <w:r w:rsidRPr="001070F7">
        <w:rPr>
          <w:rFonts w:ascii="Times New Roman" w:eastAsia="Times New Roman" w:hAnsi="Times New Roman" w:cs="Times New Roman"/>
          <w:b/>
          <w:bCs/>
          <w:sz w:val="22"/>
          <w:szCs w:val="22"/>
        </w:rPr>
        <w:t>Место выполнения работ</w:t>
      </w:r>
      <w:r w:rsidRPr="001070F7">
        <w:rPr>
          <w:rFonts w:ascii="Times New Roman" w:eastAsia="Times New Roman" w:hAnsi="Times New Roman" w:cs="Times New Roman"/>
          <w:sz w:val="22"/>
          <w:szCs w:val="22"/>
        </w:rPr>
        <w:t xml:space="preserve">: 160012, Вологодская область, город Вологда, улица Яшина, дом 1-А, </w:t>
      </w:r>
      <w:proofErr w:type="spellStart"/>
      <w:r w:rsidRPr="001070F7">
        <w:rPr>
          <w:rFonts w:ascii="Times New Roman" w:eastAsia="Times New Roman" w:hAnsi="Times New Roman" w:cs="Times New Roman"/>
          <w:sz w:val="22"/>
          <w:szCs w:val="22"/>
        </w:rPr>
        <w:t>каб</w:t>
      </w:r>
      <w:proofErr w:type="spellEnd"/>
      <w:r w:rsidRPr="001070F7">
        <w:rPr>
          <w:rFonts w:ascii="Times New Roman" w:eastAsia="Times New Roman" w:hAnsi="Times New Roman" w:cs="Times New Roman"/>
          <w:sz w:val="22"/>
          <w:szCs w:val="22"/>
        </w:rPr>
        <w:t>. № 206.</w:t>
      </w:r>
    </w:p>
    <w:p w:rsidR="0069597C" w:rsidRPr="001070F7" w:rsidRDefault="001070F7">
      <w:pPr>
        <w:pStyle w:val="aff2"/>
        <w:numPr>
          <w:ilvl w:val="0"/>
          <w:numId w:val="15"/>
        </w:numPr>
        <w:tabs>
          <w:tab w:val="left" w:pos="850"/>
        </w:tabs>
        <w:ind w:left="0" w:firstLine="567"/>
        <w:jc w:val="both"/>
        <w:rPr>
          <w:rFonts w:ascii="Times New Roman" w:hAnsi="Times New Roman" w:cs="Times New Roman"/>
          <w:sz w:val="22"/>
          <w:szCs w:val="22"/>
        </w:rPr>
      </w:pPr>
      <w:r w:rsidRPr="001070F7">
        <w:rPr>
          <w:rFonts w:ascii="Times New Roman" w:eastAsia="Times New Roman" w:hAnsi="Times New Roman" w:cs="Times New Roman"/>
          <w:b/>
          <w:bCs/>
          <w:sz w:val="22"/>
          <w:szCs w:val="22"/>
        </w:rPr>
        <w:t>Срок выполнения работ</w:t>
      </w:r>
      <w:r w:rsidRPr="001070F7">
        <w:rPr>
          <w:rFonts w:ascii="Times New Roman" w:eastAsia="Times New Roman" w:hAnsi="Times New Roman" w:cs="Times New Roman"/>
          <w:sz w:val="22"/>
          <w:szCs w:val="22"/>
        </w:rPr>
        <w:t xml:space="preserve">: </w:t>
      </w:r>
      <w:r w:rsidRPr="001070F7">
        <w:rPr>
          <w:rFonts w:ascii="Times New Roman" w:eastAsia="Times New Roman" w:hAnsi="Times New Roman" w:cs="Times New Roman"/>
          <w:sz w:val="22"/>
          <w:szCs w:val="22"/>
        </w:rPr>
        <w:t>1 рабочий день с момента заключения контракта.</w:t>
      </w:r>
    </w:p>
    <w:p w:rsidR="0069597C" w:rsidRDefault="001070F7">
      <w:pPr>
        <w:tabs>
          <w:tab w:val="left" w:pos="850"/>
        </w:tabs>
        <w:ind w:firstLine="567"/>
        <w:jc w:val="both"/>
        <w:rPr>
          <w:rFonts w:ascii="Times New Roman" w:hAnsi="Times New Roman" w:cs="Times New Roman"/>
          <w:sz w:val="22"/>
          <w:szCs w:val="22"/>
        </w:rPr>
      </w:pPr>
      <w:r>
        <w:rPr>
          <w:rFonts w:ascii="Times New Roman" w:eastAsia="Times New Roman" w:hAnsi="Times New Roman" w:cs="Times New Roman"/>
          <w:b/>
          <w:bCs/>
          <w:sz w:val="22"/>
          <w:szCs w:val="22"/>
        </w:rPr>
        <w:t>5</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bCs/>
          <w:sz w:val="22"/>
          <w:szCs w:val="22"/>
        </w:rPr>
        <w:t>Вид работа</w:t>
      </w:r>
      <w:r>
        <w:rPr>
          <w:rFonts w:ascii="Times New Roman" w:eastAsia="Times New Roman" w:hAnsi="Times New Roman" w:cs="Times New Roman"/>
          <w:sz w:val="22"/>
          <w:szCs w:val="22"/>
        </w:rPr>
        <w:t>: Текущий ремонт.</w:t>
      </w:r>
    </w:p>
    <w:p w:rsidR="0069597C" w:rsidRDefault="001070F7">
      <w:pPr>
        <w:tabs>
          <w:tab w:val="left" w:pos="850"/>
        </w:tabs>
        <w:ind w:firstLine="567"/>
        <w:jc w:val="both"/>
        <w:rPr>
          <w:rFonts w:ascii="Times New Roman" w:hAnsi="Times New Roman" w:cs="Times New Roman"/>
          <w:b/>
          <w:color w:val="FF0000"/>
          <w:sz w:val="22"/>
          <w:szCs w:val="22"/>
        </w:rPr>
      </w:pPr>
      <w:r>
        <w:rPr>
          <w:rFonts w:ascii="Times New Roman" w:eastAsia="Times New Roman" w:hAnsi="Times New Roman" w:cs="Times New Roman"/>
          <w:sz w:val="22"/>
          <w:szCs w:val="22"/>
        </w:rPr>
        <w:t xml:space="preserve">Код ОКПД2 в соответствии с предметом закупки: </w:t>
      </w:r>
      <w:hyperlink r:id="rId7" w:tooltip="https://agregatoreat.ru/classifier/ktru-list?search=43.32.10.110&amp;expanded=true" w:history="1">
        <w:r>
          <w:rPr>
            <w:rStyle w:val="af2"/>
            <w:rFonts w:ascii="Times New Roman" w:eastAsia="Times New Roman" w:hAnsi="Times New Roman" w:cs="Times New Roman"/>
            <w:color w:val="000000"/>
            <w:sz w:val="22"/>
            <w:szCs w:val="22"/>
            <w:highlight w:val="white"/>
            <w:u w:val="none"/>
          </w:rPr>
          <w:t>43.32.10.110</w:t>
        </w:r>
      </w:hyperlink>
      <w:r>
        <w:rPr>
          <w:rFonts w:ascii="Times New Roman" w:eastAsia="Times New Roman" w:hAnsi="Times New Roman" w:cs="Times New Roman"/>
          <w:b/>
          <w:sz w:val="22"/>
          <w:szCs w:val="22"/>
        </w:rPr>
        <w:t xml:space="preserve"> - </w:t>
      </w:r>
      <w:r>
        <w:rPr>
          <w:rFonts w:ascii="Times New Roman" w:eastAsia="Times New Roman" w:hAnsi="Times New Roman" w:cs="Times New Roman"/>
          <w:b/>
          <w:color w:val="333333"/>
          <w:sz w:val="22"/>
          <w:szCs w:val="22"/>
          <w:highlight w:val="white"/>
        </w:rPr>
        <w:t>«Работы по установке дверных и оконных блоков и коробок, навеске дверных полотен (кроме две</w:t>
      </w:r>
      <w:r>
        <w:rPr>
          <w:rFonts w:ascii="Times New Roman" w:eastAsia="Times New Roman" w:hAnsi="Times New Roman" w:cs="Times New Roman"/>
          <w:b/>
          <w:color w:val="333333"/>
          <w:sz w:val="22"/>
          <w:szCs w:val="22"/>
          <w:highlight w:val="white"/>
        </w:rPr>
        <w:t>рей автоматического действия и вращающихся дверей), окон, оконных створок, планчатых створок, дверей гаражного типа и т. п. из любых материалов»</w:t>
      </w:r>
    </w:p>
    <w:p w:rsidR="0069597C" w:rsidRDefault="001070F7">
      <w:pPr>
        <w:ind w:firstLine="567"/>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6. Материалы,</w:t>
      </w:r>
      <w:r>
        <w:rPr>
          <w:rFonts w:ascii="Times New Roman" w:eastAsia="Times New Roman" w:hAnsi="Times New Roman" w:cs="Times New Roman"/>
          <w:b/>
          <w:bCs/>
          <w:sz w:val="22"/>
          <w:szCs w:val="22"/>
        </w:rPr>
        <w:t xml:space="preserve"> предоставляемые заказчиком:</w:t>
      </w:r>
    </w:p>
    <w:tbl>
      <w:tblPr>
        <w:tblW w:w="10099" w:type="dxa"/>
        <w:tblLayout w:type="fixed"/>
        <w:tblLook w:val="00A0" w:firstRow="1" w:lastRow="0" w:firstColumn="1" w:lastColumn="0" w:noHBand="0" w:noVBand="0"/>
      </w:tblPr>
      <w:tblGrid>
        <w:gridCol w:w="6535"/>
        <w:gridCol w:w="1980"/>
        <w:gridCol w:w="1584"/>
      </w:tblGrid>
      <w:tr w:rsidR="0069597C">
        <w:trPr>
          <w:trHeight w:val="290"/>
        </w:trPr>
        <w:tc>
          <w:tcPr>
            <w:tcW w:w="6535" w:type="dxa"/>
            <w:tcBorders>
              <w:top w:val="single" w:sz="4" w:space="0" w:color="000000"/>
              <w:left w:val="single" w:sz="4" w:space="0" w:color="000000"/>
              <w:bottom w:val="single" w:sz="4" w:space="0" w:color="000000"/>
              <w:right w:val="single" w:sz="4" w:space="0" w:color="000000"/>
            </w:tcBorders>
            <w:noWrap/>
            <w:vAlign w:val="center"/>
          </w:tcPr>
          <w:p w:rsidR="0069597C" w:rsidRDefault="001070F7">
            <w:pPr>
              <w:jc w:val="center"/>
              <w:rPr>
                <w:rFonts w:ascii="Times New Roman" w:hAnsi="Times New Roman" w:cs="Times New Roman"/>
              </w:rPr>
            </w:pPr>
            <w:r>
              <w:rPr>
                <w:rFonts w:ascii="Times New Roman" w:eastAsia="Times New Roman" w:hAnsi="Times New Roman" w:cs="Times New Roman"/>
                <w:b/>
                <w:bCs/>
                <w:sz w:val="22"/>
                <w:szCs w:val="22"/>
              </w:rPr>
              <w:t xml:space="preserve"> </w:t>
            </w:r>
            <w:r>
              <w:rPr>
                <w:rFonts w:ascii="Times New Roman" w:eastAsia="Times New Roman" w:hAnsi="Times New Roman" w:cs="Times New Roman"/>
                <w:sz w:val="22"/>
                <w:szCs w:val="22"/>
              </w:rPr>
              <w:t xml:space="preserve">Наименование </w:t>
            </w:r>
          </w:p>
          <w:p w:rsidR="0069597C" w:rsidRDefault="0069597C">
            <w:pPr>
              <w:jc w:val="center"/>
              <w:rPr>
                <w:rFonts w:ascii="Times New Roman" w:hAnsi="Times New Roman" w:cs="Times New Roman"/>
              </w:rPr>
            </w:pPr>
          </w:p>
        </w:tc>
        <w:tc>
          <w:tcPr>
            <w:tcW w:w="1980" w:type="dxa"/>
            <w:tcBorders>
              <w:top w:val="single" w:sz="4" w:space="0" w:color="000000"/>
              <w:left w:val="none" w:sz="4" w:space="0" w:color="000000"/>
              <w:bottom w:val="single" w:sz="4" w:space="0" w:color="000000"/>
              <w:right w:val="single" w:sz="4" w:space="0" w:color="000000"/>
            </w:tcBorders>
            <w:noWrap/>
            <w:vAlign w:val="center"/>
          </w:tcPr>
          <w:p w:rsidR="0069597C" w:rsidRDefault="001070F7">
            <w:pPr>
              <w:jc w:val="center"/>
              <w:rPr>
                <w:rFonts w:ascii="Times New Roman" w:hAnsi="Times New Roman" w:cs="Times New Roman"/>
              </w:rPr>
            </w:pPr>
            <w:proofErr w:type="spellStart"/>
            <w:r>
              <w:rPr>
                <w:rFonts w:ascii="Times New Roman" w:eastAsia="Times New Roman" w:hAnsi="Times New Roman" w:cs="Times New Roman"/>
                <w:sz w:val="22"/>
                <w:szCs w:val="22"/>
              </w:rPr>
              <w:t>Ед.изм</w:t>
            </w:r>
            <w:proofErr w:type="spellEnd"/>
            <w:r>
              <w:rPr>
                <w:rFonts w:ascii="Times New Roman" w:eastAsia="Times New Roman" w:hAnsi="Times New Roman" w:cs="Times New Roman"/>
                <w:sz w:val="22"/>
                <w:szCs w:val="22"/>
              </w:rPr>
              <w:t>.</w:t>
            </w:r>
          </w:p>
        </w:tc>
        <w:tc>
          <w:tcPr>
            <w:tcW w:w="1584" w:type="dxa"/>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 xml:space="preserve">Кол-во </w:t>
            </w:r>
          </w:p>
        </w:tc>
      </w:tr>
      <w:tr w:rsidR="0069597C">
        <w:trPr>
          <w:trHeight w:val="397"/>
        </w:trPr>
        <w:tc>
          <w:tcPr>
            <w:tcW w:w="6535" w:type="dxa"/>
            <w:tcBorders>
              <w:top w:val="single" w:sz="4" w:space="0" w:color="000000"/>
              <w:left w:val="single" w:sz="4" w:space="0" w:color="000000"/>
              <w:bottom w:val="single" w:sz="4" w:space="0" w:color="000000"/>
              <w:right w:val="single" w:sz="4" w:space="0" w:color="000000"/>
            </w:tcBorders>
            <w:vAlign w:val="center"/>
          </w:tcPr>
          <w:p w:rsidR="0069597C" w:rsidRDefault="001070F7">
            <w:pPr>
              <w:rPr>
                <w:rFonts w:ascii="Times New Roman" w:hAnsi="Times New Roman" w:cs="Times New Roman"/>
                <w:highlight w:val="yellow"/>
              </w:rPr>
            </w:pPr>
            <w:r>
              <w:rPr>
                <w:rFonts w:ascii="Times New Roman" w:eastAsia="Times New Roman" w:hAnsi="Times New Roman" w:cs="Times New Roman"/>
                <w:sz w:val="22"/>
                <w:szCs w:val="22"/>
              </w:rPr>
              <w:t>Дверь ДГ 900х2000мм миланский орех</w:t>
            </w:r>
          </w:p>
        </w:tc>
        <w:tc>
          <w:tcPr>
            <w:tcW w:w="1980" w:type="dxa"/>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шт.</w:t>
            </w:r>
          </w:p>
        </w:tc>
        <w:tc>
          <w:tcPr>
            <w:tcW w:w="1584" w:type="dxa"/>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1</w:t>
            </w:r>
          </w:p>
        </w:tc>
      </w:tr>
      <w:tr w:rsidR="0069597C">
        <w:trPr>
          <w:trHeight w:val="397"/>
        </w:trPr>
        <w:tc>
          <w:tcPr>
            <w:tcW w:w="6535" w:type="dxa"/>
            <w:vMerge w:val="restart"/>
            <w:tcBorders>
              <w:top w:val="single" w:sz="4" w:space="0" w:color="000000"/>
              <w:left w:val="single" w:sz="4" w:space="0" w:color="000000"/>
              <w:bottom w:val="single" w:sz="4" w:space="0" w:color="000000"/>
              <w:right w:val="single" w:sz="4" w:space="0" w:color="000000"/>
            </w:tcBorders>
            <w:vAlign w:val="center"/>
          </w:tcPr>
          <w:p w:rsidR="0069597C" w:rsidRDefault="001070F7">
            <w:pPr>
              <w:rPr>
                <w:rFonts w:ascii="Times New Roman" w:hAnsi="Times New Roman" w:cs="Times New Roman"/>
              </w:rPr>
            </w:pPr>
            <w:r>
              <w:rPr>
                <w:rFonts w:ascii="Times New Roman" w:eastAsia="Times New Roman" w:hAnsi="Times New Roman" w:cs="Times New Roman"/>
                <w:sz w:val="22"/>
                <w:szCs w:val="22"/>
              </w:rPr>
              <w:t>Наличник дверной прямой 8х70х2150мм миланский орех</w:t>
            </w:r>
          </w:p>
        </w:tc>
        <w:tc>
          <w:tcPr>
            <w:tcW w:w="1980"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шт.</w:t>
            </w:r>
          </w:p>
        </w:tc>
        <w:tc>
          <w:tcPr>
            <w:tcW w:w="1584"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3</w:t>
            </w:r>
          </w:p>
        </w:tc>
      </w:tr>
      <w:tr w:rsidR="0069597C">
        <w:trPr>
          <w:trHeight w:val="397"/>
        </w:trPr>
        <w:tc>
          <w:tcPr>
            <w:tcW w:w="6535" w:type="dxa"/>
            <w:vMerge w:val="restart"/>
            <w:tcBorders>
              <w:top w:val="single" w:sz="4" w:space="0" w:color="000000"/>
              <w:left w:val="single" w:sz="4" w:space="0" w:color="000000"/>
              <w:bottom w:val="single" w:sz="4" w:space="0" w:color="000000"/>
              <w:right w:val="single" w:sz="4" w:space="0" w:color="000000"/>
            </w:tcBorders>
            <w:vAlign w:val="center"/>
          </w:tcPr>
          <w:p w:rsidR="0069597C" w:rsidRDefault="001070F7">
            <w:pPr>
              <w:rPr>
                <w:rFonts w:ascii="Times New Roman" w:hAnsi="Times New Roman" w:cs="Times New Roman"/>
              </w:rPr>
            </w:pPr>
            <w:r>
              <w:rPr>
                <w:rFonts w:ascii="Times New Roman" w:eastAsia="Times New Roman" w:hAnsi="Times New Roman" w:cs="Times New Roman"/>
                <w:sz w:val="22"/>
                <w:szCs w:val="22"/>
              </w:rPr>
              <w:t>Брус коробочный МДФ 26х70х2070мм миланский орех</w:t>
            </w:r>
          </w:p>
        </w:tc>
        <w:tc>
          <w:tcPr>
            <w:tcW w:w="1980"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шт.</w:t>
            </w:r>
          </w:p>
        </w:tc>
        <w:tc>
          <w:tcPr>
            <w:tcW w:w="1584"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3</w:t>
            </w:r>
          </w:p>
        </w:tc>
      </w:tr>
      <w:tr w:rsidR="0069597C">
        <w:trPr>
          <w:trHeight w:val="397"/>
        </w:trPr>
        <w:tc>
          <w:tcPr>
            <w:tcW w:w="6535" w:type="dxa"/>
            <w:vMerge w:val="restart"/>
            <w:tcBorders>
              <w:top w:val="single" w:sz="4" w:space="0" w:color="000000"/>
              <w:left w:val="single" w:sz="4" w:space="0" w:color="000000"/>
              <w:bottom w:val="single" w:sz="4" w:space="0" w:color="000000"/>
              <w:right w:val="single" w:sz="4" w:space="0" w:color="000000"/>
            </w:tcBorders>
            <w:vAlign w:val="center"/>
          </w:tcPr>
          <w:p w:rsidR="0069597C" w:rsidRDefault="001070F7">
            <w:pPr>
              <w:rPr>
                <w:rFonts w:ascii="Times New Roman" w:hAnsi="Times New Roman" w:cs="Times New Roman"/>
              </w:rPr>
            </w:pPr>
            <w:r>
              <w:rPr>
                <w:rFonts w:ascii="Times New Roman" w:eastAsia="Times New Roman" w:hAnsi="Times New Roman" w:cs="Times New Roman"/>
                <w:sz w:val="22"/>
                <w:szCs w:val="22"/>
              </w:rPr>
              <w:t xml:space="preserve">Ручка-защелка AJAX DK682 PB-ET </w:t>
            </w:r>
            <w:proofErr w:type="spellStart"/>
            <w:r>
              <w:rPr>
                <w:rFonts w:ascii="Times New Roman" w:eastAsia="Times New Roman" w:hAnsi="Times New Roman" w:cs="Times New Roman"/>
                <w:sz w:val="22"/>
                <w:szCs w:val="22"/>
              </w:rPr>
              <w:t>кл</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фик</w:t>
            </w:r>
            <w:proofErr w:type="spellEnd"/>
            <w:r>
              <w:rPr>
                <w:rFonts w:ascii="Times New Roman" w:eastAsia="Times New Roman" w:hAnsi="Times New Roman" w:cs="Times New Roman"/>
                <w:sz w:val="22"/>
                <w:szCs w:val="22"/>
              </w:rPr>
              <w:t>. золото 39533</w:t>
            </w:r>
          </w:p>
        </w:tc>
        <w:tc>
          <w:tcPr>
            <w:tcW w:w="1980"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шт.</w:t>
            </w:r>
          </w:p>
        </w:tc>
        <w:tc>
          <w:tcPr>
            <w:tcW w:w="1584"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1</w:t>
            </w:r>
          </w:p>
        </w:tc>
      </w:tr>
      <w:tr w:rsidR="0069597C">
        <w:trPr>
          <w:trHeight w:val="397"/>
        </w:trPr>
        <w:tc>
          <w:tcPr>
            <w:tcW w:w="6535" w:type="dxa"/>
            <w:vMerge w:val="restart"/>
            <w:tcBorders>
              <w:top w:val="single" w:sz="4" w:space="0" w:color="000000"/>
              <w:left w:val="single" w:sz="4" w:space="0" w:color="000000"/>
              <w:bottom w:val="single" w:sz="4" w:space="0" w:color="000000"/>
              <w:right w:val="single" w:sz="4" w:space="0" w:color="000000"/>
            </w:tcBorders>
            <w:vAlign w:val="center"/>
          </w:tcPr>
          <w:p w:rsidR="0069597C" w:rsidRDefault="001070F7">
            <w:pPr>
              <w:rPr>
                <w:rFonts w:ascii="Times New Roman" w:eastAsia="Times New Roman" w:hAnsi="Times New Roman" w:cs="Times New Roman"/>
              </w:rPr>
            </w:pPr>
            <w:r>
              <w:rPr>
                <w:rFonts w:ascii="Times New Roman" w:eastAsia="Times New Roman" w:hAnsi="Times New Roman" w:cs="Times New Roman"/>
                <w:sz w:val="22"/>
                <w:szCs w:val="22"/>
              </w:rPr>
              <w:t xml:space="preserve">Петля накладная 100х75 СТАНДАРТ 2BB SBP </w:t>
            </w:r>
            <w:proofErr w:type="spellStart"/>
            <w:r>
              <w:rPr>
                <w:rFonts w:ascii="Times New Roman" w:eastAsia="Times New Roman" w:hAnsi="Times New Roman" w:cs="Times New Roman"/>
                <w:sz w:val="22"/>
                <w:szCs w:val="22"/>
              </w:rPr>
              <w:t>мат.латунь</w:t>
            </w:r>
            <w:proofErr w:type="spellEnd"/>
            <w:r>
              <w:rPr>
                <w:rFonts w:ascii="Times New Roman" w:eastAsia="Times New Roman" w:hAnsi="Times New Roman" w:cs="Times New Roman"/>
                <w:sz w:val="22"/>
                <w:szCs w:val="22"/>
              </w:rPr>
              <w:t xml:space="preserve"> 7108</w:t>
            </w:r>
          </w:p>
        </w:tc>
        <w:tc>
          <w:tcPr>
            <w:tcW w:w="1980"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шт.</w:t>
            </w:r>
          </w:p>
        </w:tc>
        <w:tc>
          <w:tcPr>
            <w:tcW w:w="1584" w:type="dxa"/>
            <w:vMerge w:val="restart"/>
            <w:tcBorders>
              <w:top w:val="single" w:sz="4" w:space="0" w:color="000000"/>
              <w:left w:val="none" w:sz="4" w:space="0" w:color="000000"/>
              <w:bottom w:val="single" w:sz="4" w:space="0" w:color="000000"/>
              <w:right w:val="single" w:sz="4" w:space="0" w:color="000000"/>
            </w:tcBorders>
            <w:vAlign w:val="center"/>
          </w:tcPr>
          <w:p w:rsidR="0069597C" w:rsidRDefault="001070F7">
            <w:pPr>
              <w:jc w:val="center"/>
              <w:rPr>
                <w:rFonts w:ascii="Times New Roman" w:hAnsi="Times New Roman" w:cs="Times New Roman"/>
              </w:rPr>
            </w:pPr>
            <w:r>
              <w:rPr>
                <w:rFonts w:ascii="Times New Roman" w:eastAsia="Times New Roman" w:hAnsi="Times New Roman" w:cs="Times New Roman"/>
                <w:sz w:val="22"/>
                <w:szCs w:val="22"/>
              </w:rPr>
              <w:t>2</w:t>
            </w:r>
          </w:p>
        </w:tc>
      </w:tr>
    </w:tbl>
    <w:p w:rsidR="0069597C" w:rsidRDefault="0069597C">
      <w:pPr>
        <w:ind w:firstLine="567"/>
        <w:rPr>
          <w:rFonts w:ascii="Times New Roman" w:eastAsia="Times New Roman" w:hAnsi="Times New Roman" w:cs="Times New Roman"/>
          <w:b/>
          <w:sz w:val="22"/>
          <w:szCs w:val="22"/>
        </w:rPr>
      </w:pPr>
    </w:p>
    <w:p w:rsidR="0069597C" w:rsidRPr="001070F7" w:rsidRDefault="001070F7">
      <w:pPr>
        <w:ind w:firstLine="567"/>
        <w:rPr>
          <w:rFonts w:ascii="Times New Roman" w:hAnsi="Times New Roman" w:cs="Times New Roman"/>
          <w:b/>
          <w:sz w:val="22"/>
          <w:szCs w:val="22"/>
        </w:rPr>
      </w:pPr>
      <w:r w:rsidRPr="001070F7">
        <w:rPr>
          <w:rFonts w:ascii="Times New Roman" w:eastAsia="Times New Roman" w:hAnsi="Times New Roman" w:cs="Times New Roman"/>
          <w:b/>
          <w:bCs/>
          <w:sz w:val="22"/>
          <w:szCs w:val="22"/>
        </w:rPr>
        <w:t>7.  Перечень работ к выполнению:</w:t>
      </w:r>
    </w:p>
    <w:p w:rsidR="0069597C" w:rsidRPr="001070F7" w:rsidRDefault="001070F7">
      <w:pPr>
        <w:pBdr>
          <w:top w:val="none" w:sz="4" w:space="0" w:color="000000"/>
          <w:left w:val="none" w:sz="4" w:space="0" w:color="000000"/>
          <w:bottom w:val="none" w:sz="4" w:space="0" w:color="000000"/>
          <w:right w:val="none" w:sz="4" w:space="0" w:color="000000"/>
        </w:pBdr>
        <w:shd w:val="clear" w:color="FFFFFF" w:fill="FFFFFF"/>
        <w:ind w:firstLine="567"/>
        <w:rPr>
          <w:rFonts w:ascii="Times New Roman" w:hAnsi="Times New Roman" w:cs="Times New Roman"/>
          <w:color w:val="34343C"/>
          <w:sz w:val="22"/>
          <w:szCs w:val="22"/>
        </w:rPr>
      </w:pPr>
      <w:r w:rsidRPr="001070F7">
        <w:rPr>
          <w:rFonts w:ascii="Times New Roman" w:eastAsia="Times New Roman" w:hAnsi="Times New Roman" w:cs="Times New Roman"/>
          <w:color w:val="34343C"/>
          <w:sz w:val="22"/>
          <w:szCs w:val="22"/>
        </w:rPr>
        <w:t xml:space="preserve">7.1. </w:t>
      </w:r>
      <w:r w:rsidRPr="001070F7">
        <w:rPr>
          <w:rFonts w:ascii="Times New Roman" w:eastAsia="Times New Roman" w:hAnsi="Times New Roman" w:cs="Times New Roman"/>
          <w:sz w:val="22"/>
          <w:szCs w:val="22"/>
        </w:rPr>
        <w:t>Демонтаж старого дверного блока с полотном;</w:t>
      </w:r>
    </w:p>
    <w:p w:rsidR="0069597C" w:rsidRPr="001070F7" w:rsidRDefault="001070F7">
      <w:pPr>
        <w:pBdr>
          <w:top w:val="none" w:sz="4" w:space="0" w:color="000000"/>
          <w:left w:val="none" w:sz="4" w:space="0" w:color="000000"/>
          <w:bottom w:val="none" w:sz="4" w:space="0" w:color="000000"/>
          <w:right w:val="none" w:sz="4" w:space="0" w:color="000000"/>
        </w:pBdr>
        <w:shd w:val="clear" w:color="FFFFFF" w:fill="FFFFFF"/>
        <w:ind w:firstLine="567"/>
        <w:rPr>
          <w:rFonts w:ascii="Times New Roman" w:hAnsi="Times New Roman" w:cs="Times New Roman"/>
          <w:sz w:val="22"/>
          <w:szCs w:val="22"/>
        </w:rPr>
      </w:pPr>
      <w:r w:rsidRPr="001070F7">
        <w:rPr>
          <w:rFonts w:ascii="Times New Roman" w:eastAsia="Times New Roman" w:hAnsi="Times New Roman" w:cs="Times New Roman"/>
          <w:color w:val="34343C"/>
          <w:sz w:val="22"/>
          <w:szCs w:val="22"/>
        </w:rPr>
        <w:t>7.2. М</w:t>
      </w:r>
      <w:r w:rsidRPr="001070F7">
        <w:rPr>
          <w:rFonts w:ascii="Times New Roman" w:eastAsia="Times New Roman" w:hAnsi="Times New Roman" w:cs="Times New Roman"/>
          <w:sz w:val="22"/>
          <w:szCs w:val="22"/>
        </w:rPr>
        <w:t>онтаж нового дверного блока с полотном;</w:t>
      </w:r>
    </w:p>
    <w:p w:rsidR="0069597C" w:rsidRPr="001070F7" w:rsidRDefault="001070F7">
      <w:pPr>
        <w:pBdr>
          <w:top w:val="none" w:sz="4" w:space="0" w:color="000000"/>
          <w:left w:val="none" w:sz="4" w:space="0" w:color="000000"/>
          <w:bottom w:val="none" w:sz="4" w:space="0" w:color="000000"/>
          <w:right w:val="none" w:sz="4" w:space="0" w:color="000000"/>
        </w:pBdr>
        <w:shd w:val="clear" w:color="FFFFFF" w:fill="FFFFFF"/>
        <w:ind w:firstLine="567"/>
        <w:rPr>
          <w:rFonts w:ascii="Times New Roman" w:hAnsi="Times New Roman" w:cs="Times New Roman"/>
          <w:sz w:val="22"/>
          <w:szCs w:val="22"/>
        </w:rPr>
      </w:pPr>
      <w:r w:rsidRPr="001070F7">
        <w:rPr>
          <w:rFonts w:ascii="Times New Roman" w:eastAsia="Times New Roman" w:hAnsi="Times New Roman" w:cs="Times New Roman"/>
          <w:sz w:val="22"/>
          <w:szCs w:val="22"/>
        </w:rPr>
        <w:t>7.3. Установка петель, установка ручки и врезка замка</w:t>
      </w:r>
    </w:p>
    <w:p w:rsidR="0069597C" w:rsidRPr="001070F7" w:rsidRDefault="001070F7">
      <w:pPr>
        <w:ind w:firstLine="567"/>
        <w:rPr>
          <w:rFonts w:ascii="Times New Roman" w:hAnsi="Times New Roman" w:cs="Times New Roman"/>
          <w:sz w:val="22"/>
          <w:szCs w:val="22"/>
        </w:rPr>
      </w:pPr>
      <w:r w:rsidRPr="001070F7">
        <w:rPr>
          <w:rFonts w:ascii="Times New Roman" w:eastAsia="Times New Roman" w:hAnsi="Times New Roman" w:cs="Times New Roman"/>
          <w:sz w:val="22"/>
          <w:szCs w:val="22"/>
        </w:rPr>
        <w:t>7.4. Установка наличников</w:t>
      </w:r>
    </w:p>
    <w:p w:rsidR="0069597C" w:rsidRPr="001070F7" w:rsidRDefault="001070F7">
      <w:pPr>
        <w:ind w:firstLine="567"/>
        <w:rPr>
          <w:rFonts w:ascii="Times New Roman" w:hAnsi="Times New Roman" w:cs="Times New Roman"/>
          <w:color w:val="34343C"/>
          <w:sz w:val="22"/>
          <w:szCs w:val="22"/>
        </w:rPr>
      </w:pPr>
      <w:r w:rsidRPr="001070F7">
        <w:rPr>
          <w:rFonts w:ascii="Times New Roman" w:eastAsia="Times New Roman" w:hAnsi="Times New Roman" w:cs="Times New Roman"/>
          <w:sz w:val="22"/>
          <w:szCs w:val="22"/>
        </w:rPr>
        <w:t xml:space="preserve">7.5. </w:t>
      </w:r>
      <w:r w:rsidRPr="001070F7">
        <w:rPr>
          <w:rFonts w:ascii="Times New Roman" w:eastAsia="Times New Roman" w:hAnsi="Times New Roman" w:cs="Times New Roman"/>
          <w:color w:val="34343C"/>
          <w:sz w:val="22"/>
          <w:szCs w:val="22"/>
        </w:rPr>
        <w:t>Регулировка дверей, в том числе створок дверей, включая регулировку запорной фурнитуры и нажимного гарнитура.</w:t>
      </w:r>
    </w:p>
    <w:p w:rsidR="0069597C" w:rsidRPr="001070F7" w:rsidRDefault="001070F7">
      <w:pPr>
        <w:ind w:firstLine="567"/>
        <w:rPr>
          <w:rFonts w:ascii="Times New Roman" w:hAnsi="Times New Roman" w:cs="Times New Roman"/>
          <w:sz w:val="22"/>
          <w:szCs w:val="22"/>
        </w:rPr>
      </w:pPr>
      <w:r w:rsidRPr="001070F7">
        <w:rPr>
          <w:rFonts w:ascii="Times New Roman" w:eastAsia="Times New Roman" w:hAnsi="Times New Roman" w:cs="Times New Roman"/>
          <w:sz w:val="22"/>
          <w:szCs w:val="22"/>
        </w:rPr>
        <w:t xml:space="preserve">7.6. </w:t>
      </w:r>
      <w:r w:rsidRPr="001070F7">
        <w:rPr>
          <w:rFonts w:ascii="Times New Roman" w:eastAsia="Times New Roman" w:hAnsi="Times New Roman" w:cs="Times New Roman"/>
          <w:color w:val="34343C"/>
          <w:sz w:val="22"/>
          <w:szCs w:val="22"/>
        </w:rPr>
        <w:t>Иные работы, необходимые для нормального использования дверей на объекте в соответствие с его функциональным назначением.</w:t>
      </w:r>
    </w:p>
    <w:p w:rsidR="0069597C" w:rsidRDefault="0069597C">
      <w:pPr>
        <w:ind w:firstLine="567"/>
        <w:rPr>
          <w:rFonts w:ascii="Times New Roman" w:hAnsi="Times New Roman" w:cs="Times New Roman"/>
          <w:b/>
          <w:sz w:val="22"/>
          <w:szCs w:val="22"/>
          <w:highlight w:val="yellow"/>
        </w:rPr>
      </w:pPr>
    </w:p>
    <w:p w:rsidR="0069597C" w:rsidRDefault="001070F7">
      <w:pPr>
        <w:ind w:firstLine="425"/>
        <w:rPr>
          <w:rFonts w:ascii="Times New Roman" w:hAnsi="Times New Roman" w:cs="Times New Roman"/>
          <w:b/>
          <w:sz w:val="22"/>
          <w:szCs w:val="22"/>
        </w:rPr>
      </w:pPr>
      <w:r>
        <w:rPr>
          <w:rFonts w:ascii="Times New Roman" w:eastAsia="Times New Roman" w:hAnsi="Times New Roman" w:cs="Times New Roman"/>
          <w:b/>
          <w:sz w:val="22"/>
          <w:szCs w:val="22"/>
        </w:rPr>
        <w:t>8. Общие требовани</w:t>
      </w:r>
      <w:r>
        <w:rPr>
          <w:rFonts w:ascii="Times New Roman" w:eastAsia="Times New Roman" w:hAnsi="Times New Roman" w:cs="Times New Roman"/>
          <w:b/>
          <w:sz w:val="22"/>
          <w:szCs w:val="22"/>
        </w:rPr>
        <w:t>я, предъявляемые к выполнению работ</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lang w:eastAsia="ar-SA"/>
        </w:rPr>
        <w:t xml:space="preserve">Перед началом выполнения работ </w:t>
      </w:r>
      <w:r>
        <w:rPr>
          <w:rFonts w:ascii="Times New Roman" w:eastAsia="Times New Roman" w:hAnsi="Times New Roman" w:cs="Times New Roman"/>
          <w:sz w:val="22"/>
          <w:szCs w:val="22"/>
        </w:rPr>
        <w:t>Подрядчик</w:t>
      </w:r>
      <w:r>
        <w:rPr>
          <w:rFonts w:ascii="Times New Roman" w:eastAsia="Times New Roman" w:hAnsi="Times New Roman" w:cs="Times New Roman"/>
          <w:sz w:val="22"/>
          <w:szCs w:val="22"/>
          <w:lang w:eastAsia="ar-SA"/>
        </w:rPr>
        <w:t xml:space="preserve"> обязан предусмотреть мероприятия по сохранению существующего имущества Заказчика и третьих лиц (ограждающие конструкции, мебель, оргтехника и пр.). Порча имущества недопустима. В </w:t>
      </w:r>
      <w:r>
        <w:rPr>
          <w:rFonts w:ascii="Times New Roman" w:eastAsia="Times New Roman" w:hAnsi="Times New Roman" w:cs="Times New Roman"/>
          <w:sz w:val="22"/>
          <w:szCs w:val="22"/>
          <w:lang w:eastAsia="ar-SA"/>
        </w:rPr>
        <w:t xml:space="preserve">случае выявления фактов порчи и/или пропажи имущества, </w:t>
      </w:r>
      <w:r>
        <w:rPr>
          <w:rFonts w:ascii="Times New Roman" w:eastAsia="Times New Roman" w:hAnsi="Times New Roman" w:cs="Times New Roman"/>
          <w:sz w:val="22"/>
          <w:szCs w:val="22"/>
        </w:rPr>
        <w:t>Подрядчик</w:t>
      </w:r>
      <w:r>
        <w:rPr>
          <w:rFonts w:ascii="Times New Roman" w:eastAsia="Times New Roman" w:hAnsi="Times New Roman" w:cs="Times New Roman"/>
          <w:sz w:val="22"/>
          <w:szCs w:val="22"/>
          <w:lang w:eastAsia="ar-SA"/>
        </w:rPr>
        <w:t xml:space="preserve"> в течение десяти рабочих дней восстанавливает испорченное и/или утраченное имущество за свой счёт и в полном объёме. </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lang w:eastAsia="ar-SA"/>
        </w:rPr>
        <w:t>В связи с выполнением работ в эксплуатируемых зданиях Подрядчик обязан пр</w:t>
      </w:r>
      <w:r>
        <w:rPr>
          <w:rFonts w:ascii="Times New Roman" w:eastAsia="Times New Roman" w:hAnsi="Times New Roman" w:cs="Times New Roman"/>
          <w:sz w:val="22"/>
          <w:szCs w:val="22"/>
          <w:lang w:eastAsia="ar-SA"/>
        </w:rPr>
        <w:t>инимать меры по минимизации дискомфорта для сотрудников Заказчика и третьих лиц.</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rPr>
        <w:t>При выполнении работ Подрядчик обязан соблюдать правила действующего внутреннего распорядка в местах выполнения работ.</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lang w:eastAsia="ar-SA"/>
        </w:rPr>
        <w:t>Подрядчик обязан привлекать к выполнен</w:t>
      </w:r>
      <w:r>
        <w:rPr>
          <w:rFonts w:ascii="Times New Roman" w:eastAsia="Times New Roman" w:hAnsi="Times New Roman" w:cs="Times New Roman"/>
          <w:sz w:val="22"/>
          <w:szCs w:val="22"/>
          <w:lang w:eastAsia="ar-SA"/>
        </w:rPr>
        <w:t>ию работ специалистов соответствующей квалификации, прошедших инструктаж.</w:t>
      </w:r>
    </w:p>
    <w:p w:rsidR="0069597C" w:rsidRDefault="001070F7">
      <w:pPr>
        <w:tabs>
          <w:tab w:val="left" w:pos="709"/>
        </w:tabs>
        <w:ind w:firstLine="425"/>
        <w:contextualSpacing/>
        <w:rPr>
          <w:rFonts w:ascii="Times New Roman" w:hAnsi="Times New Roman" w:cs="Times New Roman"/>
          <w:b/>
          <w:sz w:val="22"/>
          <w:szCs w:val="22"/>
        </w:rPr>
      </w:pPr>
      <w:r>
        <w:rPr>
          <w:rFonts w:ascii="Times New Roman" w:eastAsia="Times New Roman" w:hAnsi="Times New Roman" w:cs="Times New Roman"/>
          <w:b/>
          <w:sz w:val="22"/>
          <w:szCs w:val="22"/>
        </w:rPr>
        <w:t>9. Условия выполнения Работ</w:t>
      </w:r>
    </w:p>
    <w:p w:rsidR="0069597C" w:rsidRDefault="001070F7">
      <w:pPr>
        <w:tabs>
          <w:tab w:val="left" w:pos="709"/>
        </w:tabs>
        <w:ind w:firstLine="425"/>
        <w:jc w:val="both"/>
        <w:rPr>
          <w:rFonts w:ascii="Times New Roman" w:hAnsi="Times New Roman" w:cs="Times New Roman"/>
          <w:iCs/>
          <w:sz w:val="22"/>
          <w:szCs w:val="22"/>
        </w:rPr>
      </w:pPr>
      <w:r>
        <w:rPr>
          <w:rFonts w:ascii="Times New Roman" w:eastAsia="Times New Roman" w:hAnsi="Times New Roman" w:cs="Times New Roman"/>
          <w:sz w:val="22"/>
          <w:szCs w:val="22"/>
        </w:rPr>
        <w:t>Подрядчик</w:t>
      </w:r>
      <w:r>
        <w:rPr>
          <w:rFonts w:ascii="Times New Roman" w:eastAsia="Times New Roman" w:hAnsi="Times New Roman" w:cs="Times New Roman"/>
          <w:iCs/>
          <w:sz w:val="22"/>
          <w:szCs w:val="22"/>
        </w:rPr>
        <w:t xml:space="preserve"> обязан своими силами </w:t>
      </w:r>
      <w:r>
        <w:rPr>
          <w:rFonts w:ascii="Times New Roman" w:eastAsia="Times New Roman" w:hAnsi="Times New Roman" w:cs="Times New Roman"/>
          <w:bCs/>
          <w:iCs/>
          <w:sz w:val="22"/>
          <w:szCs w:val="22"/>
        </w:rPr>
        <w:t>либо с привлечением третьих лиц</w:t>
      </w:r>
      <w:r>
        <w:rPr>
          <w:rFonts w:ascii="Times New Roman" w:eastAsia="Times New Roman" w:hAnsi="Times New Roman" w:cs="Times New Roman"/>
          <w:iCs/>
          <w:sz w:val="22"/>
          <w:szCs w:val="22"/>
        </w:rPr>
        <w:t xml:space="preserve"> за свой счет, выполнить работы в соответствии с условиями контракта. При этом </w:t>
      </w:r>
      <w:r>
        <w:rPr>
          <w:rFonts w:ascii="Times New Roman" w:eastAsia="Times New Roman" w:hAnsi="Times New Roman" w:cs="Times New Roman"/>
          <w:sz w:val="22"/>
          <w:szCs w:val="22"/>
          <w:lang w:eastAsia="ar-SA"/>
        </w:rPr>
        <w:t>Подрядчик</w:t>
      </w:r>
      <w:r>
        <w:rPr>
          <w:rFonts w:ascii="Times New Roman" w:eastAsia="Times New Roman" w:hAnsi="Times New Roman" w:cs="Times New Roman"/>
          <w:iCs/>
          <w:sz w:val="22"/>
          <w:szCs w:val="22"/>
        </w:rPr>
        <w:t xml:space="preserve"> нес</w:t>
      </w:r>
      <w:r>
        <w:rPr>
          <w:rFonts w:ascii="Times New Roman" w:eastAsia="Times New Roman" w:hAnsi="Times New Roman" w:cs="Times New Roman"/>
          <w:iCs/>
          <w:sz w:val="22"/>
          <w:szCs w:val="22"/>
        </w:rPr>
        <w:t>ет ответственность за действия третьих лиц, как за свои собственные.</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rPr>
        <w:t xml:space="preserve">Все работы </w:t>
      </w:r>
      <w:r>
        <w:rPr>
          <w:rFonts w:ascii="Times New Roman" w:eastAsia="Times New Roman" w:hAnsi="Times New Roman" w:cs="Times New Roman"/>
          <w:sz w:val="22"/>
          <w:szCs w:val="22"/>
          <w:lang w:eastAsia="ar-SA"/>
        </w:rPr>
        <w:t>Подрядчик</w:t>
      </w:r>
      <w:r>
        <w:rPr>
          <w:rFonts w:ascii="Times New Roman" w:eastAsia="Times New Roman" w:hAnsi="Times New Roman" w:cs="Times New Roman"/>
          <w:sz w:val="22"/>
          <w:szCs w:val="22"/>
        </w:rPr>
        <w:t xml:space="preserve"> обязан выполнить в соответствии с требованиями действующего законодательства Российской Федерации и нормативных документов.</w:t>
      </w:r>
    </w:p>
    <w:p w:rsidR="0069597C" w:rsidRDefault="001070F7">
      <w:pPr>
        <w:tabs>
          <w:tab w:val="left" w:pos="2394"/>
        </w:tabs>
        <w:ind w:firstLine="425"/>
        <w:jc w:val="both"/>
        <w:rPr>
          <w:rFonts w:ascii="Times New Roman" w:hAnsi="Times New Roman" w:cs="Times New Roman"/>
          <w:sz w:val="22"/>
          <w:szCs w:val="22"/>
        </w:rPr>
      </w:pPr>
      <w:r>
        <w:rPr>
          <w:rFonts w:ascii="Times New Roman" w:eastAsia="Times New Roman" w:hAnsi="Times New Roman" w:cs="Times New Roman"/>
          <w:sz w:val="22"/>
          <w:szCs w:val="22"/>
        </w:rPr>
        <w:t>Все инструменты и оборудование, используем</w:t>
      </w:r>
      <w:r>
        <w:rPr>
          <w:rFonts w:ascii="Times New Roman" w:eastAsia="Times New Roman" w:hAnsi="Times New Roman" w:cs="Times New Roman"/>
          <w:sz w:val="22"/>
          <w:szCs w:val="22"/>
        </w:rPr>
        <w:t xml:space="preserve">ые при выполнении работ, приобретаются силами и за счет средств Подрядчика. </w:t>
      </w:r>
    </w:p>
    <w:p w:rsidR="0069597C" w:rsidRDefault="0069597C">
      <w:pPr>
        <w:ind w:firstLine="425"/>
        <w:jc w:val="both"/>
        <w:rPr>
          <w:rFonts w:ascii="Times New Roman" w:hAnsi="Times New Roman" w:cs="Times New Roman"/>
          <w:sz w:val="22"/>
          <w:szCs w:val="22"/>
        </w:rPr>
      </w:pPr>
    </w:p>
    <w:p w:rsidR="0069597C" w:rsidRDefault="001070F7">
      <w:pPr>
        <w:tabs>
          <w:tab w:val="left" w:pos="709"/>
        </w:tabs>
        <w:ind w:firstLine="425"/>
        <w:rPr>
          <w:rFonts w:ascii="Times New Roman" w:hAnsi="Times New Roman" w:cs="Times New Roman"/>
          <w:b/>
          <w:sz w:val="22"/>
          <w:szCs w:val="22"/>
        </w:rPr>
      </w:pPr>
      <w:r>
        <w:rPr>
          <w:rFonts w:ascii="Times New Roman" w:eastAsia="Times New Roman" w:hAnsi="Times New Roman" w:cs="Times New Roman"/>
          <w:b/>
          <w:sz w:val="22"/>
          <w:szCs w:val="22"/>
        </w:rPr>
        <w:t>10. Требования к безопасности при выполнении Работ</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rPr>
        <w:t>Все работы должны быть выполнены в соответствии с нормами и требов</w:t>
      </w:r>
      <w:r>
        <w:rPr>
          <w:rFonts w:ascii="Times New Roman" w:eastAsia="Times New Roman" w:hAnsi="Times New Roman" w:cs="Times New Roman"/>
          <w:sz w:val="22"/>
          <w:szCs w:val="22"/>
        </w:rPr>
        <w:t>аниями нормативных документов в области охраны труда и безопасности выполнения работ, с соблюдением правил пожарной безопасности и техники безопасности, а также требованиями соответствующих надзорных, контролирующих и инспектирующих органов.</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rPr>
        <w:t>Сотрудники Под</w:t>
      </w:r>
      <w:r>
        <w:rPr>
          <w:rFonts w:ascii="Times New Roman" w:eastAsia="Times New Roman" w:hAnsi="Times New Roman" w:cs="Times New Roman"/>
          <w:sz w:val="22"/>
          <w:szCs w:val="22"/>
        </w:rPr>
        <w:t>рядчика должны быть обеспечены необходимыми средствами индивидуальной защиты (специальная одежда, обувь и пр.). Все средства индивидуальной защиты приобретаются за счет Подрядчика. При выполнении работ ответственное лицо Подрядчика организует ограждение во</w:t>
      </w:r>
      <w:r>
        <w:rPr>
          <w:rFonts w:ascii="Times New Roman" w:eastAsia="Times New Roman" w:hAnsi="Times New Roman" w:cs="Times New Roman"/>
          <w:sz w:val="22"/>
          <w:szCs w:val="22"/>
        </w:rPr>
        <w:t>зможной зоны опасности.</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rPr>
        <w:t>Ответственность за безопасность выполнения работ несет Подрядчик.</w:t>
      </w:r>
    </w:p>
    <w:p w:rsidR="0069597C" w:rsidRDefault="001070F7">
      <w:pPr>
        <w:ind w:firstLine="425"/>
        <w:jc w:val="both"/>
        <w:rPr>
          <w:rFonts w:ascii="Times New Roman" w:hAnsi="Times New Roman" w:cs="Times New Roman"/>
          <w:sz w:val="22"/>
          <w:szCs w:val="22"/>
        </w:rPr>
      </w:pPr>
      <w:r>
        <w:rPr>
          <w:rFonts w:ascii="Times New Roman" w:eastAsia="Times New Roman" w:hAnsi="Times New Roman" w:cs="Times New Roman"/>
          <w:sz w:val="22"/>
          <w:szCs w:val="22"/>
        </w:rPr>
        <w:t>Подрядчик гарантирует освобождение Заказчика от гражданско-правовой ответственности, от уплаты сумм по всем претензиям, требованиям, судебным искам и всякого рода рас</w:t>
      </w:r>
      <w:r>
        <w:rPr>
          <w:rFonts w:ascii="Times New Roman" w:eastAsia="Times New Roman" w:hAnsi="Times New Roman" w:cs="Times New Roman"/>
          <w:sz w:val="22"/>
          <w:szCs w:val="22"/>
        </w:rPr>
        <w:t>ходов в случае причинения вреда жизни и здоровью в процессе выполнения работ согласно Техническому заданию в отношении сотрудников Подрядчика и третьих лиц.</w:t>
      </w:r>
    </w:p>
    <w:p w:rsidR="0069597C" w:rsidRDefault="0069597C">
      <w:pPr>
        <w:tabs>
          <w:tab w:val="left" w:pos="850"/>
        </w:tabs>
        <w:ind w:firstLine="567"/>
        <w:jc w:val="both"/>
        <w:rPr>
          <w:rFonts w:ascii="Times New Roman" w:hAnsi="Times New Roman" w:cs="Times New Roman"/>
          <w:b/>
          <w:sz w:val="22"/>
          <w:szCs w:val="22"/>
          <w:u w:val="single"/>
        </w:rPr>
      </w:pPr>
    </w:p>
    <w:p w:rsidR="0069597C" w:rsidRPr="001070F7" w:rsidRDefault="001070F7">
      <w:pPr>
        <w:ind w:firstLine="567"/>
        <w:jc w:val="both"/>
        <w:rPr>
          <w:rFonts w:ascii="Times New Roman" w:hAnsi="Times New Roman" w:cs="Times New Roman"/>
          <w:b/>
          <w:bCs/>
          <w:sz w:val="22"/>
          <w:szCs w:val="22"/>
        </w:rPr>
      </w:pPr>
      <w:r w:rsidRPr="001070F7">
        <w:rPr>
          <w:rFonts w:ascii="Times New Roman" w:eastAsia="Times New Roman" w:hAnsi="Times New Roman" w:cs="Times New Roman"/>
          <w:b/>
          <w:bCs/>
          <w:sz w:val="22"/>
          <w:szCs w:val="22"/>
        </w:rPr>
        <w:t xml:space="preserve">11. </w:t>
      </w:r>
      <w:r w:rsidRPr="001070F7">
        <w:rPr>
          <w:rFonts w:ascii="Times New Roman" w:eastAsia="Times New Roman" w:hAnsi="Times New Roman" w:cs="Times New Roman"/>
          <w:b/>
          <w:sz w:val="22"/>
          <w:szCs w:val="22"/>
        </w:rPr>
        <w:t>Требования к гарантийному сроку работы и (или) объему предоставления гарантий качества</w:t>
      </w:r>
    </w:p>
    <w:p w:rsidR="0069597C" w:rsidRPr="001070F7" w:rsidRDefault="001070F7">
      <w:pPr>
        <w:pBdr>
          <w:top w:val="none" w:sz="4" w:space="0" w:color="000000"/>
          <w:left w:val="none" w:sz="4" w:space="0" w:color="000000"/>
          <w:bottom w:val="none" w:sz="4" w:space="0" w:color="000000"/>
          <w:right w:val="none" w:sz="4" w:space="0" w:color="000000"/>
        </w:pBdr>
        <w:shd w:val="clear" w:color="FFFFFF" w:fill="FFFFFF"/>
        <w:ind w:firstLine="567"/>
        <w:rPr>
          <w:rFonts w:ascii="Times New Roman" w:hAnsi="Times New Roman" w:cs="Times New Roman"/>
          <w:sz w:val="22"/>
          <w:szCs w:val="22"/>
        </w:rPr>
      </w:pPr>
      <w:r w:rsidRPr="001070F7">
        <w:rPr>
          <w:rFonts w:ascii="Times New Roman" w:eastAsia="Times New Roman" w:hAnsi="Times New Roman" w:cs="Times New Roman"/>
          <w:color w:val="34343C"/>
          <w:sz w:val="22"/>
          <w:szCs w:val="22"/>
        </w:rPr>
        <w:t>Подрядчик должен гарантировать качество выполненных работ:</w:t>
      </w:r>
    </w:p>
    <w:p w:rsidR="0069597C" w:rsidRPr="001070F7" w:rsidRDefault="001070F7">
      <w:pPr>
        <w:pBdr>
          <w:top w:val="none" w:sz="4" w:space="0" w:color="000000"/>
          <w:left w:val="none" w:sz="4" w:space="0" w:color="000000"/>
          <w:bottom w:val="none" w:sz="4" w:space="0" w:color="000000"/>
          <w:right w:val="none" w:sz="4" w:space="0" w:color="000000"/>
        </w:pBdr>
        <w:shd w:val="clear" w:color="FFFFFF" w:fill="FFFFFF"/>
        <w:ind w:firstLine="567"/>
        <w:rPr>
          <w:rFonts w:ascii="Times New Roman" w:hAnsi="Times New Roman" w:cs="Times New Roman"/>
          <w:sz w:val="22"/>
          <w:szCs w:val="22"/>
        </w:rPr>
      </w:pPr>
      <w:r w:rsidRPr="001070F7">
        <w:rPr>
          <w:rFonts w:ascii="Times New Roman" w:eastAsia="Times New Roman" w:hAnsi="Times New Roman" w:cs="Times New Roman"/>
          <w:color w:val="34343C"/>
          <w:sz w:val="22"/>
          <w:szCs w:val="22"/>
        </w:rPr>
        <w:t>- гарантийный срок качества выполненных работ с момента сдачи работ должен составлять</w:t>
      </w:r>
      <w:r w:rsidRPr="001070F7">
        <w:rPr>
          <w:rFonts w:ascii="Times New Roman" w:eastAsia="Times New Roman" w:hAnsi="Times New Roman" w:cs="Times New Roman"/>
          <w:sz w:val="22"/>
          <w:szCs w:val="22"/>
        </w:rPr>
        <w:t xml:space="preserve"> </w:t>
      </w:r>
      <w:r w:rsidRPr="001070F7">
        <w:rPr>
          <w:rFonts w:ascii="Times New Roman" w:eastAsia="Times New Roman" w:hAnsi="Times New Roman" w:cs="Times New Roman"/>
          <w:color w:val="34343C"/>
          <w:sz w:val="22"/>
          <w:szCs w:val="22"/>
        </w:rPr>
        <w:t>не менее 12 месяцев.</w:t>
      </w:r>
    </w:p>
    <w:p w:rsidR="0069597C" w:rsidRPr="001070F7" w:rsidRDefault="001070F7">
      <w:pPr>
        <w:ind w:firstLine="567"/>
        <w:jc w:val="both"/>
        <w:rPr>
          <w:rFonts w:ascii="Times New Roman" w:hAnsi="Times New Roman" w:cs="Times New Roman"/>
          <w:sz w:val="22"/>
          <w:szCs w:val="22"/>
        </w:rPr>
      </w:pPr>
      <w:r w:rsidRPr="001070F7">
        <w:rPr>
          <w:rFonts w:ascii="Times New Roman" w:eastAsia="Times New Roman" w:hAnsi="Times New Roman" w:cs="Times New Roman"/>
          <w:sz w:val="22"/>
          <w:szCs w:val="22"/>
        </w:rPr>
        <w:t>Под гарантией понимается устранение Подрядчиком своими силами и за свой счет допущенных по</w:t>
      </w:r>
      <w:r w:rsidRPr="001070F7">
        <w:rPr>
          <w:rFonts w:ascii="Times New Roman" w:eastAsia="Times New Roman" w:hAnsi="Times New Roman" w:cs="Times New Roman"/>
          <w:sz w:val="22"/>
          <w:szCs w:val="22"/>
        </w:rPr>
        <w:t xml:space="preserve"> его вине недостатков, выявленных после приемки Работ.</w:t>
      </w:r>
    </w:p>
    <w:p w:rsidR="0069597C" w:rsidRDefault="001070F7">
      <w:pPr>
        <w:ind w:firstLine="567"/>
        <w:jc w:val="both"/>
        <w:rPr>
          <w:rFonts w:ascii="Times New Roman" w:hAnsi="Times New Roman" w:cs="Times New Roman"/>
          <w:b/>
          <w:sz w:val="22"/>
          <w:szCs w:val="22"/>
        </w:rPr>
      </w:pPr>
      <w:r w:rsidRPr="001070F7">
        <w:rPr>
          <w:rFonts w:ascii="Times New Roman" w:eastAsia="Times New Roman" w:hAnsi="Times New Roman" w:cs="Times New Roman"/>
          <w:sz w:val="22"/>
          <w:szCs w:val="22"/>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w:t>
      </w:r>
      <w:r w:rsidRPr="001070F7">
        <w:rPr>
          <w:rFonts w:ascii="Times New Roman" w:eastAsia="Times New Roman" w:hAnsi="Times New Roman" w:cs="Times New Roman"/>
          <w:sz w:val="22"/>
          <w:szCs w:val="22"/>
        </w:rPr>
        <w:t>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bookmarkStart w:id="0" w:name="_GoBack"/>
      <w:bookmarkEnd w:id="0"/>
    </w:p>
    <w:p w:rsidR="0069597C" w:rsidRDefault="0069597C">
      <w:pPr>
        <w:tabs>
          <w:tab w:val="left" w:pos="850"/>
        </w:tabs>
        <w:ind w:firstLine="567"/>
        <w:jc w:val="both"/>
        <w:rPr>
          <w:rFonts w:ascii="Times New Roman" w:eastAsia="Times New Roman" w:hAnsi="Times New Roman" w:cs="Times New Roman"/>
          <w:b/>
          <w:sz w:val="22"/>
          <w:szCs w:val="22"/>
          <w:u w:val="single"/>
        </w:rPr>
      </w:pPr>
    </w:p>
    <w:p w:rsidR="0069597C" w:rsidRDefault="0069597C">
      <w:pPr>
        <w:spacing w:before="120" w:after="120"/>
        <w:ind w:firstLine="567"/>
        <w:jc w:val="both"/>
        <w:rPr>
          <w:rFonts w:ascii="Times New Roman" w:hAnsi="Times New Roman" w:cs="Times New Roman"/>
          <w:bCs/>
          <w:sz w:val="22"/>
          <w:szCs w:val="22"/>
        </w:rPr>
      </w:pPr>
    </w:p>
    <w:p w:rsidR="0069597C" w:rsidRDefault="0069597C">
      <w:pPr>
        <w:spacing w:line="276" w:lineRule="auto"/>
        <w:rPr>
          <w:rFonts w:ascii="Times New Roman" w:hAnsi="Times New Roman" w:cs="Times New Roman"/>
          <w:b/>
          <w:sz w:val="21"/>
          <w:szCs w:val="21"/>
        </w:rPr>
      </w:pPr>
    </w:p>
    <w:sectPr w:rsidR="0069597C">
      <w:headerReference w:type="default" r:id="rId8"/>
      <w:pgSz w:w="11900" w:h="16840"/>
      <w:pgMar w:top="567" w:right="567" w:bottom="567" w:left="1134"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97C" w:rsidRDefault="001070F7">
      <w:r>
        <w:separator/>
      </w:r>
    </w:p>
  </w:endnote>
  <w:endnote w:type="continuationSeparator" w:id="0">
    <w:p w:rsidR="0069597C" w:rsidRDefault="0010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97C" w:rsidRDefault="0069597C"/>
  </w:footnote>
  <w:footnote w:type="continuationSeparator" w:id="0">
    <w:p w:rsidR="0069597C" w:rsidRDefault="0069597C"/>
  </w:footnote>
  <w:footnote w:id="1">
    <w:p w:rsidR="0069597C" w:rsidRDefault="001070F7">
      <w:pPr>
        <w:pStyle w:val="aff"/>
        <w:ind w:firstLine="709"/>
        <w:jc w:val="both"/>
        <w:rPr>
          <w:sz w:val="16"/>
          <w:szCs w:val="16"/>
        </w:rPr>
      </w:pPr>
      <w:r>
        <w:rPr>
          <w:rStyle w:val="frUsedbyWordforHelpfootnotesymbols0"/>
          <w:sz w:val="16"/>
          <w:szCs w:val="16"/>
        </w:rPr>
        <w:footnoteRef/>
      </w:r>
      <w:r>
        <w:rPr>
          <w:sz w:val="16"/>
          <w:szCs w:val="16"/>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w:t>
      </w:r>
      <w:r>
        <w:rPr>
          <w:sz w:val="16"/>
          <w:szCs w:val="16"/>
        </w:rPr>
        <w:t>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w:t>
      </w:r>
      <w:r>
        <w:rPr>
          <w:sz w:val="16"/>
          <w:szCs w:val="16"/>
        </w:rPr>
        <w:t>ельства Российской Федерации от 15 мая 2017 г. № 57 0 и 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w:t>
      </w:r>
      <w:r>
        <w:rPr>
          <w:sz w:val="16"/>
          <w:szCs w:val="16"/>
        </w:rPr>
        <w:t>вила).</w:t>
      </w:r>
    </w:p>
  </w:footnote>
  <w:footnote w:id="2">
    <w:p w:rsidR="0069597C" w:rsidRDefault="001070F7">
      <w:pPr>
        <w:pStyle w:val="ConsPlusNormal"/>
        <w:jc w:val="both"/>
        <w:rPr>
          <w:rFonts w:ascii="Times New Roman" w:hAnsi="Times New Roman" w:cs="Times New Roman"/>
          <w:sz w:val="16"/>
          <w:szCs w:val="16"/>
        </w:rPr>
      </w:pPr>
      <w:r>
        <w:rPr>
          <w:rStyle w:val="frUsedbyWordforHelpfootnotesymbols0"/>
          <w:sz w:val="16"/>
          <w:szCs w:val="16"/>
        </w:rPr>
        <w:footnoteRef/>
      </w:r>
      <w:r>
        <w:rPr>
          <w:rFonts w:ascii="Times New Roman" w:hAnsi="Times New Roman" w:cs="Times New Roman"/>
          <w:sz w:val="16"/>
          <w:szCs w:val="16"/>
        </w:rPr>
        <w:t xml:space="preserve"> Штраф устанавливается контрактом в порядке:</w:t>
      </w:r>
    </w:p>
    <w:p w:rsidR="0069597C" w:rsidRDefault="001070F7">
      <w:pPr>
        <w:pStyle w:val="ConsPlusNormal"/>
        <w:jc w:val="both"/>
        <w:rPr>
          <w:rFonts w:ascii="Times New Roman" w:hAnsi="Times New Roman" w:cs="Times New Roman"/>
          <w:sz w:val="16"/>
          <w:szCs w:val="16"/>
        </w:rPr>
      </w:pPr>
      <w:r>
        <w:rPr>
          <w:rFonts w:ascii="Times New Roman" w:hAnsi="Times New Roman" w:cs="Times New Roman"/>
          <w:sz w:val="16"/>
          <w:szCs w:val="16"/>
        </w:rPr>
        <w:t>а) 1000 рублей, если цена контракта не превышает 3 млн. рублей (включительно);</w:t>
      </w:r>
    </w:p>
    <w:p w:rsidR="0069597C" w:rsidRDefault="001070F7">
      <w:pPr>
        <w:pStyle w:val="ConsPlusNormal"/>
        <w:jc w:val="both"/>
        <w:rPr>
          <w:rFonts w:ascii="Times New Roman" w:hAnsi="Times New Roman" w:cs="Times New Roman"/>
          <w:sz w:val="16"/>
          <w:szCs w:val="16"/>
        </w:rPr>
      </w:pPr>
      <w:r>
        <w:rPr>
          <w:rFonts w:ascii="Times New Roman" w:hAnsi="Times New Roman" w:cs="Times New Roman"/>
          <w:sz w:val="16"/>
          <w:szCs w:val="16"/>
        </w:rPr>
        <w:t>б) 5000 рублей, если цена контракта составляет от 3 млн. рублей до 50 млн. рублей (включительно).</w:t>
      </w:r>
    </w:p>
  </w:footnote>
  <w:footnote w:id="3">
    <w:p w:rsidR="0069597C" w:rsidRDefault="001070F7">
      <w:pPr>
        <w:pStyle w:val="aff"/>
        <w:ind w:firstLine="709"/>
        <w:rPr>
          <w:sz w:val="16"/>
          <w:szCs w:val="16"/>
        </w:rPr>
      </w:pPr>
      <w:r>
        <w:rPr>
          <w:rStyle w:val="frUsedbyWordforHelpfootnotesymbols0"/>
          <w:sz w:val="16"/>
          <w:szCs w:val="16"/>
        </w:rPr>
        <w:footnoteRef/>
      </w:r>
      <w:r>
        <w:rPr>
          <w:sz w:val="16"/>
          <w:szCs w:val="16"/>
        </w:rPr>
        <w:t xml:space="preserve"> Штраф устанавливается ко</w:t>
      </w:r>
      <w:r>
        <w:rPr>
          <w:sz w:val="16"/>
          <w:szCs w:val="16"/>
        </w:rPr>
        <w:t>нтрактом в порядке:</w:t>
      </w:r>
    </w:p>
    <w:p w:rsidR="0069597C" w:rsidRDefault="001070F7">
      <w:pPr>
        <w:pStyle w:val="aff"/>
        <w:ind w:firstLine="709"/>
        <w:rPr>
          <w:sz w:val="16"/>
          <w:szCs w:val="16"/>
        </w:rPr>
      </w:pPr>
      <w:r>
        <w:rPr>
          <w:sz w:val="16"/>
          <w:szCs w:val="16"/>
        </w:rPr>
        <w:t>а) 10 процентов цены контракта в случае, если цена контракта не превышает 3 млн. рублей;</w:t>
      </w:r>
    </w:p>
    <w:p w:rsidR="0069597C" w:rsidRDefault="001070F7">
      <w:pPr>
        <w:pStyle w:val="aff"/>
        <w:ind w:firstLine="709"/>
        <w:rPr>
          <w:sz w:val="16"/>
          <w:szCs w:val="16"/>
        </w:rPr>
      </w:pPr>
      <w:r>
        <w:rPr>
          <w:sz w:val="16"/>
          <w:szCs w:val="16"/>
        </w:rPr>
        <w:t>б) 5 процентов цены контракта в случае, если цена контракта составляет от 3 млн. рублей до 50 млн. рублей (включительно).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97C" w:rsidRDefault="001070F7">
    <w:pPr>
      <w:rPr>
        <w:sz w:val="2"/>
        <w:szCs w:val="2"/>
      </w:rPr>
    </w:pPr>
    <w:r>
      <w:rPr>
        <w:noProof/>
        <w:lang w:bidi="ar-SA"/>
      </w:rPr>
      <mc:AlternateContent>
        <mc:Choice Requires="wpg">
          <w:drawing>
            <wp:anchor distT="0" distB="0" distL="63500" distR="63500" simplePos="0" relativeHeight="251657728" behindDoc="1" locked="0" layoutInCell="1" allowOverlap="1">
              <wp:simplePos x="0" y="0"/>
              <wp:positionH relativeFrom="page">
                <wp:posOffset>290830</wp:posOffset>
              </wp:positionH>
              <wp:positionV relativeFrom="page">
                <wp:posOffset>217170</wp:posOffset>
              </wp:positionV>
              <wp:extent cx="50165" cy="1009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00965"/>
                      </a:xfrm>
                      <a:prstGeom prst="rect">
                        <a:avLst/>
                      </a:prstGeom>
                      <a:noFill/>
                      <a:ln>
                        <a:noFill/>
                        <a:miter/>
                      </a:ln>
                    </wps:spPr>
                    <wps:txbx>
                      <w:txbxContent>
                        <w:p w:rsidR="0069597C" w:rsidRDefault="0069597C">
                          <w:pPr>
                            <w:pStyle w:val="af5"/>
                            <w:shd w:val="clear" w:color="auto" w:fill="auto"/>
                            <w:spacing w:line="240" w:lineRule="auto"/>
                          </w:pPr>
                        </w:p>
                      </w:txbxContent>
                    </wps:txbx>
                    <wps:bodyPr rot="0" vert="horz" wrap="non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true;mso-position-horizontal-relative:page;margin-left:22.90pt;mso-position-horizontal:absolute;mso-position-vertical-relative:page;margin-top:17.10pt;mso-position-vertical:absolute;width:3.95pt;height:7.95pt;mso-wrap-distance-left:5.00pt;mso-wrap-distance-top:0.00pt;mso-wrap-distance-right:5.00pt;mso-wrap-distance-bottom:0.00pt;v-text-anchor:top;visibility:visible;" filled="f" stroked="f">
              <v:textbox inset="0,0,0,0">
                <w:txbxContent>
                  <w:p>
                    <w:pPr>
                      <w:pStyle w:val="995"/>
                      <w:spacing w:line="240" w:lineRule="auto"/>
                      <w:shd w:val="clear" w:color="auto" w:fill="auto"/>
                    </w:pPr>
                    <w:r/>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C60"/>
    <w:multiLevelType w:val="hybridMultilevel"/>
    <w:tmpl w:val="9224F336"/>
    <w:lvl w:ilvl="0" w:tplc="E6CCC1A0">
      <w:start w:val="1"/>
      <w:numFmt w:val="decimal"/>
      <w:lvlText w:val="%1."/>
      <w:lvlJc w:val="left"/>
      <w:pPr>
        <w:ind w:left="709" w:hanging="360"/>
      </w:pPr>
    </w:lvl>
    <w:lvl w:ilvl="1" w:tplc="9180542A">
      <w:start w:val="1"/>
      <w:numFmt w:val="lowerLetter"/>
      <w:lvlText w:val="%2."/>
      <w:lvlJc w:val="left"/>
      <w:pPr>
        <w:ind w:left="1429" w:hanging="360"/>
      </w:pPr>
    </w:lvl>
    <w:lvl w:ilvl="2" w:tplc="36A4997A">
      <w:start w:val="1"/>
      <w:numFmt w:val="lowerRoman"/>
      <w:lvlText w:val="%3."/>
      <w:lvlJc w:val="right"/>
      <w:pPr>
        <w:ind w:left="2149" w:hanging="180"/>
      </w:pPr>
    </w:lvl>
    <w:lvl w:ilvl="3" w:tplc="466021A2">
      <w:start w:val="1"/>
      <w:numFmt w:val="decimal"/>
      <w:lvlText w:val="%4."/>
      <w:lvlJc w:val="left"/>
      <w:pPr>
        <w:ind w:left="2869" w:hanging="360"/>
      </w:pPr>
    </w:lvl>
    <w:lvl w:ilvl="4" w:tplc="A5D084EC">
      <w:start w:val="1"/>
      <w:numFmt w:val="lowerLetter"/>
      <w:lvlText w:val="%5."/>
      <w:lvlJc w:val="left"/>
      <w:pPr>
        <w:ind w:left="3589" w:hanging="360"/>
      </w:pPr>
    </w:lvl>
    <w:lvl w:ilvl="5" w:tplc="D420747C">
      <w:start w:val="1"/>
      <w:numFmt w:val="lowerRoman"/>
      <w:lvlText w:val="%6."/>
      <w:lvlJc w:val="right"/>
      <w:pPr>
        <w:ind w:left="4309" w:hanging="180"/>
      </w:pPr>
    </w:lvl>
    <w:lvl w:ilvl="6" w:tplc="2AC2ADF6">
      <w:start w:val="1"/>
      <w:numFmt w:val="decimal"/>
      <w:lvlText w:val="%7."/>
      <w:lvlJc w:val="left"/>
      <w:pPr>
        <w:ind w:left="5029" w:hanging="360"/>
      </w:pPr>
    </w:lvl>
    <w:lvl w:ilvl="7" w:tplc="4A423CEA">
      <w:start w:val="1"/>
      <w:numFmt w:val="lowerLetter"/>
      <w:lvlText w:val="%8."/>
      <w:lvlJc w:val="left"/>
      <w:pPr>
        <w:ind w:left="5749" w:hanging="360"/>
      </w:pPr>
    </w:lvl>
    <w:lvl w:ilvl="8" w:tplc="66008464">
      <w:start w:val="1"/>
      <w:numFmt w:val="lowerRoman"/>
      <w:lvlText w:val="%9."/>
      <w:lvlJc w:val="right"/>
      <w:pPr>
        <w:ind w:left="6469" w:hanging="180"/>
      </w:pPr>
    </w:lvl>
  </w:abstractNum>
  <w:abstractNum w:abstractNumId="1" w15:restartNumberingAfterBreak="0">
    <w:nsid w:val="193F38B0"/>
    <w:multiLevelType w:val="multilevel"/>
    <w:tmpl w:val="AA5052C2"/>
    <w:lvl w:ilvl="0">
      <w:start w:val="1"/>
      <w:numFmt w:val="decimal"/>
      <w:lvlText w:val="%1."/>
      <w:lvlJc w:val="left"/>
      <w:rPr>
        <w:rFonts w:ascii="Times New Roman" w:eastAsia="Trebuchet MS" w:hAnsi="Times New Roman" w:cs="Times New Roman" w:hint="default"/>
        <w:b/>
        <w:bCs/>
        <w:i w:val="0"/>
        <w:iCs w:val="0"/>
        <w:smallCaps w:val="0"/>
        <w:strike w:val="0"/>
        <w:color w:val="000000"/>
        <w:spacing w:val="0"/>
        <w:position w:val="0"/>
        <w:sz w:val="22"/>
        <w:szCs w:val="22"/>
        <w:u w:val="none"/>
        <w:lang w:val="ru-RU" w:eastAsia="ru-RU" w:bidi="ru-RU"/>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088300F"/>
    <w:multiLevelType w:val="multilevel"/>
    <w:tmpl w:val="6BE0C778"/>
    <w:lvl w:ilvl="0">
      <w:start w:val="1"/>
      <w:numFmt w:val="decimal"/>
      <w:lvlText w:val="%1."/>
      <w:lvlJc w:val="left"/>
      <w:rPr>
        <w:rFonts w:ascii="Times New Roman" w:eastAsia="Trebuchet MS" w:hAnsi="Times New Roman" w:cs="Times New Roman" w:hint="default"/>
        <w:b/>
        <w:bCs/>
        <w:i w:val="0"/>
        <w:iCs w:val="0"/>
        <w:smallCaps w:val="0"/>
        <w:strike w:val="0"/>
        <w:color w:val="000000"/>
        <w:spacing w:val="0"/>
        <w:position w:val="0"/>
        <w:sz w:val="22"/>
        <w:szCs w:val="22"/>
        <w:u w:val="none"/>
        <w:lang w:val="ru-RU" w:eastAsia="ru-RU" w:bidi="ru-RU"/>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1267910"/>
    <w:multiLevelType w:val="multilevel"/>
    <w:tmpl w:val="F8E65A86"/>
    <w:lvl w:ilvl="0">
      <w:start w:val="1"/>
      <w:numFmt w:val="decimal"/>
      <w:lvlText w:val="%1."/>
      <w:lvlJc w:val="left"/>
      <w:rPr>
        <w:rFonts w:ascii="Times New Roman" w:eastAsia="Trebuchet MS" w:hAnsi="Times New Roman" w:cs="Times New Roman" w:hint="default"/>
        <w:b/>
        <w:bCs/>
        <w:i w:val="0"/>
        <w:iCs w:val="0"/>
        <w:smallCaps w:val="0"/>
        <w:strike w:val="0"/>
        <w:color w:val="000000"/>
        <w:spacing w:val="0"/>
        <w:position w:val="0"/>
        <w:sz w:val="22"/>
        <w:szCs w:val="22"/>
        <w:u w:val="none"/>
        <w:lang w:val="ru-RU" w:eastAsia="ru-RU" w:bidi="ru-RU"/>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A7807AD"/>
    <w:multiLevelType w:val="hybridMultilevel"/>
    <w:tmpl w:val="5768BE32"/>
    <w:lvl w:ilvl="0" w:tplc="202CB8A0">
      <w:start w:val="1"/>
      <w:numFmt w:val="decimal"/>
      <w:lvlText w:val="%1."/>
      <w:lvlJc w:val="left"/>
      <w:pPr>
        <w:ind w:left="709" w:hanging="360"/>
      </w:pPr>
    </w:lvl>
    <w:lvl w:ilvl="1" w:tplc="7F5ED5C4">
      <w:start w:val="1"/>
      <w:numFmt w:val="lowerLetter"/>
      <w:lvlText w:val="%2."/>
      <w:lvlJc w:val="left"/>
      <w:pPr>
        <w:ind w:left="1440" w:hanging="360"/>
      </w:pPr>
    </w:lvl>
    <w:lvl w:ilvl="2" w:tplc="4CD87FA0">
      <w:start w:val="1"/>
      <w:numFmt w:val="lowerRoman"/>
      <w:lvlText w:val="%3."/>
      <w:lvlJc w:val="right"/>
      <w:pPr>
        <w:ind w:left="2160" w:hanging="180"/>
      </w:pPr>
    </w:lvl>
    <w:lvl w:ilvl="3" w:tplc="9EC20070">
      <w:start w:val="1"/>
      <w:numFmt w:val="decimal"/>
      <w:lvlText w:val="%4."/>
      <w:lvlJc w:val="left"/>
      <w:pPr>
        <w:ind w:left="2880" w:hanging="360"/>
      </w:pPr>
    </w:lvl>
    <w:lvl w:ilvl="4" w:tplc="497A5FC4">
      <w:start w:val="1"/>
      <w:numFmt w:val="lowerLetter"/>
      <w:lvlText w:val="%5."/>
      <w:lvlJc w:val="left"/>
      <w:pPr>
        <w:ind w:left="3600" w:hanging="360"/>
      </w:pPr>
    </w:lvl>
    <w:lvl w:ilvl="5" w:tplc="5CFCA792">
      <w:start w:val="1"/>
      <w:numFmt w:val="lowerRoman"/>
      <w:lvlText w:val="%6."/>
      <w:lvlJc w:val="right"/>
      <w:pPr>
        <w:ind w:left="4320" w:hanging="180"/>
      </w:pPr>
    </w:lvl>
    <w:lvl w:ilvl="6" w:tplc="3784346E">
      <w:start w:val="1"/>
      <w:numFmt w:val="decimal"/>
      <w:lvlText w:val="%7."/>
      <w:lvlJc w:val="left"/>
      <w:pPr>
        <w:ind w:left="5040" w:hanging="360"/>
      </w:pPr>
    </w:lvl>
    <w:lvl w:ilvl="7" w:tplc="ACF6DEBC">
      <w:start w:val="1"/>
      <w:numFmt w:val="lowerLetter"/>
      <w:lvlText w:val="%8."/>
      <w:lvlJc w:val="left"/>
      <w:pPr>
        <w:ind w:left="5760" w:hanging="360"/>
      </w:pPr>
    </w:lvl>
    <w:lvl w:ilvl="8" w:tplc="59E65594">
      <w:start w:val="1"/>
      <w:numFmt w:val="lowerRoman"/>
      <w:lvlText w:val="%9."/>
      <w:lvlJc w:val="right"/>
      <w:pPr>
        <w:ind w:left="6480" w:hanging="180"/>
      </w:pPr>
    </w:lvl>
  </w:abstractNum>
  <w:abstractNum w:abstractNumId="5" w15:restartNumberingAfterBreak="0">
    <w:nsid w:val="2E815858"/>
    <w:multiLevelType w:val="hybridMultilevel"/>
    <w:tmpl w:val="074E7986"/>
    <w:lvl w:ilvl="0" w:tplc="785A7F5A">
      <w:start w:val="1"/>
      <w:numFmt w:val="bullet"/>
      <w:lvlText w:val="-"/>
      <w:lvlJc w:val="left"/>
      <w:rPr>
        <w:rFonts w:ascii="Trebuchet MS" w:eastAsia="Trebuchet MS" w:hAnsi="Trebuchet MS" w:cs="Trebuchet MS"/>
        <w:b w:val="0"/>
        <w:bCs w:val="0"/>
        <w:i w:val="0"/>
        <w:iCs w:val="0"/>
        <w:smallCaps w:val="0"/>
        <w:strike w:val="0"/>
        <w:color w:val="000000"/>
        <w:spacing w:val="0"/>
        <w:position w:val="0"/>
        <w:sz w:val="22"/>
        <w:szCs w:val="22"/>
        <w:u w:val="none"/>
        <w:lang w:val="ru-RU" w:eastAsia="ru-RU" w:bidi="ru-RU"/>
      </w:rPr>
    </w:lvl>
    <w:lvl w:ilvl="1" w:tplc="18CE0CFE">
      <w:start w:val="1"/>
      <w:numFmt w:val="decimal"/>
      <w:lvlText w:val=""/>
      <w:lvlJc w:val="left"/>
    </w:lvl>
    <w:lvl w:ilvl="2" w:tplc="C3BE06BE">
      <w:start w:val="1"/>
      <w:numFmt w:val="decimal"/>
      <w:lvlText w:val=""/>
      <w:lvlJc w:val="left"/>
    </w:lvl>
    <w:lvl w:ilvl="3" w:tplc="1FC08FA4">
      <w:start w:val="1"/>
      <w:numFmt w:val="decimal"/>
      <w:lvlText w:val=""/>
      <w:lvlJc w:val="left"/>
    </w:lvl>
    <w:lvl w:ilvl="4" w:tplc="138C5C52">
      <w:start w:val="1"/>
      <w:numFmt w:val="decimal"/>
      <w:lvlText w:val=""/>
      <w:lvlJc w:val="left"/>
    </w:lvl>
    <w:lvl w:ilvl="5" w:tplc="40E6268A">
      <w:start w:val="1"/>
      <w:numFmt w:val="decimal"/>
      <w:lvlText w:val=""/>
      <w:lvlJc w:val="left"/>
    </w:lvl>
    <w:lvl w:ilvl="6" w:tplc="F7841F44">
      <w:start w:val="1"/>
      <w:numFmt w:val="decimal"/>
      <w:lvlText w:val=""/>
      <w:lvlJc w:val="left"/>
    </w:lvl>
    <w:lvl w:ilvl="7" w:tplc="FB465C06">
      <w:start w:val="1"/>
      <w:numFmt w:val="decimal"/>
      <w:lvlText w:val=""/>
      <w:lvlJc w:val="left"/>
    </w:lvl>
    <w:lvl w:ilvl="8" w:tplc="BE069B34">
      <w:start w:val="1"/>
      <w:numFmt w:val="decimal"/>
      <w:lvlText w:val=""/>
      <w:lvlJc w:val="left"/>
    </w:lvl>
  </w:abstractNum>
  <w:abstractNum w:abstractNumId="6" w15:restartNumberingAfterBreak="0">
    <w:nsid w:val="2EBB081C"/>
    <w:multiLevelType w:val="hybridMultilevel"/>
    <w:tmpl w:val="AB0A24B8"/>
    <w:lvl w:ilvl="0" w:tplc="22B28D98">
      <w:start w:val="1"/>
      <w:numFmt w:val="bullet"/>
      <w:lvlText w:val=""/>
      <w:lvlJc w:val="left"/>
      <w:pPr>
        <w:tabs>
          <w:tab w:val="num" w:pos="357"/>
        </w:tabs>
        <w:ind w:left="720" w:hanging="360"/>
      </w:pPr>
      <w:rPr>
        <w:rFonts w:ascii="Symbol" w:hAnsi="Symbol" w:hint="default"/>
      </w:rPr>
    </w:lvl>
    <w:lvl w:ilvl="1" w:tplc="A81CDC18">
      <w:start w:val="1"/>
      <w:numFmt w:val="bullet"/>
      <w:lvlText w:val="o"/>
      <w:lvlJc w:val="left"/>
      <w:pPr>
        <w:ind w:left="1440" w:hanging="360"/>
      </w:pPr>
      <w:rPr>
        <w:rFonts w:ascii="Courier New" w:hAnsi="Courier New" w:cs="Courier New" w:hint="default"/>
      </w:rPr>
    </w:lvl>
    <w:lvl w:ilvl="2" w:tplc="16284D3C">
      <w:start w:val="1"/>
      <w:numFmt w:val="bullet"/>
      <w:lvlText w:val=""/>
      <w:lvlJc w:val="left"/>
      <w:pPr>
        <w:ind w:left="2160" w:hanging="360"/>
      </w:pPr>
      <w:rPr>
        <w:rFonts w:ascii="Wingdings" w:hAnsi="Wingdings" w:hint="default"/>
      </w:rPr>
    </w:lvl>
    <w:lvl w:ilvl="3" w:tplc="8EF27AE4">
      <w:start w:val="1"/>
      <w:numFmt w:val="bullet"/>
      <w:lvlText w:val=""/>
      <w:lvlJc w:val="left"/>
      <w:pPr>
        <w:ind w:left="2880" w:hanging="360"/>
      </w:pPr>
      <w:rPr>
        <w:rFonts w:ascii="Symbol" w:hAnsi="Symbol" w:hint="default"/>
      </w:rPr>
    </w:lvl>
    <w:lvl w:ilvl="4" w:tplc="E05E3090">
      <w:start w:val="1"/>
      <w:numFmt w:val="bullet"/>
      <w:lvlText w:val="o"/>
      <w:lvlJc w:val="left"/>
      <w:pPr>
        <w:ind w:left="3600" w:hanging="360"/>
      </w:pPr>
      <w:rPr>
        <w:rFonts w:ascii="Courier New" w:hAnsi="Courier New" w:cs="Courier New" w:hint="default"/>
      </w:rPr>
    </w:lvl>
    <w:lvl w:ilvl="5" w:tplc="6A2EC974">
      <w:start w:val="1"/>
      <w:numFmt w:val="bullet"/>
      <w:lvlText w:val=""/>
      <w:lvlJc w:val="left"/>
      <w:pPr>
        <w:ind w:left="4320" w:hanging="360"/>
      </w:pPr>
      <w:rPr>
        <w:rFonts w:ascii="Wingdings" w:hAnsi="Wingdings" w:hint="default"/>
      </w:rPr>
    </w:lvl>
    <w:lvl w:ilvl="6" w:tplc="E03AB216">
      <w:start w:val="1"/>
      <w:numFmt w:val="bullet"/>
      <w:lvlText w:val=""/>
      <w:lvlJc w:val="left"/>
      <w:pPr>
        <w:ind w:left="5040" w:hanging="360"/>
      </w:pPr>
      <w:rPr>
        <w:rFonts w:ascii="Symbol" w:hAnsi="Symbol" w:hint="default"/>
      </w:rPr>
    </w:lvl>
    <w:lvl w:ilvl="7" w:tplc="8DD01116">
      <w:start w:val="1"/>
      <w:numFmt w:val="bullet"/>
      <w:lvlText w:val="o"/>
      <w:lvlJc w:val="left"/>
      <w:pPr>
        <w:ind w:left="5760" w:hanging="360"/>
      </w:pPr>
      <w:rPr>
        <w:rFonts w:ascii="Courier New" w:hAnsi="Courier New" w:cs="Courier New" w:hint="default"/>
      </w:rPr>
    </w:lvl>
    <w:lvl w:ilvl="8" w:tplc="E4C0146C">
      <w:start w:val="1"/>
      <w:numFmt w:val="bullet"/>
      <w:lvlText w:val=""/>
      <w:lvlJc w:val="left"/>
      <w:pPr>
        <w:ind w:left="6480" w:hanging="360"/>
      </w:pPr>
      <w:rPr>
        <w:rFonts w:ascii="Wingdings" w:hAnsi="Wingdings" w:hint="default"/>
      </w:rPr>
    </w:lvl>
  </w:abstractNum>
  <w:abstractNum w:abstractNumId="7" w15:restartNumberingAfterBreak="0">
    <w:nsid w:val="2F7D114C"/>
    <w:multiLevelType w:val="multilevel"/>
    <w:tmpl w:val="4AAE6662"/>
    <w:lvl w:ilvl="0">
      <w:start w:val="1"/>
      <w:numFmt w:val="decimal"/>
      <w:lvlText w:val="%1."/>
      <w:lvlJc w:val="left"/>
      <w:rPr>
        <w:rFonts w:ascii="Times New Roman" w:eastAsia="Trebuchet MS" w:hAnsi="Times New Roman" w:cs="Times New Roman" w:hint="default"/>
        <w:b/>
        <w:bCs/>
        <w:i w:val="0"/>
        <w:iCs w:val="0"/>
        <w:smallCaps w:val="0"/>
        <w:strike w:val="0"/>
        <w:color w:val="000000"/>
        <w:spacing w:val="0"/>
        <w:position w:val="0"/>
        <w:sz w:val="22"/>
        <w:szCs w:val="22"/>
        <w:u w:val="none"/>
        <w:lang w:val="ru-RU" w:eastAsia="ru-RU" w:bidi="ru-RU"/>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6D12A91"/>
    <w:multiLevelType w:val="multilevel"/>
    <w:tmpl w:val="24649E08"/>
    <w:lvl w:ilvl="0">
      <w:start w:val="13"/>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9" w15:restartNumberingAfterBreak="0">
    <w:nsid w:val="375A4423"/>
    <w:multiLevelType w:val="hybridMultilevel"/>
    <w:tmpl w:val="8796F114"/>
    <w:lvl w:ilvl="0" w:tplc="4BF20DB6">
      <w:start w:val="1"/>
      <w:numFmt w:val="decimal"/>
      <w:lvlText w:val="%1."/>
      <w:lvlJc w:val="left"/>
      <w:pPr>
        <w:ind w:left="720" w:hanging="360"/>
      </w:pPr>
      <w:rPr>
        <w:rFonts w:hint="default"/>
        <w:b/>
      </w:rPr>
    </w:lvl>
    <w:lvl w:ilvl="1" w:tplc="4C9ED1AC">
      <w:start w:val="1"/>
      <w:numFmt w:val="lowerLetter"/>
      <w:lvlText w:val="%2."/>
      <w:lvlJc w:val="left"/>
      <w:pPr>
        <w:ind w:left="1440" w:hanging="360"/>
      </w:pPr>
    </w:lvl>
    <w:lvl w:ilvl="2" w:tplc="5F362CA0">
      <w:start w:val="1"/>
      <w:numFmt w:val="lowerRoman"/>
      <w:lvlText w:val="%3."/>
      <w:lvlJc w:val="right"/>
      <w:pPr>
        <w:ind w:left="2160" w:hanging="180"/>
      </w:pPr>
    </w:lvl>
    <w:lvl w:ilvl="3" w:tplc="6C461ABC">
      <w:start w:val="1"/>
      <w:numFmt w:val="decimal"/>
      <w:lvlText w:val="%4."/>
      <w:lvlJc w:val="left"/>
      <w:pPr>
        <w:ind w:left="2880" w:hanging="360"/>
      </w:pPr>
    </w:lvl>
    <w:lvl w:ilvl="4" w:tplc="FF120A20">
      <w:start w:val="1"/>
      <w:numFmt w:val="lowerLetter"/>
      <w:lvlText w:val="%5."/>
      <w:lvlJc w:val="left"/>
      <w:pPr>
        <w:ind w:left="3600" w:hanging="360"/>
      </w:pPr>
    </w:lvl>
    <w:lvl w:ilvl="5" w:tplc="DDBAA71A">
      <w:start w:val="1"/>
      <w:numFmt w:val="lowerRoman"/>
      <w:lvlText w:val="%6."/>
      <w:lvlJc w:val="right"/>
      <w:pPr>
        <w:ind w:left="4320" w:hanging="180"/>
      </w:pPr>
    </w:lvl>
    <w:lvl w:ilvl="6" w:tplc="222AFFC8">
      <w:start w:val="1"/>
      <w:numFmt w:val="decimal"/>
      <w:lvlText w:val="%7."/>
      <w:lvlJc w:val="left"/>
      <w:pPr>
        <w:ind w:left="5040" w:hanging="360"/>
      </w:pPr>
    </w:lvl>
    <w:lvl w:ilvl="7" w:tplc="48647F2C">
      <w:start w:val="1"/>
      <w:numFmt w:val="lowerLetter"/>
      <w:lvlText w:val="%8."/>
      <w:lvlJc w:val="left"/>
      <w:pPr>
        <w:ind w:left="5760" w:hanging="360"/>
      </w:pPr>
    </w:lvl>
    <w:lvl w:ilvl="8" w:tplc="2E48E69A">
      <w:start w:val="1"/>
      <w:numFmt w:val="lowerRoman"/>
      <w:lvlText w:val="%9."/>
      <w:lvlJc w:val="right"/>
      <w:pPr>
        <w:ind w:left="6480" w:hanging="180"/>
      </w:pPr>
    </w:lvl>
  </w:abstractNum>
  <w:abstractNum w:abstractNumId="10" w15:restartNumberingAfterBreak="0">
    <w:nsid w:val="3EC42B55"/>
    <w:multiLevelType w:val="multilevel"/>
    <w:tmpl w:val="2E165F7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485568"/>
    <w:multiLevelType w:val="multilevel"/>
    <w:tmpl w:val="A39415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064E1"/>
    <w:multiLevelType w:val="hybridMultilevel"/>
    <w:tmpl w:val="CD0609A2"/>
    <w:lvl w:ilvl="0" w:tplc="DB909F7C">
      <w:start w:val="8"/>
      <w:numFmt w:val="decimal"/>
      <w:lvlText w:val="%1."/>
      <w:lvlJc w:val="left"/>
      <w:pPr>
        <w:ind w:left="720" w:hanging="360"/>
      </w:pPr>
      <w:rPr>
        <w:rFonts w:hint="default"/>
      </w:rPr>
    </w:lvl>
    <w:lvl w:ilvl="1" w:tplc="FF366336">
      <w:start w:val="1"/>
      <w:numFmt w:val="lowerLetter"/>
      <w:lvlText w:val="%2."/>
      <w:lvlJc w:val="left"/>
      <w:pPr>
        <w:ind w:left="1440" w:hanging="360"/>
      </w:pPr>
    </w:lvl>
    <w:lvl w:ilvl="2" w:tplc="65F02D4A">
      <w:start w:val="1"/>
      <w:numFmt w:val="lowerRoman"/>
      <w:lvlText w:val="%3."/>
      <w:lvlJc w:val="right"/>
      <w:pPr>
        <w:ind w:left="2160" w:hanging="180"/>
      </w:pPr>
    </w:lvl>
    <w:lvl w:ilvl="3" w:tplc="C4F2E998">
      <w:start w:val="1"/>
      <w:numFmt w:val="decimal"/>
      <w:lvlText w:val="%4."/>
      <w:lvlJc w:val="left"/>
      <w:pPr>
        <w:ind w:left="2880" w:hanging="360"/>
      </w:pPr>
    </w:lvl>
    <w:lvl w:ilvl="4" w:tplc="0DF6FC7E">
      <w:start w:val="1"/>
      <w:numFmt w:val="lowerLetter"/>
      <w:lvlText w:val="%5."/>
      <w:lvlJc w:val="left"/>
      <w:pPr>
        <w:ind w:left="3600" w:hanging="360"/>
      </w:pPr>
    </w:lvl>
    <w:lvl w:ilvl="5" w:tplc="2B9C51DE">
      <w:start w:val="1"/>
      <w:numFmt w:val="lowerRoman"/>
      <w:lvlText w:val="%6."/>
      <w:lvlJc w:val="right"/>
      <w:pPr>
        <w:ind w:left="4320" w:hanging="180"/>
      </w:pPr>
    </w:lvl>
    <w:lvl w:ilvl="6" w:tplc="1AACAB0C">
      <w:start w:val="1"/>
      <w:numFmt w:val="decimal"/>
      <w:lvlText w:val="%7."/>
      <w:lvlJc w:val="left"/>
      <w:pPr>
        <w:ind w:left="5040" w:hanging="360"/>
      </w:pPr>
    </w:lvl>
    <w:lvl w:ilvl="7" w:tplc="61ECF234">
      <w:start w:val="1"/>
      <w:numFmt w:val="lowerLetter"/>
      <w:lvlText w:val="%8."/>
      <w:lvlJc w:val="left"/>
      <w:pPr>
        <w:ind w:left="5760" w:hanging="360"/>
      </w:pPr>
    </w:lvl>
    <w:lvl w:ilvl="8" w:tplc="3B8832A0">
      <w:start w:val="1"/>
      <w:numFmt w:val="lowerRoman"/>
      <w:lvlText w:val="%9."/>
      <w:lvlJc w:val="right"/>
      <w:pPr>
        <w:ind w:left="6480" w:hanging="180"/>
      </w:pPr>
    </w:lvl>
  </w:abstractNum>
  <w:abstractNum w:abstractNumId="13" w15:restartNumberingAfterBreak="0">
    <w:nsid w:val="48B627DC"/>
    <w:multiLevelType w:val="multilevel"/>
    <w:tmpl w:val="80DAC480"/>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4C0B0C"/>
    <w:multiLevelType w:val="multilevel"/>
    <w:tmpl w:val="114000E4"/>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14600B"/>
    <w:multiLevelType w:val="hybridMultilevel"/>
    <w:tmpl w:val="C064463E"/>
    <w:lvl w:ilvl="0" w:tplc="349A45E6">
      <w:start w:val="2"/>
      <w:numFmt w:val="decimal"/>
      <w:lvlText w:val="7.%1."/>
      <w:lvlJc w:val="left"/>
      <w:rPr>
        <w:rFonts w:ascii="Times New Roman" w:eastAsia="Trebuchet MS" w:hAnsi="Times New Roman" w:cs="Times New Roman" w:hint="default"/>
        <w:b w:val="0"/>
        <w:bCs w:val="0"/>
        <w:i w:val="0"/>
        <w:iCs w:val="0"/>
        <w:smallCaps w:val="0"/>
        <w:strike w:val="0"/>
        <w:color w:val="000000"/>
        <w:spacing w:val="0"/>
        <w:position w:val="0"/>
        <w:sz w:val="22"/>
        <w:szCs w:val="22"/>
        <w:u w:val="none"/>
        <w:lang w:val="ru-RU" w:eastAsia="ru-RU" w:bidi="ru-RU"/>
      </w:rPr>
    </w:lvl>
    <w:lvl w:ilvl="1" w:tplc="F536BBCA">
      <w:start w:val="1"/>
      <w:numFmt w:val="decimal"/>
      <w:lvlText w:val=""/>
      <w:lvlJc w:val="left"/>
    </w:lvl>
    <w:lvl w:ilvl="2" w:tplc="E9BEBDF8">
      <w:start w:val="1"/>
      <w:numFmt w:val="decimal"/>
      <w:lvlText w:val=""/>
      <w:lvlJc w:val="left"/>
    </w:lvl>
    <w:lvl w:ilvl="3" w:tplc="68A295FC">
      <w:start w:val="1"/>
      <w:numFmt w:val="decimal"/>
      <w:lvlText w:val=""/>
      <w:lvlJc w:val="left"/>
    </w:lvl>
    <w:lvl w:ilvl="4" w:tplc="901C0A84">
      <w:start w:val="1"/>
      <w:numFmt w:val="decimal"/>
      <w:lvlText w:val=""/>
      <w:lvlJc w:val="left"/>
    </w:lvl>
    <w:lvl w:ilvl="5" w:tplc="D3B0C518">
      <w:start w:val="1"/>
      <w:numFmt w:val="decimal"/>
      <w:lvlText w:val=""/>
      <w:lvlJc w:val="left"/>
    </w:lvl>
    <w:lvl w:ilvl="6" w:tplc="CEFC44EC">
      <w:start w:val="1"/>
      <w:numFmt w:val="decimal"/>
      <w:lvlText w:val=""/>
      <w:lvlJc w:val="left"/>
    </w:lvl>
    <w:lvl w:ilvl="7" w:tplc="710EB404">
      <w:start w:val="1"/>
      <w:numFmt w:val="decimal"/>
      <w:lvlText w:val=""/>
      <w:lvlJc w:val="left"/>
    </w:lvl>
    <w:lvl w:ilvl="8" w:tplc="6FD6D3CA">
      <w:start w:val="1"/>
      <w:numFmt w:val="decimal"/>
      <w:lvlText w:val=""/>
      <w:lvlJc w:val="left"/>
    </w:lvl>
  </w:abstractNum>
  <w:abstractNum w:abstractNumId="16" w15:restartNumberingAfterBreak="0">
    <w:nsid w:val="565B396C"/>
    <w:multiLevelType w:val="multilevel"/>
    <w:tmpl w:val="A782A8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A1C61"/>
    <w:multiLevelType w:val="multilevel"/>
    <w:tmpl w:val="077C7294"/>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BE4D99"/>
    <w:multiLevelType w:val="hybridMultilevel"/>
    <w:tmpl w:val="4A02883A"/>
    <w:lvl w:ilvl="0" w:tplc="8340CA7E">
      <w:start w:val="1"/>
      <w:numFmt w:val="bullet"/>
      <w:lvlText w:val=""/>
      <w:lvlJc w:val="left"/>
      <w:pPr>
        <w:tabs>
          <w:tab w:val="num" w:pos="357"/>
        </w:tabs>
        <w:ind w:left="720" w:hanging="360"/>
      </w:pPr>
      <w:rPr>
        <w:rFonts w:ascii="Symbol" w:hAnsi="Symbol" w:hint="default"/>
      </w:rPr>
    </w:lvl>
    <w:lvl w:ilvl="1" w:tplc="DFEC1F58">
      <w:start w:val="1"/>
      <w:numFmt w:val="bullet"/>
      <w:lvlText w:val="o"/>
      <w:lvlJc w:val="left"/>
      <w:pPr>
        <w:ind w:left="2007" w:hanging="360"/>
      </w:pPr>
      <w:rPr>
        <w:rFonts w:ascii="Courier New" w:hAnsi="Courier New" w:cs="Courier New" w:hint="default"/>
      </w:rPr>
    </w:lvl>
    <w:lvl w:ilvl="2" w:tplc="E9982648">
      <w:start w:val="1"/>
      <w:numFmt w:val="bullet"/>
      <w:lvlText w:val=""/>
      <w:lvlJc w:val="left"/>
      <w:pPr>
        <w:ind w:left="2727" w:hanging="360"/>
      </w:pPr>
      <w:rPr>
        <w:rFonts w:ascii="Wingdings" w:hAnsi="Wingdings" w:hint="default"/>
      </w:rPr>
    </w:lvl>
    <w:lvl w:ilvl="3" w:tplc="000C1BE4">
      <w:start w:val="1"/>
      <w:numFmt w:val="bullet"/>
      <w:lvlText w:val=""/>
      <w:lvlJc w:val="left"/>
      <w:pPr>
        <w:ind w:left="3447" w:hanging="360"/>
      </w:pPr>
      <w:rPr>
        <w:rFonts w:ascii="Symbol" w:hAnsi="Symbol" w:hint="default"/>
      </w:rPr>
    </w:lvl>
    <w:lvl w:ilvl="4" w:tplc="6B32F636">
      <w:start w:val="1"/>
      <w:numFmt w:val="bullet"/>
      <w:lvlText w:val="o"/>
      <w:lvlJc w:val="left"/>
      <w:pPr>
        <w:ind w:left="4167" w:hanging="360"/>
      </w:pPr>
      <w:rPr>
        <w:rFonts w:ascii="Courier New" w:hAnsi="Courier New" w:cs="Courier New" w:hint="default"/>
      </w:rPr>
    </w:lvl>
    <w:lvl w:ilvl="5" w:tplc="0EAC38EE">
      <w:start w:val="1"/>
      <w:numFmt w:val="bullet"/>
      <w:lvlText w:val=""/>
      <w:lvlJc w:val="left"/>
      <w:pPr>
        <w:ind w:left="4887" w:hanging="360"/>
      </w:pPr>
      <w:rPr>
        <w:rFonts w:ascii="Wingdings" w:hAnsi="Wingdings" w:hint="default"/>
      </w:rPr>
    </w:lvl>
    <w:lvl w:ilvl="6" w:tplc="6BDAFBAC">
      <w:start w:val="1"/>
      <w:numFmt w:val="bullet"/>
      <w:lvlText w:val=""/>
      <w:lvlJc w:val="left"/>
      <w:pPr>
        <w:ind w:left="5607" w:hanging="360"/>
      </w:pPr>
      <w:rPr>
        <w:rFonts w:ascii="Symbol" w:hAnsi="Symbol" w:hint="default"/>
      </w:rPr>
    </w:lvl>
    <w:lvl w:ilvl="7" w:tplc="8AEE5B10">
      <w:start w:val="1"/>
      <w:numFmt w:val="bullet"/>
      <w:lvlText w:val="o"/>
      <w:lvlJc w:val="left"/>
      <w:pPr>
        <w:ind w:left="6327" w:hanging="360"/>
      </w:pPr>
      <w:rPr>
        <w:rFonts w:ascii="Courier New" w:hAnsi="Courier New" w:cs="Courier New" w:hint="default"/>
      </w:rPr>
    </w:lvl>
    <w:lvl w:ilvl="8" w:tplc="CD70FEE6">
      <w:start w:val="1"/>
      <w:numFmt w:val="bullet"/>
      <w:lvlText w:val=""/>
      <w:lvlJc w:val="left"/>
      <w:pPr>
        <w:ind w:left="7047" w:hanging="360"/>
      </w:pPr>
      <w:rPr>
        <w:rFonts w:ascii="Wingdings" w:hAnsi="Wingdings" w:hint="default"/>
      </w:rPr>
    </w:lvl>
  </w:abstractNum>
  <w:abstractNum w:abstractNumId="19" w15:restartNumberingAfterBreak="0">
    <w:nsid w:val="5DED0D7A"/>
    <w:multiLevelType w:val="hybridMultilevel"/>
    <w:tmpl w:val="8D021A44"/>
    <w:lvl w:ilvl="0" w:tplc="E488D656">
      <w:start w:val="1"/>
      <w:numFmt w:val="decimal"/>
      <w:lvlText w:val="%1."/>
      <w:lvlJc w:val="left"/>
      <w:pPr>
        <w:ind w:left="1065" w:hanging="705"/>
      </w:pPr>
      <w:rPr>
        <w:rFonts w:hint="default"/>
        <w:b/>
      </w:rPr>
    </w:lvl>
    <w:lvl w:ilvl="1" w:tplc="49B4D3A0">
      <w:start w:val="1"/>
      <w:numFmt w:val="lowerLetter"/>
      <w:lvlText w:val="%2."/>
      <w:lvlJc w:val="left"/>
      <w:pPr>
        <w:ind w:left="1440" w:hanging="360"/>
      </w:pPr>
    </w:lvl>
    <w:lvl w:ilvl="2" w:tplc="3A7273BA">
      <w:start w:val="1"/>
      <w:numFmt w:val="lowerRoman"/>
      <w:lvlText w:val="%3."/>
      <w:lvlJc w:val="right"/>
      <w:pPr>
        <w:ind w:left="2160" w:hanging="180"/>
      </w:pPr>
    </w:lvl>
    <w:lvl w:ilvl="3" w:tplc="0A8605D8">
      <w:start w:val="1"/>
      <w:numFmt w:val="decimal"/>
      <w:lvlText w:val="%4."/>
      <w:lvlJc w:val="left"/>
      <w:pPr>
        <w:ind w:left="2880" w:hanging="360"/>
      </w:pPr>
    </w:lvl>
    <w:lvl w:ilvl="4" w:tplc="9056C228">
      <w:start w:val="1"/>
      <w:numFmt w:val="lowerLetter"/>
      <w:lvlText w:val="%5."/>
      <w:lvlJc w:val="left"/>
      <w:pPr>
        <w:ind w:left="3600" w:hanging="360"/>
      </w:pPr>
    </w:lvl>
    <w:lvl w:ilvl="5" w:tplc="2C901384">
      <w:start w:val="1"/>
      <w:numFmt w:val="lowerRoman"/>
      <w:lvlText w:val="%6."/>
      <w:lvlJc w:val="right"/>
      <w:pPr>
        <w:ind w:left="4320" w:hanging="180"/>
      </w:pPr>
    </w:lvl>
    <w:lvl w:ilvl="6" w:tplc="365CEEEA">
      <w:start w:val="1"/>
      <w:numFmt w:val="decimal"/>
      <w:lvlText w:val="%7."/>
      <w:lvlJc w:val="left"/>
      <w:pPr>
        <w:ind w:left="5040" w:hanging="360"/>
      </w:pPr>
    </w:lvl>
    <w:lvl w:ilvl="7" w:tplc="37C00E9E">
      <w:start w:val="1"/>
      <w:numFmt w:val="lowerLetter"/>
      <w:lvlText w:val="%8."/>
      <w:lvlJc w:val="left"/>
      <w:pPr>
        <w:ind w:left="5760" w:hanging="360"/>
      </w:pPr>
    </w:lvl>
    <w:lvl w:ilvl="8" w:tplc="187E17D4">
      <w:start w:val="1"/>
      <w:numFmt w:val="lowerRoman"/>
      <w:lvlText w:val="%9."/>
      <w:lvlJc w:val="right"/>
      <w:pPr>
        <w:ind w:left="6480" w:hanging="180"/>
      </w:pPr>
    </w:lvl>
  </w:abstractNum>
  <w:abstractNum w:abstractNumId="20" w15:restartNumberingAfterBreak="0">
    <w:nsid w:val="68387F2F"/>
    <w:multiLevelType w:val="multilevel"/>
    <w:tmpl w:val="063A5DE6"/>
    <w:lvl w:ilvl="0">
      <w:start w:val="4"/>
      <w:numFmt w:val="decimal"/>
      <w:lvlText w:val="%1."/>
      <w:lvlJc w:val="left"/>
      <w:pPr>
        <w:ind w:left="532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5831F8"/>
    <w:multiLevelType w:val="multilevel"/>
    <w:tmpl w:val="B1D840C6"/>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473B16"/>
    <w:multiLevelType w:val="multilevel"/>
    <w:tmpl w:val="38B4C0F0"/>
    <w:lvl w:ilvl="0">
      <w:start w:val="3"/>
      <w:numFmt w:val="decimal"/>
      <w:lvlText w:val="%1."/>
      <w:lvlJc w:val="left"/>
      <w:pPr>
        <w:ind w:left="360" w:hanging="360"/>
      </w:pPr>
      <w:rPr>
        <w:i w:val="0"/>
      </w:rPr>
    </w:lvl>
    <w:lvl w:ilvl="1">
      <w:start w:val="1"/>
      <w:numFmt w:val="decimal"/>
      <w:lvlText w:val="%1.%2."/>
      <w:lvlJc w:val="left"/>
      <w:pPr>
        <w:ind w:left="720" w:hanging="360"/>
      </w:pPr>
      <w:rPr>
        <w:i w:val="0"/>
      </w:rPr>
    </w:lvl>
    <w:lvl w:ilvl="2">
      <w:start w:val="1"/>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abstractNum w:abstractNumId="23" w15:restartNumberingAfterBreak="0">
    <w:nsid w:val="77A54DA8"/>
    <w:multiLevelType w:val="multilevel"/>
    <w:tmpl w:val="4BD0D010"/>
    <w:lvl w:ilvl="0">
      <w:start w:val="11"/>
      <w:numFmt w:val="decimal"/>
      <w:lvlText w:val="%1"/>
      <w:lvlJc w:val="left"/>
      <w:pPr>
        <w:ind w:left="540" w:hanging="54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4" w15:restartNumberingAfterBreak="0">
    <w:nsid w:val="7EBE1F00"/>
    <w:multiLevelType w:val="multilevel"/>
    <w:tmpl w:val="8A36BCA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5"/>
  </w:num>
  <w:num w:numId="4">
    <w:abstractNumId w:val="1"/>
  </w:num>
  <w:num w:numId="5">
    <w:abstractNumId w:val="24"/>
  </w:num>
  <w:num w:numId="6">
    <w:abstractNumId w:val="10"/>
  </w:num>
  <w:num w:numId="7">
    <w:abstractNumId w:val="20"/>
  </w:num>
  <w:num w:numId="8">
    <w:abstractNumId w:val="9"/>
  </w:num>
  <w:num w:numId="9">
    <w:abstractNumId w:val="11"/>
  </w:num>
  <w:num w:numId="10">
    <w:abstractNumId w:val="12"/>
  </w:num>
  <w:num w:numId="11">
    <w:abstractNumId w:val="16"/>
  </w:num>
  <w:num w:numId="12">
    <w:abstractNumId w:val="13"/>
  </w:num>
  <w:num w:numId="13">
    <w:abstractNumId w:val="23"/>
  </w:num>
  <w:num w:numId="14">
    <w:abstractNumId w:val="8"/>
  </w:num>
  <w:num w:numId="15">
    <w:abstractNumId w:val="19"/>
  </w:num>
  <w:num w:numId="16">
    <w:abstractNumId w:val="6"/>
  </w:num>
  <w:num w:numId="17">
    <w:abstractNumId w:val="18"/>
  </w:num>
  <w:num w:numId="18">
    <w:abstractNumId w:val="3"/>
  </w:num>
  <w:num w:numId="19">
    <w:abstractNumId w:val="17"/>
  </w:num>
  <w:num w:numId="20">
    <w:abstractNumId w:val="21"/>
  </w:num>
  <w:num w:numId="21">
    <w:abstractNumId w:val="0"/>
  </w:num>
  <w:num w:numId="22">
    <w:abstractNumId w:val="4"/>
  </w:num>
  <w:num w:numId="23">
    <w:abstractNumId w:val="14"/>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7C"/>
    <w:rsid w:val="001070F7"/>
    <w:rsid w:val="0069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0F0"/>
  <w15:docId w15:val="{FC8066CA-B7CF-4B0B-B71A-AEC2E945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link w:val="BulletListFooterTextnumbered"/>
    <w:rPr>
      <w:color w:val="0066CC"/>
      <w:u w:val="single"/>
    </w:rPr>
  </w:style>
  <w:style w:type="character" w:customStyle="1" w:styleId="Exact">
    <w:name w:val="Подпись к картинке Exact"/>
    <w:basedOn w:val="a0"/>
    <w:link w:val="af3"/>
    <w:rPr>
      <w:rFonts w:ascii="Trebuchet MS" w:eastAsia="Trebuchet MS" w:hAnsi="Trebuchet MS" w:cs="Trebuchet MS"/>
      <w:b w:val="0"/>
      <w:bCs w:val="0"/>
      <w:i w:val="0"/>
      <w:iCs w:val="0"/>
      <w:smallCaps w:val="0"/>
      <w:strike w:val="0"/>
      <w:sz w:val="22"/>
      <w:szCs w:val="22"/>
      <w:u w:val="none"/>
    </w:rPr>
  </w:style>
  <w:style w:type="character" w:customStyle="1" w:styleId="4Exact">
    <w:name w:val="Основной текст (4) Exact"/>
    <w:basedOn w:val="a0"/>
    <w:rPr>
      <w:rFonts w:ascii="Trebuchet MS" w:eastAsia="Trebuchet MS" w:hAnsi="Trebuchet MS" w:cs="Trebuchet MS"/>
      <w:b w:val="0"/>
      <w:bCs w:val="0"/>
      <w:i w:val="0"/>
      <w:iCs w:val="0"/>
      <w:smallCaps w:val="0"/>
      <w:strike w:val="0"/>
      <w:sz w:val="22"/>
      <w:szCs w:val="22"/>
      <w:u w:val="none"/>
    </w:rPr>
  </w:style>
  <w:style w:type="character" w:customStyle="1" w:styleId="25">
    <w:name w:val="Основной текст (2)_"/>
    <w:basedOn w:val="a0"/>
    <w:link w:val="26"/>
    <w:rPr>
      <w:rFonts w:ascii="Trebuchet MS" w:eastAsia="Trebuchet MS" w:hAnsi="Trebuchet MS" w:cs="Trebuchet MS"/>
      <w:b w:val="0"/>
      <w:bCs w:val="0"/>
      <w:i w:val="0"/>
      <w:iCs w:val="0"/>
      <w:smallCaps w:val="0"/>
      <w:strike w:val="0"/>
      <w:sz w:val="22"/>
      <w:szCs w:val="22"/>
      <w:u w:val="none"/>
    </w:rPr>
  </w:style>
  <w:style w:type="character" w:customStyle="1" w:styleId="33">
    <w:name w:val="Основной текст (3)_"/>
    <w:basedOn w:val="a0"/>
    <w:link w:val="34"/>
    <w:rPr>
      <w:rFonts w:ascii="Trebuchet MS" w:eastAsia="Trebuchet MS" w:hAnsi="Trebuchet MS" w:cs="Trebuchet MS"/>
      <w:b/>
      <w:bCs/>
      <w:i w:val="0"/>
      <w:iCs w:val="0"/>
      <w:smallCaps w:val="0"/>
      <w:strike w:val="0"/>
      <w:sz w:val="22"/>
      <w:szCs w:val="22"/>
      <w:u w:val="none"/>
    </w:rPr>
  </w:style>
  <w:style w:type="character" w:customStyle="1" w:styleId="13">
    <w:name w:val="Заголовок №1_"/>
    <w:basedOn w:val="a0"/>
    <w:link w:val="14"/>
    <w:rPr>
      <w:rFonts w:ascii="Trebuchet MS" w:eastAsia="Trebuchet MS" w:hAnsi="Trebuchet MS" w:cs="Trebuchet MS"/>
      <w:b/>
      <w:bCs/>
      <w:i w:val="0"/>
      <w:iCs w:val="0"/>
      <w:smallCaps w:val="0"/>
      <w:strike w:val="0"/>
      <w:sz w:val="22"/>
      <w:szCs w:val="22"/>
      <w:u w:val="none"/>
    </w:rPr>
  </w:style>
  <w:style w:type="character" w:customStyle="1" w:styleId="27">
    <w:name w:val="Основной текст (2)"/>
    <w:basedOn w:val="25"/>
    <w:rPr>
      <w:rFonts w:ascii="Trebuchet MS" w:eastAsia="Trebuchet MS" w:hAnsi="Trebuchet MS" w:cs="Trebuchet MS"/>
      <w:b w:val="0"/>
      <w:bCs w:val="0"/>
      <w:i w:val="0"/>
      <w:iCs w:val="0"/>
      <w:smallCaps w:val="0"/>
      <w:strike w:val="0"/>
      <w:color w:val="000000"/>
      <w:spacing w:val="0"/>
      <w:position w:val="0"/>
      <w:sz w:val="22"/>
      <w:szCs w:val="22"/>
      <w:u w:val="none"/>
      <w:lang w:val="ru-RU" w:eastAsia="ru-RU" w:bidi="ru-RU"/>
    </w:rPr>
  </w:style>
  <w:style w:type="character" w:customStyle="1" w:styleId="43">
    <w:name w:val="Основной текст (4)_"/>
    <w:basedOn w:val="a0"/>
    <w:link w:val="44"/>
    <w:rPr>
      <w:rFonts w:ascii="Trebuchet MS" w:eastAsia="Trebuchet MS" w:hAnsi="Trebuchet MS" w:cs="Trebuchet MS"/>
      <w:b w:val="0"/>
      <w:bCs w:val="0"/>
      <w:i w:val="0"/>
      <w:iCs w:val="0"/>
      <w:smallCaps w:val="0"/>
      <w:strike w:val="0"/>
      <w:sz w:val="22"/>
      <w:szCs w:val="22"/>
      <w:u w:val="none"/>
    </w:rPr>
  </w:style>
  <w:style w:type="character" w:customStyle="1" w:styleId="af4">
    <w:name w:val="Колонтитул_"/>
    <w:basedOn w:val="a0"/>
    <w:link w:val="af5"/>
    <w:rPr>
      <w:rFonts w:ascii="Century Gothic" w:eastAsia="Century Gothic" w:hAnsi="Century Gothic" w:cs="Century Gothic"/>
      <w:b/>
      <w:bCs/>
      <w:i w:val="0"/>
      <w:iCs w:val="0"/>
      <w:smallCaps w:val="0"/>
      <w:strike w:val="0"/>
      <w:sz w:val="13"/>
      <w:szCs w:val="13"/>
      <w:u w:val="none"/>
    </w:rPr>
  </w:style>
  <w:style w:type="character" w:customStyle="1" w:styleId="af6">
    <w:name w:val="Колонтитул"/>
    <w:basedOn w:val="af4"/>
    <w:rPr>
      <w:rFonts w:ascii="Century Gothic" w:eastAsia="Century Gothic" w:hAnsi="Century Gothic" w:cs="Century Gothic"/>
      <w:b/>
      <w:bCs/>
      <w:i w:val="0"/>
      <w:iCs w:val="0"/>
      <w:smallCaps w:val="0"/>
      <w:strike w:val="0"/>
      <w:color w:val="000000"/>
      <w:spacing w:val="0"/>
      <w:position w:val="0"/>
      <w:sz w:val="13"/>
      <w:szCs w:val="13"/>
      <w:u w:val="none"/>
      <w:lang w:val="ru-RU" w:eastAsia="ru-RU" w:bidi="ru-RU"/>
    </w:rPr>
  </w:style>
  <w:style w:type="character" w:customStyle="1" w:styleId="53">
    <w:name w:val="Основной текст (5)_"/>
    <w:basedOn w:val="a0"/>
    <w:link w:val="54"/>
    <w:rPr>
      <w:rFonts w:ascii="Trebuchet MS" w:eastAsia="Trebuchet MS" w:hAnsi="Trebuchet MS" w:cs="Trebuchet MS"/>
      <w:b/>
      <w:bCs/>
      <w:i/>
      <w:iCs/>
      <w:smallCaps w:val="0"/>
      <w:strike w:val="0"/>
      <w:sz w:val="22"/>
      <w:szCs w:val="22"/>
      <w:u w:val="none"/>
    </w:rPr>
  </w:style>
  <w:style w:type="character" w:customStyle="1" w:styleId="62">
    <w:name w:val="Основной текст (6)_"/>
    <w:basedOn w:val="a0"/>
    <w:link w:val="63"/>
    <w:rPr>
      <w:rFonts w:ascii="Constantia" w:eastAsia="Constantia" w:hAnsi="Constantia" w:cs="Constantia"/>
      <w:b w:val="0"/>
      <w:bCs w:val="0"/>
      <w:i w:val="0"/>
      <w:iCs w:val="0"/>
      <w:smallCaps w:val="0"/>
      <w:strike w:val="0"/>
      <w:spacing w:val="20"/>
      <w:sz w:val="10"/>
      <w:szCs w:val="10"/>
      <w:u w:val="none"/>
    </w:rPr>
  </w:style>
  <w:style w:type="character" w:customStyle="1" w:styleId="6TrebuchetMS75pt0pt">
    <w:name w:val="Основной текст (6) + Trebuchet MS;7;5 pt;Курсив;Интервал 0 pt"/>
    <w:basedOn w:val="62"/>
    <w:rPr>
      <w:rFonts w:ascii="Trebuchet MS" w:eastAsia="Trebuchet MS" w:hAnsi="Trebuchet MS" w:cs="Trebuchet MS"/>
      <w:b w:val="0"/>
      <w:bCs w:val="0"/>
      <w:i/>
      <w:iCs/>
      <w:smallCaps w:val="0"/>
      <w:strike w:val="0"/>
      <w:color w:val="000000"/>
      <w:spacing w:val="0"/>
      <w:position w:val="0"/>
      <w:sz w:val="15"/>
      <w:szCs w:val="15"/>
      <w:u w:val="none"/>
      <w:lang w:val="ru-RU" w:eastAsia="ru-RU" w:bidi="ru-RU"/>
    </w:rPr>
  </w:style>
  <w:style w:type="character" w:customStyle="1" w:styleId="4Constantia12pt">
    <w:name w:val="Основной текст (4) + Constantia;12 pt"/>
    <w:basedOn w:val="43"/>
    <w:rPr>
      <w:rFonts w:ascii="Constantia" w:eastAsia="Constantia" w:hAnsi="Constantia" w:cs="Constantia"/>
      <w:b w:val="0"/>
      <w:bCs w:val="0"/>
      <w:i w:val="0"/>
      <w:iCs w:val="0"/>
      <w:smallCaps w:val="0"/>
      <w:strike w:val="0"/>
      <w:color w:val="000000"/>
      <w:spacing w:val="0"/>
      <w:position w:val="0"/>
      <w:sz w:val="24"/>
      <w:szCs w:val="24"/>
      <w:u w:val="none"/>
      <w:lang w:val="ru-RU" w:eastAsia="ru-RU" w:bidi="ru-RU"/>
    </w:rPr>
  </w:style>
  <w:style w:type="paragraph" w:customStyle="1" w:styleId="af3">
    <w:name w:val="Подпись к картинке"/>
    <w:basedOn w:val="a"/>
    <w:link w:val="Exact"/>
    <w:pPr>
      <w:shd w:val="clear" w:color="auto" w:fill="FFFFFF"/>
      <w:spacing w:line="0" w:lineRule="atLeast"/>
    </w:pPr>
    <w:rPr>
      <w:rFonts w:ascii="Trebuchet MS" w:eastAsia="Trebuchet MS" w:hAnsi="Trebuchet MS" w:cs="Trebuchet MS"/>
      <w:sz w:val="22"/>
      <w:szCs w:val="22"/>
    </w:rPr>
  </w:style>
  <w:style w:type="paragraph" w:customStyle="1" w:styleId="44">
    <w:name w:val="Основной текст (4)"/>
    <w:basedOn w:val="a"/>
    <w:link w:val="43"/>
    <w:pPr>
      <w:shd w:val="clear" w:color="auto" w:fill="FFFFFF"/>
      <w:spacing w:after="360" w:line="0" w:lineRule="atLeast"/>
    </w:pPr>
    <w:rPr>
      <w:rFonts w:ascii="Trebuchet MS" w:eastAsia="Trebuchet MS" w:hAnsi="Trebuchet MS" w:cs="Trebuchet MS"/>
      <w:sz w:val="22"/>
      <w:szCs w:val="22"/>
    </w:rPr>
  </w:style>
  <w:style w:type="paragraph" w:customStyle="1" w:styleId="26">
    <w:name w:val="Основной текст (2)"/>
    <w:basedOn w:val="a"/>
    <w:link w:val="25"/>
    <w:pPr>
      <w:shd w:val="clear" w:color="auto" w:fill="FFFFFF"/>
      <w:spacing w:after="60" w:line="0" w:lineRule="atLeast"/>
    </w:pPr>
    <w:rPr>
      <w:rFonts w:ascii="Trebuchet MS" w:eastAsia="Trebuchet MS" w:hAnsi="Trebuchet MS" w:cs="Trebuchet MS"/>
      <w:sz w:val="22"/>
      <w:szCs w:val="22"/>
    </w:rPr>
  </w:style>
  <w:style w:type="paragraph" w:customStyle="1" w:styleId="34">
    <w:name w:val="Основной текст (3)"/>
    <w:basedOn w:val="a"/>
    <w:link w:val="33"/>
    <w:pPr>
      <w:shd w:val="clear" w:color="auto" w:fill="FFFFFF"/>
      <w:spacing w:after="60" w:line="250" w:lineRule="exact"/>
      <w:jc w:val="both"/>
    </w:pPr>
    <w:rPr>
      <w:rFonts w:ascii="Trebuchet MS" w:eastAsia="Trebuchet MS" w:hAnsi="Trebuchet MS" w:cs="Trebuchet MS"/>
      <w:b/>
      <w:bCs/>
      <w:sz w:val="22"/>
      <w:szCs w:val="22"/>
    </w:rPr>
  </w:style>
  <w:style w:type="paragraph" w:customStyle="1" w:styleId="14">
    <w:name w:val="Заголовок №1"/>
    <w:basedOn w:val="a"/>
    <w:link w:val="13"/>
    <w:pPr>
      <w:shd w:val="clear" w:color="auto" w:fill="FFFFFF"/>
      <w:spacing w:before="180" w:after="300" w:line="0" w:lineRule="atLeast"/>
      <w:jc w:val="both"/>
      <w:outlineLvl w:val="0"/>
    </w:pPr>
    <w:rPr>
      <w:rFonts w:ascii="Trebuchet MS" w:eastAsia="Trebuchet MS" w:hAnsi="Trebuchet MS" w:cs="Trebuchet MS"/>
      <w:b/>
      <w:bCs/>
      <w:sz w:val="22"/>
      <w:szCs w:val="22"/>
    </w:rPr>
  </w:style>
  <w:style w:type="paragraph" w:customStyle="1" w:styleId="af5">
    <w:name w:val="Колонтитул"/>
    <w:basedOn w:val="a"/>
    <w:link w:val="af4"/>
    <w:pPr>
      <w:shd w:val="clear" w:color="auto" w:fill="FFFFFF"/>
      <w:spacing w:line="0" w:lineRule="atLeast"/>
    </w:pPr>
    <w:rPr>
      <w:rFonts w:ascii="Century Gothic" w:eastAsia="Century Gothic" w:hAnsi="Century Gothic" w:cs="Century Gothic"/>
      <w:b/>
      <w:bCs/>
      <w:sz w:val="13"/>
      <w:szCs w:val="13"/>
    </w:rPr>
  </w:style>
  <w:style w:type="paragraph" w:customStyle="1" w:styleId="54">
    <w:name w:val="Основной текст (5)"/>
    <w:basedOn w:val="a"/>
    <w:link w:val="53"/>
    <w:pPr>
      <w:shd w:val="clear" w:color="auto" w:fill="FFFFFF"/>
      <w:spacing w:line="250" w:lineRule="exact"/>
      <w:jc w:val="both"/>
    </w:pPr>
    <w:rPr>
      <w:rFonts w:ascii="Trebuchet MS" w:eastAsia="Trebuchet MS" w:hAnsi="Trebuchet MS" w:cs="Trebuchet MS"/>
      <w:b/>
      <w:bCs/>
      <w:i/>
      <w:iCs/>
      <w:sz w:val="22"/>
      <w:szCs w:val="22"/>
    </w:rPr>
  </w:style>
  <w:style w:type="paragraph" w:customStyle="1" w:styleId="63">
    <w:name w:val="Основной текст (6)"/>
    <w:basedOn w:val="a"/>
    <w:link w:val="62"/>
    <w:pPr>
      <w:shd w:val="clear" w:color="auto" w:fill="FFFFFF"/>
      <w:spacing w:line="0" w:lineRule="atLeast"/>
      <w:jc w:val="both"/>
    </w:pPr>
    <w:rPr>
      <w:rFonts w:ascii="Constantia" w:eastAsia="Constantia" w:hAnsi="Constantia" w:cs="Constantia"/>
      <w:spacing w:val="20"/>
      <w:sz w:val="10"/>
      <w:szCs w:val="10"/>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color w:val="000000"/>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color w:val="000000"/>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color w:val="000000"/>
      <w:sz w:val="18"/>
      <w:szCs w:val="18"/>
    </w:rPr>
  </w:style>
  <w:style w:type="paragraph" w:styleId="afd">
    <w:name w:val="Body Text"/>
    <w:basedOn w:val="a"/>
    <w:link w:val="afe"/>
    <w:pPr>
      <w:widowControl/>
      <w:jc w:val="both"/>
    </w:pPr>
    <w:rPr>
      <w:rFonts w:ascii="Times New Roman" w:eastAsia="Times New Roman" w:hAnsi="Times New Roman" w:cs="Times New Roman"/>
      <w:color w:val="auto"/>
      <w:sz w:val="20"/>
      <w:szCs w:val="20"/>
      <w:lang w:bidi="ar-SA"/>
    </w:rPr>
  </w:style>
  <w:style w:type="character" w:customStyle="1" w:styleId="afe">
    <w:name w:val="Основной текст Знак"/>
    <w:basedOn w:val="a0"/>
    <w:link w:val="afd"/>
    <w:rPr>
      <w:rFonts w:ascii="Times New Roman" w:eastAsia="Times New Roman" w:hAnsi="Times New Roman" w:cs="Times New Roman"/>
      <w:sz w:val="20"/>
      <w:szCs w:val="20"/>
      <w:lang w:bidi="ar-SA"/>
    </w:rPr>
  </w:style>
  <w:style w:type="paragraph" w:customStyle="1" w:styleId="ConsPlusNormal">
    <w:name w:val="ConsPlusNormal"/>
    <w:uiPriority w:val="99"/>
    <w:pPr>
      <w:ind w:firstLine="720"/>
    </w:pPr>
    <w:rPr>
      <w:rFonts w:ascii="Arial" w:eastAsia="Calibri" w:hAnsi="Arial" w:cs="Arial"/>
      <w:sz w:val="20"/>
      <w:szCs w:val="20"/>
      <w:lang w:eastAsia="ar-SA" w:bidi="ar-SA"/>
    </w:rPr>
  </w:style>
  <w:style w:type="paragraph" w:customStyle="1" w:styleId="Style13">
    <w:name w:val="Style13"/>
    <w:basedOn w:val="a"/>
    <w:pPr>
      <w:spacing w:line="281" w:lineRule="exact"/>
      <w:ind w:hanging="602"/>
    </w:pPr>
    <w:rPr>
      <w:rFonts w:ascii="Times New Roman" w:eastAsia="Times New Roman" w:hAnsi="Times New Roman" w:cs="Times New Roman"/>
      <w:szCs w:val="20"/>
      <w:lang w:bidi="ar-SA"/>
    </w:rPr>
  </w:style>
  <w:style w:type="paragraph" w:styleId="aff">
    <w:name w:val="footnote text"/>
    <w:basedOn w:val="a"/>
    <w:link w:val="aff0"/>
    <w:uiPriority w:val="99"/>
    <w:semiHidden/>
    <w:unhideWhenUsed/>
    <w:pPr>
      <w:widowControl/>
    </w:pPr>
    <w:rPr>
      <w:rFonts w:ascii="Times New Roman" w:eastAsia="Times New Roman" w:hAnsi="Times New Roman" w:cs="Times New Roman"/>
      <w:color w:val="auto"/>
      <w:sz w:val="20"/>
      <w:szCs w:val="20"/>
      <w:lang w:eastAsia="ar-SA" w:bidi="ar-SA"/>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ar-SA" w:bidi="ar-SA"/>
    </w:rPr>
  </w:style>
  <w:style w:type="character" w:styleId="aff1">
    <w:name w:val="footnote reference"/>
    <w:rPr>
      <w:vertAlign w:val="superscript"/>
    </w:rPr>
  </w:style>
  <w:style w:type="paragraph" w:styleId="aff2">
    <w:name w:val="List Paragraph"/>
    <w:basedOn w:val="a"/>
    <w:uiPriority w:val="34"/>
    <w:qFormat/>
    <w:pPr>
      <w:ind w:left="720"/>
      <w:contextualSpacing/>
    </w:pPr>
  </w:style>
  <w:style w:type="paragraph" w:styleId="aff3">
    <w:name w:val="Body Text Indent"/>
    <w:basedOn w:val="a"/>
    <w:link w:val="aff4"/>
    <w:uiPriority w:val="99"/>
    <w:semiHidden/>
    <w:unhideWhenUsed/>
    <w:pPr>
      <w:spacing w:after="120"/>
      <w:ind w:left="283"/>
    </w:pPr>
  </w:style>
  <w:style w:type="character" w:customStyle="1" w:styleId="aff4">
    <w:name w:val="Основной текст с отступом Знак"/>
    <w:basedOn w:val="a0"/>
    <w:link w:val="aff3"/>
    <w:uiPriority w:val="99"/>
    <w:semiHidden/>
    <w:rPr>
      <w:color w:val="000000"/>
    </w:rPr>
  </w:style>
  <w:style w:type="paragraph" w:styleId="aff5">
    <w:name w:val="Block Text"/>
    <w:basedOn w:val="a"/>
    <w:semiHidden/>
    <w:unhideWhenUsed/>
    <w:pPr>
      <w:widowControl/>
      <w:spacing w:before="111"/>
      <w:ind w:left="101" w:right="88" w:firstLine="9"/>
      <w:jc w:val="both"/>
    </w:pPr>
    <w:rPr>
      <w:rFonts w:ascii="Times New Roman" w:eastAsia="Times New Roman" w:hAnsi="Times New Roman" w:cs="Times New Roman"/>
      <w:color w:val="auto"/>
      <w:szCs w:val="20"/>
      <w:lang w:bidi="ar-SA"/>
    </w:rPr>
  </w:style>
  <w:style w:type="paragraph" w:customStyle="1" w:styleId="210">
    <w:name w:val="Основной текст с отступом 21"/>
    <w:semiHidden/>
    <w:unhideWhenUsed/>
    <w:pPr>
      <w:widowControl/>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eastAsia="Times New Roman" w:hAnsi="Times New Roman" w:cs="Times New Roman"/>
      <w:sz w:val="28"/>
      <w:szCs w:val="28"/>
      <w:lang w:bidi="ar-SA"/>
    </w:rPr>
  </w:style>
  <w:style w:type="paragraph" w:customStyle="1" w:styleId="ConsNormal">
    <w:name w:val="ConsNormal"/>
    <w:pPr>
      <w:widowControl/>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eastAsia="Times New Roman" w:hAnsi="Arial" w:cs="Arial"/>
      <w:sz w:val="18"/>
      <w:szCs w:val="22"/>
      <w:lang w:bidi="ar-SA"/>
    </w:rPr>
  </w:style>
  <w:style w:type="paragraph" w:customStyle="1" w:styleId="ConsNonformat">
    <w:name w:val="ConsNonformat"/>
    <w:pPr>
      <w:widowControl/>
      <w:pBdr>
        <w:top w:val="none" w:sz="4" w:space="0" w:color="000000"/>
        <w:left w:val="none" w:sz="4" w:space="0" w:color="000000"/>
        <w:bottom w:val="none" w:sz="4" w:space="0" w:color="000000"/>
        <w:right w:val="none" w:sz="4" w:space="0" w:color="000000"/>
        <w:between w:val="none" w:sz="4" w:space="0" w:color="000000"/>
      </w:pBdr>
      <w:ind w:right="19772"/>
    </w:pPr>
    <w:rPr>
      <w:rFonts w:ascii="Courier New" w:eastAsia="Times New Roman" w:hAnsi="Courier New" w:cs="Courier New"/>
      <w:sz w:val="18"/>
      <w:szCs w:val="22"/>
      <w:lang w:bidi="ar-SA"/>
    </w:rPr>
  </w:style>
  <w:style w:type="paragraph" w:customStyle="1" w:styleId="Default">
    <w:name w:val="Default"/>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0"/>
      <w:lang w:bidi="ar-SA"/>
    </w:rPr>
  </w:style>
  <w:style w:type="paragraph" w:customStyle="1" w:styleId="15">
    <w:name w:val="Текст сноски1"/>
    <w:uiPriority w:val="99"/>
    <w:unhideWhenUsed/>
    <w:pPr>
      <w:widowControl/>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0"/>
      <w:szCs w:val="20"/>
      <w:lang w:eastAsia="ar-SA" w:bidi="ar-SA"/>
    </w:rPr>
  </w:style>
  <w:style w:type="character" w:customStyle="1" w:styleId="frUsedbyWordforHelpfootnotesymbols">
    <w:name w:val="Знак сноски;fr;Used by Word for Help footnote symbols"/>
    <w:unhideWhenUsed/>
    <w:rPr>
      <w:vertAlign w:val="superscript"/>
    </w:rPr>
  </w:style>
  <w:style w:type="paragraph" w:customStyle="1" w:styleId="BulletListFooterTextnumbered0">
    <w:name w:val="Абзац списка;Bullet List;FooterText;numbered;ТЗ список"/>
    <w:uiPriority w:val="34"/>
    <w:qFormat/>
    <w:pPr>
      <w:widowControl/>
      <w:pBdr>
        <w:top w:val="none" w:sz="4" w:space="0" w:color="000000"/>
        <w:left w:val="none" w:sz="4" w:space="0" w:color="000000"/>
        <w:bottom w:val="none" w:sz="4" w:space="0" w:color="000000"/>
        <w:right w:val="none" w:sz="4" w:space="0" w:color="000000"/>
        <w:between w:val="none" w:sz="4" w:space="0" w:color="000000"/>
      </w:pBdr>
      <w:ind w:left="720"/>
    </w:pPr>
    <w:rPr>
      <w:rFonts w:ascii="Times New Roman" w:eastAsia="Times New Roman" w:hAnsi="Times New Roman" w:cs="Times New Roman"/>
      <w:sz w:val="20"/>
      <w:szCs w:val="20"/>
      <w:lang w:bidi="ar-SA"/>
    </w:rPr>
  </w:style>
  <w:style w:type="paragraph" w:customStyle="1" w:styleId="220">
    <w:name w:val="Основной текст с отступом 22"/>
    <w:pPr>
      <w:widowControl/>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0"/>
      <w:szCs w:val="20"/>
      <w:lang w:bidi="ar-SA"/>
    </w:rPr>
  </w:style>
  <w:style w:type="character" w:customStyle="1" w:styleId="frUsedbyWordforHelpfootnotesymbols0">
    <w:name w:val="Знак сноски;fr;Used by Word for Help footnote symbols"/>
    <w:unhideWhenUsed/>
    <w:rPr>
      <w:vertAlign w:val="superscript"/>
    </w:rPr>
  </w:style>
  <w:style w:type="paragraph" w:customStyle="1" w:styleId="BulletListFooterTextnumbered">
    <w:name w:val="Абзац списка;Bullet List;FooterText;numbered;ТЗ список"/>
    <w:link w:val="af2"/>
    <w:uiPriority w:val="34"/>
    <w:qFormat/>
    <w:pPr>
      <w:widowControl/>
      <w:pBdr>
        <w:top w:val="none" w:sz="4" w:space="0" w:color="000000"/>
        <w:left w:val="none" w:sz="4" w:space="0" w:color="000000"/>
        <w:bottom w:val="none" w:sz="4" w:space="0" w:color="000000"/>
        <w:right w:val="none" w:sz="4" w:space="0" w:color="000000"/>
        <w:between w:val="none" w:sz="4" w:space="0" w:color="000000"/>
      </w:pBdr>
      <w:ind w:left="720"/>
    </w:pPr>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regatoreat.ru/classifier/ktru-list?search=43.32.10.110&amp;expande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4218</Words>
  <Characters>24046</Characters>
  <Application>Microsoft Office Word</Application>
  <DocSecurity>0</DocSecurity>
  <Lines>200</Lines>
  <Paragraphs>56</Paragraphs>
  <ScaleCrop>false</ScaleCrop>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Иванов</dc:creator>
  <cp:lastModifiedBy>Корлякова Любовь Николаевна</cp:lastModifiedBy>
  <cp:revision>41</cp:revision>
  <dcterms:created xsi:type="dcterms:W3CDTF">2022-04-06T08:19:00Z</dcterms:created>
  <dcterms:modified xsi:type="dcterms:W3CDTF">2026-06-03T09:53:00Z</dcterms:modified>
</cp:coreProperties>
</file>