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D9F" w:rsidRPr="00C85AAF" w:rsidRDefault="00536A10" w:rsidP="00B03A0C">
      <w:pPr>
        <w:ind w:firstLine="709"/>
        <w:jc w:val="center"/>
        <w:rPr>
          <w:b/>
          <w:shd w:val="clear" w:color="auto" w:fill="FFFFFF"/>
        </w:rPr>
      </w:pPr>
      <w:r w:rsidRPr="00C85AAF">
        <w:rPr>
          <w:b/>
          <w:shd w:val="clear" w:color="auto" w:fill="FFFFFF"/>
        </w:rPr>
        <w:t>Инструкция по заполнению заявки на участие в аукционе</w:t>
      </w:r>
    </w:p>
    <w:p w:rsidR="00536A10" w:rsidRPr="00C85AAF" w:rsidRDefault="00536A10" w:rsidP="00FA5D9F">
      <w:pPr>
        <w:ind w:firstLine="709"/>
        <w:jc w:val="both"/>
        <w:rPr>
          <w:b/>
          <w:shd w:val="clear" w:color="auto" w:fill="FFFFFF"/>
        </w:rPr>
      </w:pPr>
    </w:p>
    <w:p w:rsidR="00F750CA" w:rsidRPr="003E5715" w:rsidRDefault="00A016A4" w:rsidP="00FA763A">
      <w:pPr>
        <w:ind w:firstLine="709"/>
        <w:jc w:val="both"/>
        <w:rPr>
          <w:b/>
        </w:rPr>
      </w:pPr>
      <w:r w:rsidRPr="003E5715">
        <w:t>1</w:t>
      </w:r>
      <w:r w:rsidR="00FA763A" w:rsidRPr="003E5715">
        <w:t>.</w:t>
      </w:r>
      <w:r w:rsidR="00FA763A">
        <w:rPr>
          <w:b/>
        </w:rPr>
        <w:t xml:space="preserve"> </w:t>
      </w:r>
      <w:r w:rsidR="003E68B4" w:rsidRPr="003E5715">
        <w:rPr>
          <w:b/>
        </w:rPr>
        <w:t>Заявка участника должна содержать п</w:t>
      </w:r>
      <w:r w:rsidR="00880780" w:rsidRPr="003E5715">
        <w:rPr>
          <w:b/>
        </w:rPr>
        <w:t>редложение участника закупки в отношении объекта закупки</w:t>
      </w:r>
      <w:r w:rsidR="00FA763A" w:rsidRPr="003E5715">
        <w:rPr>
          <w:b/>
        </w:rPr>
        <w:t xml:space="preserve">: </w:t>
      </w:r>
      <w:r w:rsidR="00F750CA" w:rsidRPr="003E5715">
        <w:rPr>
          <w:b/>
        </w:rPr>
        <w:t xml:space="preserve">с учетом положений части 2 статьи 43 </w:t>
      </w:r>
      <w:r w:rsidR="00F750CA" w:rsidRPr="003E5715">
        <w:rPr>
          <w:b/>
          <w:shd w:val="clear" w:color="auto" w:fill="FFFFFF"/>
        </w:rPr>
        <w:t>Федерального закона от 05.04.2013 № 44-ФЗ</w:t>
      </w:r>
      <w:r w:rsidR="00F750CA" w:rsidRPr="003E5715">
        <w:rPr>
          <w:b/>
        </w:rPr>
        <w:t xml:space="preserve">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w:t>
      </w:r>
      <w:r w:rsidR="00F750CA" w:rsidRPr="003E5715">
        <w:rPr>
          <w:b/>
          <w:shd w:val="clear" w:color="auto" w:fill="FFFFFF"/>
        </w:rPr>
        <w:t>Федерального закона от 05.04.2013 № 44-ФЗ</w:t>
      </w:r>
      <w:r w:rsidR="00F750CA" w:rsidRPr="003E5715">
        <w:rPr>
          <w:b/>
        </w:rPr>
        <w:t>, товарный знак (при на</w:t>
      </w:r>
      <w:r w:rsidR="003E5715">
        <w:rPr>
          <w:b/>
        </w:rPr>
        <w:t>личии у товара товарного знака),</w:t>
      </w:r>
    </w:p>
    <w:p w:rsidR="003E5715" w:rsidRDefault="003E5715" w:rsidP="00147895">
      <w:pPr>
        <w:ind w:firstLine="709"/>
        <w:jc w:val="both"/>
      </w:pPr>
    </w:p>
    <w:p w:rsidR="00C968E9" w:rsidRPr="00147895" w:rsidRDefault="00147895" w:rsidP="00147895">
      <w:pPr>
        <w:ind w:firstLine="709"/>
        <w:jc w:val="both"/>
      </w:pPr>
      <w:bookmarkStart w:id="0" w:name="_GoBack"/>
      <w:bookmarkEnd w:id="0"/>
      <w:r>
        <w:t>П</w:t>
      </w:r>
      <w:r w:rsidR="00F750CA" w:rsidRPr="00147895">
        <w:t xml:space="preserve">ри предоставлении сведений о характеристиках предлагаемого участником закупки товара, соответствующие показателям, установленным в описании объекта закупки в соответствии с частью 2 статьи 33 Федерального закона от 05.04.2013 № 44-ФЗ, товарного знака (при наличии у товара товарного знака) </w:t>
      </w:r>
      <w:r w:rsidR="00C968E9" w:rsidRPr="00147895">
        <w:t>не допускается указание неоднозначных обозначений с двояким толкованием.</w:t>
      </w:r>
    </w:p>
    <w:p w:rsidR="00F750CA" w:rsidRPr="00147895" w:rsidRDefault="00F750CA" w:rsidP="00147895">
      <w:pPr>
        <w:ind w:firstLine="709"/>
        <w:jc w:val="both"/>
      </w:pPr>
      <w:r w:rsidRPr="00147895">
        <w:t xml:space="preserve">Участник предоставляет конкретные значения в отношении значений показателей товара, содержащихся в столбце </w:t>
      </w:r>
      <w:r w:rsidR="00001C34">
        <w:t>7</w:t>
      </w:r>
      <w:r w:rsidRPr="00147895">
        <w:t xml:space="preserve"> </w:t>
      </w:r>
      <w:r w:rsidR="00147895" w:rsidRPr="00147895">
        <w:t>«</w:t>
      </w:r>
      <w:r w:rsidR="00C10E23" w:rsidRPr="009030D2">
        <w:rPr>
          <w:lang w:eastAsia="zh-CN"/>
        </w:rPr>
        <w:t>Значение</w:t>
      </w:r>
      <w:r w:rsidR="00147895" w:rsidRPr="00147895">
        <w:t xml:space="preserve">» </w:t>
      </w:r>
      <w:r w:rsidRPr="00147895">
        <w:t>таблицы</w:t>
      </w:r>
      <w:r w:rsidR="00147895" w:rsidRPr="00147895">
        <w:t xml:space="preserve"> </w:t>
      </w:r>
      <w:r w:rsidR="00A53DB8">
        <w:t>Описание закупки (техническое задание)</w:t>
      </w:r>
      <w:r w:rsidRPr="00147895">
        <w:t>.</w:t>
      </w:r>
    </w:p>
    <w:p w:rsidR="00F750CA" w:rsidRPr="00147895" w:rsidRDefault="00F750CA" w:rsidP="00147895">
      <w:pPr>
        <w:ind w:firstLine="709"/>
        <w:jc w:val="both"/>
      </w:pPr>
      <w:r w:rsidRPr="00147895">
        <w:t>Наименование объекта закупки, а также наименование товара, код товара по ОКПД2 (код позиции КТРУ), единицы измерения (кол-во товара, объем работы, услуги по ОКЕИ), количество, наименования показателей, содер</w:t>
      </w:r>
      <w:r w:rsidR="00C10E23">
        <w:t xml:space="preserve">жащиеся в столбцах </w:t>
      </w:r>
      <w:r w:rsidR="00147895" w:rsidRPr="00147895">
        <w:t>2, 3, 4, 5</w:t>
      </w:r>
      <w:r w:rsidR="00C10E23">
        <w:t>, 6</w:t>
      </w:r>
      <w:r w:rsidRPr="00147895">
        <w:t xml:space="preserve"> табл</w:t>
      </w:r>
      <w:r w:rsidR="00A53DB8">
        <w:t>ицы</w:t>
      </w:r>
      <w:r w:rsidRPr="00147895">
        <w:t>, не могут изменяться и, соответственно, подлежат указанию участником закупки в заявке без каких-либо изменений, уточнений, дополнений.</w:t>
      </w:r>
    </w:p>
    <w:p w:rsidR="00194F92" w:rsidRPr="00411CA7" w:rsidRDefault="00194F92" w:rsidP="00194F92">
      <w:pPr>
        <w:ind w:firstLine="459"/>
        <w:jc w:val="both"/>
      </w:pPr>
      <w:r w:rsidRPr="00411CA7">
        <w:t xml:space="preserve">Предоставляемые участником закупки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«от», «до», «диапазон должен быть не более от…- до…»,  «диапазон должен быть не менее от…-до…», то есть должны быть конкретными, за исключением случаев, когда в соответствии с государственными стандартами установлено, что данный показатель не может быть конкретизирован, а также за исключением случаев, когда производителем установлено такое значение показателя как неизменяемое, либо показатели и характеристики товаров определяются по испытаниям или различными методами вычисления с использованием специальной аппаратуры в лабораторных условиях в соответствии с требованиями действующих ГОСТ. При этом такие показатели товаров могут быть указаны в заявке как в диапазонном (неконкретном) значении, так и в конкретном значении. </w:t>
      </w:r>
    </w:p>
    <w:p w:rsidR="00194F92" w:rsidRPr="00411CA7" w:rsidRDefault="00194F92" w:rsidP="00194F92">
      <w:pPr>
        <w:ind w:firstLine="459"/>
        <w:jc w:val="both"/>
      </w:pPr>
      <w:r w:rsidRPr="00411CA7">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Приложения № 3 к извещению об осуществлении закупки:</w:t>
      </w:r>
    </w:p>
    <w:p w:rsidR="00C968E9" w:rsidRPr="00411CA7" w:rsidRDefault="00194F92" w:rsidP="00C968E9">
      <w:pPr>
        <w:ind w:firstLine="459"/>
        <w:jc w:val="both"/>
      </w:pPr>
      <w:r w:rsidRPr="00411CA7">
        <w:t>- п</w:t>
      </w:r>
      <w:r w:rsidR="00C968E9" w:rsidRPr="00411CA7">
        <w:t>еречисление характеристик через запятую «,» либо через союз «И» означает, что участник указывает все перечисленные характеристики</w:t>
      </w:r>
      <w:r w:rsidRPr="00411CA7">
        <w:t>;</w:t>
      </w:r>
      <w:r w:rsidR="00C968E9" w:rsidRPr="00411CA7">
        <w:t xml:space="preserve"> </w:t>
      </w:r>
    </w:p>
    <w:p w:rsidR="00194F92" w:rsidRPr="00411CA7" w:rsidRDefault="00194F92" w:rsidP="00C968E9">
      <w:pPr>
        <w:ind w:firstLine="459"/>
        <w:jc w:val="both"/>
      </w:pPr>
      <w:r w:rsidRPr="00411CA7">
        <w:t>- е</w:t>
      </w:r>
      <w:r w:rsidR="00C968E9" w:rsidRPr="00411CA7">
        <w:t xml:space="preserve">сли при описании характеристик используется термин «Не менее», </w:t>
      </w:r>
      <w:r w:rsidRPr="00411CA7">
        <w:t>у</w:t>
      </w:r>
      <w:r w:rsidR="00C968E9" w:rsidRPr="00411CA7">
        <w:t>частником должно быть представлено одно конкретное значение, которое будет больше или равным минимальному значению показателя</w:t>
      </w:r>
      <w:r w:rsidR="00EF7CBE">
        <w:t>;</w:t>
      </w:r>
      <w:r w:rsidR="00C968E9" w:rsidRPr="00411CA7">
        <w:t xml:space="preserve"> </w:t>
      </w:r>
    </w:p>
    <w:p w:rsidR="00194F92" w:rsidRPr="00411CA7" w:rsidRDefault="00194F92" w:rsidP="00C968E9">
      <w:pPr>
        <w:ind w:firstLine="459"/>
        <w:jc w:val="both"/>
      </w:pPr>
      <w:r w:rsidRPr="00411CA7">
        <w:t>- е</w:t>
      </w:r>
      <w:r w:rsidR="00C968E9" w:rsidRPr="00411CA7">
        <w:t xml:space="preserve">сли при описании характеристик используется термин «Не более», </w:t>
      </w:r>
      <w:r w:rsidRPr="00411CA7">
        <w:t>у</w:t>
      </w:r>
      <w:r w:rsidR="00C968E9" w:rsidRPr="00411CA7">
        <w:t>частником должно быть представлено одно конкретное значение, которое будет меньше или равным максимальному значению показателя</w:t>
      </w:r>
      <w:r w:rsidR="00EF7CBE">
        <w:t>;</w:t>
      </w:r>
      <w:r w:rsidR="00C968E9" w:rsidRPr="00411CA7">
        <w:t xml:space="preserve"> </w:t>
      </w:r>
    </w:p>
    <w:p w:rsidR="00194F92" w:rsidRPr="00411CA7" w:rsidRDefault="00194F92" w:rsidP="00C968E9">
      <w:pPr>
        <w:ind w:firstLine="459"/>
        <w:jc w:val="both"/>
      </w:pPr>
      <w:r w:rsidRPr="00411CA7">
        <w:t>- е</w:t>
      </w:r>
      <w:r w:rsidR="00C968E9" w:rsidRPr="00411CA7">
        <w:t xml:space="preserve">сли при описании характеристик используется термин «Менее», </w:t>
      </w:r>
      <w:r w:rsidRPr="00411CA7">
        <w:t>у</w:t>
      </w:r>
      <w:r w:rsidR="00C968E9" w:rsidRPr="00411CA7">
        <w:t>частником должно быть представлено одно конкретное значение, которое будет меньше максимального значения показателя</w:t>
      </w:r>
      <w:r w:rsidR="00EF7CBE">
        <w:t>;</w:t>
      </w:r>
      <w:r w:rsidR="00C968E9" w:rsidRPr="00411CA7">
        <w:t xml:space="preserve"> </w:t>
      </w:r>
    </w:p>
    <w:p w:rsidR="00411CA7" w:rsidRPr="00411CA7" w:rsidRDefault="00194F92" w:rsidP="00C968E9">
      <w:pPr>
        <w:ind w:firstLine="459"/>
        <w:jc w:val="both"/>
      </w:pPr>
      <w:r w:rsidRPr="00411CA7">
        <w:t>- е</w:t>
      </w:r>
      <w:r w:rsidR="00C968E9" w:rsidRPr="00411CA7">
        <w:t xml:space="preserve">сли при описании характеристик используется термин «Более», </w:t>
      </w:r>
      <w:r w:rsidRPr="00411CA7">
        <w:t>у</w:t>
      </w:r>
      <w:r w:rsidR="00C968E9" w:rsidRPr="00411CA7">
        <w:t>частником должно быть представлено одно конкретное значение, которое будет больше минимального значения показателя</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«Ниже», Участником должно быть представлено одно конкретное значение, которое будет меньше максимального значения показателя</w:t>
      </w:r>
      <w:r w:rsidR="00EF7CBE">
        <w:t>;</w:t>
      </w:r>
      <w:r w:rsidR="00C968E9" w:rsidRPr="00411CA7">
        <w:t xml:space="preserve"> </w:t>
      </w:r>
    </w:p>
    <w:p w:rsidR="00411CA7" w:rsidRPr="00411CA7" w:rsidRDefault="00411CA7" w:rsidP="00C968E9">
      <w:pPr>
        <w:ind w:firstLine="459"/>
        <w:jc w:val="both"/>
      </w:pPr>
      <w:r w:rsidRPr="00411CA7">
        <w:lastRenderedPageBreak/>
        <w:t>- е</w:t>
      </w:r>
      <w:r w:rsidR="00C968E9" w:rsidRPr="00411CA7">
        <w:t>сли при описании характеристик используется термин «Не ниже», Участником должно быть представлено одно конкретное значение, которое будет больше или равным минимальному значению показателя</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«Выше», Участником должно быть представлено одно конкретное значение, которое будет больше минимального значения показателя</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«Не выше», Участником должно быть представлено одно конкретное значение, которое будет меньше или равным максимальному значению показателя</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«Показатель изменению не подлежит», то значение показателя, указанное заказчиком, не подлежит изменению участником закупки и участник закупки должен указать показатели, повторяющие значения, указанные в техническом задании, при этом они могут включать в себя слова «не менее», «не более», «ниже», «выше» и др</w:t>
      </w:r>
      <w:r w:rsidR="00A87C33">
        <w:t>.</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«диапазонное значение», употребляемый со словами «не менее» «не более», Участником должен быть представлен интервал значений в рамках от нижней до верхней границы указанных значений и может включать в себя конечные точки диапазона, при этом диапазон значений указывается без слов «не менее» «не более»</w:t>
      </w:r>
      <w:r w:rsidR="00EF7CBE">
        <w:t>;</w:t>
      </w:r>
      <w:r w:rsidR="00C968E9" w:rsidRPr="00411CA7">
        <w:t xml:space="preserve"> </w:t>
      </w:r>
    </w:p>
    <w:p w:rsidR="00411CA7" w:rsidRPr="00411CA7" w:rsidRDefault="00411CA7" w:rsidP="00C968E9">
      <w:pPr>
        <w:ind w:firstLine="459"/>
        <w:jc w:val="both"/>
      </w:pPr>
      <w:r w:rsidRPr="00411CA7">
        <w:t>- е</w:t>
      </w:r>
      <w:r w:rsidR="00C968E9" w:rsidRPr="00411CA7">
        <w:t>сли при описании характеристик используется термин «диапазонное значение», Участник указывает диапазон значений в неизменном виде, указанном в техническом задании</w:t>
      </w:r>
      <w:r w:rsidR="00EF7CBE">
        <w:t>;</w:t>
      </w:r>
    </w:p>
    <w:p w:rsidR="00C968E9" w:rsidRPr="00411CA7" w:rsidRDefault="00411CA7" w:rsidP="00C968E9">
      <w:pPr>
        <w:ind w:firstLine="459"/>
        <w:jc w:val="both"/>
      </w:pPr>
      <w:r w:rsidRPr="00411CA7">
        <w:t>- е</w:t>
      </w:r>
      <w:r w:rsidR="00C968E9" w:rsidRPr="00411CA7">
        <w:t xml:space="preserve">сли при описании характеристик используется термин «диапазонное значение», </w:t>
      </w:r>
      <w:r w:rsidRPr="00411CA7">
        <w:t>употребляемый со</w:t>
      </w:r>
      <w:r w:rsidR="00C968E9" w:rsidRPr="00411CA7">
        <w:t xml:space="preserve"> словами «ниже», «выше», Участником должен быть представлен интервал значений в рамках от нижней до верхней границы указанных значений и не может включать в себя конечные точки диапазона, при этом диапазон значений указывается без слов «ниже» «выше»</w:t>
      </w:r>
      <w:r w:rsidR="00EF7CBE">
        <w:t>;</w:t>
      </w:r>
      <w:r w:rsidR="00C968E9" w:rsidRPr="00411CA7">
        <w:t xml:space="preserve"> </w:t>
      </w:r>
    </w:p>
    <w:p w:rsidR="00C968E9" w:rsidRPr="00411CA7" w:rsidRDefault="00411CA7" w:rsidP="00C968E9">
      <w:pPr>
        <w:ind w:firstLine="459"/>
        <w:jc w:val="both"/>
      </w:pPr>
      <w:r w:rsidRPr="00411CA7">
        <w:t>- е</w:t>
      </w:r>
      <w:r w:rsidR="00C968E9" w:rsidRPr="00411CA7">
        <w:t>сли при описании характеристик используется термин «не ранее … года», участник закупки должен одно конкретное значение, которое будет равным минимальному значению даты года или более поздним по отношению к минимальному значению</w:t>
      </w:r>
      <w:r w:rsidR="00EF7CBE">
        <w:t>;</w:t>
      </w:r>
    </w:p>
    <w:p w:rsidR="00C968E9" w:rsidRPr="00411CA7" w:rsidRDefault="00411CA7" w:rsidP="00C968E9">
      <w:pPr>
        <w:ind w:firstLine="459"/>
        <w:jc w:val="both"/>
      </w:pPr>
      <w:r w:rsidRPr="00411CA7">
        <w:t>- е</w:t>
      </w:r>
      <w:r w:rsidR="00C968E9" w:rsidRPr="00411CA7">
        <w:t>сли при описании характеристик используется термин «Или» или знак «/», Участником может быть представлено одно конкретное значение показателя, выбранное из представленных вариантов</w:t>
      </w:r>
      <w:r w:rsidR="00EF7CBE">
        <w:t>;</w:t>
      </w:r>
    </w:p>
    <w:p w:rsidR="00411CA7" w:rsidRPr="00411CA7" w:rsidRDefault="00411CA7" w:rsidP="00C968E9">
      <w:pPr>
        <w:ind w:firstLine="459"/>
        <w:jc w:val="both"/>
      </w:pPr>
      <w:r w:rsidRPr="00411CA7">
        <w:t>- и</w:t>
      </w:r>
      <w:r w:rsidR="00C968E9" w:rsidRPr="00411CA7">
        <w:t>спользуемый знак «,» след</w:t>
      </w:r>
      <w:r w:rsidRPr="00411CA7">
        <w:t>ует понимать, как перечисление;</w:t>
      </w:r>
    </w:p>
    <w:p w:rsidR="00411CA7" w:rsidRPr="00411CA7" w:rsidRDefault="00411CA7" w:rsidP="00C968E9">
      <w:pPr>
        <w:ind w:firstLine="459"/>
        <w:jc w:val="both"/>
      </w:pPr>
      <w:r w:rsidRPr="00411CA7">
        <w:t>- и</w:t>
      </w:r>
      <w:r w:rsidR="00C968E9" w:rsidRPr="00411CA7">
        <w:t xml:space="preserve">спользуемый знак «&gt;» следует читать как знак более; </w:t>
      </w:r>
    </w:p>
    <w:p w:rsidR="00411CA7" w:rsidRPr="00411CA7" w:rsidRDefault="00411CA7" w:rsidP="00C968E9">
      <w:pPr>
        <w:ind w:firstLine="459"/>
        <w:jc w:val="both"/>
      </w:pPr>
      <w:r w:rsidRPr="00411CA7">
        <w:t>- и</w:t>
      </w:r>
      <w:r w:rsidR="00C968E9" w:rsidRPr="00411CA7">
        <w:t>спользуемый знак «&lt;» следует читать как знак менее</w:t>
      </w:r>
      <w:r w:rsidR="00EF7CBE">
        <w:t>;</w:t>
      </w:r>
      <w:r w:rsidR="00C968E9" w:rsidRPr="00411CA7">
        <w:t xml:space="preserve"> </w:t>
      </w:r>
    </w:p>
    <w:p w:rsidR="00411CA7" w:rsidRPr="00411CA7" w:rsidRDefault="00411CA7" w:rsidP="00C968E9">
      <w:pPr>
        <w:ind w:firstLine="459"/>
        <w:jc w:val="both"/>
      </w:pPr>
      <w:r w:rsidRPr="00411CA7">
        <w:t>- и</w:t>
      </w:r>
      <w:r w:rsidR="00C968E9" w:rsidRPr="00411CA7">
        <w:t>спользуемый знак «-» следует читать как диапазон значений (конкретный показатель, который изменению не подлежит)</w:t>
      </w:r>
      <w:r w:rsidR="00EF7CBE">
        <w:t>;</w:t>
      </w:r>
      <w:r w:rsidR="00C968E9" w:rsidRPr="00411CA7">
        <w:t xml:space="preserve"> </w:t>
      </w:r>
    </w:p>
    <w:p w:rsidR="00411CA7" w:rsidRPr="00411CA7" w:rsidRDefault="00411CA7" w:rsidP="00C968E9">
      <w:pPr>
        <w:ind w:firstLine="459"/>
        <w:jc w:val="both"/>
      </w:pPr>
      <w:r w:rsidRPr="00411CA7">
        <w:t>- и</w:t>
      </w:r>
      <w:r w:rsidR="00C968E9" w:rsidRPr="00411CA7">
        <w:t xml:space="preserve">спользуемый знак «≥» следует читать как знак «не менее»; </w:t>
      </w:r>
    </w:p>
    <w:p w:rsidR="00C968E9" w:rsidRPr="00411CA7" w:rsidRDefault="00411CA7" w:rsidP="00C968E9">
      <w:pPr>
        <w:ind w:firstLine="459"/>
        <w:jc w:val="both"/>
      </w:pPr>
      <w:r w:rsidRPr="00411CA7">
        <w:t>- и</w:t>
      </w:r>
      <w:r w:rsidR="00C968E9" w:rsidRPr="00411CA7">
        <w:t>спользуемый знак «≤» следует читать как «не более»</w:t>
      </w:r>
      <w:r w:rsidR="00EF7CBE">
        <w:t>;</w:t>
      </w:r>
      <w:r w:rsidR="00C968E9" w:rsidRPr="00411CA7">
        <w:t xml:space="preserve"> </w:t>
      </w:r>
    </w:p>
    <w:p w:rsidR="00C968E9" w:rsidRPr="00411CA7" w:rsidRDefault="00411CA7" w:rsidP="00C968E9">
      <w:pPr>
        <w:ind w:firstLine="459"/>
        <w:jc w:val="both"/>
      </w:pPr>
      <w:r w:rsidRPr="00411CA7">
        <w:t>- если</w:t>
      </w:r>
      <w:r w:rsidR="00C968E9" w:rsidRPr="00411CA7">
        <w:t xml:space="preserve"> при описании характеристик используются слова (символы) «Не менее…  и менее …», Участником должно быть представлено одно конкретное значение, которое должно быть равным или больше, чем минимальное значение показателя, указанное в </w:t>
      </w:r>
      <w:r w:rsidRPr="00411CA7">
        <w:t>техническом задании</w:t>
      </w:r>
      <w:r w:rsidR="00C968E9" w:rsidRPr="00411CA7">
        <w:t xml:space="preserve">, но при этом меньше, чем максимальное значение показателя, указанное </w:t>
      </w:r>
      <w:r w:rsidR="00EF7CBE" w:rsidRPr="00411CA7">
        <w:t>в техническом задании</w:t>
      </w:r>
      <w:r w:rsidR="00EF7CBE">
        <w:t>;</w:t>
      </w:r>
    </w:p>
    <w:p w:rsidR="00C968E9" w:rsidRPr="00411CA7" w:rsidRDefault="00411CA7" w:rsidP="00C968E9">
      <w:pPr>
        <w:ind w:firstLine="459"/>
        <w:jc w:val="both"/>
      </w:pPr>
      <w:r w:rsidRPr="00411CA7">
        <w:t>- е</w:t>
      </w:r>
      <w:r w:rsidR="00C968E9" w:rsidRPr="00411CA7">
        <w:t xml:space="preserve">сли при описании характеристик используются слова (символы) «Более…  и не более …», </w:t>
      </w:r>
      <w:r w:rsidR="00EF7CBE">
        <w:t>у</w:t>
      </w:r>
      <w:r w:rsidR="00C968E9" w:rsidRPr="00411CA7">
        <w:t xml:space="preserve">частником должно быть представлено одно конкретное значение, которое больше, чем минимальное значение показателя, и при этом равно или меньше, чем максимальное значение показателя, указанное </w:t>
      </w:r>
      <w:r w:rsidR="00EF7CBE" w:rsidRPr="00411CA7">
        <w:t>в техническом задании</w:t>
      </w:r>
      <w:r w:rsidR="00EF7CBE">
        <w:t>;</w:t>
      </w:r>
    </w:p>
    <w:p w:rsidR="00194F92" w:rsidRPr="00411CA7" w:rsidRDefault="00194F92" w:rsidP="00194F92">
      <w:pPr>
        <w:ind w:firstLine="459"/>
        <w:jc w:val="both"/>
      </w:pPr>
      <w:r w:rsidRPr="00411CA7">
        <w:t xml:space="preserve">- </w:t>
      </w:r>
      <w:r w:rsidR="00411CA7" w:rsidRPr="00411CA7">
        <w:t>в</w:t>
      </w:r>
      <w:r w:rsidRPr="00411CA7">
        <w:t xml:space="preserve"> случае если в </w:t>
      </w:r>
      <w:r w:rsidR="00EF7CBE">
        <w:t>т</w:t>
      </w:r>
      <w:r w:rsidRPr="00411CA7">
        <w:t xml:space="preserve">ехническом задании указаны конкретные значения показателей и значения показателей не сопровождаются словами «не более», «не менее», «более», «менее», «или», «от», «до», «от…до…», «указать конкретно» и т.п. Участником закупки должен быть предложен товар, </w:t>
      </w:r>
      <w:r w:rsidR="00411CA7" w:rsidRPr="00411CA7">
        <w:t>со значениями,</w:t>
      </w:r>
      <w:r w:rsidRPr="00411CA7">
        <w:t xml:space="preserve"> заданными в </w:t>
      </w:r>
      <w:r w:rsidR="00EF7CBE">
        <w:t>т</w:t>
      </w:r>
      <w:r w:rsidRPr="00411CA7">
        <w:t>ехническом задании, данные значения показателей не изменяются.</w:t>
      </w:r>
    </w:p>
    <w:p w:rsidR="00C968E9" w:rsidRDefault="00411CA7" w:rsidP="00C968E9">
      <w:pPr>
        <w:ind w:firstLine="459"/>
        <w:jc w:val="both"/>
      </w:pPr>
      <w:r w:rsidRPr="00411CA7">
        <w:t>- п</w:t>
      </w:r>
      <w:r w:rsidR="00C968E9" w:rsidRPr="00411CA7">
        <w:t>ри описании товара в заявке участника обязательно должны быть указаны характеристики товара, требуемые Заказчиком. Участник вправе прописать дополнительные характеристики товара, которые не должны противоречить техническому заданию Заказчика.</w:t>
      </w:r>
    </w:p>
    <w:p w:rsidR="00A016A4" w:rsidRPr="00536A10" w:rsidRDefault="00A016A4" w:rsidP="00A016A4">
      <w:pPr>
        <w:ind w:firstLine="709"/>
        <w:jc w:val="both"/>
        <w:rPr>
          <w:shd w:val="clear" w:color="auto" w:fill="FFFFFF"/>
        </w:rPr>
      </w:pPr>
      <w:r>
        <w:rPr>
          <w:shd w:val="clear" w:color="auto" w:fill="FFFFFF"/>
        </w:rPr>
        <w:t>2</w:t>
      </w:r>
      <w:r w:rsidRPr="00536A10">
        <w:rPr>
          <w:shd w:val="clear" w:color="auto" w:fill="FFFFFF"/>
        </w:rPr>
        <w:t xml:space="preserve">. 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 </w:t>
      </w:r>
      <w:r w:rsidRPr="00536A10">
        <w:rPr>
          <w:shd w:val="clear" w:color="auto" w:fill="FFFFFF"/>
        </w:rPr>
        <w:lastRenderedPageBreak/>
        <w:t>Документы, происходящие из иностранного государства, должны быть надлежащим образом легализованы и переведены на русский язык в соответствии с законодательством и международными договорами Российской Федерации. Все документы, входящие в состав заявки на участие в открытом аукционе в электронной форме, должны иметь четко читаемый текст. Копии документов, предоставляемые участником аукциона, должны быть представлены в полном объеме, в том числе содержать все страницы и не иметь нечитаемых фрагментов (не воспроизводящих или воспроизводящих не в полной мере информацию подлинника). Под копией документа понимается экземпляр документа, полностью воспроизводящий информацию подлинника документа.</w:t>
      </w:r>
    </w:p>
    <w:p w:rsidR="00A016A4" w:rsidRDefault="00A016A4" w:rsidP="00A016A4">
      <w:pPr>
        <w:ind w:firstLine="709"/>
        <w:jc w:val="both"/>
        <w:rPr>
          <w:shd w:val="clear" w:color="auto" w:fill="FFFFFF"/>
        </w:rPr>
      </w:pPr>
      <w:r>
        <w:rPr>
          <w:shd w:val="clear" w:color="auto" w:fill="FFFFFF"/>
        </w:rPr>
        <w:t>3</w:t>
      </w:r>
      <w:r w:rsidRPr="00536A10">
        <w:rPr>
          <w:shd w:val="clear" w:color="auto" w:fill="FFFFFF"/>
        </w:rPr>
        <w:t>. Сведения, которые содержатся в заявках участников закупок, не должны допускать двусмысленных (неоднозначных) толкований.</w:t>
      </w:r>
    </w:p>
    <w:p w:rsidR="004B3A03" w:rsidRPr="00411CA7" w:rsidRDefault="004B3A03" w:rsidP="00C968E9">
      <w:pPr>
        <w:ind w:firstLine="459"/>
        <w:jc w:val="both"/>
      </w:pPr>
    </w:p>
    <w:sectPr w:rsidR="004B3A03" w:rsidRPr="00411CA7" w:rsidSect="00CC2D0B">
      <w:pgSz w:w="11906" w:h="16838"/>
      <w:pgMar w:top="709" w:right="70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AAF" w:rsidRDefault="00C85AAF" w:rsidP="00C85AAF">
      <w:r>
        <w:separator/>
      </w:r>
    </w:p>
  </w:endnote>
  <w:endnote w:type="continuationSeparator" w:id="0">
    <w:p w:rsidR="00C85AAF" w:rsidRDefault="00C85AAF" w:rsidP="00C8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AAF" w:rsidRDefault="00C85AAF" w:rsidP="00C85AAF">
      <w:r>
        <w:separator/>
      </w:r>
    </w:p>
  </w:footnote>
  <w:footnote w:type="continuationSeparator" w:id="0">
    <w:p w:rsidR="00C85AAF" w:rsidRDefault="00C85AAF" w:rsidP="00C85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6347"/>
    <w:rsid w:val="00001C34"/>
    <w:rsid w:val="00122BEC"/>
    <w:rsid w:val="00147895"/>
    <w:rsid w:val="00160AD1"/>
    <w:rsid w:val="00194F92"/>
    <w:rsid w:val="001E6CED"/>
    <w:rsid w:val="00202457"/>
    <w:rsid w:val="002056B6"/>
    <w:rsid w:val="00225690"/>
    <w:rsid w:val="002404FF"/>
    <w:rsid w:val="002757E3"/>
    <w:rsid w:val="00330504"/>
    <w:rsid w:val="00341E35"/>
    <w:rsid w:val="003E06D1"/>
    <w:rsid w:val="003E5715"/>
    <w:rsid w:val="003E68B4"/>
    <w:rsid w:val="00411CA7"/>
    <w:rsid w:val="00430A85"/>
    <w:rsid w:val="00440796"/>
    <w:rsid w:val="004B3A03"/>
    <w:rsid w:val="00536A10"/>
    <w:rsid w:val="005B12C3"/>
    <w:rsid w:val="005F10C7"/>
    <w:rsid w:val="00665D24"/>
    <w:rsid w:val="006B19C4"/>
    <w:rsid w:val="007822E8"/>
    <w:rsid w:val="00796269"/>
    <w:rsid w:val="007D474C"/>
    <w:rsid w:val="007E014A"/>
    <w:rsid w:val="00836347"/>
    <w:rsid w:val="00872405"/>
    <w:rsid w:val="00880780"/>
    <w:rsid w:val="008B4551"/>
    <w:rsid w:val="008F013E"/>
    <w:rsid w:val="00980D59"/>
    <w:rsid w:val="00984114"/>
    <w:rsid w:val="00A016A4"/>
    <w:rsid w:val="00A2034D"/>
    <w:rsid w:val="00A505DF"/>
    <w:rsid w:val="00A53DB8"/>
    <w:rsid w:val="00A6076A"/>
    <w:rsid w:val="00A70B09"/>
    <w:rsid w:val="00A87C33"/>
    <w:rsid w:val="00B03A0C"/>
    <w:rsid w:val="00B302FE"/>
    <w:rsid w:val="00B54DEA"/>
    <w:rsid w:val="00C02147"/>
    <w:rsid w:val="00C10E23"/>
    <w:rsid w:val="00C36FFF"/>
    <w:rsid w:val="00C72381"/>
    <w:rsid w:val="00C85AAF"/>
    <w:rsid w:val="00C968E9"/>
    <w:rsid w:val="00CC2D0B"/>
    <w:rsid w:val="00CC6F1C"/>
    <w:rsid w:val="00CE056F"/>
    <w:rsid w:val="00D27373"/>
    <w:rsid w:val="00D7090F"/>
    <w:rsid w:val="00D97A90"/>
    <w:rsid w:val="00DE7447"/>
    <w:rsid w:val="00E12ED7"/>
    <w:rsid w:val="00E51559"/>
    <w:rsid w:val="00E81386"/>
    <w:rsid w:val="00EA066C"/>
    <w:rsid w:val="00EF7CBE"/>
    <w:rsid w:val="00F228C1"/>
    <w:rsid w:val="00F47DC7"/>
    <w:rsid w:val="00F55851"/>
    <w:rsid w:val="00F7447F"/>
    <w:rsid w:val="00F750CA"/>
    <w:rsid w:val="00FA5D9F"/>
    <w:rsid w:val="00FA7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2027C-EB44-47E8-A056-1516BA30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34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6347"/>
    <w:rPr>
      <w:color w:val="0000FF"/>
      <w:u w:val="single"/>
    </w:rPr>
  </w:style>
  <w:style w:type="paragraph" w:styleId="a4">
    <w:name w:val="Normal (Web)"/>
    <w:basedOn w:val="a"/>
    <w:uiPriority w:val="99"/>
    <w:semiHidden/>
    <w:unhideWhenUsed/>
    <w:rsid w:val="00836347"/>
    <w:pPr>
      <w:suppressAutoHyphens w:val="0"/>
      <w:spacing w:before="100" w:beforeAutospacing="1" w:after="100" w:afterAutospacing="1"/>
    </w:pPr>
    <w:rPr>
      <w:lang w:eastAsia="ru-RU"/>
    </w:rPr>
  </w:style>
  <w:style w:type="table" w:styleId="a5">
    <w:name w:val="Table Grid"/>
    <w:basedOn w:val="a1"/>
    <w:uiPriority w:val="59"/>
    <w:rsid w:val="00202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C85AAF"/>
    <w:rPr>
      <w:sz w:val="20"/>
      <w:szCs w:val="20"/>
    </w:rPr>
  </w:style>
  <w:style w:type="character" w:customStyle="1" w:styleId="a7">
    <w:name w:val="Текст сноски Знак"/>
    <w:basedOn w:val="a0"/>
    <w:link w:val="a6"/>
    <w:uiPriority w:val="99"/>
    <w:semiHidden/>
    <w:rsid w:val="00C85AAF"/>
    <w:rPr>
      <w:rFonts w:ascii="Times New Roman" w:eastAsia="Times New Roman" w:hAnsi="Times New Roman" w:cs="Times New Roman"/>
      <w:sz w:val="20"/>
      <w:szCs w:val="20"/>
      <w:lang w:eastAsia="ar-SA"/>
    </w:rPr>
  </w:style>
  <w:style w:type="character" w:styleId="a8">
    <w:name w:val="footnote reference"/>
    <w:basedOn w:val="a0"/>
    <w:uiPriority w:val="99"/>
    <w:semiHidden/>
    <w:unhideWhenUsed/>
    <w:rsid w:val="00C85A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530113">
      <w:bodyDiv w:val="1"/>
      <w:marLeft w:val="0"/>
      <w:marRight w:val="0"/>
      <w:marTop w:val="0"/>
      <w:marBottom w:val="0"/>
      <w:divBdr>
        <w:top w:val="none" w:sz="0" w:space="0" w:color="auto"/>
        <w:left w:val="none" w:sz="0" w:space="0" w:color="auto"/>
        <w:bottom w:val="none" w:sz="0" w:space="0" w:color="auto"/>
        <w:right w:val="none" w:sz="0" w:space="0" w:color="auto"/>
      </w:divBdr>
      <w:divsChild>
        <w:div w:id="153767785">
          <w:marLeft w:val="0"/>
          <w:marRight w:val="0"/>
          <w:marTop w:val="402"/>
          <w:marBottom w:val="0"/>
          <w:divBdr>
            <w:top w:val="none" w:sz="0" w:space="0" w:color="auto"/>
            <w:left w:val="none" w:sz="0" w:space="0" w:color="auto"/>
            <w:bottom w:val="none" w:sz="0" w:space="0" w:color="auto"/>
            <w:right w:val="none" w:sz="0" w:space="0" w:color="auto"/>
          </w:divBdr>
        </w:div>
      </w:divsChild>
    </w:div>
    <w:div w:id="1443497099">
      <w:bodyDiv w:val="1"/>
      <w:marLeft w:val="0"/>
      <w:marRight w:val="0"/>
      <w:marTop w:val="0"/>
      <w:marBottom w:val="0"/>
      <w:divBdr>
        <w:top w:val="none" w:sz="0" w:space="0" w:color="auto"/>
        <w:left w:val="none" w:sz="0" w:space="0" w:color="auto"/>
        <w:bottom w:val="none" w:sz="0" w:space="0" w:color="auto"/>
        <w:right w:val="none" w:sz="0" w:space="0" w:color="auto"/>
      </w:divBdr>
    </w:div>
    <w:div w:id="1521818925">
      <w:bodyDiv w:val="1"/>
      <w:marLeft w:val="0"/>
      <w:marRight w:val="0"/>
      <w:marTop w:val="0"/>
      <w:marBottom w:val="0"/>
      <w:divBdr>
        <w:top w:val="none" w:sz="0" w:space="0" w:color="auto"/>
        <w:left w:val="none" w:sz="0" w:space="0" w:color="auto"/>
        <w:bottom w:val="none" w:sz="0" w:space="0" w:color="auto"/>
        <w:right w:val="none" w:sz="0" w:space="0" w:color="auto"/>
      </w:divBdr>
      <w:divsChild>
        <w:div w:id="1153832710">
          <w:marLeft w:val="0"/>
          <w:marRight w:val="0"/>
          <w:marTop w:val="402"/>
          <w:marBottom w:val="0"/>
          <w:divBdr>
            <w:top w:val="none" w:sz="0" w:space="0" w:color="auto"/>
            <w:left w:val="none" w:sz="0" w:space="0" w:color="auto"/>
            <w:bottom w:val="none" w:sz="0" w:space="0" w:color="auto"/>
            <w:right w:val="none" w:sz="0" w:space="0" w:color="auto"/>
          </w:divBdr>
        </w:div>
      </w:divsChild>
    </w:div>
    <w:div w:id="1817140207">
      <w:bodyDiv w:val="1"/>
      <w:marLeft w:val="0"/>
      <w:marRight w:val="0"/>
      <w:marTop w:val="0"/>
      <w:marBottom w:val="0"/>
      <w:divBdr>
        <w:top w:val="none" w:sz="0" w:space="0" w:color="auto"/>
        <w:left w:val="none" w:sz="0" w:space="0" w:color="auto"/>
        <w:bottom w:val="none" w:sz="0" w:space="0" w:color="auto"/>
        <w:right w:val="none" w:sz="0" w:space="0" w:color="auto"/>
      </w:divBdr>
      <w:divsChild>
        <w:div w:id="230387506">
          <w:marLeft w:val="0"/>
          <w:marRight w:val="0"/>
          <w:marTop w:val="2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99862-649A-4D8D-977C-6294F2F0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1311</Words>
  <Characters>7475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Вершовская Светлана Александровна</cp:lastModifiedBy>
  <cp:revision>33</cp:revision>
  <cp:lastPrinted>2022-03-01T08:05:00Z</cp:lastPrinted>
  <dcterms:created xsi:type="dcterms:W3CDTF">2022-02-23T17:37:00Z</dcterms:created>
  <dcterms:modified xsi:type="dcterms:W3CDTF">2022-07-07T06:45:00Z</dcterms:modified>
</cp:coreProperties>
</file>