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E8B72" w14:textId="77777777" w:rsidR="00E84492" w:rsidRPr="00E84492" w:rsidRDefault="00E84492" w:rsidP="00E84492">
      <w:pPr>
        <w:suppressAutoHyphens/>
        <w:spacing w:after="200" w:line="240" w:lineRule="auto"/>
        <w:ind w:left="0" w:right="0" w:firstLine="0"/>
        <w:contextualSpacing/>
        <w:jc w:val="left"/>
        <w:rPr>
          <w:rFonts w:ascii="PT Astra Serif" w:eastAsia="Droid Sans Fallback" w:hAnsi="PT Astra Serif"/>
          <w:b/>
          <w:bCs/>
          <w:color w:val="BFBFBF"/>
          <w:sz w:val="22"/>
          <w:lang w:val="ru-RU"/>
        </w:rPr>
      </w:pPr>
      <w:r w:rsidRPr="00E84492">
        <w:rPr>
          <w:rFonts w:ascii="PT Astra Serif" w:eastAsia="Droid Sans Fallback" w:hAnsi="PT Astra Serif"/>
          <w:b/>
          <w:bCs/>
          <w:color w:val="auto"/>
          <w:sz w:val="22"/>
          <w:lang w:val="ru-RU"/>
        </w:rPr>
        <w:t xml:space="preserve">ИКЗ_____________________________________________    </w:t>
      </w:r>
      <w:r w:rsidRPr="00E84492">
        <w:rPr>
          <w:rFonts w:ascii="PT Astra Serif" w:eastAsia="Droid Sans Fallback" w:hAnsi="PT Astra Serif"/>
          <w:b/>
          <w:bCs/>
          <w:color w:val="BFBFBF"/>
          <w:sz w:val="22"/>
          <w:lang w:val="ru-RU"/>
        </w:rPr>
        <w:t xml:space="preserve">                                                     ПРОЕКТ</w:t>
      </w:r>
    </w:p>
    <w:p w14:paraId="6198718C" w14:textId="77777777" w:rsidR="00E84492" w:rsidRPr="00E84492" w:rsidRDefault="00E84492" w:rsidP="00E84492">
      <w:pPr>
        <w:suppressAutoHyphens/>
        <w:spacing w:after="200" w:line="240" w:lineRule="auto"/>
        <w:ind w:left="0" w:right="0" w:firstLine="709"/>
        <w:contextualSpacing/>
        <w:jc w:val="center"/>
        <w:rPr>
          <w:rFonts w:ascii="PT Astra Serif" w:eastAsia="Droid Sans Fallback" w:hAnsi="PT Astra Serif"/>
          <w:b/>
          <w:bCs/>
          <w:color w:val="auto"/>
          <w:sz w:val="22"/>
          <w:lang w:val="ru-RU"/>
        </w:rPr>
      </w:pPr>
    </w:p>
    <w:p w14:paraId="3048FF99" w14:textId="77777777" w:rsidR="00E84492" w:rsidRPr="00E84492" w:rsidRDefault="00E84492" w:rsidP="00E84492">
      <w:pPr>
        <w:suppressAutoHyphens/>
        <w:spacing w:after="200" w:line="240" w:lineRule="auto"/>
        <w:ind w:left="0" w:right="0" w:firstLine="709"/>
        <w:contextualSpacing/>
        <w:jc w:val="center"/>
        <w:rPr>
          <w:rFonts w:ascii="PT Astra Serif" w:eastAsia="Droid Sans Fallback" w:hAnsi="PT Astra Serif"/>
          <w:b/>
          <w:bCs/>
          <w:color w:val="auto"/>
          <w:sz w:val="22"/>
          <w:lang w:val="ru-RU"/>
        </w:rPr>
      </w:pPr>
      <w:r w:rsidRPr="00E84492">
        <w:rPr>
          <w:rFonts w:ascii="PT Astra Serif" w:eastAsia="Droid Sans Fallback" w:hAnsi="PT Astra Serif"/>
          <w:b/>
          <w:bCs/>
          <w:color w:val="auto"/>
          <w:sz w:val="22"/>
          <w:lang w:val="ru-RU"/>
        </w:rPr>
        <w:t>ГОСУДАРСТВЕННЫЙ КОНТРАКТ   №   __________</w:t>
      </w:r>
    </w:p>
    <w:p w14:paraId="7B824E18" w14:textId="77777777" w:rsidR="00E84492" w:rsidRPr="00E84492" w:rsidRDefault="00E84492" w:rsidP="00E84492">
      <w:pPr>
        <w:suppressAutoHyphens/>
        <w:spacing w:after="0" w:line="240" w:lineRule="auto"/>
        <w:ind w:left="0" w:right="0" w:firstLine="709"/>
        <w:contextualSpacing/>
        <w:jc w:val="center"/>
        <w:rPr>
          <w:rFonts w:ascii="PT Astra Serif" w:eastAsia="Droid Sans Fallback" w:hAnsi="PT Astra Serif"/>
          <w:b/>
          <w:bCs/>
          <w:color w:val="auto"/>
          <w:sz w:val="22"/>
          <w:lang w:val="ru-RU"/>
        </w:rPr>
      </w:pPr>
    </w:p>
    <w:p w14:paraId="50FAF3CA" w14:textId="099A3FBC" w:rsidR="00E84492" w:rsidRPr="00E84492" w:rsidRDefault="00E84492" w:rsidP="009D66ED">
      <w:pPr>
        <w:suppressAutoHyphens/>
        <w:spacing w:after="0" w:line="240" w:lineRule="auto"/>
        <w:ind w:left="0" w:right="0" w:firstLine="0"/>
        <w:contextualSpacing/>
        <w:rPr>
          <w:rFonts w:ascii="PT Astra Serif" w:eastAsia="Droid Sans Fallback" w:hAnsi="PT Astra Serif"/>
          <w:b/>
          <w:bCs/>
          <w:color w:val="auto"/>
          <w:sz w:val="22"/>
          <w:lang w:val="ru-RU"/>
        </w:rPr>
      </w:pPr>
      <w:r w:rsidRPr="00E84492">
        <w:rPr>
          <w:rFonts w:ascii="PT Astra Serif" w:eastAsia="Droid Sans Fallback" w:hAnsi="PT Astra Serif"/>
          <w:b/>
          <w:bCs/>
          <w:color w:val="auto"/>
          <w:sz w:val="22"/>
          <w:lang w:val="ru-RU"/>
        </w:rPr>
        <w:t xml:space="preserve">г. Салават                            </w:t>
      </w:r>
      <w:r w:rsidRPr="00E84492">
        <w:rPr>
          <w:rFonts w:ascii="PT Astra Serif" w:eastAsia="Droid Sans Fallback" w:hAnsi="PT Astra Serif"/>
          <w:b/>
          <w:bCs/>
          <w:color w:val="auto"/>
          <w:sz w:val="22"/>
          <w:lang w:val="ru-RU"/>
        </w:rPr>
        <w:tab/>
      </w:r>
      <w:r w:rsidRPr="00E84492">
        <w:rPr>
          <w:rFonts w:ascii="PT Astra Serif" w:eastAsia="Droid Sans Fallback" w:hAnsi="PT Astra Serif"/>
          <w:b/>
          <w:bCs/>
          <w:color w:val="auto"/>
          <w:sz w:val="22"/>
          <w:lang w:val="ru-RU"/>
        </w:rPr>
        <w:tab/>
      </w:r>
      <w:r w:rsidRPr="00E84492">
        <w:rPr>
          <w:rFonts w:ascii="PT Astra Serif" w:eastAsia="Droid Sans Fallback" w:hAnsi="PT Astra Serif"/>
          <w:b/>
          <w:bCs/>
          <w:color w:val="auto"/>
          <w:sz w:val="22"/>
          <w:lang w:val="ru-RU"/>
        </w:rPr>
        <w:tab/>
      </w:r>
      <w:r w:rsidRPr="00E84492">
        <w:rPr>
          <w:rFonts w:ascii="PT Astra Serif" w:eastAsia="Droid Sans Fallback" w:hAnsi="PT Astra Serif"/>
          <w:b/>
          <w:bCs/>
          <w:color w:val="auto"/>
          <w:sz w:val="22"/>
          <w:lang w:val="ru-RU"/>
        </w:rPr>
        <w:tab/>
      </w:r>
      <w:r w:rsidRPr="00E84492">
        <w:rPr>
          <w:rFonts w:ascii="PT Astra Serif" w:eastAsia="Droid Sans Fallback" w:hAnsi="PT Astra Serif"/>
          <w:b/>
          <w:bCs/>
          <w:color w:val="auto"/>
          <w:sz w:val="22"/>
          <w:lang w:val="ru-RU"/>
        </w:rPr>
        <w:tab/>
      </w:r>
      <w:r w:rsidR="009D66ED">
        <w:rPr>
          <w:rFonts w:ascii="PT Astra Serif" w:eastAsia="Droid Sans Fallback" w:hAnsi="PT Astra Serif"/>
          <w:b/>
          <w:bCs/>
          <w:color w:val="auto"/>
          <w:sz w:val="22"/>
          <w:lang w:val="ru-RU"/>
        </w:rPr>
        <w:t xml:space="preserve">                  </w:t>
      </w:r>
      <w:proofErr w:type="gramStart"/>
      <w:r w:rsidR="009D66ED">
        <w:rPr>
          <w:rFonts w:ascii="PT Astra Serif" w:eastAsia="Droid Sans Fallback" w:hAnsi="PT Astra Serif"/>
          <w:b/>
          <w:bCs/>
          <w:color w:val="auto"/>
          <w:sz w:val="22"/>
          <w:lang w:val="ru-RU"/>
        </w:rPr>
        <w:t xml:space="preserve">  </w:t>
      </w:r>
      <w:r w:rsidRPr="00E84492">
        <w:rPr>
          <w:rFonts w:ascii="PT Astra Serif" w:eastAsia="Droid Sans Fallback" w:hAnsi="PT Astra Serif"/>
          <w:b/>
          <w:bCs/>
          <w:color w:val="auto"/>
          <w:sz w:val="22"/>
          <w:lang w:val="ru-RU"/>
        </w:rPr>
        <w:t xml:space="preserve"> «</w:t>
      </w:r>
      <w:proofErr w:type="gramEnd"/>
      <w:r w:rsidRPr="00E84492">
        <w:rPr>
          <w:rFonts w:ascii="PT Astra Serif" w:eastAsia="Droid Sans Fallback" w:hAnsi="PT Astra Serif"/>
          <w:b/>
          <w:bCs/>
          <w:color w:val="auto"/>
          <w:sz w:val="22"/>
          <w:lang w:val="ru-RU"/>
        </w:rPr>
        <w:t>___»_____________ 2026 г.</w:t>
      </w:r>
    </w:p>
    <w:p w14:paraId="46677D00" w14:textId="77777777" w:rsidR="00E84492" w:rsidRPr="00E84492" w:rsidRDefault="00E84492" w:rsidP="00E84492">
      <w:pPr>
        <w:suppressAutoHyphens/>
        <w:spacing w:after="0" w:line="240" w:lineRule="auto"/>
        <w:ind w:left="0" w:right="0" w:firstLine="709"/>
        <w:contextualSpacing/>
        <w:rPr>
          <w:rFonts w:ascii="PT Astra Serif" w:eastAsia="Droid Sans Fallback" w:hAnsi="PT Astra Serif"/>
          <w:b/>
          <w:bCs/>
          <w:color w:val="auto"/>
          <w:sz w:val="22"/>
          <w:lang w:val="ru-RU"/>
        </w:rPr>
      </w:pPr>
    </w:p>
    <w:p w14:paraId="0B334311" w14:textId="1B5D122C" w:rsidR="00E84492" w:rsidRPr="00E84492" w:rsidRDefault="00E84492" w:rsidP="00E84492">
      <w:pPr>
        <w:suppressAutoHyphens/>
        <w:spacing w:before="240" w:after="200" w:line="240" w:lineRule="auto"/>
        <w:ind w:left="0" w:right="0" w:firstLine="709"/>
        <w:contextualSpacing/>
        <w:rPr>
          <w:rFonts w:ascii="PT Astra Serif" w:eastAsia="Droid Sans Fallback" w:hAnsi="PT Astra Serif"/>
          <w:b/>
          <w:bCs/>
          <w:color w:val="auto"/>
          <w:sz w:val="22"/>
          <w:lang w:val="ru-RU"/>
        </w:rPr>
      </w:pPr>
      <w:r w:rsidRPr="00E84492">
        <w:rPr>
          <w:rFonts w:ascii="PT Astra Serif" w:hAnsi="PT Astra Serif"/>
          <w:b/>
          <w:sz w:val="22"/>
          <w:lang w:val="ru-RU" w:eastAsia="ru-RU"/>
        </w:rPr>
        <w:t>Федеральное казенное учреждение «Исправительная колония № 2 Управления Федеральной службы исполнения наказаний по Республике Башкортостан»</w:t>
      </w:r>
      <w:r w:rsidRPr="00E84492">
        <w:rPr>
          <w:rFonts w:ascii="PT Astra Serif" w:hAnsi="PT Astra Serif"/>
          <w:color w:val="auto"/>
          <w:sz w:val="22"/>
          <w:lang w:val="ru-RU" w:eastAsia="ru-RU"/>
        </w:rPr>
        <w:t xml:space="preserve"> (сокращенное наименование ФКУ ИК-2 УФСИН России по Республике Башкортостан), выступающее от имени Российской Федерации, именуемое в дальнейшем «Заказчик»,</w:t>
      </w:r>
      <w:r w:rsidRPr="00E84492">
        <w:rPr>
          <w:rFonts w:ascii="PT Astra Serif" w:hAnsi="PT Astra Serif"/>
          <w:color w:val="auto"/>
          <w:spacing w:val="-2"/>
          <w:sz w:val="22"/>
          <w:lang w:val="ru-RU" w:eastAsia="ru-RU"/>
        </w:rPr>
        <w:t xml:space="preserve"> в лице </w:t>
      </w:r>
      <w:r w:rsidR="00A45C6B">
        <w:rPr>
          <w:rFonts w:ascii="PT Astra Serif" w:hAnsi="PT Astra Serif"/>
          <w:color w:val="auto"/>
          <w:spacing w:val="-2"/>
          <w:sz w:val="22"/>
          <w:lang w:val="ru-RU" w:eastAsia="ru-RU"/>
        </w:rPr>
        <w:t xml:space="preserve">Врио </w:t>
      </w:r>
      <w:r w:rsidRPr="00E84492">
        <w:rPr>
          <w:rFonts w:ascii="PT Astra Serif" w:hAnsi="PT Astra Serif"/>
          <w:color w:val="auto"/>
          <w:spacing w:val="-2"/>
          <w:sz w:val="22"/>
          <w:lang w:val="ru-RU" w:eastAsia="ru-RU"/>
        </w:rPr>
        <w:t xml:space="preserve">начальника  </w:t>
      </w:r>
      <w:proofErr w:type="spellStart"/>
      <w:r w:rsidR="00A45C6B">
        <w:rPr>
          <w:rFonts w:ascii="PT Astra Serif" w:hAnsi="PT Astra Serif"/>
          <w:color w:val="auto"/>
          <w:spacing w:val="-2"/>
          <w:sz w:val="22"/>
          <w:lang w:val="ru-RU" w:eastAsia="ru-RU"/>
        </w:rPr>
        <w:t>Перевозникова</w:t>
      </w:r>
      <w:proofErr w:type="spellEnd"/>
      <w:r w:rsidR="00A45C6B">
        <w:rPr>
          <w:rFonts w:ascii="PT Astra Serif" w:hAnsi="PT Astra Serif"/>
          <w:color w:val="auto"/>
          <w:spacing w:val="-2"/>
          <w:sz w:val="22"/>
          <w:lang w:val="ru-RU" w:eastAsia="ru-RU"/>
        </w:rPr>
        <w:t xml:space="preserve"> Павла Михайловича</w:t>
      </w:r>
      <w:r w:rsidRPr="00E84492">
        <w:rPr>
          <w:rFonts w:ascii="PT Astra Serif" w:hAnsi="PT Astra Serif"/>
          <w:color w:val="auto"/>
          <w:spacing w:val="-2"/>
          <w:sz w:val="22"/>
          <w:lang w:val="ru-RU" w:eastAsia="ru-RU"/>
        </w:rPr>
        <w:t xml:space="preserve"> действующего на основании </w:t>
      </w:r>
      <w:r w:rsidR="00A45C6B">
        <w:rPr>
          <w:rFonts w:ascii="PT Astra Serif" w:hAnsi="PT Astra Serif"/>
          <w:color w:val="auto"/>
          <w:spacing w:val="-2"/>
          <w:sz w:val="22"/>
          <w:lang w:val="ru-RU" w:eastAsia="ru-RU"/>
        </w:rPr>
        <w:t>Приказа №147-к от25.05.2026</w:t>
      </w:r>
      <w:r w:rsidRPr="00E84492">
        <w:rPr>
          <w:rFonts w:ascii="PT Astra Serif" w:eastAsia="Droid Sans Fallback" w:hAnsi="PT Astra Serif"/>
          <w:bCs/>
          <w:color w:val="auto"/>
          <w:sz w:val="22"/>
          <w:lang w:val="ru-RU"/>
        </w:rPr>
        <w:t xml:space="preserve">, и </w:t>
      </w:r>
      <w:r w:rsidRPr="00E84492">
        <w:rPr>
          <w:rFonts w:ascii="PT Astra Serif" w:eastAsia="Droid Sans Fallback" w:hAnsi="PT Astra Serif"/>
          <w:b/>
          <w:bCs/>
          <w:color w:val="auto"/>
          <w:sz w:val="22"/>
          <w:lang w:val="ru-RU"/>
        </w:rPr>
        <w:t>________________________</w:t>
      </w:r>
      <w:r w:rsidRPr="00E84492">
        <w:rPr>
          <w:rFonts w:ascii="PT Astra Serif" w:eastAsia="Droid Sans Fallback" w:hAnsi="PT Astra Serif"/>
          <w:bCs/>
          <w:color w:val="auto"/>
          <w:sz w:val="22"/>
          <w:lang w:val="ru-RU"/>
        </w:rPr>
        <w:t>, в лице _____________________________</w:t>
      </w:r>
      <w:r w:rsidRPr="00E84492">
        <w:rPr>
          <w:rFonts w:ascii="PT Astra Serif" w:hAnsi="PT Astra Serif"/>
          <w:color w:val="auto"/>
          <w:sz w:val="22"/>
          <w:lang w:val="ru-RU" w:eastAsia="ru-RU"/>
        </w:rPr>
        <w:t xml:space="preserve"> </w:t>
      </w:r>
      <w:r w:rsidRPr="00E84492">
        <w:rPr>
          <w:rFonts w:ascii="PT Astra Serif" w:eastAsia="Droid Sans Fallback" w:hAnsi="PT Astra Serif"/>
          <w:bCs/>
          <w:color w:val="auto"/>
          <w:sz w:val="22"/>
          <w:lang w:val="ru-RU"/>
        </w:rPr>
        <w:t xml:space="preserve">действующего на основании ______________, именуемый в дальнейшем «Поставщик», руководствуясь п. 4 части 1 ст. 93 Федерального закона от 05.04.2013 </w:t>
      </w:r>
      <w:r w:rsidRPr="00E84492">
        <w:rPr>
          <w:rFonts w:ascii="PT Astra Serif" w:eastAsia="Droid Sans Fallback" w:hAnsi="PT Astra Serif"/>
          <w:bCs/>
          <w:color w:val="auto"/>
          <w:sz w:val="22"/>
          <w:lang w:val="ru-RU"/>
        </w:rPr>
        <w:b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 определения исполнителя состоявшееся закупки №</w:t>
      </w:r>
      <w:r w:rsidRPr="00E84492">
        <w:rPr>
          <w:rFonts w:ascii="PT Astra Serif" w:hAnsi="PT Astra Serif"/>
          <w:color w:val="auto"/>
          <w:sz w:val="22"/>
          <w:lang w:val="ru-RU" w:eastAsia="ru-RU"/>
        </w:rPr>
        <w:t xml:space="preserve"> </w:t>
      </w:r>
      <w:r w:rsidRPr="00E84492">
        <w:rPr>
          <w:rFonts w:ascii="PT Astra Serif" w:eastAsia="Droid Sans Fallback" w:hAnsi="PT Astra Serif"/>
          <w:bCs/>
          <w:color w:val="auto"/>
          <w:sz w:val="22"/>
          <w:lang w:val="ru-RU"/>
        </w:rPr>
        <w:t>_______________________</w:t>
      </w:r>
      <w:r w:rsidRPr="00E84492">
        <w:rPr>
          <w:rFonts w:ascii="PT Astra Serif" w:eastAsia="Droid Sans Fallback" w:hAnsi="PT Astra Serif"/>
          <w:b/>
          <w:bCs/>
          <w:color w:val="auto"/>
          <w:sz w:val="22"/>
          <w:lang w:val="ru-RU"/>
        </w:rPr>
        <w:t xml:space="preserve"> </w:t>
      </w:r>
      <w:r w:rsidRPr="00E84492">
        <w:rPr>
          <w:rFonts w:ascii="PT Astra Serif" w:eastAsia="Droid Sans Fallback" w:hAnsi="PT Astra Serif"/>
          <w:bCs/>
          <w:color w:val="auto"/>
          <w:sz w:val="22"/>
          <w:lang w:val="ru-RU"/>
        </w:rPr>
        <w:t>на электронной торговой площадке ЕАТ «Березка», заключили настоящий Договор о нижеследующем. нижеследующем.</w:t>
      </w:r>
    </w:p>
    <w:p w14:paraId="43DCE738" w14:textId="27AD43EC" w:rsidR="009C2C89" w:rsidRPr="00E84492" w:rsidRDefault="00F26BFA" w:rsidP="00F26BFA">
      <w:pPr>
        <w:pStyle w:val="1"/>
        <w:ind w:left="0" w:right="792" w:firstLine="851"/>
        <w:rPr>
          <w:rFonts w:ascii="PT Astra Serif" w:hAnsi="PT Astra Serif"/>
          <w:b/>
          <w:sz w:val="22"/>
          <w:lang w:val="ru-RU"/>
        </w:rPr>
      </w:pPr>
      <w:r w:rsidRPr="00E84492">
        <w:rPr>
          <w:rFonts w:ascii="PT Astra Serif" w:hAnsi="PT Astra Serif"/>
          <w:b/>
          <w:sz w:val="22"/>
          <w:lang w:val="ru-RU"/>
        </w:rPr>
        <w:t xml:space="preserve">1. </w:t>
      </w:r>
      <w:r w:rsidR="009C2C89" w:rsidRPr="00E84492">
        <w:rPr>
          <w:rFonts w:ascii="PT Astra Serif" w:hAnsi="PT Astra Serif"/>
          <w:b/>
          <w:sz w:val="22"/>
          <w:lang w:val="ru-RU"/>
        </w:rPr>
        <w:t xml:space="preserve">Предмет </w:t>
      </w:r>
      <w:r w:rsidR="00827DE3" w:rsidRPr="00E84492">
        <w:rPr>
          <w:rFonts w:ascii="PT Astra Serif" w:hAnsi="PT Astra Serif"/>
          <w:b/>
          <w:sz w:val="22"/>
          <w:lang w:val="ru-RU"/>
        </w:rPr>
        <w:t>Государственный контракт</w:t>
      </w:r>
      <w:r w:rsidR="009C2C89" w:rsidRPr="00E84492">
        <w:rPr>
          <w:rFonts w:ascii="PT Astra Serif" w:hAnsi="PT Astra Serif"/>
          <w:b/>
          <w:sz w:val="22"/>
          <w:lang w:val="ru-RU"/>
        </w:rPr>
        <w:t>а</w:t>
      </w:r>
    </w:p>
    <w:p w14:paraId="14A162A2" w14:textId="26171857" w:rsidR="00F34DE8" w:rsidRPr="009D66ED" w:rsidRDefault="00EA4F8E" w:rsidP="009D66ED">
      <w:pPr>
        <w:pStyle w:val="a5"/>
        <w:spacing w:before="0" w:after="0"/>
        <w:ind w:firstLine="709"/>
        <w:jc w:val="both"/>
        <w:rPr>
          <w:rFonts w:ascii="PT Astra Serif" w:eastAsia="Times New Roman" w:hAnsi="PT Astra Serif" w:cs="Times New Roman"/>
          <w:color w:val="000000"/>
          <w:sz w:val="22"/>
          <w:szCs w:val="22"/>
          <w:lang w:val="ru-RU"/>
        </w:rPr>
      </w:pPr>
      <w:r w:rsidRPr="00E84492">
        <w:rPr>
          <w:rFonts w:ascii="PT Astra Serif" w:hAnsi="PT Astra Serif" w:cs="Times New Roman"/>
          <w:sz w:val="22"/>
          <w:szCs w:val="22"/>
          <w:lang w:val="ru-RU"/>
        </w:rPr>
        <w:t>1</w:t>
      </w:r>
      <w:r w:rsidRPr="00E84492">
        <w:rPr>
          <w:rFonts w:ascii="PT Astra Serif" w:eastAsia="Times New Roman" w:hAnsi="PT Astra Serif" w:cs="Times New Roman"/>
          <w:color w:val="000000"/>
          <w:sz w:val="22"/>
          <w:szCs w:val="22"/>
          <w:lang w:val="ru-RU"/>
        </w:rPr>
        <w:t xml:space="preserve">.1. Поставщик обязуется поставить Государственному заказчику, а Государственный заказчик обязуется принять и оплатить на условиях настоящего </w:t>
      </w:r>
      <w:r w:rsidR="00827DE3" w:rsidRPr="00E84492">
        <w:rPr>
          <w:rFonts w:ascii="PT Astra Serif" w:eastAsia="Times New Roman" w:hAnsi="PT Astra Serif" w:cs="Times New Roman"/>
          <w:color w:val="000000"/>
          <w:sz w:val="22"/>
          <w:szCs w:val="22"/>
          <w:lang w:val="ru-RU"/>
        </w:rPr>
        <w:t>Государственный контракт</w:t>
      </w:r>
      <w:r w:rsidRPr="00E84492">
        <w:rPr>
          <w:rFonts w:ascii="PT Astra Serif" w:eastAsia="Times New Roman" w:hAnsi="PT Astra Serif" w:cs="Times New Roman"/>
          <w:color w:val="000000"/>
          <w:sz w:val="22"/>
          <w:szCs w:val="22"/>
          <w:lang w:val="ru-RU"/>
        </w:rPr>
        <w:t>а по виду расхода (</w:t>
      </w:r>
      <w:r w:rsidR="00F34DE8" w:rsidRPr="00E84492">
        <w:rPr>
          <w:rFonts w:ascii="PT Astra Serif" w:eastAsia="Times New Roman" w:hAnsi="PT Astra Serif" w:cs="Times New Roman"/>
          <w:color w:val="000000"/>
          <w:sz w:val="22"/>
          <w:szCs w:val="22"/>
          <w:lang w:val="ru-RU"/>
        </w:rPr>
        <w:t xml:space="preserve">32003054240690049 </w:t>
      </w:r>
      <w:proofErr w:type="gramStart"/>
      <w:r w:rsidR="00F34DE8" w:rsidRPr="00E84492">
        <w:rPr>
          <w:rFonts w:ascii="PT Astra Serif" w:eastAsia="Times New Roman" w:hAnsi="PT Astra Serif" w:cs="Times New Roman"/>
          <w:color w:val="000000"/>
          <w:sz w:val="22"/>
          <w:szCs w:val="22"/>
          <w:lang w:val="ru-RU"/>
        </w:rPr>
        <w:t>244</w:t>
      </w:r>
      <w:r w:rsidR="00D2196E" w:rsidRPr="00E84492">
        <w:rPr>
          <w:rFonts w:ascii="PT Astra Serif" w:eastAsia="Times New Roman" w:hAnsi="PT Astra Serif" w:cs="Times New Roman"/>
          <w:color w:val="000000"/>
          <w:sz w:val="22"/>
          <w:szCs w:val="22"/>
          <w:lang w:val="ru-RU"/>
        </w:rPr>
        <w:t xml:space="preserve"> </w:t>
      </w:r>
      <w:r w:rsidRPr="00E84492">
        <w:rPr>
          <w:rFonts w:ascii="PT Astra Serif" w:eastAsia="Times New Roman" w:hAnsi="PT Astra Serif" w:cs="Times New Roman"/>
          <w:color w:val="000000"/>
          <w:sz w:val="22"/>
          <w:szCs w:val="22"/>
          <w:lang w:val="ru-RU"/>
        </w:rPr>
        <w:t>)</w:t>
      </w:r>
      <w:proofErr w:type="gramEnd"/>
      <w:r w:rsidRPr="00E84492">
        <w:rPr>
          <w:rFonts w:ascii="PT Astra Serif" w:eastAsia="Times New Roman" w:hAnsi="PT Astra Serif" w:cs="Times New Roman"/>
          <w:color w:val="000000"/>
          <w:sz w:val="22"/>
          <w:szCs w:val="22"/>
          <w:lang w:val="ru-RU"/>
        </w:rPr>
        <w:t xml:space="preserve"> – </w:t>
      </w:r>
      <w:r w:rsidR="00827DE3" w:rsidRPr="00E84492">
        <w:rPr>
          <w:rFonts w:ascii="PT Astra Serif" w:eastAsia="Times New Roman" w:hAnsi="PT Astra Serif" w:cs="Times New Roman"/>
          <w:color w:val="000000"/>
          <w:sz w:val="22"/>
          <w:szCs w:val="22"/>
          <w:lang w:val="ru-RU"/>
        </w:rPr>
        <w:t>прочая закупка</w:t>
      </w:r>
      <w:r w:rsidRPr="00E84492">
        <w:rPr>
          <w:rFonts w:ascii="PT Astra Serif" w:eastAsia="Times New Roman" w:hAnsi="PT Astra Serif" w:cs="Times New Roman"/>
          <w:color w:val="000000"/>
          <w:sz w:val="22"/>
          <w:szCs w:val="22"/>
          <w:lang w:val="ru-RU"/>
        </w:rPr>
        <w:t xml:space="preserve"> товаров</w:t>
      </w:r>
      <w:r w:rsidR="00E84492" w:rsidRPr="00E84492">
        <w:rPr>
          <w:rFonts w:ascii="PT Astra Serif" w:eastAsia="Times New Roman" w:hAnsi="PT Astra Serif" w:cs="Times New Roman"/>
          <w:color w:val="000000"/>
          <w:sz w:val="22"/>
          <w:szCs w:val="22"/>
          <w:lang w:val="ru-RU"/>
        </w:rPr>
        <w:t xml:space="preserve"> (Бумага для оформления ЛД УФИЦ)</w:t>
      </w:r>
      <w:r w:rsidRPr="00E84492">
        <w:rPr>
          <w:rFonts w:ascii="PT Astra Serif" w:eastAsia="Times New Roman" w:hAnsi="PT Astra Serif" w:cs="Times New Roman"/>
          <w:color w:val="000000"/>
          <w:sz w:val="22"/>
          <w:szCs w:val="22"/>
          <w:lang w:val="ru-RU"/>
        </w:rPr>
        <w:t xml:space="preserve"> для обеспечения государственных нужд, следующий Товар: </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3119"/>
        <w:gridCol w:w="992"/>
        <w:gridCol w:w="1134"/>
        <w:gridCol w:w="1134"/>
        <w:gridCol w:w="1021"/>
      </w:tblGrid>
      <w:tr w:rsidR="00F34DE8" w:rsidRPr="00E84492" w14:paraId="19A6FA96" w14:textId="77777777" w:rsidTr="00F34DE8">
        <w:tc>
          <w:tcPr>
            <w:tcW w:w="709" w:type="dxa"/>
            <w:shd w:val="clear" w:color="auto" w:fill="auto"/>
            <w:vAlign w:val="center"/>
          </w:tcPr>
          <w:p w14:paraId="0E51AF88"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w:t>
            </w:r>
          </w:p>
          <w:p w14:paraId="6EC79D3D"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п/п</w:t>
            </w:r>
          </w:p>
        </w:tc>
        <w:tc>
          <w:tcPr>
            <w:tcW w:w="1559" w:type="dxa"/>
            <w:shd w:val="clear" w:color="auto" w:fill="auto"/>
            <w:vAlign w:val="center"/>
          </w:tcPr>
          <w:p w14:paraId="7AE82D22"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ОКПД 2</w:t>
            </w:r>
          </w:p>
        </w:tc>
        <w:tc>
          <w:tcPr>
            <w:tcW w:w="3119" w:type="dxa"/>
            <w:shd w:val="clear" w:color="auto" w:fill="auto"/>
            <w:vAlign w:val="center"/>
          </w:tcPr>
          <w:p w14:paraId="38187AD9"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Наименование объекта закупки</w:t>
            </w:r>
          </w:p>
        </w:tc>
        <w:tc>
          <w:tcPr>
            <w:tcW w:w="992" w:type="dxa"/>
          </w:tcPr>
          <w:p w14:paraId="1E2D964C"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 xml:space="preserve">Кол-во </w:t>
            </w:r>
          </w:p>
          <w:p w14:paraId="55EBB5AE"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p>
        </w:tc>
        <w:tc>
          <w:tcPr>
            <w:tcW w:w="1134" w:type="dxa"/>
          </w:tcPr>
          <w:p w14:paraId="4EA5A668"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Единица измерения</w:t>
            </w:r>
          </w:p>
        </w:tc>
        <w:tc>
          <w:tcPr>
            <w:tcW w:w="1134" w:type="dxa"/>
          </w:tcPr>
          <w:p w14:paraId="43EDC796"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Цена</w:t>
            </w:r>
          </w:p>
          <w:p w14:paraId="140E9D3C"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(руб.)</w:t>
            </w:r>
          </w:p>
        </w:tc>
        <w:tc>
          <w:tcPr>
            <w:tcW w:w="1021" w:type="dxa"/>
            <w:shd w:val="clear" w:color="auto" w:fill="auto"/>
          </w:tcPr>
          <w:p w14:paraId="0FB2D52D"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Сумма</w:t>
            </w:r>
          </w:p>
          <w:p w14:paraId="5AA8D2AC"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(руб.)</w:t>
            </w:r>
          </w:p>
        </w:tc>
      </w:tr>
      <w:tr w:rsidR="00F34DE8" w:rsidRPr="00E84492" w14:paraId="7FE165DD" w14:textId="77777777" w:rsidTr="00F34DE8">
        <w:tc>
          <w:tcPr>
            <w:tcW w:w="709" w:type="dxa"/>
            <w:shd w:val="clear" w:color="auto" w:fill="auto"/>
            <w:vAlign w:val="center"/>
          </w:tcPr>
          <w:p w14:paraId="35E807C3"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1.</w:t>
            </w:r>
          </w:p>
        </w:tc>
        <w:tc>
          <w:tcPr>
            <w:tcW w:w="1559" w:type="dxa"/>
            <w:shd w:val="clear" w:color="auto" w:fill="auto"/>
            <w:vAlign w:val="center"/>
          </w:tcPr>
          <w:p w14:paraId="217E9151" w14:textId="23BE36AD" w:rsidR="00D92516" w:rsidRPr="00E84492" w:rsidRDefault="00886C02" w:rsidP="00F34DE8">
            <w:pPr>
              <w:spacing w:after="0" w:line="240" w:lineRule="auto"/>
              <w:ind w:left="0" w:right="0" w:firstLine="0"/>
              <w:jc w:val="left"/>
              <w:rPr>
                <w:rFonts w:ascii="PT Astra Serif" w:hAnsi="PT Astra Serif"/>
                <w:color w:val="auto"/>
                <w:sz w:val="22"/>
                <w:lang w:val="ru-RU" w:eastAsia="ru-RU"/>
              </w:rPr>
            </w:pPr>
            <w:r w:rsidRPr="00E84492">
              <w:rPr>
                <w:rFonts w:ascii="PT Astra Serif" w:hAnsi="PT Astra Serif"/>
                <w:color w:val="auto"/>
                <w:sz w:val="22"/>
                <w:lang w:val="ru-RU" w:eastAsia="ru-RU"/>
              </w:rPr>
              <w:t>17.12.14.100</w:t>
            </w:r>
          </w:p>
        </w:tc>
        <w:tc>
          <w:tcPr>
            <w:tcW w:w="3119" w:type="dxa"/>
            <w:shd w:val="clear" w:color="auto" w:fill="auto"/>
            <w:vAlign w:val="bottom"/>
          </w:tcPr>
          <w:p w14:paraId="29241D1E" w14:textId="18A7B0B9" w:rsidR="00886C02" w:rsidRPr="00E84492" w:rsidRDefault="00886C02" w:rsidP="00F34DE8">
            <w:pPr>
              <w:spacing w:after="0" w:line="240" w:lineRule="auto"/>
              <w:ind w:left="0" w:right="0" w:firstLine="0"/>
              <w:jc w:val="left"/>
              <w:rPr>
                <w:rFonts w:ascii="PT Astra Serif" w:hAnsi="PT Astra Serif"/>
                <w:color w:val="auto"/>
                <w:sz w:val="22"/>
                <w:lang w:val="ru-RU" w:eastAsia="ru-RU"/>
              </w:rPr>
            </w:pPr>
            <w:r w:rsidRPr="00E84492">
              <w:rPr>
                <w:rFonts w:ascii="PT Astra Serif" w:hAnsi="PT Astra Serif"/>
                <w:color w:val="auto"/>
                <w:sz w:val="22"/>
                <w:lang w:val="ru-RU" w:eastAsia="ru-RU"/>
              </w:rPr>
              <w:t xml:space="preserve">Бумага офисная А4 </w:t>
            </w:r>
          </w:p>
          <w:p w14:paraId="14179089" w14:textId="3DC6951E" w:rsidR="00D92516" w:rsidRPr="00E84492" w:rsidRDefault="00886C02" w:rsidP="00F34DE8">
            <w:pPr>
              <w:spacing w:after="0" w:line="240" w:lineRule="auto"/>
              <w:ind w:left="0" w:right="0" w:firstLine="0"/>
              <w:jc w:val="left"/>
              <w:rPr>
                <w:rFonts w:ascii="PT Astra Serif" w:hAnsi="PT Astra Serif"/>
                <w:color w:val="auto"/>
                <w:sz w:val="22"/>
                <w:lang w:val="ru-RU" w:eastAsia="ru-RU"/>
              </w:rPr>
            </w:pPr>
            <w:r w:rsidRPr="00E84492">
              <w:rPr>
                <w:rFonts w:ascii="PT Astra Serif" w:hAnsi="PT Astra Serif"/>
                <w:color w:val="auto"/>
                <w:sz w:val="22"/>
                <w:lang w:val="ru-RU" w:eastAsia="ru-RU"/>
              </w:rPr>
              <w:t>(белая)</w:t>
            </w:r>
          </w:p>
        </w:tc>
        <w:tc>
          <w:tcPr>
            <w:tcW w:w="992" w:type="dxa"/>
            <w:vAlign w:val="center"/>
          </w:tcPr>
          <w:p w14:paraId="67108E8A" w14:textId="732EE60A" w:rsidR="00F34DE8" w:rsidRPr="00E84492" w:rsidRDefault="00E84492"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18</w:t>
            </w:r>
          </w:p>
        </w:tc>
        <w:tc>
          <w:tcPr>
            <w:tcW w:w="1134" w:type="dxa"/>
            <w:vAlign w:val="center"/>
          </w:tcPr>
          <w:p w14:paraId="01393BDF"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шт.</w:t>
            </w:r>
          </w:p>
        </w:tc>
        <w:tc>
          <w:tcPr>
            <w:tcW w:w="1134" w:type="dxa"/>
            <w:vAlign w:val="center"/>
          </w:tcPr>
          <w:p w14:paraId="0BBA9788" w14:textId="065366C9"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p>
        </w:tc>
        <w:tc>
          <w:tcPr>
            <w:tcW w:w="1021" w:type="dxa"/>
            <w:shd w:val="clear" w:color="auto" w:fill="auto"/>
            <w:vAlign w:val="center"/>
          </w:tcPr>
          <w:p w14:paraId="1053F4C2" w14:textId="489ADA0D" w:rsidR="00F34DE8" w:rsidRPr="00E84492" w:rsidRDefault="00F34DE8" w:rsidP="00F34DE8">
            <w:pPr>
              <w:spacing w:after="0" w:line="240" w:lineRule="auto"/>
              <w:ind w:left="0" w:right="0" w:firstLine="0"/>
              <w:jc w:val="right"/>
              <w:rPr>
                <w:rFonts w:ascii="PT Astra Serif" w:hAnsi="PT Astra Serif"/>
                <w:color w:val="auto"/>
                <w:sz w:val="22"/>
                <w:lang w:val="ru-RU" w:eastAsia="ru-RU"/>
              </w:rPr>
            </w:pPr>
          </w:p>
        </w:tc>
      </w:tr>
      <w:tr w:rsidR="00F34DE8" w:rsidRPr="00E84492" w14:paraId="540CBFE0" w14:textId="77777777" w:rsidTr="00F34DE8">
        <w:tc>
          <w:tcPr>
            <w:tcW w:w="709" w:type="dxa"/>
            <w:shd w:val="clear" w:color="auto" w:fill="auto"/>
            <w:vAlign w:val="center"/>
          </w:tcPr>
          <w:p w14:paraId="050DDE5D" w14:textId="697DD8BE"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2</w:t>
            </w:r>
          </w:p>
        </w:tc>
        <w:tc>
          <w:tcPr>
            <w:tcW w:w="1559" w:type="dxa"/>
            <w:shd w:val="clear" w:color="auto" w:fill="auto"/>
            <w:vAlign w:val="center"/>
          </w:tcPr>
          <w:p w14:paraId="00185674" w14:textId="55B50E7F" w:rsidR="00F34DE8" w:rsidRPr="00E84492" w:rsidRDefault="00886C02" w:rsidP="00E84492">
            <w:pPr>
              <w:spacing w:after="0" w:line="240" w:lineRule="auto"/>
              <w:ind w:left="0" w:right="0" w:firstLine="0"/>
              <w:jc w:val="left"/>
              <w:rPr>
                <w:rFonts w:ascii="PT Astra Serif" w:hAnsi="PT Astra Serif"/>
                <w:color w:val="auto"/>
                <w:sz w:val="22"/>
                <w:lang w:val="ru-RU" w:eastAsia="ru-RU"/>
              </w:rPr>
            </w:pPr>
            <w:r w:rsidRPr="00E84492">
              <w:rPr>
                <w:rFonts w:ascii="PT Astra Serif" w:hAnsi="PT Astra Serif"/>
                <w:color w:val="auto"/>
                <w:sz w:val="22"/>
                <w:lang w:val="ru-RU" w:eastAsia="ru-RU"/>
              </w:rPr>
              <w:t>32.99.1</w:t>
            </w:r>
            <w:r w:rsidR="00E84492" w:rsidRPr="00E84492">
              <w:rPr>
                <w:rFonts w:ascii="PT Astra Serif" w:hAnsi="PT Astra Serif"/>
                <w:color w:val="auto"/>
                <w:sz w:val="22"/>
                <w:lang w:val="ru-RU" w:eastAsia="ru-RU"/>
              </w:rPr>
              <w:t>5</w:t>
            </w:r>
            <w:r w:rsidRPr="00E84492">
              <w:rPr>
                <w:rFonts w:ascii="PT Astra Serif" w:hAnsi="PT Astra Serif"/>
                <w:color w:val="auto"/>
                <w:sz w:val="22"/>
                <w:lang w:val="ru-RU" w:eastAsia="ru-RU"/>
              </w:rPr>
              <w:t>.</w:t>
            </w:r>
          </w:p>
        </w:tc>
        <w:tc>
          <w:tcPr>
            <w:tcW w:w="3119" w:type="dxa"/>
            <w:shd w:val="clear" w:color="auto" w:fill="auto"/>
            <w:vAlign w:val="bottom"/>
          </w:tcPr>
          <w:p w14:paraId="40B94A40" w14:textId="6BCEBF7B" w:rsidR="00F34DE8" w:rsidRPr="00E84492" w:rsidRDefault="00E84492" w:rsidP="00D92516">
            <w:pPr>
              <w:spacing w:after="0" w:line="240" w:lineRule="auto"/>
              <w:ind w:left="0" w:right="0" w:firstLine="0"/>
              <w:jc w:val="left"/>
              <w:rPr>
                <w:rFonts w:ascii="PT Astra Serif" w:hAnsi="PT Astra Serif"/>
                <w:color w:val="auto"/>
                <w:sz w:val="22"/>
                <w:lang w:val="ru-RU" w:eastAsia="ru-RU"/>
              </w:rPr>
            </w:pPr>
            <w:r w:rsidRPr="00E84492">
              <w:rPr>
                <w:rFonts w:ascii="PT Astra Serif" w:hAnsi="PT Astra Serif"/>
                <w:color w:val="auto"/>
                <w:sz w:val="22"/>
                <w:lang w:val="ru-RU" w:eastAsia="ru-RU"/>
              </w:rPr>
              <w:t xml:space="preserve">Карандаш </w:t>
            </w:r>
            <w:proofErr w:type="spellStart"/>
            <w:r w:rsidRPr="00E84492">
              <w:rPr>
                <w:rFonts w:ascii="PT Astra Serif" w:hAnsi="PT Astra Serif"/>
                <w:color w:val="auto"/>
                <w:sz w:val="22"/>
                <w:lang w:val="ru-RU" w:eastAsia="ru-RU"/>
              </w:rPr>
              <w:t>чернографитный</w:t>
            </w:r>
            <w:proofErr w:type="spellEnd"/>
            <w:r w:rsidRPr="00E84492">
              <w:rPr>
                <w:rFonts w:ascii="PT Astra Serif" w:hAnsi="PT Astra Serif"/>
                <w:color w:val="auto"/>
                <w:sz w:val="22"/>
                <w:lang w:val="ru-RU" w:eastAsia="ru-RU"/>
              </w:rPr>
              <w:t xml:space="preserve"> простой с ластиком</w:t>
            </w:r>
            <w:r w:rsidR="00D92516" w:rsidRPr="00E84492">
              <w:rPr>
                <w:rFonts w:ascii="PT Astra Serif" w:hAnsi="PT Astra Serif"/>
                <w:color w:val="auto"/>
                <w:sz w:val="22"/>
                <w:lang w:val="ru-RU" w:eastAsia="ru-RU"/>
              </w:rPr>
              <w:t xml:space="preserve"> </w:t>
            </w:r>
          </w:p>
        </w:tc>
        <w:tc>
          <w:tcPr>
            <w:tcW w:w="992" w:type="dxa"/>
            <w:vAlign w:val="center"/>
          </w:tcPr>
          <w:p w14:paraId="1F62563D" w14:textId="69BA9DD5" w:rsidR="00F34DE8" w:rsidRPr="00E84492" w:rsidRDefault="00E84492" w:rsidP="00F34DE8">
            <w:pPr>
              <w:spacing w:after="0" w:line="240" w:lineRule="auto"/>
              <w:ind w:left="0" w:right="0" w:firstLine="0"/>
              <w:jc w:val="center"/>
              <w:rPr>
                <w:rFonts w:ascii="PT Astra Serif" w:hAnsi="PT Astra Serif"/>
                <w:color w:val="auto"/>
                <w:sz w:val="22"/>
                <w:lang w:val="ru-RU" w:eastAsia="ru-RU"/>
              </w:rPr>
            </w:pPr>
            <w:r w:rsidRPr="00E84492">
              <w:rPr>
                <w:rFonts w:ascii="PT Astra Serif" w:hAnsi="PT Astra Serif"/>
                <w:color w:val="auto"/>
                <w:sz w:val="22"/>
                <w:lang w:val="ru-RU" w:eastAsia="ru-RU"/>
              </w:rPr>
              <w:t>1</w:t>
            </w:r>
          </w:p>
        </w:tc>
        <w:tc>
          <w:tcPr>
            <w:tcW w:w="1134" w:type="dxa"/>
            <w:vAlign w:val="center"/>
          </w:tcPr>
          <w:p w14:paraId="1A93333C" w14:textId="77777777"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proofErr w:type="spellStart"/>
            <w:r w:rsidRPr="00E84492">
              <w:rPr>
                <w:rFonts w:ascii="PT Astra Serif" w:hAnsi="PT Astra Serif"/>
                <w:color w:val="auto"/>
                <w:sz w:val="22"/>
                <w:lang w:val="ru-RU" w:eastAsia="ru-RU"/>
              </w:rPr>
              <w:t>шт</w:t>
            </w:r>
            <w:proofErr w:type="spellEnd"/>
          </w:p>
        </w:tc>
        <w:tc>
          <w:tcPr>
            <w:tcW w:w="1134" w:type="dxa"/>
            <w:vAlign w:val="center"/>
          </w:tcPr>
          <w:p w14:paraId="1C214CCE" w14:textId="77AC04ED" w:rsidR="00F34DE8" w:rsidRPr="00E84492" w:rsidRDefault="00F34DE8" w:rsidP="00F34DE8">
            <w:pPr>
              <w:spacing w:after="0" w:line="240" w:lineRule="auto"/>
              <w:ind w:left="0" w:right="0" w:firstLine="0"/>
              <w:jc w:val="center"/>
              <w:rPr>
                <w:rFonts w:ascii="PT Astra Serif" w:hAnsi="PT Astra Serif"/>
                <w:color w:val="auto"/>
                <w:sz w:val="22"/>
                <w:lang w:val="ru-RU" w:eastAsia="ru-RU"/>
              </w:rPr>
            </w:pPr>
          </w:p>
        </w:tc>
        <w:tc>
          <w:tcPr>
            <w:tcW w:w="1021" w:type="dxa"/>
            <w:shd w:val="clear" w:color="auto" w:fill="auto"/>
            <w:vAlign w:val="center"/>
          </w:tcPr>
          <w:p w14:paraId="448C43AB" w14:textId="1D4600FE" w:rsidR="00F34DE8" w:rsidRPr="00E84492" w:rsidRDefault="00F34DE8" w:rsidP="00F34DE8">
            <w:pPr>
              <w:spacing w:after="0" w:line="240" w:lineRule="auto"/>
              <w:ind w:left="0" w:right="0" w:firstLine="0"/>
              <w:jc w:val="right"/>
              <w:rPr>
                <w:rFonts w:ascii="PT Astra Serif" w:hAnsi="PT Astra Serif"/>
                <w:color w:val="auto"/>
                <w:sz w:val="22"/>
                <w:lang w:val="ru-RU" w:eastAsia="ru-RU"/>
              </w:rPr>
            </w:pPr>
          </w:p>
        </w:tc>
      </w:tr>
      <w:tr w:rsidR="00F34DE8" w:rsidRPr="00E84492" w14:paraId="1B988003" w14:textId="77777777" w:rsidTr="00F34DE8">
        <w:trPr>
          <w:trHeight w:val="358"/>
        </w:trPr>
        <w:tc>
          <w:tcPr>
            <w:tcW w:w="8647" w:type="dxa"/>
            <w:gridSpan w:val="6"/>
            <w:shd w:val="clear" w:color="auto" w:fill="auto"/>
            <w:vAlign w:val="center"/>
          </w:tcPr>
          <w:p w14:paraId="00D17EDE" w14:textId="21A0E4B8" w:rsidR="00F34DE8" w:rsidRPr="00E84492" w:rsidRDefault="00F34DE8" w:rsidP="00E84492">
            <w:pPr>
              <w:spacing w:after="0" w:line="240" w:lineRule="auto"/>
              <w:ind w:left="0" w:right="0" w:firstLine="0"/>
              <w:jc w:val="left"/>
              <w:rPr>
                <w:rFonts w:ascii="PT Astra Serif" w:hAnsi="PT Astra Serif"/>
                <w:color w:val="auto"/>
                <w:sz w:val="22"/>
                <w:lang w:val="ru-RU" w:eastAsia="ru-RU"/>
              </w:rPr>
            </w:pPr>
            <w:r w:rsidRPr="00E84492">
              <w:rPr>
                <w:rFonts w:ascii="PT Astra Serif" w:hAnsi="PT Astra Serif"/>
                <w:color w:val="auto"/>
                <w:sz w:val="22"/>
                <w:lang w:val="ru-RU" w:eastAsia="ru-RU"/>
              </w:rPr>
              <w:t xml:space="preserve">Итого: </w:t>
            </w:r>
          </w:p>
        </w:tc>
        <w:tc>
          <w:tcPr>
            <w:tcW w:w="1021" w:type="dxa"/>
            <w:shd w:val="clear" w:color="auto" w:fill="auto"/>
            <w:vAlign w:val="center"/>
          </w:tcPr>
          <w:p w14:paraId="7FFCAD7D" w14:textId="34733585" w:rsidR="00F34DE8" w:rsidRPr="00E84492" w:rsidRDefault="00F34DE8" w:rsidP="00F34DE8">
            <w:pPr>
              <w:spacing w:after="0" w:line="240" w:lineRule="auto"/>
              <w:ind w:left="0" w:right="0" w:firstLine="0"/>
              <w:rPr>
                <w:rFonts w:ascii="PT Astra Serif" w:hAnsi="PT Astra Serif"/>
                <w:color w:val="auto"/>
                <w:sz w:val="22"/>
                <w:lang w:val="ru-RU" w:eastAsia="ru-RU"/>
              </w:rPr>
            </w:pPr>
          </w:p>
        </w:tc>
      </w:tr>
    </w:tbl>
    <w:p w14:paraId="46D08E67" w14:textId="221B83F0" w:rsidR="00CB4040" w:rsidRPr="00E84492" w:rsidRDefault="00CB4040" w:rsidP="00395B4F">
      <w:pPr>
        <w:spacing w:after="49" w:line="265" w:lineRule="auto"/>
        <w:ind w:left="0" w:right="14" w:firstLine="0"/>
        <w:rPr>
          <w:rFonts w:ascii="PT Astra Serif" w:hAnsi="PT Astra Serif"/>
          <w:sz w:val="22"/>
          <w:lang w:val="ru-RU"/>
        </w:rPr>
      </w:pPr>
    </w:p>
    <w:p w14:paraId="2D4C3B55" w14:textId="33E88C49" w:rsidR="009C2C89" w:rsidRDefault="009C2C89" w:rsidP="009D66ED">
      <w:pPr>
        <w:spacing w:after="49" w:line="265" w:lineRule="auto"/>
        <w:ind w:left="0" w:right="14" w:firstLine="709"/>
        <w:rPr>
          <w:rFonts w:ascii="PT Astra Serif" w:hAnsi="PT Astra Serif"/>
          <w:sz w:val="22"/>
          <w:lang w:val="ru-RU"/>
        </w:rPr>
      </w:pPr>
      <w:r w:rsidRPr="00E84492">
        <w:rPr>
          <w:rFonts w:ascii="PT Astra Serif" w:hAnsi="PT Astra Serif"/>
          <w:sz w:val="22"/>
          <w:lang w:val="ru-RU"/>
        </w:rPr>
        <w:t>1</w:t>
      </w:r>
      <w:r w:rsidR="00053285" w:rsidRPr="00E84492">
        <w:rPr>
          <w:rFonts w:ascii="PT Astra Serif" w:hAnsi="PT Astra Serif"/>
          <w:sz w:val="22"/>
          <w:lang w:val="ru-RU"/>
        </w:rPr>
        <w:t>.</w:t>
      </w:r>
      <w:r w:rsidRPr="00E84492">
        <w:rPr>
          <w:rFonts w:ascii="PT Astra Serif" w:hAnsi="PT Astra Serif"/>
          <w:sz w:val="22"/>
          <w:lang w:val="ru-RU"/>
        </w:rPr>
        <w:t>2. Поставщик гарантирует, что Товар на момент его передачи Государственному заказчику принадлежит Поставщику на праве собственности и свободен от любых прав третьих лиц, не продан, не заложен в споре, под арестом не находится.</w:t>
      </w:r>
    </w:p>
    <w:p w14:paraId="1A7DB3E9" w14:textId="48BD5313" w:rsidR="009C2C89" w:rsidRPr="00E84492" w:rsidRDefault="009C2C89" w:rsidP="009D66ED">
      <w:pPr>
        <w:spacing w:after="20" w:line="265" w:lineRule="auto"/>
        <w:ind w:left="0" w:right="14" w:firstLine="851"/>
        <w:jc w:val="center"/>
        <w:rPr>
          <w:rFonts w:ascii="PT Astra Serif" w:hAnsi="PT Astra Serif"/>
          <w:b/>
          <w:noProof/>
          <w:sz w:val="22"/>
          <w:lang w:val="ru-RU" w:eastAsia="ru-RU"/>
        </w:rPr>
      </w:pPr>
      <w:r w:rsidRPr="00E84492">
        <w:rPr>
          <w:rFonts w:ascii="PT Astra Serif" w:hAnsi="PT Astra Serif"/>
          <w:b/>
          <w:noProof/>
          <w:sz w:val="22"/>
          <w:lang w:val="ru-RU" w:eastAsia="ru-RU"/>
        </w:rPr>
        <w:drawing>
          <wp:anchor distT="0" distB="0" distL="114300" distR="114300" simplePos="0" relativeHeight="251659264" behindDoc="0" locked="0" layoutInCell="1" allowOverlap="0" wp14:anchorId="47A15660" wp14:editId="137B7A44">
            <wp:simplePos x="0" y="0"/>
            <wp:positionH relativeFrom="page">
              <wp:posOffset>402377</wp:posOffset>
            </wp:positionH>
            <wp:positionV relativeFrom="page">
              <wp:posOffset>530465</wp:posOffset>
            </wp:positionV>
            <wp:extent cx="18290" cy="15243"/>
            <wp:effectExtent l="0" t="0" r="0" b="0"/>
            <wp:wrapSquare wrapText="bothSides"/>
            <wp:docPr id="6310" name="Picture 6310"/>
            <wp:cNvGraphicFramePr/>
            <a:graphic xmlns:a="http://schemas.openxmlformats.org/drawingml/2006/main">
              <a:graphicData uri="http://schemas.openxmlformats.org/drawingml/2006/picture">
                <pic:pic xmlns:pic="http://schemas.openxmlformats.org/drawingml/2006/picture">
                  <pic:nvPicPr>
                    <pic:cNvPr id="6310" name="Picture 6310"/>
                    <pic:cNvPicPr/>
                  </pic:nvPicPr>
                  <pic:blipFill>
                    <a:blip r:embed="rId7"/>
                    <a:stretch>
                      <a:fillRect/>
                    </a:stretch>
                  </pic:blipFill>
                  <pic:spPr>
                    <a:xfrm>
                      <a:off x="0" y="0"/>
                      <a:ext cx="18290" cy="15243"/>
                    </a:xfrm>
                    <a:prstGeom prst="rect">
                      <a:avLst/>
                    </a:prstGeom>
                  </pic:spPr>
                </pic:pic>
              </a:graphicData>
            </a:graphic>
          </wp:anchor>
        </w:drawing>
      </w:r>
      <w:r w:rsidRPr="00E84492">
        <w:rPr>
          <w:rFonts w:ascii="PT Astra Serif" w:hAnsi="PT Astra Serif"/>
          <w:b/>
          <w:noProof/>
          <w:sz w:val="22"/>
          <w:lang w:val="ru-RU" w:eastAsia="ru-RU"/>
        </w:rPr>
        <w:t>2. Права и обязанности Сторон</w:t>
      </w:r>
    </w:p>
    <w:p w14:paraId="3500788B" w14:textId="77777777" w:rsidR="00CA704E" w:rsidRPr="00E84492" w:rsidRDefault="00CA704E" w:rsidP="007A562B">
      <w:pPr>
        <w:spacing w:after="0" w:line="240" w:lineRule="auto"/>
        <w:ind w:left="0" w:firstLine="851"/>
        <w:rPr>
          <w:rFonts w:ascii="PT Astra Serif" w:hAnsi="PT Astra Serif"/>
          <w:b/>
          <w:bCs/>
          <w:sz w:val="22"/>
          <w:lang w:val="ru-RU"/>
        </w:rPr>
      </w:pPr>
      <w:r w:rsidRPr="00E84492">
        <w:rPr>
          <w:rFonts w:ascii="PT Astra Serif" w:hAnsi="PT Astra Serif"/>
          <w:sz w:val="22"/>
          <w:lang w:val="ru-RU"/>
        </w:rPr>
        <w:t>2.1.</w:t>
      </w:r>
      <w:r w:rsidRPr="00E84492">
        <w:rPr>
          <w:rFonts w:ascii="PT Astra Serif" w:hAnsi="PT Astra Serif"/>
          <w:sz w:val="22"/>
          <w:u w:val="single"/>
          <w:lang w:val="ru-RU"/>
        </w:rPr>
        <w:t>Поставщик обязан</w:t>
      </w:r>
      <w:r w:rsidRPr="00E84492">
        <w:rPr>
          <w:rFonts w:ascii="PT Astra Serif" w:hAnsi="PT Astra Serif"/>
          <w:sz w:val="22"/>
          <w:lang w:val="ru-RU"/>
        </w:rPr>
        <w:t>:</w:t>
      </w:r>
    </w:p>
    <w:p w14:paraId="6E1D4E33" w14:textId="77777777" w:rsidR="00CA704E" w:rsidRPr="00E84492" w:rsidRDefault="00CA704E" w:rsidP="003336A3">
      <w:pPr>
        <w:widowControl w:val="0"/>
        <w:overflowPunct w:val="0"/>
        <w:autoSpaceDE w:val="0"/>
        <w:autoSpaceDN w:val="0"/>
        <w:adjustRightInd w:val="0"/>
        <w:spacing w:after="0" w:line="240" w:lineRule="auto"/>
        <w:ind w:left="0" w:right="418" w:firstLine="851"/>
        <w:textAlignment w:val="baseline"/>
        <w:rPr>
          <w:rFonts w:ascii="PT Astra Serif" w:hAnsi="PT Astra Serif"/>
          <w:sz w:val="22"/>
          <w:lang w:val="ru-RU"/>
        </w:rPr>
      </w:pPr>
      <w:r w:rsidRPr="00E84492">
        <w:rPr>
          <w:rFonts w:ascii="PT Astra Serif" w:hAnsi="PT Astra Serif"/>
          <w:sz w:val="22"/>
          <w:lang w:val="ru-RU"/>
        </w:rPr>
        <w:t>2.1.1.</w:t>
      </w:r>
      <w:r w:rsidRPr="00E84492">
        <w:rPr>
          <w:rFonts w:ascii="PT Astra Serif" w:hAnsi="PT Astra Serif"/>
          <w:sz w:val="22"/>
        </w:rPr>
        <w:t> </w:t>
      </w:r>
      <w:r w:rsidRPr="00E84492">
        <w:rPr>
          <w:rFonts w:ascii="PT Astra Serif" w:hAnsi="PT Astra Serif"/>
          <w:sz w:val="22"/>
          <w:lang w:val="ru-RU"/>
        </w:rPr>
        <w:t>Поставить товар надлежащего качества.</w:t>
      </w:r>
    </w:p>
    <w:p w14:paraId="754DF555" w14:textId="6C97BD0F" w:rsidR="00CA704E" w:rsidRPr="00E84492" w:rsidRDefault="00CA704E" w:rsidP="007A562B">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 xml:space="preserve">2.1.2. Передать товар в порядке и в сроки, указанные в </w:t>
      </w:r>
      <w:r w:rsidR="00827DE3" w:rsidRPr="00E84492">
        <w:rPr>
          <w:rFonts w:ascii="PT Astra Serif" w:hAnsi="PT Astra Serif"/>
          <w:sz w:val="22"/>
          <w:lang w:val="ru-RU"/>
        </w:rPr>
        <w:t>Государственном контракт</w:t>
      </w:r>
      <w:r w:rsidR="00D93EDA" w:rsidRPr="00E84492">
        <w:rPr>
          <w:rFonts w:ascii="PT Astra Serif" w:hAnsi="PT Astra Serif"/>
          <w:sz w:val="22"/>
          <w:lang w:val="ru-RU"/>
        </w:rPr>
        <w:t>е</w:t>
      </w:r>
      <w:r w:rsidRPr="00E84492">
        <w:rPr>
          <w:rFonts w:ascii="PT Astra Serif" w:hAnsi="PT Astra Serif"/>
          <w:sz w:val="22"/>
          <w:lang w:val="ru-RU"/>
        </w:rPr>
        <w:t>.</w:t>
      </w:r>
    </w:p>
    <w:p w14:paraId="4AC9B2FE" w14:textId="77777777" w:rsidR="00CA704E" w:rsidRPr="00E84492" w:rsidRDefault="00CA704E" w:rsidP="007A562B">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 xml:space="preserve">2.1.3. При передаче товара представить Государственному заказчику товарную накладную и счет-фактуру на Товар, а также документы, подтверждающие качество Товара. </w:t>
      </w:r>
    </w:p>
    <w:p w14:paraId="36E49084" w14:textId="71F577E2" w:rsidR="00CA704E" w:rsidRPr="00E84492" w:rsidRDefault="00CA704E"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 xml:space="preserve">2.1.4. В случае возникновения обстоятельств, указанных в </w:t>
      </w:r>
      <w:r w:rsidR="00EB31AA" w:rsidRPr="00E84492">
        <w:rPr>
          <w:rFonts w:ascii="PT Astra Serif" w:hAnsi="PT Astra Serif"/>
          <w:sz w:val="22"/>
          <w:lang w:val="ru-RU"/>
        </w:rPr>
        <w:t>разделе</w:t>
      </w:r>
      <w:r w:rsidRPr="00E84492">
        <w:rPr>
          <w:rFonts w:ascii="PT Astra Serif" w:hAnsi="PT Astra Serif"/>
          <w:sz w:val="22"/>
          <w:lang w:val="ru-RU"/>
        </w:rPr>
        <w:t xml:space="preserve"> </w:t>
      </w:r>
      <w:r w:rsidR="00EB31AA" w:rsidRPr="00E84492">
        <w:rPr>
          <w:rFonts w:ascii="PT Astra Serif" w:hAnsi="PT Astra Serif"/>
          <w:sz w:val="22"/>
          <w:lang w:val="ru-RU"/>
        </w:rPr>
        <w:t>5</w:t>
      </w:r>
      <w:r w:rsidRPr="00E84492">
        <w:rPr>
          <w:rFonts w:ascii="PT Astra Serif" w:hAnsi="PT Astra Serif"/>
          <w:sz w:val="22"/>
          <w:lang w:val="ru-RU"/>
        </w:rPr>
        <w:t xml:space="preserve"> настоящего </w:t>
      </w:r>
      <w:r w:rsidR="00827DE3" w:rsidRPr="00E84492">
        <w:rPr>
          <w:rFonts w:ascii="PT Astra Serif" w:hAnsi="PT Astra Serif"/>
          <w:sz w:val="22"/>
          <w:lang w:val="ru-RU"/>
        </w:rPr>
        <w:t>Государственного контракт</w:t>
      </w:r>
      <w:r w:rsidR="00D93EDA" w:rsidRPr="00E84492">
        <w:rPr>
          <w:rFonts w:ascii="PT Astra Serif" w:hAnsi="PT Astra Serif"/>
          <w:sz w:val="22"/>
          <w:lang w:val="ru-RU"/>
        </w:rPr>
        <w:t>а</w:t>
      </w:r>
      <w:r w:rsidRPr="00E84492">
        <w:rPr>
          <w:rFonts w:ascii="PT Astra Serif" w:hAnsi="PT Astra Serif"/>
          <w:sz w:val="22"/>
          <w:lang w:val="ru-RU"/>
        </w:rPr>
        <w:t xml:space="preserve">, незамедлительно в полном объеме и за свой счет осуществить замену некачественного (несоответствующего количеству, качеству, комплектности) товара на аналогичный товар надлежащего качества, в течение </w:t>
      </w:r>
      <w:r w:rsidR="002F11D9" w:rsidRPr="00E84492">
        <w:rPr>
          <w:rFonts w:ascii="PT Astra Serif" w:hAnsi="PT Astra Serif"/>
          <w:sz w:val="22"/>
          <w:lang w:val="ru-RU"/>
        </w:rPr>
        <w:t>7</w:t>
      </w:r>
      <w:r w:rsidRPr="00E84492">
        <w:rPr>
          <w:rFonts w:ascii="PT Astra Serif" w:hAnsi="PT Astra Serif"/>
          <w:sz w:val="22"/>
          <w:lang w:val="ru-RU"/>
        </w:rPr>
        <w:t xml:space="preserve"> (</w:t>
      </w:r>
      <w:r w:rsidR="002F11D9" w:rsidRPr="00E84492">
        <w:rPr>
          <w:rFonts w:ascii="PT Astra Serif" w:hAnsi="PT Astra Serif"/>
          <w:sz w:val="22"/>
          <w:lang w:val="ru-RU"/>
        </w:rPr>
        <w:t>семи</w:t>
      </w:r>
      <w:r w:rsidRPr="00E84492">
        <w:rPr>
          <w:rFonts w:ascii="PT Astra Serif" w:hAnsi="PT Astra Serif"/>
          <w:sz w:val="22"/>
          <w:lang w:val="ru-RU"/>
        </w:rPr>
        <w:t xml:space="preserve">) рабочих дней с момента составления Сторонами Акта. </w:t>
      </w:r>
    </w:p>
    <w:p w14:paraId="7988F469" w14:textId="4D59F937" w:rsidR="00CA704E" w:rsidRPr="00E84492" w:rsidRDefault="00CA704E"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 xml:space="preserve">2.1.5. В случае нарушения условий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а</w:t>
      </w:r>
      <w:r w:rsidRPr="00E84492">
        <w:rPr>
          <w:rFonts w:ascii="PT Astra Serif" w:hAnsi="PT Astra Serif"/>
          <w:sz w:val="22"/>
          <w:lang w:val="ru-RU"/>
        </w:rPr>
        <w:t xml:space="preserve"> о сроках поставки и качестве товара возместить убытки, в порядке и на условиях, предусмотренных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ом.</w:t>
      </w:r>
    </w:p>
    <w:p w14:paraId="161565E5" w14:textId="77777777" w:rsidR="00CA704E" w:rsidRPr="00E84492" w:rsidRDefault="00CA704E"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2.2. Поставщик вправе:</w:t>
      </w:r>
    </w:p>
    <w:p w14:paraId="4DF2BE82" w14:textId="050C2B32" w:rsidR="00CA704E" w:rsidRPr="00E84492" w:rsidRDefault="00CA704E" w:rsidP="00524313">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t xml:space="preserve">2.2.1. Требовать своевременной оплаты поставленного Товара в соответствии с условиями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а</w:t>
      </w:r>
      <w:r w:rsidRPr="00E84492">
        <w:rPr>
          <w:rFonts w:ascii="PT Astra Serif" w:hAnsi="PT Astra Serif"/>
          <w:sz w:val="22"/>
          <w:lang w:val="ru-RU"/>
        </w:rPr>
        <w:t>.</w:t>
      </w:r>
    </w:p>
    <w:p w14:paraId="74836388" w14:textId="76A0E5AC" w:rsidR="00CA704E" w:rsidRPr="00E84492" w:rsidRDefault="00EA4F8E" w:rsidP="007A562B">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t>2.2.2. </w:t>
      </w:r>
      <w:r w:rsidR="00CA704E" w:rsidRPr="00E84492">
        <w:rPr>
          <w:rFonts w:ascii="PT Astra Serif" w:hAnsi="PT Astra Serif"/>
          <w:sz w:val="22"/>
          <w:lang w:val="ru-RU"/>
        </w:rPr>
        <w:t xml:space="preserve">Требовать уплату неустойки, а также возмещения убытков, согласно положениям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а</w:t>
      </w:r>
      <w:r w:rsidR="00CA704E" w:rsidRPr="00E84492">
        <w:rPr>
          <w:rFonts w:ascii="PT Astra Serif" w:hAnsi="PT Astra Serif"/>
          <w:sz w:val="22"/>
          <w:lang w:val="ru-RU"/>
        </w:rPr>
        <w:t>.</w:t>
      </w:r>
    </w:p>
    <w:p w14:paraId="6F8E3E3B" w14:textId="7FE6A533" w:rsidR="00CA704E" w:rsidRPr="00E84492" w:rsidRDefault="00EA4F8E" w:rsidP="007A562B">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lastRenderedPageBreak/>
        <w:t>2.2.3. </w:t>
      </w:r>
      <w:r w:rsidR="00CA704E" w:rsidRPr="00E84492">
        <w:rPr>
          <w:rFonts w:ascii="PT Astra Serif" w:hAnsi="PT Astra Serif"/>
          <w:sz w:val="22"/>
          <w:lang w:val="ru-RU"/>
        </w:rPr>
        <w:t xml:space="preserve">Досрочно исполнить обязательства по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у</w:t>
      </w:r>
      <w:r w:rsidR="00CA704E" w:rsidRPr="00E84492">
        <w:rPr>
          <w:rFonts w:ascii="PT Astra Serif" w:hAnsi="PT Astra Serif"/>
          <w:sz w:val="22"/>
          <w:lang w:val="ru-RU"/>
        </w:rPr>
        <w:t xml:space="preserve">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 </w:t>
      </w:r>
    </w:p>
    <w:p w14:paraId="3EF657F1" w14:textId="77777777" w:rsidR="00CA704E" w:rsidRPr="00E84492" w:rsidRDefault="00CA704E"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2.3. Государственный заказчик обязан:</w:t>
      </w:r>
    </w:p>
    <w:p w14:paraId="0B9891CB" w14:textId="4EEC2FA5" w:rsidR="00CA704E" w:rsidRPr="00E84492" w:rsidRDefault="00CA704E"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2.3.1. Произвести оплату Товара в соответствии с п. 3.1, 3.</w:t>
      </w:r>
      <w:r w:rsidR="00D93EDA" w:rsidRPr="00E84492">
        <w:rPr>
          <w:rFonts w:ascii="PT Astra Serif" w:hAnsi="PT Astra Serif"/>
          <w:sz w:val="22"/>
          <w:lang w:val="ru-RU"/>
        </w:rPr>
        <w:t>4</w:t>
      </w:r>
      <w:r w:rsidRPr="00E84492">
        <w:rPr>
          <w:rFonts w:ascii="PT Astra Serif" w:hAnsi="PT Astra Serif"/>
          <w:sz w:val="22"/>
          <w:lang w:val="ru-RU"/>
        </w:rPr>
        <w:t xml:space="preserve">. настоящего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а</w:t>
      </w:r>
      <w:r w:rsidRPr="00E84492">
        <w:rPr>
          <w:rFonts w:ascii="PT Astra Serif" w:hAnsi="PT Astra Serif"/>
          <w:sz w:val="22"/>
          <w:lang w:val="ru-RU"/>
        </w:rPr>
        <w:t>.</w:t>
      </w:r>
    </w:p>
    <w:p w14:paraId="771DD908" w14:textId="77777777" w:rsidR="00CA704E" w:rsidRPr="00E84492" w:rsidRDefault="00CA704E"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 xml:space="preserve">2.3.2. Обеспечивать своевременную приемку поставленного Товара. </w:t>
      </w:r>
    </w:p>
    <w:p w14:paraId="4F1C0243" w14:textId="77777777" w:rsidR="00CA704E" w:rsidRPr="00E84492" w:rsidRDefault="00CA704E" w:rsidP="007A562B">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t>2.3.3. Своевременно сообщить в письменной форме Поставщику о недостатках Товара, обнаруженных в ходе его приемки.</w:t>
      </w:r>
    </w:p>
    <w:p w14:paraId="008FB603" w14:textId="77777777" w:rsidR="00CA704E" w:rsidRPr="00E84492" w:rsidRDefault="00CA704E"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2.4. Государственный заказчик вправе:</w:t>
      </w:r>
    </w:p>
    <w:p w14:paraId="24463342" w14:textId="74E0A024" w:rsidR="00CA704E" w:rsidRPr="00E84492" w:rsidRDefault="00CA704E" w:rsidP="007A562B">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t xml:space="preserve">2.4.1.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w:t>
      </w:r>
      <w:r w:rsidR="00827DE3" w:rsidRPr="00E84492">
        <w:rPr>
          <w:rFonts w:ascii="PT Astra Serif" w:hAnsi="PT Astra Serif"/>
          <w:sz w:val="22"/>
          <w:lang w:val="ru-RU"/>
        </w:rPr>
        <w:t>Государственный контракт</w:t>
      </w:r>
      <w:r w:rsidR="00F922C7" w:rsidRPr="00E84492">
        <w:rPr>
          <w:rFonts w:ascii="PT Astra Serif" w:hAnsi="PT Astra Serif"/>
          <w:sz w:val="22"/>
          <w:lang w:val="ru-RU"/>
        </w:rPr>
        <w:t>ом</w:t>
      </w:r>
      <w:r w:rsidRPr="00E84492">
        <w:rPr>
          <w:rFonts w:ascii="PT Astra Serif" w:hAnsi="PT Astra Serif"/>
          <w:sz w:val="22"/>
          <w:lang w:val="ru-RU"/>
        </w:rPr>
        <w:t>.</w:t>
      </w:r>
    </w:p>
    <w:p w14:paraId="34293E39" w14:textId="25AF536D" w:rsidR="00CA704E" w:rsidRPr="00E84492" w:rsidRDefault="00CA704E" w:rsidP="007A562B">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t>2.4.</w:t>
      </w:r>
      <w:r w:rsidR="00F922C7" w:rsidRPr="00E84492">
        <w:rPr>
          <w:rFonts w:ascii="PT Astra Serif" w:hAnsi="PT Astra Serif"/>
          <w:sz w:val="22"/>
          <w:lang w:val="ru-RU"/>
        </w:rPr>
        <w:t>2</w:t>
      </w:r>
      <w:r w:rsidRPr="00E84492">
        <w:rPr>
          <w:rFonts w:ascii="PT Astra Serif" w:hAnsi="PT Astra Serif"/>
          <w:sz w:val="22"/>
          <w:lang w:val="ru-RU"/>
        </w:rPr>
        <w:t>. Требовать от Поставщика передачи недостающих документов, указанных в п.</w:t>
      </w:r>
      <w:r w:rsidR="00D93EDA" w:rsidRPr="00E84492">
        <w:rPr>
          <w:rFonts w:ascii="PT Astra Serif" w:hAnsi="PT Astra Serif"/>
          <w:sz w:val="22"/>
          <w:lang w:val="ru-RU"/>
        </w:rPr>
        <w:t>5.1</w:t>
      </w:r>
      <w:r w:rsidR="00F973FD" w:rsidRPr="00E84492">
        <w:rPr>
          <w:rFonts w:ascii="PT Astra Serif" w:hAnsi="PT Astra Serif"/>
          <w:sz w:val="22"/>
          <w:lang w:val="ru-RU"/>
        </w:rPr>
        <w:t>1</w:t>
      </w:r>
      <w:r w:rsidR="00D93EDA" w:rsidRPr="00E84492">
        <w:rPr>
          <w:rFonts w:ascii="PT Astra Serif" w:hAnsi="PT Astra Serif"/>
          <w:sz w:val="22"/>
          <w:lang w:val="ru-RU"/>
        </w:rPr>
        <w:t xml:space="preserve"> </w:t>
      </w:r>
      <w:r w:rsidRPr="00E84492">
        <w:rPr>
          <w:rFonts w:ascii="PT Astra Serif" w:hAnsi="PT Astra Serif"/>
          <w:sz w:val="22"/>
          <w:lang w:val="ru-RU"/>
        </w:rPr>
        <w:t xml:space="preserve">настоящего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а</w:t>
      </w:r>
      <w:r w:rsidRPr="00E84492">
        <w:rPr>
          <w:rFonts w:ascii="PT Astra Serif" w:hAnsi="PT Astra Serif"/>
          <w:sz w:val="22"/>
          <w:lang w:val="ru-RU"/>
        </w:rPr>
        <w:t>.</w:t>
      </w:r>
    </w:p>
    <w:p w14:paraId="2D44EE7B" w14:textId="77777777" w:rsidR="00CA704E" w:rsidRPr="00E84492" w:rsidRDefault="00CA704E" w:rsidP="007A562B">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t>2.4.</w:t>
      </w:r>
      <w:r w:rsidR="00F922C7" w:rsidRPr="00E84492">
        <w:rPr>
          <w:rFonts w:ascii="PT Astra Serif" w:hAnsi="PT Astra Serif"/>
          <w:sz w:val="22"/>
          <w:lang w:val="ru-RU"/>
        </w:rPr>
        <w:t>3</w:t>
      </w:r>
      <w:r w:rsidRPr="00E84492">
        <w:rPr>
          <w:rFonts w:ascii="PT Astra Serif" w:hAnsi="PT Astra Serif"/>
          <w:sz w:val="22"/>
          <w:lang w:val="ru-RU"/>
        </w:rPr>
        <w:t>.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487DB7BE" w14:textId="2E44E46F" w:rsidR="00CA704E" w:rsidRPr="00E84492" w:rsidRDefault="00CA704E" w:rsidP="007A562B">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t>2.4.</w:t>
      </w:r>
      <w:r w:rsidR="00F922C7" w:rsidRPr="00E84492">
        <w:rPr>
          <w:rFonts w:ascii="PT Astra Serif" w:hAnsi="PT Astra Serif"/>
          <w:sz w:val="22"/>
          <w:lang w:val="ru-RU"/>
        </w:rPr>
        <w:t>4</w:t>
      </w:r>
      <w:r w:rsidRPr="00E84492">
        <w:rPr>
          <w:rFonts w:ascii="PT Astra Serif" w:hAnsi="PT Astra Serif"/>
          <w:sz w:val="22"/>
          <w:lang w:val="ru-RU"/>
        </w:rPr>
        <w:t xml:space="preserve">. Привлекать экспертов, в том числе независимых, выбор которых осуществляется в соответствии с требованиями законодательства РФ, для оценки (экспертизы) показателей качества и безопасности товара, установленных в нормативных и технических документах в настоящем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е</w:t>
      </w:r>
      <w:r w:rsidRPr="00E84492">
        <w:rPr>
          <w:rFonts w:ascii="PT Astra Serif" w:hAnsi="PT Astra Serif"/>
          <w:sz w:val="22"/>
          <w:lang w:val="ru-RU"/>
        </w:rPr>
        <w:t xml:space="preserve">, в ходе приемки товара, в порядке и сроки, установленные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 с оформлением результатов проведения такой экспертизы.</w:t>
      </w:r>
    </w:p>
    <w:p w14:paraId="19FEC80F" w14:textId="77777777" w:rsidR="00CA704E" w:rsidRPr="00E84492" w:rsidRDefault="00CA704E" w:rsidP="007A562B">
      <w:pPr>
        <w:suppressAutoHyphens/>
        <w:autoSpaceDE w:val="0"/>
        <w:spacing w:after="0" w:line="240" w:lineRule="auto"/>
        <w:ind w:left="0" w:firstLine="851"/>
        <w:rPr>
          <w:rFonts w:ascii="PT Astra Serif" w:hAnsi="PT Astra Serif"/>
          <w:sz w:val="22"/>
          <w:lang w:val="ru-RU"/>
        </w:rPr>
      </w:pPr>
      <w:r w:rsidRPr="00E84492">
        <w:rPr>
          <w:rFonts w:ascii="PT Astra Serif" w:hAnsi="PT Astra Serif"/>
          <w:sz w:val="22"/>
          <w:lang w:val="ru-RU"/>
        </w:rPr>
        <w:t>2.4.</w:t>
      </w:r>
      <w:r w:rsidR="00F922C7" w:rsidRPr="00E84492">
        <w:rPr>
          <w:rFonts w:ascii="PT Astra Serif" w:hAnsi="PT Astra Serif"/>
          <w:sz w:val="22"/>
          <w:lang w:val="ru-RU"/>
        </w:rPr>
        <w:t>5</w:t>
      </w:r>
      <w:r w:rsidRPr="00E84492">
        <w:rPr>
          <w:rFonts w:ascii="PT Astra Serif" w:hAnsi="PT Astra Serif"/>
          <w:sz w:val="22"/>
          <w:lang w:val="ru-RU"/>
        </w:rPr>
        <w:t>.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14:paraId="5E4DA2F1" w14:textId="1FD8E13C" w:rsidR="00CA704E" w:rsidRPr="00E84492" w:rsidRDefault="00CA704E" w:rsidP="007A562B">
      <w:pPr>
        <w:widowControl w:val="0"/>
        <w:suppressAutoHyphens/>
        <w:spacing w:after="0" w:line="240" w:lineRule="auto"/>
        <w:ind w:left="0" w:firstLine="851"/>
        <w:rPr>
          <w:rFonts w:ascii="PT Astra Serif" w:hAnsi="PT Astra Serif"/>
          <w:sz w:val="22"/>
          <w:lang w:val="ru-RU"/>
        </w:rPr>
      </w:pPr>
      <w:r w:rsidRPr="00E84492">
        <w:rPr>
          <w:rFonts w:ascii="PT Astra Serif" w:hAnsi="PT Astra Serif"/>
          <w:sz w:val="22"/>
          <w:lang w:val="ru-RU"/>
        </w:rPr>
        <w:t>2.4.</w:t>
      </w:r>
      <w:r w:rsidR="00F922C7" w:rsidRPr="00E84492">
        <w:rPr>
          <w:rFonts w:ascii="PT Astra Serif" w:hAnsi="PT Astra Serif"/>
          <w:sz w:val="22"/>
          <w:lang w:val="ru-RU"/>
        </w:rPr>
        <w:t>6</w:t>
      </w:r>
      <w:r w:rsidRPr="00E84492">
        <w:rPr>
          <w:rFonts w:ascii="PT Astra Serif" w:hAnsi="PT Astra Serif"/>
          <w:sz w:val="22"/>
          <w:lang w:val="ru-RU"/>
        </w:rPr>
        <w:t xml:space="preserve">. Отказаться от оплаты расходов, не предусмотренных настоящим </w:t>
      </w:r>
      <w:r w:rsidR="00827DE3" w:rsidRPr="00E84492">
        <w:rPr>
          <w:rFonts w:ascii="PT Astra Serif" w:hAnsi="PT Astra Serif"/>
          <w:sz w:val="22"/>
          <w:lang w:val="ru-RU"/>
        </w:rPr>
        <w:t>Государственный контракт</w:t>
      </w:r>
      <w:r w:rsidR="002B71F7" w:rsidRPr="00E84492">
        <w:rPr>
          <w:rFonts w:ascii="PT Astra Serif" w:hAnsi="PT Astra Serif"/>
          <w:sz w:val="22"/>
          <w:lang w:val="ru-RU"/>
        </w:rPr>
        <w:t>ом</w:t>
      </w:r>
      <w:r w:rsidRPr="00E84492">
        <w:rPr>
          <w:rFonts w:ascii="PT Astra Serif" w:hAnsi="PT Astra Serif"/>
          <w:sz w:val="22"/>
          <w:lang w:val="ru-RU"/>
        </w:rPr>
        <w:t>.</w:t>
      </w:r>
    </w:p>
    <w:p w14:paraId="6370D9EE" w14:textId="2D8C6C96" w:rsidR="00F922C7" w:rsidRPr="00E84492" w:rsidRDefault="00F922C7"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 xml:space="preserve">2.4.7.Требовать замены товара, несоответствующего по качеству и безопасности, показателям, содержащимся в нормативных и технических документах и настоящем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е, своевременного устранения выявленных недостатков.</w:t>
      </w:r>
    </w:p>
    <w:p w14:paraId="7B656C41" w14:textId="38A5FB94" w:rsidR="00F922C7" w:rsidRPr="00E84492" w:rsidRDefault="00F922C7" w:rsidP="007A562B">
      <w:pPr>
        <w:spacing w:after="0" w:line="240" w:lineRule="auto"/>
        <w:ind w:left="0" w:firstLine="851"/>
        <w:rPr>
          <w:rFonts w:ascii="PT Astra Serif" w:hAnsi="PT Astra Serif"/>
          <w:sz w:val="22"/>
          <w:lang w:val="ru-RU"/>
        </w:rPr>
      </w:pPr>
      <w:r w:rsidRPr="00E84492">
        <w:rPr>
          <w:rFonts w:ascii="PT Astra Serif" w:hAnsi="PT Astra Serif"/>
          <w:sz w:val="22"/>
          <w:lang w:val="ru-RU"/>
        </w:rPr>
        <w:t xml:space="preserve">2.4.8. Взыскивать пеню и штраф, а также требовать возмещения убытков в соответствии с разделом 9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w:t>
      </w:r>
    </w:p>
    <w:p w14:paraId="7CF6EFEC" w14:textId="77777777" w:rsidR="00F922C7" w:rsidRPr="00E84492" w:rsidRDefault="00F922C7" w:rsidP="007A562B">
      <w:pPr>
        <w:spacing w:after="0" w:line="240" w:lineRule="auto"/>
        <w:ind w:left="0" w:firstLine="851"/>
        <w:rPr>
          <w:rFonts w:ascii="PT Astra Serif" w:eastAsia="Calibri" w:hAnsi="PT Astra Serif"/>
          <w:sz w:val="22"/>
          <w:lang w:val="ru-RU"/>
        </w:rPr>
      </w:pPr>
    </w:p>
    <w:p w14:paraId="285E53AE" w14:textId="42D8FE84" w:rsidR="00166C15" w:rsidRPr="00E84492" w:rsidRDefault="009C2C89" w:rsidP="00E84492">
      <w:pPr>
        <w:pStyle w:val="1"/>
        <w:ind w:left="0" w:right="792" w:firstLine="851"/>
        <w:rPr>
          <w:rFonts w:ascii="PT Astra Serif" w:hAnsi="PT Astra Serif"/>
          <w:b/>
          <w:sz w:val="22"/>
          <w:lang w:val="ru-RU"/>
        </w:rPr>
      </w:pPr>
      <w:r w:rsidRPr="00E84492">
        <w:rPr>
          <w:rFonts w:ascii="PT Astra Serif" w:hAnsi="PT Astra Serif"/>
          <w:b/>
          <w:sz w:val="22"/>
          <w:lang w:val="ru-RU"/>
        </w:rPr>
        <w:t xml:space="preserve">3. Цена </w:t>
      </w:r>
      <w:r w:rsidR="00827DE3" w:rsidRPr="00E84492">
        <w:rPr>
          <w:rFonts w:ascii="PT Astra Serif" w:hAnsi="PT Astra Serif"/>
          <w:b/>
          <w:sz w:val="22"/>
          <w:lang w:val="ru-RU"/>
        </w:rPr>
        <w:t>Государственный контракт</w:t>
      </w:r>
      <w:r w:rsidRPr="00E84492">
        <w:rPr>
          <w:rFonts w:ascii="PT Astra Serif" w:hAnsi="PT Astra Serif"/>
          <w:b/>
          <w:sz w:val="22"/>
          <w:lang w:val="ru-RU"/>
        </w:rPr>
        <w:t>а, порядок и срок расчетов</w:t>
      </w:r>
    </w:p>
    <w:p w14:paraId="45BD06B6" w14:textId="50B8B3C7" w:rsidR="009C2C89" w:rsidRPr="00E84492" w:rsidRDefault="009C2C89" w:rsidP="00261338">
      <w:pPr>
        <w:spacing w:after="26" w:line="224" w:lineRule="auto"/>
        <w:ind w:left="0" w:right="0" w:firstLine="851"/>
        <w:rPr>
          <w:rFonts w:ascii="PT Astra Serif" w:hAnsi="PT Astra Serif"/>
          <w:b/>
          <w:sz w:val="22"/>
          <w:lang w:val="ru-RU"/>
        </w:rPr>
      </w:pPr>
      <w:r w:rsidRPr="00E84492">
        <w:rPr>
          <w:rFonts w:ascii="PT Astra Serif" w:hAnsi="PT Astra Serif"/>
          <w:b/>
          <w:sz w:val="22"/>
          <w:lang w:val="ru-RU"/>
        </w:rPr>
        <w:t>3.1</w:t>
      </w:r>
      <w:r w:rsidRPr="00E84492">
        <w:rPr>
          <w:rFonts w:ascii="PT Astra Serif" w:hAnsi="PT Astra Serif"/>
          <w:sz w:val="22"/>
          <w:lang w:val="ru-RU"/>
        </w:rPr>
        <w:t xml:space="preserve">. Цена </w:t>
      </w:r>
      <w:r w:rsidR="00827DE3" w:rsidRPr="00E84492">
        <w:rPr>
          <w:rFonts w:ascii="PT Astra Serif" w:hAnsi="PT Astra Serif"/>
          <w:sz w:val="22"/>
          <w:lang w:val="ru-RU"/>
        </w:rPr>
        <w:t>Государственный контракт</w:t>
      </w:r>
      <w:r w:rsidR="000F6B41" w:rsidRPr="00E84492">
        <w:rPr>
          <w:rFonts w:ascii="PT Astra Serif" w:hAnsi="PT Astra Serif"/>
          <w:sz w:val="22"/>
          <w:lang w:val="ru-RU"/>
        </w:rPr>
        <w:t xml:space="preserve">а фиксированная </w:t>
      </w:r>
      <w:proofErr w:type="gramStart"/>
      <w:r w:rsidR="000F6B41" w:rsidRPr="00E84492">
        <w:rPr>
          <w:rFonts w:ascii="PT Astra Serif" w:hAnsi="PT Astra Serif"/>
          <w:sz w:val="22"/>
          <w:lang w:val="ru-RU"/>
        </w:rPr>
        <w:t xml:space="preserve">и </w:t>
      </w:r>
      <w:r w:rsidR="00372439" w:rsidRPr="00E84492">
        <w:rPr>
          <w:rFonts w:ascii="PT Astra Serif" w:hAnsi="PT Astra Serif"/>
          <w:sz w:val="22"/>
          <w:lang w:val="ru-RU"/>
        </w:rPr>
        <w:t xml:space="preserve"> </w:t>
      </w:r>
      <w:r w:rsidR="000F6B41" w:rsidRPr="00E84492">
        <w:rPr>
          <w:rFonts w:ascii="PT Astra Serif" w:hAnsi="PT Astra Serif"/>
          <w:sz w:val="22"/>
          <w:lang w:val="ru-RU"/>
        </w:rPr>
        <w:t>составляет</w:t>
      </w:r>
      <w:proofErr w:type="gramEnd"/>
      <w:r w:rsidR="00EF563F" w:rsidRPr="00E84492">
        <w:rPr>
          <w:rFonts w:ascii="PT Astra Serif" w:hAnsi="PT Astra Serif"/>
          <w:b/>
          <w:sz w:val="22"/>
          <w:lang w:val="ru-RU"/>
        </w:rPr>
        <w:t xml:space="preserve">  </w:t>
      </w:r>
      <w:r w:rsidR="00E84492" w:rsidRPr="00E84492">
        <w:rPr>
          <w:rFonts w:ascii="PT Astra Serif" w:hAnsi="PT Astra Serif"/>
          <w:b/>
          <w:sz w:val="22"/>
          <w:lang w:val="ru-RU"/>
        </w:rPr>
        <w:t>__________</w:t>
      </w:r>
      <w:r w:rsidR="00EF563F" w:rsidRPr="00E84492">
        <w:rPr>
          <w:rFonts w:ascii="PT Astra Serif" w:hAnsi="PT Astra Serif"/>
          <w:b/>
          <w:sz w:val="22"/>
          <w:lang w:val="ru-RU"/>
        </w:rPr>
        <w:t xml:space="preserve">( </w:t>
      </w:r>
      <w:r w:rsidR="00E84492" w:rsidRPr="00E84492">
        <w:rPr>
          <w:rFonts w:ascii="PT Astra Serif" w:hAnsi="PT Astra Serif"/>
          <w:b/>
          <w:sz w:val="22"/>
          <w:lang w:val="ru-RU"/>
        </w:rPr>
        <w:t>____</w:t>
      </w:r>
      <w:r w:rsidR="00EF563F" w:rsidRPr="00E84492">
        <w:rPr>
          <w:rFonts w:ascii="PT Astra Serif" w:hAnsi="PT Astra Serif"/>
          <w:b/>
          <w:sz w:val="22"/>
          <w:lang w:val="ru-RU"/>
        </w:rPr>
        <w:t xml:space="preserve"> ) рублей </w:t>
      </w:r>
      <w:r w:rsidR="00E84492" w:rsidRPr="00E84492">
        <w:rPr>
          <w:rFonts w:ascii="PT Astra Serif" w:hAnsi="PT Astra Serif"/>
          <w:b/>
          <w:sz w:val="22"/>
          <w:lang w:val="ru-RU"/>
        </w:rPr>
        <w:t>__</w:t>
      </w:r>
      <w:r w:rsidR="00EF563F" w:rsidRPr="00E84492">
        <w:rPr>
          <w:rFonts w:ascii="PT Astra Serif" w:hAnsi="PT Astra Serif"/>
          <w:b/>
          <w:sz w:val="22"/>
          <w:lang w:val="ru-RU"/>
        </w:rPr>
        <w:t xml:space="preserve"> копеек</w:t>
      </w:r>
      <w:r w:rsidR="00372439" w:rsidRPr="00E84492">
        <w:rPr>
          <w:rFonts w:ascii="PT Astra Serif" w:hAnsi="PT Astra Serif"/>
          <w:sz w:val="22"/>
          <w:lang w:val="ru-RU"/>
        </w:rPr>
        <w:t>, НДС</w:t>
      </w:r>
      <w:r w:rsidR="00E84492" w:rsidRPr="00E84492">
        <w:rPr>
          <w:rFonts w:ascii="PT Astra Serif" w:hAnsi="PT Astra Serif"/>
          <w:sz w:val="22"/>
          <w:lang w:val="ru-RU"/>
        </w:rPr>
        <w:t>/без НДС</w:t>
      </w:r>
      <w:r w:rsidR="00372439" w:rsidRPr="00E84492">
        <w:rPr>
          <w:rFonts w:ascii="PT Astra Serif" w:hAnsi="PT Astra Serif"/>
          <w:sz w:val="22"/>
          <w:lang w:val="ru-RU"/>
        </w:rPr>
        <w:t>.</w:t>
      </w:r>
      <w:r w:rsidR="006075FB" w:rsidRPr="00E84492">
        <w:rPr>
          <w:rFonts w:ascii="PT Astra Serif" w:hAnsi="PT Astra Serif"/>
          <w:b/>
          <w:sz w:val="22"/>
          <w:lang w:val="ru-RU"/>
        </w:rPr>
        <w:t xml:space="preserve"> </w:t>
      </w:r>
    </w:p>
    <w:p w14:paraId="7FB75F69" w14:textId="5A1BF59E" w:rsidR="009C2C89" w:rsidRPr="00E84492" w:rsidRDefault="009C2C89"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 xml:space="preserve">3.2. Общая цена настоящего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включает в себя стоимость товара, тары, упаковки, </w:t>
      </w:r>
      <w:proofErr w:type="gramStart"/>
      <w:r w:rsidRPr="00E84492">
        <w:rPr>
          <w:rFonts w:ascii="PT Astra Serif" w:hAnsi="PT Astra Serif"/>
          <w:sz w:val="22"/>
          <w:lang w:val="ru-RU"/>
        </w:rPr>
        <w:t>все расходы</w:t>
      </w:r>
      <w:proofErr w:type="gramEnd"/>
      <w:r w:rsidRPr="00E84492">
        <w:rPr>
          <w:rFonts w:ascii="PT Astra Serif" w:hAnsi="PT Astra Serif"/>
          <w:sz w:val="22"/>
          <w:lang w:val="ru-RU"/>
        </w:rPr>
        <w:t xml:space="preserve"> предусмотренные законодательством Российской Федерации акцизы, налоги, сборы и платежи, а также другие</w:t>
      </w:r>
      <w:r w:rsidR="00533A41" w:rsidRPr="00E84492">
        <w:rPr>
          <w:rFonts w:ascii="PT Astra Serif" w:hAnsi="PT Astra Serif"/>
          <w:sz w:val="22"/>
          <w:lang w:val="ru-RU"/>
        </w:rPr>
        <w:t xml:space="preserve"> расходы связанные с исполнением </w:t>
      </w:r>
      <w:r w:rsidR="00827DE3" w:rsidRPr="00E84492">
        <w:rPr>
          <w:rFonts w:ascii="PT Astra Serif" w:hAnsi="PT Astra Serif"/>
          <w:sz w:val="22"/>
          <w:lang w:val="ru-RU"/>
        </w:rPr>
        <w:t>Государственный контракт</w:t>
      </w:r>
      <w:r w:rsidR="00533A41" w:rsidRPr="00E84492">
        <w:rPr>
          <w:rFonts w:ascii="PT Astra Serif" w:hAnsi="PT Astra Serif"/>
          <w:sz w:val="22"/>
          <w:lang w:val="ru-RU"/>
        </w:rPr>
        <w:t>а</w:t>
      </w:r>
      <w:r w:rsidRPr="00E84492">
        <w:rPr>
          <w:rFonts w:ascii="PT Astra Serif" w:hAnsi="PT Astra Serif"/>
          <w:sz w:val="22"/>
          <w:lang w:val="ru-RU"/>
        </w:rPr>
        <w:t>.</w:t>
      </w:r>
    </w:p>
    <w:p w14:paraId="38D4438B" w14:textId="2EE73D14" w:rsidR="009C2C89" w:rsidRPr="00E84492" w:rsidRDefault="009C2C89"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 xml:space="preserve">3.3. Цена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является твердой и не может изменяться в ходе его исполнения, за исключением случаев снижения цены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по соглашению Сторон, без изменения предусмотренного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количества Товара и иных условий исполнения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w:t>
      </w:r>
    </w:p>
    <w:p w14:paraId="423003D6" w14:textId="77777777" w:rsidR="009C2C89" w:rsidRPr="00E84492" w:rsidRDefault="009C2C89"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3.4. Расчеты за поставленный товар производится Государственным заказчиком средствами, выделенными из федерального бюджета, в пределах доведенного до Государственного заказчика лимитов бюджетных обязательств, путем перечисления денежных средств на расчёт</w:t>
      </w:r>
      <w:r w:rsidR="00FD1028" w:rsidRPr="00E84492">
        <w:rPr>
          <w:rFonts w:ascii="PT Astra Serif" w:hAnsi="PT Astra Serif"/>
          <w:sz w:val="22"/>
          <w:lang w:val="ru-RU"/>
        </w:rPr>
        <w:t>ный счет Поставщика в течение 7</w:t>
      </w:r>
      <w:r w:rsidRPr="00E84492">
        <w:rPr>
          <w:rFonts w:ascii="PT Astra Serif" w:hAnsi="PT Astra Serif"/>
          <w:sz w:val="22"/>
          <w:lang w:val="ru-RU"/>
        </w:rPr>
        <w:t xml:space="preserve"> (</w:t>
      </w:r>
      <w:r w:rsidR="00FD1028" w:rsidRPr="00E84492">
        <w:rPr>
          <w:rFonts w:ascii="PT Astra Serif" w:hAnsi="PT Astra Serif"/>
          <w:sz w:val="22"/>
          <w:lang w:val="ru-RU"/>
        </w:rPr>
        <w:t>семи</w:t>
      </w:r>
      <w:r w:rsidRPr="00E84492">
        <w:rPr>
          <w:rFonts w:ascii="PT Astra Serif" w:hAnsi="PT Astra Serif"/>
          <w:sz w:val="22"/>
          <w:lang w:val="ru-RU"/>
        </w:rPr>
        <w:t>) дней с даты поставки и предоставления документов на оплату, при наличии предельных объёмов финансирования, установленных ст.226.1 БК РФ.</w:t>
      </w:r>
      <w:r w:rsidRPr="00E84492">
        <w:rPr>
          <w:rFonts w:ascii="PT Astra Serif" w:hAnsi="PT Astra Serif"/>
          <w:noProof/>
          <w:sz w:val="22"/>
          <w:lang w:val="ru-RU" w:eastAsia="ru-RU"/>
        </w:rPr>
        <w:drawing>
          <wp:inline distT="0" distB="0" distL="0" distR="0" wp14:anchorId="030E50EF" wp14:editId="57438636">
            <wp:extent cx="12193" cy="9146"/>
            <wp:effectExtent l="0" t="0" r="0" b="0"/>
            <wp:docPr id="9532" name="Picture 9532"/>
            <wp:cNvGraphicFramePr/>
            <a:graphic xmlns:a="http://schemas.openxmlformats.org/drawingml/2006/main">
              <a:graphicData uri="http://schemas.openxmlformats.org/drawingml/2006/picture">
                <pic:pic xmlns:pic="http://schemas.openxmlformats.org/drawingml/2006/picture">
                  <pic:nvPicPr>
                    <pic:cNvPr id="9532" name="Picture 9532"/>
                    <pic:cNvPicPr/>
                  </pic:nvPicPr>
                  <pic:blipFill>
                    <a:blip r:embed="rId8"/>
                    <a:stretch>
                      <a:fillRect/>
                    </a:stretch>
                  </pic:blipFill>
                  <pic:spPr>
                    <a:xfrm>
                      <a:off x="0" y="0"/>
                      <a:ext cx="12193" cy="9146"/>
                    </a:xfrm>
                    <a:prstGeom prst="rect">
                      <a:avLst/>
                    </a:prstGeom>
                  </pic:spPr>
                </pic:pic>
              </a:graphicData>
            </a:graphic>
          </wp:inline>
        </w:drawing>
      </w:r>
      <w:r w:rsidRPr="00E84492">
        <w:rPr>
          <w:rFonts w:ascii="PT Astra Serif" w:hAnsi="PT Astra Serif"/>
          <w:sz w:val="22"/>
          <w:lang w:val="ru-RU"/>
        </w:rPr>
        <w:t xml:space="preserve"> </w:t>
      </w:r>
    </w:p>
    <w:p w14:paraId="47100880" w14:textId="77777777" w:rsidR="009C2C89" w:rsidRPr="00E84492" w:rsidRDefault="009C2C89"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D22F595" w14:textId="58335C65" w:rsidR="009C2C89" w:rsidRPr="00E84492" w:rsidRDefault="009C2C89"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 xml:space="preserve">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е реквизитам Поставщика, несет Поставщик.</w:t>
      </w:r>
    </w:p>
    <w:p w14:paraId="5CDD7087" w14:textId="58D5A771" w:rsidR="00EA4F8E" w:rsidRDefault="009C2C89" w:rsidP="00E84492">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 xml:space="preserve">3.7.Сумма настоящего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подлежащая уплате Государственным заказчиком юридическому лицу или физическому лицу, в том числе зарегистрированному в </w:t>
      </w:r>
      <w:r w:rsidRPr="00E84492">
        <w:rPr>
          <w:rFonts w:ascii="PT Astra Serif" w:hAnsi="PT Astra Serif"/>
          <w:sz w:val="22"/>
          <w:lang w:val="ru-RU"/>
        </w:rPr>
        <w:lastRenderedPageBreak/>
        <w:t xml:space="preserve">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D3121F2" w14:textId="77777777" w:rsidR="009D66ED" w:rsidRPr="00E84492" w:rsidRDefault="009D66ED" w:rsidP="00E84492">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p>
    <w:p w14:paraId="56E86A8E" w14:textId="77777777" w:rsidR="009C2C89" w:rsidRPr="00E84492" w:rsidRDefault="009C2C89" w:rsidP="007A562B">
      <w:pPr>
        <w:pStyle w:val="1"/>
        <w:ind w:left="0" w:right="610" w:firstLine="851"/>
        <w:rPr>
          <w:rFonts w:ascii="PT Astra Serif" w:hAnsi="PT Astra Serif"/>
          <w:b/>
          <w:sz w:val="22"/>
          <w:lang w:val="ru-RU"/>
        </w:rPr>
      </w:pPr>
      <w:r w:rsidRPr="00E84492">
        <w:rPr>
          <w:rFonts w:ascii="PT Astra Serif" w:hAnsi="PT Astra Serif"/>
          <w:b/>
          <w:sz w:val="22"/>
          <w:lang w:val="ru-RU"/>
        </w:rPr>
        <w:t>4. Требования к маркировке, упаковке и транспортировке товара</w:t>
      </w:r>
    </w:p>
    <w:p w14:paraId="7062BB8D" w14:textId="77777777" w:rsidR="009C2C89" w:rsidRPr="00E84492" w:rsidRDefault="009C2C89"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 xml:space="preserve">4.1. Маркировка Товара должна соответствовать ГОСТам. Товар должен сопровождаться </w:t>
      </w:r>
      <w:r w:rsidR="00433F24" w:rsidRPr="00E84492">
        <w:rPr>
          <w:rFonts w:ascii="PT Astra Serif" w:hAnsi="PT Astra Serif"/>
          <w:sz w:val="22"/>
          <w:lang w:val="ru-RU"/>
        </w:rPr>
        <w:t>сертификатами качества</w:t>
      </w:r>
      <w:r w:rsidRPr="00E84492">
        <w:rPr>
          <w:rFonts w:ascii="PT Astra Serif" w:hAnsi="PT Astra Serif"/>
          <w:sz w:val="22"/>
          <w:lang w:val="ru-RU"/>
        </w:rPr>
        <w:t>.</w:t>
      </w:r>
    </w:p>
    <w:p w14:paraId="16C2062A" w14:textId="77777777" w:rsidR="009C2C89" w:rsidRPr="00E84492" w:rsidRDefault="009C2C89"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Каждое изделие должно быть упаковано, с обеспечением защиты от внешних воздействий. Наличие маркировки, либо упаковочных бирок. Упаковка продукции должна обеспечивать безопасность транспортировки и сохранять ее качества в течение гарантийного срока хранения.</w:t>
      </w:r>
    </w:p>
    <w:p w14:paraId="2C732923" w14:textId="77777777" w:rsidR="009C2C89" w:rsidRPr="00E84492" w:rsidRDefault="009C2C89"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r w:rsidRPr="00E84492">
        <w:rPr>
          <w:rFonts w:ascii="PT Astra Serif" w:hAnsi="PT Astra Serif"/>
          <w:sz w:val="22"/>
          <w:lang w:val="ru-RU"/>
        </w:rPr>
        <w:t>4.2. Качество и безопасность Товара должны быть обеспечены Поставщиком посредством выполнения требований нормативно-технической документации, регламентирующей условия производства, хранения и перевозки Товара, а также ГОСТ и (или) требованиям Государственного заказчика.</w:t>
      </w:r>
    </w:p>
    <w:p w14:paraId="58FE002D" w14:textId="77777777" w:rsidR="00AA5768" w:rsidRPr="00E84492" w:rsidRDefault="00AA5768" w:rsidP="00AA5768">
      <w:pPr>
        <w:widowControl w:val="0"/>
        <w:overflowPunct w:val="0"/>
        <w:autoSpaceDE w:val="0"/>
        <w:autoSpaceDN w:val="0"/>
        <w:adjustRightInd w:val="0"/>
        <w:spacing w:after="0" w:line="240" w:lineRule="auto"/>
        <w:ind w:left="0" w:firstLine="851"/>
        <w:textAlignment w:val="baseline"/>
        <w:rPr>
          <w:rFonts w:ascii="PT Astra Serif" w:hAnsi="PT Astra Serif"/>
          <w:sz w:val="22"/>
          <w:lang w:val="ru-RU"/>
        </w:rPr>
      </w:pPr>
    </w:p>
    <w:p w14:paraId="4004F18A" w14:textId="77777777" w:rsidR="009C2C89" w:rsidRPr="00E84492" w:rsidRDefault="00AA5768" w:rsidP="00650CA0">
      <w:pPr>
        <w:widowControl w:val="0"/>
        <w:overflowPunct w:val="0"/>
        <w:autoSpaceDE w:val="0"/>
        <w:autoSpaceDN w:val="0"/>
        <w:adjustRightInd w:val="0"/>
        <w:spacing w:after="0" w:line="240" w:lineRule="auto"/>
        <w:ind w:left="0" w:firstLine="0"/>
        <w:jc w:val="center"/>
        <w:textAlignment w:val="baseline"/>
        <w:rPr>
          <w:rFonts w:ascii="PT Astra Serif" w:hAnsi="PT Astra Serif"/>
          <w:b/>
          <w:sz w:val="22"/>
          <w:lang w:val="ru-RU"/>
        </w:rPr>
      </w:pPr>
      <w:r w:rsidRPr="00E84492">
        <w:rPr>
          <w:rFonts w:ascii="PT Astra Serif" w:hAnsi="PT Astra Serif"/>
          <w:b/>
          <w:sz w:val="22"/>
          <w:lang w:val="ru-RU"/>
        </w:rPr>
        <w:t xml:space="preserve">5. </w:t>
      </w:r>
      <w:r w:rsidR="009C2C89" w:rsidRPr="00E84492">
        <w:rPr>
          <w:rFonts w:ascii="PT Astra Serif" w:hAnsi="PT Astra Serif"/>
          <w:b/>
          <w:sz w:val="22"/>
          <w:lang w:val="ru-RU"/>
        </w:rPr>
        <w:t>Сроки и порядок поставки товара, порядок и срок оформления приемки и ее результатов</w:t>
      </w:r>
    </w:p>
    <w:p w14:paraId="2971E38B" w14:textId="4CDFBC9F" w:rsidR="007E2CE1" w:rsidRPr="00E84492" w:rsidRDefault="00C2254A" w:rsidP="00C2254A">
      <w:pPr>
        <w:ind w:left="0" w:right="19" w:firstLine="851"/>
        <w:rPr>
          <w:rFonts w:ascii="PT Astra Serif" w:hAnsi="PT Astra Serif"/>
          <w:sz w:val="22"/>
          <w:lang w:val="ru-RU"/>
        </w:rPr>
      </w:pPr>
      <w:r w:rsidRPr="00E84492">
        <w:rPr>
          <w:rFonts w:ascii="PT Astra Serif" w:hAnsi="PT Astra Serif"/>
          <w:sz w:val="22"/>
          <w:lang w:val="ru-RU"/>
        </w:rPr>
        <w:t>5.1.</w:t>
      </w:r>
      <w:r w:rsidR="007E2CE1" w:rsidRPr="00E84492">
        <w:rPr>
          <w:rFonts w:ascii="PT Astra Serif" w:hAnsi="PT Astra Serif"/>
          <w:sz w:val="22"/>
          <w:lang w:val="ru-RU"/>
        </w:rPr>
        <w:t xml:space="preserve">Поставка осуществляется автомобильным транспортом </w:t>
      </w:r>
      <w:r w:rsidR="00166C15" w:rsidRPr="00E84492">
        <w:rPr>
          <w:rFonts w:ascii="PT Astra Serif" w:hAnsi="PT Astra Serif"/>
          <w:sz w:val="22"/>
          <w:lang w:val="ru-RU"/>
        </w:rPr>
        <w:t xml:space="preserve">за счет средств Поставщика и </w:t>
      </w:r>
      <w:r w:rsidR="007E2CE1" w:rsidRPr="00E84492">
        <w:rPr>
          <w:rFonts w:ascii="PT Astra Serif" w:hAnsi="PT Astra Serif"/>
          <w:sz w:val="22"/>
          <w:lang w:val="ru-RU"/>
        </w:rPr>
        <w:t xml:space="preserve">путем </w:t>
      </w:r>
      <w:r w:rsidR="002F11D9" w:rsidRPr="00E84492">
        <w:rPr>
          <w:rFonts w:ascii="PT Astra Serif" w:hAnsi="PT Astra Serif"/>
          <w:sz w:val="22"/>
          <w:lang w:val="ru-RU"/>
        </w:rPr>
        <w:t>доставки Поставщиком</w:t>
      </w:r>
      <w:r w:rsidR="00166C15" w:rsidRPr="00E84492">
        <w:rPr>
          <w:rFonts w:ascii="PT Astra Serif" w:hAnsi="PT Astra Serif"/>
          <w:sz w:val="22"/>
          <w:lang w:val="ru-RU"/>
        </w:rPr>
        <w:t xml:space="preserve"> одной партией </w:t>
      </w:r>
      <w:r w:rsidR="002F11D9" w:rsidRPr="00E84492">
        <w:rPr>
          <w:rFonts w:ascii="PT Astra Serif" w:hAnsi="PT Astra Serif"/>
          <w:sz w:val="22"/>
          <w:lang w:val="ru-RU"/>
        </w:rPr>
        <w:t>на фактическое местонахождение Государственного заказчика</w:t>
      </w:r>
      <w:r w:rsidR="007E2CE1" w:rsidRPr="00E84492">
        <w:rPr>
          <w:rFonts w:ascii="PT Astra Serif" w:hAnsi="PT Astra Serif"/>
          <w:sz w:val="22"/>
          <w:lang w:val="ru-RU"/>
        </w:rPr>
        <w:t>, находящегося по адресу</w:t>
      </w:r>
      <w:r w:rsidR="002F11D9" w:rsidRPr="00E84492">
        <w:rPr>
          <w:rFonts w:ascii="PT Astra Serif" w:hAnsi="PT Astra Serif"/>
          <w:sz w:val="22"/>
          <w:lang w:val="ru-RU"/>
        </w:rPr>
        <w:t xml:space="preserve"> 453256, Республика Башкортостан, г. Салават станция Южная. </w:t>
      </w:r>
      <w:r w:rsidR="007E2CE1" w:rsidRPr="00E84492">
        <w:rPr>
          <w:rFonts w:ascii="PT Astra Serif" w:hAnsi="PT Astra Serif"/>
          <w:sz w:val="22"/>
          <w:lang w:val="ru-RU"/>
        </w:rPr>
        <w:t xml:space="preserve">с момента подписания </w:t>
      </w:r>
      <w:r w:rsidR="00827DE3" w:rsidRPr="00E84492">
        <w:rPr>
          <w:rFonts w:ascii="PT Astra Serif" w:hAnsi="PT Astra Serif"/>
          <w:sz w:val="22"/>
          <w:lang w:val="ru-RU"/>
        </w:rPr>
        <w:t>Государственный контракт</w:t>
      </w:r>
      <w:r w:rsidR="007E2CE1" w:rsidRPr="00E84492">
        <w:rPr>
          <w:rFonts w:ascii="PT Astra Serif" w:hAnsi="PT Astra Serif"/>
          <w:sz w:val="22"/>
          <w:lang w:val="ru-RU"/>
        </w:rPr>
        <w:t xml:space="preserve">а </w:t>
      </w:r>
      <w:r w:rsidR="007E2CE1" w:rsidRPr="00E84492">
        <w:rPr>
          <w:rFonts w:ascii="PT Astra Serif" w:hAnsi="PT Astra Serif"/>
          <w:b/>
          <w:sz w:val="22"/>
          <w:lang w:val="ru-RU"/>
        </w:rPr>
        <w:t xml:space="preserve">по </w:t>
      </w:r>
      <w:r w:rsidR="00A45C6B">
        <w:rPr>
          <w:rFonts w:ascii="PT Astra Serif" w:hAnsi="PT Astra Serif"/>
          <w:b/>
          <w:sz w:val="22"/>
          <w:lang w:val="ru-RU"/>
        </w:rPr>
        <w:t>12.06</w:t>
      </w:r>
      <w:r w:rsidR="007B47D0" w:rsidRPr="00E84492">
        <w:rPr>
          <w:rFonts w:ascii="PT Astra Serif" w:hAnsi="PT Astra Serif"/>
          <w:b/>
          <w:sz w:val="22"/>
          <w:lang w:val="ru-RU"/>
        </w:rPr>
        <w:t>.</w:t>
      </w:r>
      <w:r w:rsidR="00E84492" w:rsidRPr="00E84492">
        <w:rPr>
          <w:rFonts w:ascii="PT Astra Serif" w:hAnsi="PT Astra Serif"/>
          <w:b/>
          <w:sz w:val="22"/>
          <w:lang w:val="ru-RU"/>
        </w:rPr>
        <w:t xml:space="preserve">2026 </w:t>
      </w:r>
      <w:r w:rsidR="00EC0E6F" w:rsidRPr="00E84492">
        <w:rPr>
          <w:rFonts w:ascii="PT Astra Serif" w:hAnsi="PT Astra Serif"/>
          <w:b/>
          <w:sz w:val="22"/>
          <w:lang w:val="ru-RU"/>
        </w:rPr>
        <w:t>г</w:t>
      </w:r>
      <w:r w:rsidR="00E84492" w:rsidRPr="00E84492">
        <w:rPr>
          <w:rFonts w:ascii="PT Astra Serif" w:hAnsi="PT Astra Serif"/>
          <w:b/>
          <w:sz w:val="22"/>
          <w:lang w:val="ru-RU"/>
        </w:rPr>
        <w:t>.</w:t>
      </w:r>
      <w:r w:rsidR="007E2CE1" w:rsidRPr="00E84492">
        <w:rPr>
          <w:rFonts w:ascii="PT Astra Serif" w:hAnsi="PT Astra Serif"/>
          <w:sz w:val="22"/>
          <w:lang w:val="ru-RU"/>
        </w:rPr>
        <w:t xml:space="preserve"> (включительно) </w:t>
      </w:r>
      <w:r w:rsidR="00FD1028" w:rsidRPr="00E84492">
        <w:rPr>
          <w:rFonts w:ascii="PT Astra Serif" w:hAnsi="PT Astra Serif"/>
          <w:sz w:val="22"/>
          <w:lang w:val="ru-RU"/>
        </w:rPr>
        <w:t xml:space="preserve">с 09:00 </w:t>
      </w:r>
      <w:r w:rsidR="007E2CE1" w:rsidRPr="00E84492">
        <w:rPr>
          <w:rFonts w:ascii="PT Astra Serif" w:hAnsi="PT Astra Serif"/>
          <w:sz w:val="22"/>
          <w:lang w:val="ru-RU"/>
        </w:rPr>
        <w:t>до 18:00 (время местное), а Государственный заказчик обеспечивает приемку товара.</w:t>
      </w:r>
    </w:p>
    <w:p w14:paraId="71407084" w14:textId="5B31FD30" w:rsidR="00D764D0" w:rsidRPr="00E84492" w:rsidRDefault="00D764D0" w:rsidP="00E84492">
      <w:pPr>
        <w:ind w:left="0" w:right="19" w:firstLine="851"/>
        <w:rPr>
          <w:rFonts w:ascii="PT Astra Serif" w:hAnsi="PT Astra Serif"/>
          <w:sz w:val="22"/>
          <w:lang w:val="ru-RU"/>
        </w:rPr>
      </w:pPr>
      <w:r w:rsidRPr="00E84492">
        <w:rPr>
          <w:rFonts w:ascii="PT Astra Serif" w:hAnsi="PT Astra Serif"/>
          <w:sz w:val="22"/>
          <w:lang w:val="ru-RU"/>
        </w:rPr>
        <w:t xml:space="preserve">5.2. При поставке товара, в количестве, ассортименте и/или качестве, несоответствующем условиям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Государственный заказчик направляет в адрес Поставщика мотивированный отказ от подписания соответствия качества товара, поставленного по товарной накладной унифицированной формы ТОРГ-12, требованиям установленным настоящим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ом, Государственный заказчик вправе акта приема-передачи, в форме акта об установленном расхождении по количеству и качеству при приемке товарно-материальных</w:t>
      </w:r>
      <w:r w:rsidR="00E84492" w:rsidRPr="00E84492">
        <w:rPr>
          <w:rFonts w:ascii="PT Astra Serif" w:hAnsi="PT Astra Serif"/>
          <w:sz w:val="22"/>
          <w:lang w:val="ru-RU"/>
        </w:rPr>
        <w:t xml:space="preserve"> </w:t>
      </w:r>
      <w:r w:rsidRPr="00E84492">
        <w:rPr>
          <w:rFonts w:ascii="PT Astra Serif" w:hAnsi="PT Astra Serif"/>
          <w:sz w:val="22"/>
          <w:lang w:val="ru-RU"/>
        </w:rPr>
        <w:t>ценностей по унифицированной форме ТОРГ-2, утвержденной Постановлением Госкомстата России от 25.12.1998 № 132 (далее — акт по форме ТОРГ-2), в течение З (трех) рабочих дней.</w:t>
      </w:r>
    </w:p>
    <w:p w14:paraId="5029705D" w14:textId="227C0D82" w:rsidR="00D764D0"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 xml:space="preserve">5.3. Государственный заказчик проводит приемку товара по количеству, ассортименту и качеству в течение 20 рабочих дней с момента поставки товара, в </w:t>
      </w:r>
      <w:proofErr w:type="spellStart"/>
      <w:r w:rsidRPr="00E84492">
        <w:rPr>
          <w:rFonts w:ascii="PT Astra Serif" w:hAnsi="PT Astra Serif"/>
          <w:sz w:val="22"/>
          <w:lang w:val="ru-RU"/>
        </w:rPr>
        <w:t>т.ч</w:t>
      </w:r>
      <w:proofErr w:type="spellEnd"/>
      <w:r w:rsidRPr="00E84492">
        <w:rPr>
          <w:rFonts w:ascii="PT Astra Serif" w:hAnsi="PT Astra Serif"/>
          <w:sz w:val="22"/>
          <w:lang w:val="ru-RU"/>
        </w:rPr>
        <w:t xml:space="preserve">. проведение экспертизы поставленного товара, с вынесением заключения по результатам экспертизы, при отсутствии замечаний в заключение экспертизы, претензий со стороны Государственного заказчика, передачи товара Поставщиком и предоставления им документов, указанных в п. 5.4.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торга.</w:t>
      </w:r>
    </w:p>
    <w:p w14:paraId="60C875BA" w14:textId="77777777" w:rsidR="00D764D0"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5.4. Вместе с товаром Поставщик передает Государственному заказчику относящуюся к товару документацию:</w:t>
      </w:r>
    </w:p>
    <w:p w14:paraId="05594787" w14:textId="77777777" w:rsidR="00D764D0" w:rsidRPr="00E84492" w:rsidRDefault="00D764D0" w:rsidP="00827DE3">
      <w:pPr>
        <w:spacing w:after="0"/>
        <w:ind w:left="0" w:right="182" w:firstLine="0"/>
        <w:rPr>
          <w:rFonts w:ascii="PT Astra Serif" w:hAnsi="PT Astra Serif"/>
          <w:sz w:val="22"/>
          <w:lang w:val="ru-RU"/>
        </w:rPr>
      </w:pPr>
      <w:r w:rsidRPr="00E84492">
        <w:rPr>
          <w:rFonts w:ascii="PT Astra Serif" w:hAnsi="PT Astra Serif"/>
          <w:noProof/>
          <w:sz w:val="22"/>
          <w:lang w:val="ru-RU" w:eastAsia="ru-RU"/>
        </w:rPr>
        <w:drawing>
          <wp:inline distT="0" distB="0" distL="0" distR="0" wp14:anchorId="5480B7F6" wp14:editId="691E29E3">
            <wp:extent cx="9145" cy="9146"/>
            <wp:effectExtent l="0" t="0" r="0" b="0"/>
            <wp:docPr id="15998" name="Picture 15998"/>
            <wp:cNvGraphicFramePr/>
            <a:graphic xmlns:a="http://schemas.openxmlformats.org/drawingml/2006/main">
              <a:graphicData uri="http://schemas.openxmlformats.org/drawingml/2006/picture">
                <pic:pic xmlns:pic="http://schemas.openxmlformats.org/drawingml/2006/picture">
                  <pic:nvPicPr>
                    <pic:cNvPr id="15998" name="Picture 15998"/>
                    <pic:cNvPicPr/>
                  </pic:nvPicPr>
                  <pic:blipFill>
                    <a:blip r:embed="rId9"/>
                    <a:stretch>
                      <a:fillRect/>
                    </a:stretch>
                  </pic:blipFill>
                  <pic:spPr>
                    <a:xfrm>
                      <a:off x="0" y="0"/>
                      <a:ext cx="9145" cy="9146"/>
                    </a:xfrm>
                    <a:prstGeom prst="rect">
                      <a:avLst/>
                    </a:prstGeom>
                  </pic:spPr>
                </pic:pic>
              </a:graphicData>
            </a:graphic>
          </wp:inline>
        </w:drawing>
      </w:r>
      <w:r w:rsidRPr="00E84492">
        <w:rPr>
          <w:rFonts w:ascii="PT Astra Serif" w:hAnsi="PT Astra Serif"/>
          <w:sz w:val="22"/>
          <w:lang w:val="ru-RU"/>
        </w:rPr>
        <w:t xml:space="preserve">счет, счет-фактуру, товарную накладную, оформленную по форме ТОРГ-12 в 2-х экземплярах (по одному для Поставщика, Государственного заказчика) с подписью и печатью Поставщика, товарно-транспортную накладную (при наличии),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документы подтверждающие качество продукции (удостоверение качества (о качестве), либо сертификат качества, либо паспорт </w:t>
      </w:r>
      <w:r w:rsidRPr="00E84492">
        <w:rPr>
          <w:rFonts w:ascii="PT Astra Serif" w:hAnsi="PT Astra Serif"/>
          <w:noProof/>
          <w:sz w:val="22"/>
          <w:lang w:val="ru-RU" w:eastAsia="ru-RU"/>
        </w:rPr>
        <w:drawing>
          <wp:inline distT="0" distB="0" distL="0" distR="0" wp14:anchorId="4539DB48" wp14:editId="579E2F9F">
            <wp:extent cx="3049" cy="6097"/>
            <wp:effectExtent l="0" t="0" r="0" b="0"/>
            <wp:docPr id="15999" name="Picture 15999"/>
            <wp:cNvGraphicFramePr/>
            <a:graphic xmlns:a="http://schemas.openxmlformats.org/drawingml/2006/main">
              <a:graphicData uri="http://schemas.openxmlformats.org/drawingml/2006/picture">
                <pic:pic xmlns:pic="http://schemas.openxmlformats.org/drawingml/2006/picture">
                  <pic:nvPicPr>
                    <pic:cNvPr id="15999" name="Picture 15999"/>
                    <pic:cNvPicPr/>
                  </pic:nvPicPr>
                  <pic:blipFill>
                    <a:blip r:embed="rId10"/>
                    <a:stretch>
                      <a:fillRect/>
                    </a:stretch>
                  </pic:blipFill>
                  <pic:spPr>
                    <a:xfrm>
                      <a:off x="0" y="0"/>
                      <a:ext cx="3049" cy="6097"/>
                    </a:xfrm>
                    <a:prstGeom prst="rect">
                      <a:avLst/>
                    </a:prstGeom>
                  </pic:spPr>
                </pic:pic>
              </a:graphicData>
            </a:graphic>
          </wp:inline>
        </w:drawing>
      </w:r>
      <w:r w:rsidRPr="00E84492">
        <w:rPr>
          <w:rFonts w:ascii="PT Astra Serif" w:hAnsi="PT Astra Serif"/>
          <w:sz w:val="22"/>
          <w:lang w:val="ru-RU"/>
        </w:rPr>
        <w:t>качества (безопасности),</w:t>
      </w:r>
      <w:r w:rsidR="007E2CE1" w:rsidRPr="00E84492">
        <w:rPr>
          <w:rFonts w:ascii="PT Astra Serif" w:hAnsi="PT Astra Serif"/>
          <w:sz w:val="22"/>
          <w:lang w:val="ru-RU"/>
        </w:rPr>
        <w:t xml:space="preserve"> либо</w:t>
      </w:r>
      <w:r w:rsidRPr="00E84492">
        <w:rPr>
          <w:rFonts w:ascii="PT Astra Serif" w:hAnsi="PT Astra Serif"/>
          <w:sz w:val="22"/>
          <w:lang w:val="ru-RU"/>
        </w:rPr>
        <w:t xml:space="preserve"> протоколы лабораторных испытаний и другие документы, подтверждающие качество товара.</w:t>
      </w:r>
    </w:p>
    <w:p w14:paraId="4D19A92F" w14:textId="1A0A664A" w:rsidR="00D764D0"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 xml:space="preserve">5.5. В случае, если документы, указанные в пункте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не переданы Поставщиком одновременно с товаром, товар считается не поставленным и приемке не подлежит.</w:t>
      </w:r>
    </w:p>
    <w:p w14:paraId="6C7C512E" w14:textId="77777777" w:rsidR="00D764D0"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5.6. Обязательство Поставщиком по надлежащей поставке (передаче) товара считается исполненным с момента подписания Государственным заказчиком акта приема-передачи.</w:t>
      </w:r>
    </w:p>
    <w:p w14:paraId="78433B22" w14:textId="7934893A" w:rsidR="00D764D0" w:rsidRPr="00E84492" w:rsidRDefault="00D764D0" w:rsidP="00D764D0">
      <w:pPr>
        <w:spacing w:after="67" w:line="248" w:lineRule="auto"/>
        <w:ind w:left="0" w:right="19" w:firstLine="851"/>
        <w:rPr>
          <w:rFonts w:ascii="PT Astra Serif" w:hAnsi="PT Astra Serif"/>
          <w:sz w:val="22"/>
          <w:lang w:val="ru-RU"/>
        </w:rPr>
      </w:pPr>
      <w:r w:rsidRPr="00E84492">
        <w:rPr>
          <w:rFonts w:ascii="PT Astra Serif" w:hAnsi="PT Astra Serif"/>
          <w:sz w:val="22"/>
          <w:lang w:val="ru-RU"/>
        </w:rPr>
        <w:lastRenderedPageBreak/>
        <w:t xml:space="preserve">5.7. Надлежащим исполнением обязательств по поставке является поставка товара в сроки, установленные в настоящем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е, надлежащего качества с приложением настоящим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w:t>
      </w:r>
    </w:p>
    <w:p w14:paraId="46407712" w14:textId="557223DD" w:rsidR="009C2C89"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 xml:space="preserve">5.8. </w:t>
      </w:r>
      <w:r w:rsidR="009C2C89" w:rsidRPr="00E84492">
        <w:rPr>
          <w:rFonts w:ascii="PT Astra Serif" w:hAnsi="PT Astra Serif"/>
          <w:sz w:val="22"/>
          <w:lang w:val="ru-RU"/>
        </w:rPr>
        <w:t xml:space="preserve">При приемке Государственный заказчик проверяет товар на соответствие требованиям настоящего </w:t>
      </w:r>
      <w:r w:rsidR="00827DE3" w:rsidRPr="00E84492">
        <w:rPr>
          <w:rFonts w:ascii="PT Astra Serif" w:hAnsi="PT Astra Serif"/>
          <w:sz w:val="22"/>
          <w:lang w:val="ru-RU"/>
        </w:rPr>
        <w:t>Государственный контракт</w:t>
      </w:r>
      <w:r w:rsidR="009C2C89" w:rsidRPr="00E84492">
        <w:rPr>
          <w:rFonts w:ascii="PT Astra Serif" w:hAnsi="PT Astra Serif"/>
          <w:sz w:val="22"/>
          <w:lang w:val="ru-RU"/>
        </w:rPr>
        <w:t xml:space="preserve">а по количеству, качеству, ассортименту. </w:t>
      </w:r>
      <w:r w:rsidR="009C2C89" w:rsidRPr="00E84492">
        <w:rPr>
          <w:rFonts w:ascii="PT Astra Serif" w:hAnsi="PT Astra Serif"/>
          <w:noProof/>
          <w:sz w:val="22"/>
          <w:lang w:val="ru-RU" w:eastAsia="ru-RU"/>
        </w:rPr>
        <w:drawing>
          <wp:inline distT="0" distB="0" distL="0" distR="0" wp14:anchorId="6A95D820" wp14:editId="11913D03">
            <wp:extent cx="18290" cy="9146"/>
            <wp:effectExtent l="0" t="0" r="0" b="0"/>
            <wp:docPr id="12686" name="Picture 12686"/>
            <wp:cNvGraphicFramePr/>
            <a:graphic xmlns:a="http://schemas.openxmlformats.org/drawingml/2006/main">
              <a:graphicData uri="http://schemas.openxmlformats.org/drawingml/2006/picture">
                <pic:pic xmlns:pic="http://schemas.openxmlformats.org/drawingml/2006/picture">
                  <pic:nvPicPr>
                    <pic:cNvPr id="12686" name="Picture 12686"/>
                    <pic:cNvPicPr/>
                  </pic:nvPicPr>
                  <pic:blipFill>
                    <a:blip r:embed="rId11"/>
                    <a:stretch>
                      <a:fillRect/>
                    </a:stretch>
                  </pic:blipFill>
                  <pic:spPr>
                    <a:xfrm>
                      <a:off x="0" y="0"/>
                      <a:ext cx="18290" cy="9146"/>
                    </a:xfrm>
                    <a:prstGeom prst="rect">
                      <a:avLst/>
                    </a:prstGeom>
                  </pic:spPr>
                </pic:pic>
              </a:graphicData>
            </a:graphic>
          </wp:inline>
        </w:drawing>
      </w:r>
    </w:p>
    <w:p w14:paraId="3224C0C9" w14:textId="77777777" w:rsidR="009C2C89"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9</w:t>
      </w:r>
      <w:r w:rsidRPr="00E84492">
        <w:rPr>
          <w:rFonts w:ascii="PT Astra Serif" w:hAnsi="PT Astra Serif"/>
          <w:sz w:val="22"/>
          <w:lang w:val="ru-RU"/>
        </w:rPr>
        <w:t xml:space="preserve">. </w:t>
      </w:r>
      <w:r w:rsidR="009C2C89" w:rsidRPr="00E84492">
        <w:rPr>
          <w:rFonts w:ascii="PT Astra Serif" w:hAnsi="PT Astra Serif"/>
          <w:sz w:val="22"/>
          <w:lang w:val="ru-RU"/>
        </w:rPr>
        <w:t xml:space="preserve">При отсутствии претензий к количеству, ассортименту и качеству (за исключением скрытых недостатков) товара Государственный заказчик подписывает акт приема-передачи. Копию подписанного акта приема </w:t>
      </w:r>
      <w:r w:rsidRPr="00E84492">
        <w:rPr>
          <w:rFonts w:ascii="PT Astra Serif" w:hAnsi="PT Astra Serif"/>
          <w:sz w:val="22"/>
          <w:lang w:val="ru-RU"/>
        </w:rPr>
        <w:t>–</w:t>
      </w:r>
      <w:r w:rsidR="009C2C89" w:rsidRPr="00E84492">
        <w:rPr>
          <w:rFonts w:ascii="PT Astra Serif" w:hAnsi="PT Astra Serif"/>
          <w:sz w:val="22"/>
          <w:lang w:val="ru-RU"/>
        </w:rPr>
        <w:t xml:space="preserve"> передач Государственный заказчик в течение 3 (трех) рабочих дней с момента его подписания направляет в адрес Поставщика любым видом технической связи.</w:t>
      </w:r>
    </w:p>
    <w:p w14:paraId="4704B14A" w14:textId="77777777" w:rsidR="009C2C89"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10</w:t>
      </w:r>
      <w:r w:rsidRPr="00E84492">
        <w:rPr>
          <w:rFonts w:ascii="PT Astra Serif" w:hAnsi="PT Astra Serif"/>
          <w:sz w:val="22"/>
          <w:lang w:val="ru-RU"/>
        </w:rPr>
        <w:t>. </w:t>
      </w:r>
      <w:r w:rsidR="009C2C89" w:rsidRPr="00E84492">
        <w:rPr>
          <w:rFonts w:ascii="PT Astra Serif" w:hAnsi="PT Astra Serif"/>
          <w:sz w:val="22"/>
          <w:lang w:val="ru-RU"/>
        </w:rPr>
        <w:t>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акта по форме ТОРГ-2.</w:t>
      </w:r>
    </w:p>
    <w:p w14:paraId="1A124EA9" w14:textId="478D1354" w:rsidR="009C2C89"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11</w:t>
      </w:r>
      <w:r w:rsidRPr="00E84492">
        <w:rPr>
          <w:rFonts w:ascii="PT Astra Serif" w:hAnsi="PT Astra Serif"/>
          <w:sz w:val="22"/>
          <w:lang w:val="ru-RU"/>
        </w:rPr>
        <w:t xml:space="preserve">. </w:t>
      </w:r>
      <w:r w:rsidR="009C2C89" w:rsidRPr="00E84492">
        <w:rPr>
          <w:rFonts w:ascii="PT Astra Serif" w:hAnsi="PT Astra Serif"/>
          <w:sz w:val="22"/>
          <w:lang w:val="ru-RU"/>
        </w:rPr>
        <w:t xml:space="preserve">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w:t>
      </w:r>
      <w:r w:rsidR="009C2C89" w:rsidRPr="00E84492">
        <w:rPr>
          <w:rFonts w:ascii="PT Astra Serif" w:hAnsi="PT Astra Serif"/>
          <w:noProof/>
          <w:sz w:val="22"/>
          <w:lang w:val="ru-RU" w:eastAsia="ru-RU"/>
        </w:rPr>
        <w:drawing>
          <wp:inline distT="0" distB="0" distL="0" distR="0" wp14:anchorId="0BDE5976" wp14:editId="6C1AAE46">
            <wp:extent cx="9145" cy="9146"/>
            <wp:effectExtent l="0" t="0" r="0" b="0"/>
            <wp:docPr id="15991" name="Picture 15991"/>
            <wp:cNvGraphicFramePr/>
            <a:graphic xmlns:a="http://schemas.openxmlformats.org/drawingml/2006/main">
              <a:graphicData uri="http://schemas.openxmlformats.org/drawingml/2006/picture">
                <pic:pic xmlns:pic="http://schemas.openxmlformats.org/drawingml/2006/picture">
                  <pic:nvPicPr>
                    <pic:cNvPr id="15991" name="Picture 15991"/>
                    <pic:cNvPicPr/>
                  </pic:nvPicPr>
                  <pic:blipFill>
                    <a:blip r:embed="rId12"/>
                    <a:stretch>
                      <a:fillRect/>
                    </a:stretch>
                  </pic:blipFill>
                  <pic:spPr>
                    <a:xfrm>
                      <a:off x="0" y="0"/>
                      <a:ext cx="9145" cy="9146"/>
                    </a:xfrm>
                    <a:prstGeom prst="rect">
                      <a:avLst/>
                    </a:prstGeom>
                  </pic:spPr>
                </pic:pic>
              </a:graphicData>
            </a:graphic>
          </wp:inline>
        </w:drawing>
      </w:r>
      <w:r w:rsidR="009C2C89" w:rsidRPr="00E84492">
        <w:rPr>
          <w:rFonts w:ascii="PT Astra Serif" w:hAnsi="PT Astra Serif"/>
          <w:sz w:val="22"/>
          <w:lang w:val="ru-RU"/>
        </w:rPr>
        <w:t xml:space="preserve">технических условий, условий настоящего </w:t>
      </w:r>
      <w:r w:rsidR="00827DE3" w:rsidRPr="00E84492">
        <w:rPr>
          <w:rFonts w:ascii="PT Astra Serif" w:hAnsi="PT Astra Serif"/>
          <w:sz w:val="22"/>
          <w:lang w:val="ru-RU"/>
        </w:rPr>
        <w:t>Государственный контракт</w:t>
      </w:r>
      <w:r w:rsidR="009C2C89" w:rsidRPr="00E84492">
        <w:rPr>
          <w:rFonts w:ascii="PT Astra Serif" w:hAnsi="PT Astra Serif"/>
          <w:sz w:val="22"/>
          <w:lang w:val="ru-RU"/>
        </w:rPr>
        <w:t>а.</w:t>
      </w:r>
    </w:p>
    <w:p w14:paraId="4B6056A7" w14:textId="3B55D4A5" w:rsidR="009C2C89"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12</w:t>
      </w:r>
      <w:r w:rsidRPr="00E84492">
        <w:rPr>
          <w:rFonts w:ascii="PT Astra Serif" w:hAnsi="PT Astra Serif"/>
          <w:sz w:val="22"/>
          <w:lang w:val="ru-RU"/>
        </w:rPr>
        <w:t xml:space="preserve">. </w:t>
      </w:r>
      <w:r w:rsidR="009C2C89" w:rsidRPr="00E84492">
        <w:rPr>
          <w:rFonts w:ascii="PT Astra Serif" w:hAnsi="PT Astra Serif"/>
          <w:sz w:val="22"/>
          <w:lang w:val="ru-RU"/>
        </w:rPr>
        <w:t xml:space="preserve">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w:t>
      </w:r>
      <w:r w:rsidR="00827DE3" w:rsidRPr="00E84492">
        <w:rPr>
          <w:rFonts w:ascii="PT Astra Serif" w:hAnsi="PT Astra Serif"/>
          <w:sz w:val="22"/>
          <w:lang w:val="ru-RU"/>
        </w:rPr>
        <w:t>Государственный контракт</w:t>
      </w:r>
      <w:r w:rsidR="009C2C89" w:rsidRPr="00E84492">
        <w:rPr>
          <w:rFonts w:ascii="PT Astra Serif" w:hAnsi="PT Astra Serif"/>
          <w:sz w:val="22"/>
          <w:lang w:val="ru-RU"/>
        </w:rPr>
        <w:t>а, признается товаром ненадлежащего качества.</w:t>
      </w:r>
    </w:p>
    <w:p w14:paraId="49E9136B" w14:textId="2BF220AD" w:rsidR="009C2C89"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13</w:t>
      </w:r>
      <w:r w:rsidRPr="00E84492">
        <w:rPr>
          <w:rFonts w:ascii="PT Astra Serif" w:hAnsi="PT Astra Serif"/>
          <w:sz w:val="22"/>
          <w:lang w:val="ru-RU"/>
        </w:rPr>
        <w:t xml:space="preserve">. </w:t>
      </w:r>
      <w:r w:rsidR="009C2C89" w:rsidRPr="00E84492">
        <w:rPr>
          <w:rFonts w:ascii="PT Astra Serif" w:hAnsi="PT Astra Serif"/>
          <w:sz w:val="22"/>
          <w:lang w:val="ru-RU"/>
        </w:rPr>
        <w:t xml:space="preserve">В случае обнаружения недостатков либо скрытых недостатков поставленного товара, в течение гарантийного срока, предусмотренного п. 8.1. 8.2. </w:t>
      </w:r>
      <w:r w:rsidR="00827DE3" w:rsidRPr="00E84492">
        <w:rPr>
          <w:rFonts w:ascii="PT Astra Serif" w:hAnsi="PT Astra Serif"/>
          <w:sz w:val="22"/>
          <w:lang w:val="ru-RU"/>
        </w:rPr>
        <w:t>Государственный контракт</w:t>
      </w:r>
      <w:r w:rsidR="009C2C89" w:rsidRPr="00E84492">
        <w:rPr>
          <w:rFonts w:ascii="PT Astra Serif" w:hAnsi="PT Astra Serif"/>
          <w:sz w:val="22"/>
          <w:lang w:val="ru-RU"/>
        </w:rPr>
        <w:t>а, Государственный заказчик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w:t>
      </w:r>
    </w:p>
    <w:p w14:paraId="0D9AC60B" w14:textId="77777777" w:rsidR="009C2C89" w:rsidRPr="00E84492" w:rsidRDefault="009C2C89" w:rsidP="007A562B">
      <w:pPr>
        <w:ind w:left="0" w:right="216" w:firstLine="851"/>
        <w:rPr>
          <w:rFonts w:ascii="PT Astra Serif" w:hAnsi="PT Astra Serif"/>
          <w:sz w:val="22"/>
          <w:lang w:val="ru-RU"/>
        </w:rPr>
      </w:pPr>
      <w:r w:rsidRPr="00E84492">
        <w:rPr>
          <w:rFonts w:ascii="PT Astra Serif" w:hAnsi="PT Astra Serif"/>
          <w:sz w:val="22"/>
          <w:lang w:val="ru-RU"/>
        </w:rPr>
        <w:t>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r w:rsidRPr="00E84492">
        <w:rPr>
          <w:rFonts w:ascii="PT Astra Serif" w:hAnsi="PT Astra Serif"/>
          <w:noProof/>
          <w:sz w:val="22"/>
          <w:lang w:val="ru-RU" w:eastAsia="ru-RU"/>
        </w:rPr>
        <w:drawing>
          <wp:inline distT="0" distB="0" distL="0" distR="0" wp14:anchorId="569CAC4A" wp14:editId="538A6C45">
            <wp:extent cx="18290" cy="39633"/>
            <wp:effectExtent l="0" t="0" r="0" b="0"/>
            <wp:docPr id="63690" name="Picture 63690"/>
            <wp:cNvGraphicFramePr/>
            <a:graphic xmlns:a="http://schemas.openxmlformats.org/drawingml/2006/main">
              <a:graphicData uri="http://schemas.openxmlformats.org/drawingml/2006/picture">
                <pic:pic xmlns:pic="http://schemas.openxmlformats.org/drawingml/2006/picture">
                  <pic:nvPicPr>
                    <pic:cNvPr id="63690" name="Picture 63690"/>
                    <pic:cNvPicPr/>
                  </pic:nvPicPr>
                  <pic:blipFill>
                    <a:blip r:embed="rId13"/>
                    <a:stretch>
                      <a:fillRect/>
                    </a:stretch>
                  </pic:blipFill>
                  <pic:spPr>
                    <a:xfrm>
                      <a:off x="0" y="0"/>
                      <a:ext cx="18290" cy="39633"/>
                    </a:xfrm>
                    <a:prstGeom prst="rect">
                      <a:avLst/>
                    </a:prstGeom>
                  </pic:spPr>
                </pic:pic>
              </a:graphicData>
            </a:graphic>
          </wp:inline>
        </w:drawing>
      </w:r>
    </w:p>
    <w:p w14:paraId="05AC4321" w14:textId="77777777" w:rsidR="009C2C89" w:rsidRPr="00E84492" w:rsidRDefault="009C2C89" w:rsidP="007A562B">
      <w:pPr>
        <w:ind w:left="0" w:right="211" w:firstLine="851"/>
        <w:rPr>
          <w:rFonts w:ascii="PT Astra Serif" w:hAnsi="PT Astra Serif"/>
          <w:sz w:val="22"/>
          <w:lang w:val="ru-RU"/>
        </w:rPr>
      </w:pPr>
      <w:r w:rsidRPr="00E84492">
        <w:rPr>
          <w:rFonts w:ascii="PT Astra Serif" w:hAnsi="PT Astra Serif"/>
          <w:sz w:val="22"/>
          <w:lang w:val="ru-RU"/>
        </w:rPr>
        <w:t xml:space="preserve">В случае неявки представителя Поставщика в указанный в уведомлении срок или </w:t>
      </w:r>
      <w:r w:rsidRPr="00E84492">
        <w:rPr>
          <w:rFonts w:ascii="PT Astra Serif" w:hAnsi="PT Astra Serif"/>
          <w:noProof/>
          <w:sz w:val="22"/>
          <w:lang w:val="ru-RU" w:eastAsia="ru-RU"/>
        </w:rPr>
        <w:drawing>
          <wp:inline distT="0" distB="0" distL="0" distR="0" wp14:anchorId="006887A9" wp14:editId="452903C9">
            <wp:extent cx="21338" cy="39632"/>
            <wp:effectExtent l="0" t="0" r="0" b="0"/>
            <wp:docPr id="63692" name="Picture 63692"/>
            <wp:cNvGraphicFramePr/>
            <a:graphic xmlns:a="http://schemas.openxmlformats.org/drawingml/2006/main">
              <a:graphicData uri="http://schemas.openxmlformats.org/drawingml/2006/picture">
                <pic:pic xmlns:pic="http://schemas.openxmlformats.org/drawingml/2006/picture">
                  <pic:nvPicPr>
                    <pic:cNvPr id="63692" name="Picture 63692"/>
                    <pic:cNvPicPr/>
                  </pic:nvPicPr>
                  <pic:blipFill>
                    <a:blip r:embed="rId14"/>
                    <a:stretch>
                      <a:fillRect/>
                    </a:stretch>
                  </pic:blipFill>
                  <pic:spPr>
                    <a:xfrm>
                      <a:off x="0" y="0"/>
                      <a:ext cx="21338" cy="39632"/>
                    </a:xfrm>
                    <a:prstGeom prst="rect">
                      <a:avLst/>
                    </a:prstGeom>
                  </pic:spPr>
                </pic:pic>
              </a:graphicData>
            </a:graphic>
          </wp:inline>
        </w:drawing>
      </w:r>
      <w:r w:rsidRPr="00E84492">
        <w:rPr>
          <w:rFonts w:ascii="PT Astra Serif" w:hAnsi="PT Astra Serif"/>
          <w:sz w:val="22"/>
          <w:lang w:val="ru-RU"/>
        </w:rPr>
        <w:t>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w:t>
      </w:r>
    </w:p>
    <w:p w14:paraId="3C980621" w14:textId="77777777" w:rsidR="009C2C89" w:rsidRPr="00E84492" w:rsidRDefault="00D764D0" w:rsidP="00D764D0">
      <w:pPr>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14</w:t>
      </w:r>
      <w:r w:rsidRPr="00E84492">
        <w:rPr>
          <w:rFonts w:ascii="PT Astra Serif" w:hAnsi="PT Astra Serif"/>
          <w:sz w:val="22"/>
          <w:lang w:val="ru-RU"/>
        </w:rPr>
        <w:t xml:space="preserve">. </w:t>
      </w:r>
      <w:r w:rsidR="009C2C89" w:rsidRPr="00E84492">
        <w:rPr>
          <w:rFonts w:ascii="PT Astra Serif" w:hAnsi="PT Astra Serif"/>
          <w:sz w:val="22"/>
          <w:lang w:val="ru-RU"/>
        </w:rPr>
        <w:t>Поставщик имеет право исполнить обязательство или его часть досрочно по письменному согласованию с Государственным заказчиком.</w:t>
      </w:r>
    </w:p>
    <w:p w14:paraId="2F300238" w14:textId="77777777" w:rsidR="009C2C89" w:rsidRPr="00E84492" w:rsidRDefault="009C2C89" w:rsidP="007A562B">
      <w:pPr>
        <w:spacing w:after="67" w:line="248" w:lineRule="auto"/>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15</w:t>
      </w:r>
      <w:r w:rsidRPr="00E84492">
        <w:rPr>
          <w:rFonts w:ascii="PT Astra Serif" w:hAnsi="PT Astra Serif"/>
          <w:sz w:val="22"/>
          <w:lang w:val="ru-RU"/>
        </w:rPr>
        <w:t>.</w:t>
      </w:r>
      <w:r w:rsidR="00CF1401" w:rsidRPr="00E84492">
        <w:rPr>
          <w:rFonts w:ascii="PT Astra Serif" w:hAnsi="PT Astra Serif"/>
          <w:sz w:val="22"/>
          <w:lang w:val="ru-RU"/>
        </w:rPr>
        <w:t xml:space="preserve"> </w:t>
      </w:r>
      <w:r w:rsidRPr="00E84492">
        <w:rPr>
          <w:rFonts w:ascii="PT Astra Serif" w:hAnsi="PT Astra Serif"/>
          <w:sz w:val="22"/>
          <w:lang w:val="ru-RU"/>
        </w:rPr>
        <w:t>Прав</w:t>
      </w:r>
      <w:r w:rsidR="00CF1401" w:rsidRPr="00E84492">
        <w:rPr>
          <w:rFonts w:ascii="PT Astra Serif" w:hAnsi="PT Astra Serif"/>
          <w:sz w:val="22"/>
          <w:lang w:val="ru-RU"/>
        </w:rPr>
        <w:t>а</w:t>
      </w:r>
      <w:r w:rsidRPr="00E84492">
        <w:rPr>
          <w:rFonts w:ascii="PT Astra Serif" w:hAnsi="PT Astra Serif"/>
          <w:sz w:val="22"/>
          <w:lang w:val="ru-RU"/>
        </w:rPr>
        <w:t xml:space="preserve"> собственности и риск случайной гибели или случайного повреждения товара переходит на Государственного заказчика с момента подписания Государственным заказчиком акта приема-передачи.</w:t>
      </w:r>
    </w:p>
    <w:p w14:paraId="5FD1FD34" w14:textId="574EB9CE" w:rsidR="009C2C89" w:rsidRPr="00E84492" w:rsidRDefault="009C2C89" w:rsidP="007A562B">
      <w:pPr>
        <w:spacing w:after="67" w:line="248" w:lineRule="auto"/>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16</w:t>
      </w:r>
      <w:r w:rsidRPr="00E84492">
        <w:rPr>
          <w:rFonts w:ascii="PT Astra Serif" w:hAnsi="PT Astra Serif"/>
          <w:sz w:val="22"/>
          <w:lang w:val="ru-RU"/>
        </w:rPr>
        <w:t xml:space="preserve">. В части, не противоречащей требованиям законодательства и условиям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приемка товара по количеству производится Государственным заказчиком в порядке, предусмотренные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w:t>
      </w:r>
      <w:r w:rsidR="00D764D0" w:rsidRPr="00E84492">
        <w:rPr>
          <w:rFonts w:ascii="PT Astra Serif" w:hAnsi="PT Astra Serif"/>
          <w:sz w:val="22"/>
          <w:lang w:val="ru-RU"/>
        </w:rPr>
        <w:t xml:space="preserve"> при Совете Министров СССР от 1</w:t>
      </w:r>
      <w:r w:rsidRPr="00E84492">
        <w:rPr>
          <w:rFonts w:ascii="PT Astra Serif" w:hAnsi="PT Astra Serif"/>
          <w:sz w:val="22"/>
          <w:lang w:val="ru-RU"/>
        </w:rPr>
        <w:t>5 июня 1965 г. № П-6 (с изм. от 22.10.1997 № 18).</w:t>
      </w:r>
    </w:p>
    <w:p w14:paraId="15EB8C16" w14:textId="2B9FD8CC" w:rsidR="007C2E36" w:rsidRPr="00E84492" w:rsidRDefault="009C2C89" w:rsidP="007A562B">
      <w:pPr>
        <w:spacing w:after="67" w:line="248" w:lineRule="auto"/>
        <w:ind w:left="0" w:right="19" w:firstLine="851"/>
        <w:rPr>
          <w:rFonts w:ascii="PT Astra Serif" w:hAnsi="PT Astra Serif"/>
          <w:sz w:val="22"/>
          <w:lang w:val="ru-RU"/>
        </w:rPr>
      </w:pPr>
      <w:r w:rsidRPr="00E84492">
        <w:rPr>
          <w:rFonts w:ascii="PT Astra Serif" w:hAnsi="PT Astra Serif"/>
          <w:sz w:val="22"/>
          <w:lang w:val="ru-RU"/>
        </w:rPr>
        <w:t>5.</w:t>
      </w:r>
      <w:r w:rsidR="00FD1028" w:rsidRPr="00E84492">
        <w:rPr>
          <w:rFonts w:ascii="PT Astra Serif" w:hAnsi="PT Astra Serif"/>
          <w:sz w:val="22"/>
          <w:lang w:val="ru-RU"/>
        </w:rPr>
        <w:t>17</w:t>
      </w:r>
      <w:r w:rsidRPr="00E84492">
        <w:rPr>
          <w:rFonts w:ascii="PT Astra Serif" w:hAnsi="PT Astra Serif"/>
          <w:sz w:val="22"/>
          <w:lang w:val="ru-RU"/>
        </w:rPr>
        <w:t xml:space="preserve">. В части, не противоречащей требованиям законодательства и условиям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приемка товара по качеству в том числе по качеству внутри тарных мест производится Государственным заказчиком в порядке, предусмотренные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w:t>
      </w:r>
      <w:r w:rsidR="007C2E36" w:rsidRPr="00E84492">
        <w:rPr>
          <w:rFonts w:ascii="PT Astra Serif" w:hAnsi="PT Astra Serif"/>
          <w:sz w:val="22"/>
          <w:lang w:val="ru-RU"/>
        </w:rPr>
        <w:t xml:space="preserve">П-7 (с изм. от 22.10.1997 № 18)  </w:t>
      </w:r>
    </w:p>
    <w:p w14:paraId="46C66545" w14:textId="04F00C89" w:rsidR="00F34DE8" w:rsidRPr="00E84492" w:rsidRDefault="00F34DE8" w:rsidP="007A562B">
      <w:pPr>
        <w:spacing w:after="67" w:line="248" w:lineRule="auto"/>
        <w:ind w:left="0" w:right="19" w:firstLine="851"/>
        <w:rPr>
          <w:rFonts w:ascii="PT Astra Serif" w:hAnsi="PT Astra Serif"/>
          <w:sz w:val="22"/>
          <w:lang w:val="ru-RU"/>
        </w:rPr>
      </w:pPr>
      <w:r w:rsidRPr="00E84492">
        <w:rPr>
          <w:rFonts w:ascii="PT Astra Serif" w:hAnsi="PT Astra Serif"/>
          <w:sz w:val="22"/>
          <w:lang w:val="ru-RU"/>
        </w:rPr>
        <w:lastRenderedPageBreak/>
        <w:t>5.18 В соответствии с приказом Министерства финансов Российской Федерации от 28.06.2022 №100н «О внесении в приложение №1-5 к приказу Министерства финансов Российской Федерации» от 15 апреля 2021г№ 61н «Об утверждении унифицированных</w:t>
      </w:r>
      <w:r w:rsidR="006748CE" w:rsidRPr="00E84492">
        <w:rPr>
          <w:rFonts w:ascii="PT Astra Serif" w:hAnsi="PT Astra Serif"/>
          <w:sz w:val="22"/>
          <w:lang w:val="ru-RU"/>
        </w:rPr>
        <w:t xml:space="preserve"> </w:t>
      </w:r>
      <w:r w:rsidRPr="00E84492">
        <w:rPr>
          <w:rFonts w:ascii="PT Astra Serif" w:hAnsi="PT Astra Serif"/>
          <w:sz w:val="22"/>
          <w:lang w:val="ru-RU"/>
        </w:rPr>
        <w:t>форм электронных документов бухгалтерского учета, применяемых при ведении бюджетного учета,</w:t>
      </w:r>
      <w:r w:rsidR="006748CE" w:rsidRPr="00E84492">
        <w:rPr>
          <w:rFonts w:ascii="PT Astra Serif" w:hAnsi="PT Astra Serif"/>
          <w:sz w:val="22"/>
          <w:lang w:val="ru-RU"/>
        </w:rPr>
        <w:t xml:space="preserve"> бухгалтерского учета государственных (муниципальных) учреждений, и Методических указаний по их формированию и применению» (далее Приказ №100н, Методические указания) утверждена форма Акта приемки товаров, работ, услуг (ф.0510452)( далее –Акт приемки (ф.0510452))., данный Акт подписывается сторонами в двух экземплярах</w:t>
      </w:r>
      <w:r w:rsidR="00AF39F1" w:rsidRPr="00E84492">
        <w:rPr>
          <w:rFonts w:ascii="PT Astra Serif" w:hAnsi="PT Astra Serif"/>
          <w:sz w:val="22"/>
          <w:lang w:val="ru-RU"/>
        </w:rPr>
        <w:t xml:space="preserve"> по экземпляру для каждой из сторон.</w:t>
      </w:r>
    </w:p>
    <w:p w14:paraId="5EE1CA1A" w14:textId="09FD752F" w:rsidR="00166C15" w:rsidRPr="00E84492" w:rsidRDefault="009C2C89" w:rsidP="00E84492">
      <w:pPr>
        <w:spacing w:after="67" w:line="248" w:lineRule="auto"/>
        <w:ind w:right="19"/>
        <w:jc w:val="center"/>
        <w:rPr>
          <w:rFonts w:ascii="PT Astra Serif" w:hAnsi="PT Astra Serif"/>
          <w:b/>
          <w:sz w:val="22"/>
          <w:lang w:val="ru-RU"/>
        </w:rPr>
      </w:pPr>
      <w:r w:rsidRPr="00E84492">
        <w:rPr>
          <w:rFonts w:ascii="PT Astra Serif" w:hAnsi="PT Astra Serif"/>
          <w:b/>
          <w:sz w:val="22"/>
          <w:lang w:val="ru-RU"/>
        </w:rPr>
        <w:t>6. Порядок проведения экспертизы</w:t>
      </w:r>
      <w:r w:rsidRPr="00E84492">
        <w:rPr>
          <w:rFonts w:ascii="PT Astra Serif" w:hAnsi="PT Astra Serif"/>
          <w:b/>
          <w:noProof/>
          <w:sz w:val="22"/>
          <w:lang w:val="ru-RU" w:eastAsia="ru-RU"/>
        </w:rPr>
        <w:drawing>
          <wp:inline distT="0" distB="0" distL="0" distR="0" wp14:anchorId="518301FF" wp14:editId="29F082E8">
            <wp:extent cx="9145" cy="9146"/>
            <wp:effectExtent l="0" t="0" r="0" b="0"/>
            <wp:docPr id="19016" name="Picture 19016"/>
            <wp:cNvGraphicFramePr/>
            <a:graphic xmlns:a="http://schemas.openxmlformats.org/drawingml/2006/main">
              <a:graphicData uri="http://schemas.openxmlformats.org/drawingml/2006/picture">
                <pic:pic xmlns:pic="http://schemas.openxmlformats.org/drawingml/2006/picture">
                  <pic:nvPicPr>
                    <pic:cNvPr id="19016" name="Picture 19016"/>
                    <pic:cNvPicPr/>
                  </pic:nvPicPr>
                  <pic:blipFill>
                    <a:blip r:embed="rId15"/>
                    <a:stretch>
                      <a:fillRect/>
                    </a:stretch>
                  </pic:blipFill>
                  <pic:spPr>
                    <a:xfrm>
                      <a:off x="0" y="0"/>
                      <a:ext cx="9145" cy="9146"/>
                    </a:xfrm>
                    <a:prstGeom prst="rect">
                      <a:avLst/>
                    </a:prstGeom>
                  </pic:spPr>
                </pic:pic>
              </a:graphicData>
            </a:graphic>
          </wp:inline>
        </w:drawing>
      </w:r>
    </w:p>
    <w:p w14:paraId="171333CB" w14:textId="551FBD7B" w:rsidR="009C2C89" w:rsidRPr="00E84492" w:rsidRDefault="009C2C89" w:rsidP="007A562B">
      <w:pPr>
        <w:ind w:left="0" w:right="91" w:firstLine="851"/>
        <w:rPr>
          <w:rFonts w:ascii="PT Astra Serif" w:hAnsi="PT Astra Serif"/>
          <w:sz w:val="22"/>
          <w:lang w:val="ru-RU"/>
        </w:rPr>
      </w:pPr>
      <w:r w:rsidRPr="00E84492">
        <w:rPr>
          <w:rFonts w:ascii="PT Astra Serif" w:hAnsi="PT Astra Serif"/>
          <w:sz w:val="22"/>
          <w:lang w:val="ru-RU"/>
        </w:rPr>
        <w:t xml:space="preserve">6.1. В целях проверки соответствия, передаваемого Поставщиком, товара условиям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и предусмотренной на товар нормативной и технической документации в период проведения приемки товара Государственный заказчик имеет право произвести экспертизу товара. Оформление результатов экспертизы производится в течение 1 (одного) рабочего дня со дня окончания экспертизы.</w:t>
      </w:r>
    </w:p>
    <w:p w14:paraId="73C97E8B" w14:textId="77777777" w:rsidR="00E84492" w:rsidRDefault="009C2C89" w:rsidP="00E84492">
      <w:pPr>
        <w:spacing w:after="0"/>
        <w:ind w:left="0" w:right="91" w:firstLine="851"/>
        <w:rPr>
          <w:rFonts w:ascii="PT Astra Serif" w:hAnsi="PT Astra Serif"/>
          <w:sz w:val="22"/>
          <w:lang w:val="ru-RU"/>
        </w:rPr>
      </w:pPr>
      <w:r w:rsidRPr="00E84492">
        <w:rPr>
          <w:rFonts w:ascii="PT Astra Serif" w:hAnsi="PT Astra Serif"/>
          <w:sz w:val="22"/>
          <w:lang w:val="ru-RU"/>
        </w:rPr>
        <w:t>6.2. Экспертиза может проводиться экспертами, экспертными организациями, привлеченными Государственным заказчиком на основании контрактов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ов), заключенных в соответствии с законодательством Российской Федерации в рамках выделенных лимитов бюджетных обязательств.</w:t>
      </w:r>
    </w:p>
    <w:p w14:paraId="74876A14" w14:textId="77777777" w:rsidR="00E84492" w:rsidRPr="00E84492" w:rsidRDefault="00E84492" w:rsidP="00E84492">
      <w:pPr>
        <w:spacing w:after="0"/>
        <w:ind w:left="0" w:right="91" w:firstLine="851"/>
        <w:rPr>
          <w:rFonts w:ascii="PT Astra Serif" w:hAnsi="PT Astra Serif"/>
          <w:sz w:val="22"/>
          <w:lang w:val="ru-RU"/>
        </w:rPr>
      </w:pPr>
    </w:p>
    <w:p w14:paraId="3BD3BF2F" w14:textId="14089ED3" w:rsidR="009C2C89" w:rsidRPr="00E84492" w:rsidRDefault="009C2C89" w:rsidP="00E84492">
      <w:pPr>
        <w:spacing w:after="0"/>
        <w:ind w:left="0" w:right="91" w:firstLine="851"/>
        <w:jc w:val="center"/>
        <w:rPr>
          <w:rFonts w:ascii="PT Astra Serif" w:hAnsi="PT Astra Serif"/>
          <w:sz w:val="22"/>
          <w:lang w:val="ru-RU"/>
        </w:rPr>
      </w:pPr>
      <w:r w:rsidRPr="00E84492">
        <w:rPr>
          <w:rFonts w:ascii="PT Astra Serif" w:hAnsi="PT Astra Serif"/>
          <w:b/>
          <w:sz w:val="22"/>
          <w:lang w:val="ru-RU"/>
        </w:rPr>
        <w:t>7. Качество и безопасность товара</w:t>
      </w:r>
    </w:p>
    <w:p w14:paraId="3426A670" w14:textId="77777777"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7.1. Поставляемый товар по своему качеству должен соответствовать требованиям ГОСТ.</w:t>
      </w:r>
    </w:p>
    <w:p w14:paraId="49CBEF7A" w14:textId="77777777" w:rsidR="009F3698" w:rsidRDefault="009C2C89" w:rsidP="00E84492">
      <w:pPr>
        <w:spacing w:after="0"/>
        <w:ind w:left="0" w:right="19" w:firstLine="851"/>
        <w:rPr>
          <w:rFonts w:ascii="PT Astra Serif" w:hAnsi="PT Astra Serif"/>
          <w:sz w:val="22"/>
          <w:lang w:val="ru-RU"/>
        </w:rPr>
      </w:pPr>
      <w:r w:rsidRPr="00E84492">
        <w:rPr>
          <w:rFonts w:ascii="PT Astra Serif" w:hAnsi="PT Astra Serif"/>
          <w:sz w:val="22"/>
          <w:lang w:val="ru-RU"/>
        </w:rPr>
        <w:t>7.2. Товар должен быть новым, не бывшим в эксплуатации. Товар должен быть сертифицирован, а также иметь все необходимые документы, позволяющие надлежащим образом использовать товар. Товар передаётся с документами, удостоверяющими его качество.</w:t>
      </w:r>
    </w:p>
    <w:p w14:paraId="7CF8EC1F" w14:textId="77777777" w:rsidR="00E84492" w:rsidRPr="00E84492" w:rsidRDefault="00E84492" w:rsidP="00E84492">
      <w:pPr>
        <w:spacing w:after="0"/>
        <w:ind w:left="0" w:right="19" w:firstLine="851"/>
        <w:rPr>
          <w:rFonts w:ascii="PT Astra Serif" w:hAnsi="PT Astra Serif"/>
          <w:sz w:val="22"/>
          <w:lang w:val="ru-RU"/>
        </w:rPr>
      </w:pPr>
    </w:p>
    <w:p w14:paraId="2FAEFE87" w14:textId="77777777" w:rsidR="009C2C89" w:rsidRPr="00E84492" w:rsidRDefault="009C2C89" w:rsidP="00E84492">
      <w:pPr>
        <w:pStyle w:val="1"/>
        <w:spacing w:after="0"/>
        <w:ind w:left="0" w:right="792" w:firstLine="851"/>
        <w:rPr>
          <w:rFonts w:ascii="PT Astra Serif" w:hAnsi="PT Astra Serif"/>
          <w:b/>
          <w:sz w:val="22"/>
          <w:lang w:val="ru-RU"/>
        </w:rPr>
      </w:pPr>
      <w:r w:rsidRPr="00E84492">
        <w:rPr>
          <w:rFonts w:ascii="PT Astra Serif" w:hAnsi="PT Astra Serif"/>
          <w:b/>
          <w:sz w:val="22"/>
          <w:lang w:val="ru-RU"/>
        </w:rPr>
        <w:t>8. Гарантийные обязательства</w:t>
      </w:r>
    </w:p>
    <w:p w14:paraId="002B0367" w14:textId="77777777"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8.1. Требования к гарантийному сроку товара: гарантийный срок на поставляемый товар — 12 месяцев с момента поставки товара, при условии правильного хранения Товара по ГОСТ.</w:t>
      </w:r>
    </w:p>
    <w:p w14:paraId="0D2E36C0" w14:textId="77777777"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Поставка товара с меньшим гарантийным сроком не допускается.</w:t>
      </w:r>
    </w:p>
    <w:p w14:paraId="40F71D4C" w14:textId="77777777" w:rsidR="009C2C89" w:rsidRPr="00E84492" w:rsidRDefault="009C2C89" w:rsidP="007A562B">
      <w:pPr>
        <w:ind w:left="0" w:right="19" w:firstLine="851"/>
        <w:rPr>
          <w:rFonts w:ascii="PT Astra Serif" w:hAnsi="PT Astra Serif"/>
          <w:sz w:val="22"/>
          <w:lang w:val="ru-RU"/>
        </w:rPr>
      </w:pPr>
      <w:r w:rsidRPr="00E84492">
        <w:rPr>
          <w:rFonts w:ascii="PT Astra Serif" w:hAnsi="PT Astra Serif"/>
          <w:noProof/>
          <w:sz w:val="22"/>
          <w:lang w:val="ru-RU" w:eastAsia="ru-RU"/>
        </w:rPr>
        <w:drawing>
          <wp:inline distT="0" distB="0" distL="0" distR="0" wp14:anchorId="0ADACE02" wp14:editId="071DE065">
            <wp:extent cx="36580" cy="48778"/>
            <wp:effectExtent l="0" t="0" r="0" b="0"/>
            <wp:docPr id="63701" name="Picture 63701"/>
            <wp:cNvGraphicFramePr/>
            <a:graphic xmlns:a="http://schemas.openxmlformats.org/drawingml/2006/main">
              <a:graphicData uri="http://schemas.openxmlformats.org/drawingml/2006/picture">
                <pic:pic xmlns:pic="http://schemas.openxmlformats.org/drawingml/2006/picture">
                  <pic:nvPicPr>
                    <pic:cNvPr id="63701" name="Picture 63701"/>
                    <pic:cNvPicPr/>
                  </pic:nvPicPr>
                  <pic:blipFill>
                    <a:blip r:embed="rId16"/>
                    <a:stretch>
                      <a:fillRect/>
                    </a:stretch>
                  </pic:blipFill>
                  <pic:spPr>
                    <a:xfrm>
                      <a:off x="0" y="0"/>
                      <a:ext cx="36580" cy="48778"/>
                    </a:xfrm>
                    <a:prstGeom prst="rect">
                      <a:avLst/>
                    </a:prstGeom>
                  </pic:spPr>
                </pic:pic>
              </a:graphicData>
            </a:graphic>
          </wp:inline>
        </w:drawing>
      </w:r>
      <w:r w:rsidRPr="00E84492">
        <w:rPr>
          <w:rFonts w:ascii="PT Astra Serif" w:hAnsi="PT Astra Serif"/>
          <w:sz w:val="22"/>
          <w:lang w:val="ru-RU"/>
        </w:rPr>
        <w:t>8.2. При замене товара гарантийный срок на него исчисляется заново со дня приемки товара Государственным заказчиком.</w:t>
      </w:r>
    </w:p>
    <w:p w14:paraId="632BC1A4" w14:textId="77777777"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8.3. Расходы, связанные с заменой товара ненадлежащего качества в период срока годности (хранения) товара оплачиваются за счет Поставщика.</w:t>
      </w:r>
    </w:p>
    <w:p w14:paraId="20B0A7B7" w14:textId="77777777"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8.4. Государственный заказчик обязуется обеспечить режим хранения товара.</w:t>
      </w:r>
    </w:p>
    <w:p w14:paraId="341EE9FA" w14:textId="18BA4D5F"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8.5. Замена товара ненадлежащего качества, в соответствии с п.5.</w:t>
      </w:r>
      <w:r w:rsidR="00C35BC8" w:rsidRPr="00E84492">
        <w:rPr>
          <w:rFonts w:ascii="PT Astra Serif" w:hAnsi="PT Astra Serif"/>
          <w:sz w:val="22"/>
          <w:lang w:val="ru-RU"/>
        </w:rPr>
        <w:t>9</w:t>
      </w:r>
      <w:r w:rsidRPr="00E84492">
        <w:rPr>
          <w:rFonts w:ascii="PT Astra Serif" w:hAnsi="PT Astra Serif"/>
          <w:sz w:val="22"/>
          <w:lang w:val="ru-RU"/>
        </w:rPr>
        <w:t xml:space="preserve"> настоящего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осуществляется Поставщиком по акту возврата товаров за свой счет в течение </w:t>
      </w:r>
      <w:r w:rsidR="007C2E36" w:rsidRPr="00E84492">
        <w:rPr>
          <w:rFonts w:ascii="PT Astra Serif" w:hAnsi="PT Astra Serif"/>
          <w:sz w:val="22"/>
          <w:lang w:val="ru-RU"/>
        </w:rPr>
        <w:t>10</w:t>
      </w:r>
      <w:r w:rsidR="0074725D" w:rsidRPr="00E84492">
        <w:rPr>
          <w:rFonts w:ascii="PT Astra Serif" w:hAnsi="PT Astra Serif"/>
          <w:sz w:val="22"/>
          <w:lang w:val="ru-RU"/>
        </w:rPr>
        <w:t xml:space="preserve"> рабочих </w:t>
      </w:r>
      <w:r w:rsidRPr="00E84492">
        <w:rPr>
          <w:rFonts w:ascii="PT Astra Serif" w:hAnsi="PT Astra Serif"/>
          <w:sz w:val="22"/>
          <w:lang w:val="ru-RU"/>
        </w:rPr>
        <w:t xml:space="preserve">дней с момента подписания Акта о недостатках, в порядке, предусмотренном разделом 5 настоящего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w:t>
      </w:r>
    </w:p>
    <w:p w14:paraId="2102F523" w14:textId="241CA474" w:rsidR="009C2C89" w:rsidRDefault="009C2C89" w:rsidP="00E84492">
      <w:pPr>
        <w:spacing w:after="0"/>
        <w:ind w:left="0" w:right="101" w:firstLine="851"/>
        <w:rPr>
          <w:rFonts w:ascii="PT Astra Serif" w:hAnsi="PT Astra Serif"/>
          <w:sz w:val="22"/>
          <w:lang w:val="ru-RU"/>
        </w:rPr>
      </w:pPr>
      <w:r w:rsidRPr="00E84492">
        <w:rPr>
          <w:rFonts w:ascii="PT Astra Serif" w:hAnsi="PT Astra Serif"/>
          <w:sz w:val="22"/>
          <w:lang w:val="ru-RU"/>
        </w:rPr>
        <w:t xml:space="preserve">8.6. Поставленный товар, не соответствующий требованиям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считается не поставленным и подлежит возврату за счет Поставщика с возмещением всех затрат, связанных с его приемкой (в том числе затрат на экспертизу, предусмотренную разделом 6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хранением и возвратом.</w:t>
      </w:r>
    </w:p>
    <w:p w14:paraId="049255F9" w14:textId="77777777" w:rsidR="00E84492" w:rsidRPr="00E84492" w:rsidRDefault="00E84492" w:rsidP="00E84492">
      <w:pPr>
        <w:spacing w:after="0"/>
        <w:ind w:left="0" w:right="101" w:firstLine="851"/>
        <w:rPr>
          <w:rFonts w:ascii="PT Astra Serif" w:hAnsi="PT Astra Serif"/>
          <w:sz w:val="22"/>
          <w:lang w:val="ru-RU"/>
        </w:rPr>
      </w:pPr>
    </w:p>
    <w:p w14:paraId="02AF4E56" w14:textId="77777777" w:rsidR="009C2C89" w:rsidRPr="00E84492" w:rsidRDefault="009C2C89" w:rsidP="00F26BFA">
      <w:pPr>
        <w:pStyle w:val="1"/>
        <w:ind w:left="0" w:right="792" w:firstLine="851"/>
        <w:rPr>
          <w:rFonts w:ascii="PT Astra Serif" w:hAnsi="PT Astra Serif"/>
          <w:b/>
          <w:sz w:val="22"/>
          <w:lang w:val="ru-RU"/>
        </w:rPr>
      </w:pPr>
      <w:r w:rsidRPr="00E84492">
        <w:rPr>
          <w:rFonts w:ascii="PT Astra Serif" w:hAnsi="PT Astra Serif"/>
          <w:b/>
          <w:sz w:val="22"/>
          <w:lang w:val="ru-RU"/>
        </w:rPr>
        <w:t>9. Ответственность Сторон</w:t>
      </w:r>
    </w:p>
    <w:p w14:paraId="77CFF916"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093C120" w14:textId="77777777" w:rsidR="00166C15" w:rsidRPr="00E84492" w:rsidRDefault="00166C15" w:rsidP="00166C15">
      <w:pPr>
        <w:ind w:left="0" w:right="19" w:firstLine="0"/>
        <w:rPr>
          <w:rFonts w:ascii="PT Astra Serif" w:hAnsi="PT Astra Serif"/>
          <w:sz w:val="22"/>
          <w:lang w:val="ru-RU"/>
        </w:rPr>
      </w:pPr>
      <w:r w:rsidRPr="00E84492">
        <w:rPr>
          <w:rFonts w:ascii="PT Astra Serif" w:hAnsi="PT Astra Serif"/>
          <w:sz w:val="22"/>
          <w:lang w:val="ru-RU"/>
        </w:rPr>
        <w:t xml:space="preserve">              9.2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w:t>
      </w:r>
      <w:r w:rsidRPr="00E84492">
        <w:rPr>
          <w:rFonts w:ascii="PT Astra Serif" w:hAnsi="PT Astra Serif"/>
          <w:sz w:val="22"/>
          <w:lang w:val="ru-RU"/>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утвержденными Постановлением Правительства РФ от 30 августа 2017 г. № 1042 (в ред. Постановления Правительства РФ от 02.08.2019 №1011), далее по тексту – Правила.</w:t>
      </w:r>
    </w:p>
    <w:p w14:paraId="3F648D1E"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F867CFD"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 xml:space="preserve">9.4.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 </w:t>
      </w:r>
    </w:p>
    <w:p w14:paraId="3575A09F"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w:t>
      </w:r>
    </w:p>
    <w:p w14:paraId="7C9FBBC4"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 xml:space="preserve"> 9.6.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w:t>
      </w:r>
    </w:p>
    <w:p w14:paraId="16F33D66"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9.7. Государственный заказчик освобождается от ответственности, предусмотренной п.8.6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 а также в случае неисполнения Поставщиком обязательств, предусмотренных разделе 2 настоящего Контракта.</w:t>
      </w:r>
    </w:p>
    <w:p w14:paraId="0C873AD0"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AE7FF5A"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13BE59A"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E430D8"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9.11.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A329786"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9.12. Вред, причиненный третьим лицам по вине Поставщика при исполнении обязательств по Контракту, возмещается за его счет.</w:t>
      </w:r>
    </w:p>
    <w:p w14:paraId="11EBCD58"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315E65" w14:textId="77777777" w:rsidR="00166C15" w:rsidRPr="00E84492" w:rsidRDefault="00166C15" w:rsidP="00166C15">
      <w:pPr>
        <w:ind w:left="0" w:right="19" w:firstLine="0"/>
        <w:rPr>
          <w:rFonts w:ascii="PT Astra Serif" w:hAnsi="PT Astra Serif"/>
          <w:sz w:val="22"/>
          <w:lang w:val="ru-RU"/>
        </w:rPr>
      </w:pPr>
      <w:r w:rsidRPr="00E84492">
        <w:rPr>
          <w:rFonts w:ascii="PT Astra Serif" w:hAnsi="PT Astra Serif"/>
          <w:sz w:val="22"/>
          <w:lang w:val="ru-RU"/>
        </w:rPr>
        <w:t xml:space="preserve">              9.14.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6FF0FB9" w14:textId="77777777" w:rsidR="00166C15" w:rsidRPr="00E84492" w:rsidRDefault="00166C15" w:rsidP="00166C15">
      <w:pPr>
        <w:ind w:left="0" w:right="19" w:firstLine="0"/>
        <w:rPr>
          <w:rFonts w:ascii="PT Astra Serif" w:hAnsi="PT Astra Serif"/>
          <w:sz w:val="22"/>
          <w:lang w:val="ru-RU"/>
        </w:rPr>
      </w:pPr>
      <w:r w:rsidRPr="00E84492">
        <w:rPr>
          <w:rFonts w:ascii="PT Astra Serif" w:hAnsi="PT Astra Serif"/>
          <w:sz w:val="22"/>
          <w:lang w:val="ru-RU"/>
        </w:rPr>
        <w:t xml:space="preserve">             9.15.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20B0D8A"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9.16.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5D133F19"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9.17. Заказчик вправе удержать суммы неустоек (штрафов, пеней), исчисленных в соответствии с настоящим Контрактом, при оплате товара (работ, услуг).</w:t>
      </w:r>
    </w:p>
    <w:p w14:paraId="4668855D" w14:textId="77777777" w:rsidR="00166C15"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lastRenderedPageBreak/>
        <w:t>9.18. В случае неисполнения или ненадлежащего исполнения исполнителем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14:paraId="32D10E1D" w14:textId="77777777" w:rsidR="009C2C89" w:rsidRPr="00E84492" w:rsidRDefault="00166C15" w:rsidP="00166C15">
      <w:pPr>
        <w:ind w:left="0" w:right="19" w:firstLine="851"/>
        <w:rPr>
          <w:rFonts w:ascii="PT Astra Serif" w:hAnsi="PT Astra Serif"/>
          <w:sz w:val="22"/>
          <w:lang w:val="ru-RU"/>
        </w:rPr>
      </w:pPr>
      <w:r w:rsidRPr="00E84492">
        <w:rPr>
          <w:rFonts w:ascii="PT Astra Serif" w:hAnsi="PT Astra Serif"/>
          <w:sz w:val="22"/>
          <w:lang w:val="ru-RU"/>
        </w:rPr>
        <w:t>9.19. Уплата Поставщиком неустойки (пени, штрафов) или применения иной формы ответственности не освобождает его от исполнения обязательств по Контракту.</w:t>
      </w:r>
    </w:p>
    <w:p w14:paraId="7C276EDC" w14:textId="77777777" w:rsidR="009F3698" w:rsidRPr="00E84492" w:rsidRDefault="009C2C89" w:rsidP="009F3698">
      <w:pPr>
        <w:pStyle w:val="1"/>
        <w:ind w:left="0" w:right="792" w:firstLine="851"/>
        <w:rPr>
          <w:rFonts w:ascii="PT Astra Serif" w:hAnsi="PT Astra Serif"/>
          <w:b/>
          <w:sz w:val="22"/>
          <w:lang w:val="ru-RU"/>
        </w:rPr>
      </w:pPr>
      <w:r w:rsidRPr="00E84492">
        <w:rPr>
          <w:rFonts w:ascii="PT Astra Serif" w:hAnsi="PT Astra Serif"/>
          <w:b/>
          <w:sz w:val="22"/>
          <w:lang w:val="ru-RU"/>
        </w:rPr>
        <w:t>10. Форс-мажорные обстоятельства</w:t>
      </w:r>
    </w:p>
    <w:p w14:paraId="768975C0" w14:textId="798A0936" w:rsidR="009C2C89" w:rsidRPr="00E84492" w:rsidRDefault="009C2C89" w:rsidP="007A562B">
      <w:pPr>
        <w:spacing w:after="76"/>
        <w:ind w:left="0" w:right="19" w:firstLine="851"/>
        <w:rPr>
          <w:rFonts w:ascii="PT Astra Serif" w:hAnsi="PT Astra Serif"/>
          <w:sz w:val="22"/>
          <w:lang w:val="ru-RU"/>
        </w:rPr>
      </w:pPr>
      <w:r w:rsidRPr="00E84492">
        <w:rPr>
          <w:rFonts w:ascii="PT Astra Serif" w:hAnsi="PT Astra Serif"/>
          <w:sz w:val="22"/>
          <w:lang w:val="ru-RU"/>
        </w:rPr>
        <w:t xml:space="preserve">10.1. Сторона освобождается от ответственности за частичное или полное неисполнение обязательств по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у.</w:t>
      </w:r>
    </w:p>
    <w:p w14:paraId="12774814" w14:textId="21486A66" w:rsidR="009C2C89" w:rsidRPr="00E84492" w:rsidRDefault="009C2C89" w:rsidP="007A562B">
      <w:pPr>
        <w:spacing w:after="45"/>
        <w:ind w:left="0" w:right="19" w:firstLine="851"/>
        <w:rPr>
          <w:rFonts w:ascii="PT Astra Serif" w:hAnsi="PT Astra Serif"/>
          <w:sz w:val="22"/>
          <w:lang w:val="ru-RU"/>
        </w:rPr>
      </w:pPr>
      <w:r w:rsidRPr="00E84492">
        <w:rPr>
          <w:rFonts w:ascii="PT Astra Serif" w:hAnsi="PT Astra Serif"/>
          <w:sz w:val="22"/>
          <w:lang w:val="ru-RU"/>
        </w:rPr>
        <w:t xml:space="preserve">Указанные события должны носить чрезвычайный, непредвиденный и непредотвратимый характер, возникнуть после заключения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и не зависеть от воли Сторон.</w:t>
      </w:r>
    </w:p>
    <w:p w14:paraId="0514EE87" w14:textId="4CB3B7D7"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у и срок исполнения обязательств.</w:t>
      </w:r>
    </w:p>
    <w:p w14:paraId="0F0F5A8E" w14:textId="1D7F583E" w:rsidR="009C2C89" w:rsidRPr="00E84492" w:rsidRDefault="009C2C89" w:rsidP="007A562B">
      <w:pPr>
        <w:spacing w:after="40"/>
        <w:ind w:left="0" w:right="19" w:firstLine="851"/>
        <w:rPr>
          <w:rFonts w:ascii="PT Astra Serif" w:hAnsi="PT Astra Serif"/>
          <w:sz w:val="22"/>
          <w:lang w:val="ru-RU"/>
        </w:rPr>
      </w:pPr>
      <w:r w:rsidRPr="00E84492">
        <w:rPr>
          <w:rFonts w:ascii="PT Astra Serif" w:hAnsi="PT Astra Serif"/>
          <w:sz w:val="22"/>
          <w:lang w:val="ru-RU"/>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7E2CE1" w:rsidRPr="00E84492">
        <w:rPr>
          <w:rFonts w:ascii="PT Astra Serif" w:hAnsi="PT Astra Serif"/>
          <w:sz w:val="22"/>
          <w:lang w:val="ru-RU"/>
        </w:rPr>
        <w:t>не извещением</w:t>
      </w:r>
      <w:r w:rsidRPr="00E84492">
        <w:rPr>
          <w:rFonts w:ascii="PT Astra Serif" w:hAnsi="PT Astra Serif"/>
          <w:sz w:val="22"/>
          <w:lang w:val="ru-RU"/>
        </w:rPr>
        <w:t xml:space="preserve"> или несвоевременным извещением.</w:t>
      </w:r>
    </w:p>
    <w:p w14:paraId="5B11C530" w14:textId="77777777" w:rsidR="009C2C89" w:rsidRPr="00E84492" w:rsidRDefault="009C2C89" w:rsidP="007A562B">
      <w:pPr>
        <w:spacing w:after="26"/>
        <w:ind w:left="0" w:right="19" w:firstLine="851"/>
        <w:rPr>
          <w:rFonts w:ascii="PT Astra Serif" w:hAnsi="PT Astra Serif"/>
          <w:sz w:val="22"/>
          <w:lang w:val="ru-RU"/>
        </w:rPr>
      </w:pPr>
      <w:r w:rsidRPr="00E84492">
        <w:rPr>
          <w:rFonts w:ascii="PT Astra Serif" w:hAnsi="PT Astra Serif"/>
          <w:sz w:val="22"/>
          <w:lang w:val="ru-RU"/>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w:t>
      </w:r>
      <w:r w:rsidR="007E2CE1" w:rsidRPr="00E84492">
        <w:rPr>
          <w:rFonts w:ascii="PT Astra Serif" w:hAnsi="PT Astra Serif"/>
          <w:sz w:val="22"/>
          <w:lang w:val="ru-RU"/>
        </w:rPr>
        <w:t>форс-мажорных</w:t>
      </w:r>
      <w:r w:rsidRPr="00E84492">
        <w:rPr>
          <w:rFonts w:ascii="PT Astra Serif" w:hAnsi="PT Astra Serif"/>
          <w:sz w:val="22"/>
          <w:lang w:val="ru-RU"/>
        </w:rPr>
        <w:t xml:space="preserve"> обстоятельств.</w:t>
      </w:r>
    </w:p>
    <w:p w14:paraId="53C6A6D7" w14:textId="0A507413"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10.5. В случае наступления форс-мажорных обстоятельств срок исполнения Сторонами </w:t>
      </w:r>
      <w:r w:rsidRPr="00E84492">
        <w:rPr>
          <w:rFonts w:ascii="PT Astra Serif" w:hAnsi="PT Astra Serif"/>
          <w:noProof/>
          <w:sz w:val="22"/>
          <w:lang w:val="ru-RU" w:eastAsia="ru-RU"/>
        </w:rPr>
        <w:drawing>
          <wp:inline distT="0" distB="0" distL="0" distR="0" wp14:anchorId="203648FA" wp14:editId="5D9A60D5">
            <wp:extent cx="6097" cy="6097"/>
            <wp:effectExtent l="0" t="0" r="0" b="0"/>
            <wp:docPr id="25761" name="Picture 25761"/>
            <wp:cNvGraphicFramePr/>
            <a:graphic xmlns:a="http://schemas.openxmlformats.org/drawingml/2006/main">
              <a:graphicData uri="http://schemas.openxmlformats.org/drawingml/2006/picture">
                <pic:pic xmlns:pic="http://schemas.openxmlformats.org/drawingml/2006/picture">
                  <pic:nvPicPr>
                    <pic:cNvPr id="25761" name="Picture 25761"/>
                    <pic:cNvPicPr/>
                  </pic:nvPicPr>
                  <pic:blipFill>
                    <a:blip r:embed="rId17"/>
                    <a:stretch>
                      <a:fillRect/>
                    </a:stretch>
                  </pic:blipFill>
                  <pic:spPr>
                    <a:xfrm>
                      <a:off x="0" y="0"/>
                      <a:ext cx="6097" cy="6097"/>
                    </a:xfrm>
                    <a:prstGeom prst="rect">
                      <a:avLst/>
                    </a:prstGeom>
                  </pic:spPr>
                </pic:pic>
              </a:graphicData>
            </a:graphic>
          </wp:inline>
        </w:drawing>
      </w:r>
      <w:r w:rsidRPr="00E84492">
        <w:rPr>
          <w:rFonts w:ascii="PT Astra Serif" w:hAnsi="PT Astra Serif"/>
          <w:sz w:val="22"/>
          <w:lang w:val="ru-RU"/>
        </w:rPr>
        <w:t xml:space="preserve">обязательств по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6FB6F3C" w14:textId="2E9AD030" w:rsidR="003830B8" w:rsidRDefault="009C2C89" w:rsidP="00E84492">
      <w:pPr>
        <w:spacing w:after="0"/>
        <w:ind w:left="0" w:right="19" w:firstLine="851"/>
        <w:rPr>
          <w:rFonts w:ascii="PT Astra Serif" w:hAnsi="PT Astra Serif"/>
          <w:sz w:val="22"/>
          <w:lang w:val="ru-RU"/>
        </w:rPr>
      </w:pPr>
      <w:r w:rsidRPr="00E84492">
        <w:rPr>
          <w:rFonts w:ascii="PT Astra Serif" w:hAnsi="PT Astra Serif"/>
          <w:sz w:val="22"/>
          <w:lang w:val="ru-RU"/>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и достижения</w:t>
      </w:r>
      <w:r w:rsidR="003830B8" w:rsidRPr="00E84492">
        <w:rPr>
          <w:rFonts w:ascii="PT Astra Serif" w:hAnsi="PT Astra Serif"/>
          <w:sz w:val="22"/>
          <w:lang w:val="ru-RU"/>
        </w:rPr>
        <w:t xml:space="preserve"> соответствующей </w:t>
      </w:r>
      <w:r w:rsidR="00827DE3" w:rsidRPr="00E84492">
        <w:rPr>
          <w:rFonts w:ascii="PT Astra Serif" w:hAnsi="PT Astra Serif"/>
          <w:sz w:val="22"/>
          <w:lang w:val="ru-RU"/>
        </w:rPr>
        <w:t xml:space="preserve">Государственный </w:t>
      </w:r>
      <w:proofErr w:type="spellStart"/>
      <w:r w:rsidR="00827DE3" w:rsidRPr="00E84492">
        <w:rPr>
          <w:rFonts w:ascii="PT Astra Serif" w:hAnsi="PT Astra Serif"/>
          <w:sz w:val="22"/>
          <w:lang w:val="ru-RU"/>
        </w:rPr>
        <w:t>контракт</w:t>
      </w:r>
      <w:r w:rsidR="003830B8" w:rsidRPr="00E84492">
        <w:rPr>
          <w:rFonts w:ascii="PT Astra Serif" w:hAnsi="PT Astra Serif"/>
          <w:sz w:val="22"/>
          <w:lang w:val="ru-RU"/>
        </w:rPr>
        <w:t>енности</w:t>
      </w:r>
      <w:proofErr w:type="spellEnd"/>
      <w:r w:rsidR="003830B8" w:rsidRPr="00E84492">
        <w:rPr>
          <w:rFonts w:ascii="PT Astra Serif" w:hAnsi="PT Astra Serif"/>
          <w:sz w:val="22"/>
          <w:lang w:val="ru-RU"/>
        </w:rPr>
        <w:t>.</w:t>
      </w:r>
    </w:p>
    <w:p w14:paraId="2D7F37F4" w14:textId="77777777" w:rsidR="00E84492" w:rsidRPr="00E84492" w:rsidRDefault="00E84492" w:rsidP="00E84492">
      <w:pPr>
        <w:spacing w:after="0"/>
        <w:ind w:left="0" w:right="19" w:firstLine="851"/>
        <w:rPr>
          <w:rFonts w:ascii="PT Astra Serif" w:hAnsi="PT Astra Serif"/>
          <w:sz w:val="22"/>
          <w:lang w:val="ru-RU"/>
        </w:rPr>
      </w:pPr>
    </w:p>
    <w:p w14:paraId="16B2ED94" w14:textId="7B616404" w:rsidR="009C2C89" w:rsidRPr="00E84492" w:rsidRDefault="009C2C89" w:rsidP="00F26BFA">
      <w:pPr>
        <w:pStyle w:val="1"/>
        <w:ind w:left="0" w:right="792" w:firstLine="851"/>
        <w:rPr>
          <w:rFonts w:ascii="PT Astra Serif" w:hAnsi="PT Astra Serif"/>
          <w:b/>
          <w:sz w:val="22"/>
          <w:lang w:val="ru-RU"/>
        </w:rPr>
      </w:pPr>
      <w:r w:rsidRPr="00E84492">
        <w:rPr>
          <w:rFonts w:ascii="PT Astra Serif" w:hAnsi="PT Astra Serif"/>
          <w:b/>
          <w:sz w:val="22"/>
          <w:lang w:val="ru-RU"/>
        </w:rPr>
        <w:t xml:space="preserve">11. Изменение, расторжение </w:t>
      </w:r>
      <w:r w:rsidR="00827DE3" w:rsidRPr="00E84492">
        <w:rPr>
          <w:rFonts w:ascii="PT Astra Serif" w:hAnsi="PT Astra Serif"/>
          <w:b/>
          <w:sz w:val="22"/>
          <w:lang w:val="ru-RU"/>
        </w:rPr>
        <w:t>Государственный контракт</w:t>
      </w:r>
      <w:r w:rsidRPr="00E84492">
        <w:rPr>
          <w:rFonts w:ascii="PT Astra Serif" w:hAnsi="PT Astra Serif"/>
          <w:b/>
          <w:sz w:val="22"/>
          <w:lang w:val="ru-RU"/>
        </w:rPr>
        <w:t>а</w:t>
      </w:r>
    </w:p>
    <w:p w14:paraId="66968069" w14:textId="573D4A96"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11.1. Изменение существенных условий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при его исполнении не допускается, за исключением их изменения по соглашению сторон в следующих случаях:</w:t>
      </w:r>
    </w:p>
    <w:p w14:paraId="36C93AD9" w14:textId="6C6C2A7F" w:rsidR="009C2C89" w:rsidRPr="00E84492" w:rsidRDefault="009C2C89" w:rsidP="007A562B">
      <w:pPr>
        <w:spacing w:after="37"/>
        <w:ind w:left="0" w:right="19" w:firstLine="851"/>
        <w:rPr>
          <w:rFonts w:ascii="PT Astra Serif" w:hAnsi="PT Astra Serif"/>
          <w:sz w:val="22"/>
          <w:lang w:val="ru-RU"/>
        </w:rPr>
      </w:pPr>
      <w:r w:rsidRPr="00E84492">
        <w:rPr>
          <w:rFonts w:ascii="PT Astra Serif" w:hAnsi="PT Astra Serif"/>
          <w:sz w:val="22"/>
          <w:lang w:val="ru-RU"/>
        </w:rPr>
        <w:t xml:space="preserve">а) при снижении цены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w:t>
      </w:r>
      <w:r w:rsidR="00C2254A" w:rsidRPr="00E84492">
        <w:rPr>
          <w:rFonts w:ascii="PT Astra Serif" w:hAnsi="PT Astra Serif"/>
          <w:sz w:val="22"/>
          <w:lang w:val="ru-RU"/>
        </w:rPr>
        <w:t>без изменения,</w:t>
      </w:r>
      <w:r w:rsidRPr="00E84492">
        <w:rPr>
          <w:rFonts w:ascii="PT Astra Serif" w:hAnsi="PT Astra Serif"/>
          <w:sz w:val="22"/>
          <w:lang w:val="ru-RU"/>
        </w:rPr>
        <w:t xml:space="preserve"> предусмотренного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количества товара, качества поставляемого товара и иных условий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w:t>
      </w:r>
    </w:p>
    <w:p w14:paraId="60E37697" w14:textId="58A4436B" w:rsidR="009C2C89" w:rsidRPr="00E84492" w:rsidRDefault="009C2C89" w:rsidP="007A562B">
      <w:pPr>
        <w:ind w:left="0" w:right="91" w:firstLine="851"/>
        <w:rPr>
          <w:rFonts w:ascii="PT Astra Serif" w:hAnsi="PT Astra Serif"/>
          <w:sz w:val="22"/>
          <w:lang w:val="ru-RU"/>
        </w:rPr>
      </w:pPr>
      <w:r w:rsidRPr="00E84492">
        <w:rPr>
          <w:rFonts w:ascii="PT Astra Serif" w:hAnsi="PT Astra Serif"/>
          <w:sz w:val="22"/>
          <w:lang w:val="ru-RU"/>
        </w:rPr>
        <w:t xml:space="preserve">б) если по предложению Государственного заказчика увеличивается предусмотренное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количество товара не более чем на десять процентов или уменьшается предусмотренное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пропорционально дополнительному количеству товара исходя из установленной в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е цены единицы товара, но не более чем на десять процентов цены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При уменьшении предусмотренного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количества товара стороны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обязаны уменьшить цену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исходя </w:t>
      </w:r>
      <w:r w:rsidRPr="00E84492">
        <w:rPr>
          <w:rFonts w:ascii="PT Astra Serif" w:hAnsi="PT Astra Serif"/>
          <w:sz w:val="22"/>
          <w:lang w:val="ru-RU"/>
        </w:rPr>
        <w:lastRenderedPageBreak/>
        <w:t xml:space="preserve">из цены единицы товара. Цена единицы дополнительно поставляемого товара при уменьшении предусмотренного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количества поставляемого товара должна определяться как частное от деления первоначальной цены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на предусмотренное в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е количество такого товара.</w:t>
      </w:r>
    </w:p>
    <w:p w14:paraId="11495DF1" w14:textId="45105016"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обеспечивает согласование новых условий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в том числе цены и(или) сроков исполнения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и(или) количества товара, предусмотренных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Сокращение количества товара при уменьшении цены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в данном случае осуществляется в соответствии с Методикой сокращения количества товаров, объемов работ или услуг при уменьшении цены </w:t>
      </w:r>
      <w:r w:rsidR="00827DE3" w:rsidRPr="00E84492">
        <w:rPr>
          <w:rFonts w:ascii="PT Astra Serif" w:hAnsi="PT Astra Serif"/>
          <w:sz w:val="22"/>
          <w:lang w:val="ru-RU"/>
        </w:rPr>
        <w:t>Государственный контракт</w:t>
      </w:r>
      <w:r w:rsidR="00D93EDA" w:rsidRPr="00E84492">
        <w:rPr>
          <w:rFonts w:ascii="PT Astra Serif" w:hAnsi="PT Astra Serif"/>
          <w:sz w:val="22"/>
          <w:lang w:val="ru-RU"/>
        </w:rPr>
        <w:t>а</w:t>
      </w:r>
      <w:r w:rsidRPr="00E84492">
        <w:rPr>
          <w:rFonts w:ascii="PT Astra Serif" w:hAnsi="PT Astra Serif"/>
          <w:sz w:val="22"/>
          <w:lang w:val="ru-RU"/>
        </w:rPr>
        <w:t xml:space="preserve">, утвержденной постановлением Правительства Российской Федерации от 28.11.2013 № 1090. Принятие Государственным заказчиком решения об изменении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в связи с уменьшением лимитов бюджетных обязательств осуществляется исходя из соразмерности изменения цены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и количества товара.</w:t>
      </w:r>
    </w:p>
    <w:p w14:paraId="46A5AD48" w14:textId="4371C2A4"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11.2. Все изменения к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у действительны, если они оформлены в виде дополнительного соглашения к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у и подписаны Сторонами.</w:t>
      </w:r>
    </w:p>
    <w:p w14:paraId="5CF58EFA" w14:textId="7118BE2E"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11.3.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 может быть расторгнут по соглашению Сторон, по решению суда или в связи с односторонним отказом Стороны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от исполнения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в соответствии с </w:t>
      </w:r>
      <w:r w:rsidRPr="00E84492">
        <w:rPr>
          <w:rFonts w:ascii="PT Astra Serif" w:hAnsi="PT Astra Serif"/>
          <w:noProof/>
          <w:sz w:val="22"/>
          <w:lang w:val="ru-RU" w:eastAsia="ru-RU"/>
        </w:rPr>
        <w:drawing>
          <wp:inline distT="0" distB="0" distL="0" distR="0" wp14:anchorId="0681A632" wp14:editId="36D18556">
            <wp:extent cx="12193" cy="9146"/>
            <wp:effectExtent l="0" t="0" r="0" b="0"/>
            <wp:docPr id="29073" name="Picture 29073"/>
            <wp:cNvGraphicFramePr/>
            <a:graphic xmlns:a="http://schemas.openxmlformats.org/drawingml/2006/main">
              <a:graphicData uri="http://schemas.openxmlformats.org/drawingml/2006/picture">
                <pic:pic xmlns:pic="http://schemas.openxmlformats.org/drawingml/2006/picture">
                  <pic:nvPicPr>
                    <pic:cNvPr id="29073" name="Picture 29073"/>
                    <pic:cNvPicPr/>
                  </pic:nvPicPr>
                  <pic:blipFill>
                    <a:blip r:embed="rId18"/>
                    <a:stretch>
                      <a:fillRect/>
                    </a:stretch>
                  </pic:blipFill>
                  <pic:spPr>
                    <a:xfrm>
                      <a:off x="0" y="0"/>
                      <a:ext cx="12193" cy="9146"/>
                    </a:xfrm>
                    <a:prstGeom prst="rect">
                      <a:avLst/>
                    </a:prstGeom>
                  </pic:spPr>
                </pic:pic>
              </a:graphicData>
            </a:graphic>
          </wp:inline>
        </w:drawing>
      </w:r>
      <w:r w:rsidRPr="00E84492">
        <w:rPr>
          <w:rFonts w:ascii="PT Astra Serif" w:hAnsi="PT Astra Serif"/>
          <w:sz w:val="22"/>
          <w:lang w:val="ru-RU"/>
        </w:rPr>
        <w:t xml:space="preserve">гражданским законодательством и условиями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w:t>
      </w:r>
    </w:p>
    <w:p w14:paraId="537AF545" w14:textId="7BEC535B" w:rsidR="009C2C89" w:rsidRPr="00E84492" w:rsidRDefault="009C2C89" w:rsidP="007A562B">
      <w:pPr>
        <w:ind w:left="0" w:right="19" w:firstLine="851"/>
        <w:rPr>
          <w:rFonts w:ascii="PT Astra Serif" w:hAnsi="PT Astra Serif"/>
          <w:sz w:val="22"/>
          <w:lang w:val="ru-RU"/>
        </w:rPr>
      </w:pPr>
      <w:r w:rsidRPr="00E84492">
        <w:rPr>
          <w:rFonts w:ascii="PT Astra Serif" w:hAnsi="PT Astra Serif"/>
          <w:noProof/>
          <w:sz w:val="22"/>
          <w:lang w:val="ru-RU" w:eastAsia="ru-RU"/>
        </w:rPr>
        <w:drawing>
          <wp:anchor distT="0" distB="0" distL="114300" distR="114300" simplePos="0" relativeHeight="251663360" behindDoc="0" locked="0" layoutInCell="1" allowOverlap="0" wp14:anchorId="1EF4FE6C" wp14:editId="37D14855">
            <wp:simplePos x="0" y="0"/>
            <wp:positionH relativeFrom="page">
              <wp:posOffset>7373856</wp:posOffset>
            </wp:positionH>
            <wp:positionV relativeFrom="page">
              <wp:posOffset>963374</wp:posOffset>
            </wp:positionV>
            <wp:extent cx="3049" cy="3049"/>
            <wp:effectExtent l="0" t="0" r="0" b="0"/>
            <wp:wrapSquare wrapText="bothSides"/>
            <wp:docPr id="29072" name="Picture 29072"/>
            <wp:cNvGraphicFramePr/>
            <a:graphic xmlns:a="http://schemas.openxmlformats.org/drawingml/2006/main">
              <a:graphicData uri="http://schemas.openxmlformats.org/drawingml/2006/picture">
                <pic:pic xmlns:pic="http://schemas.openxmlformats.org/drawingml/2006/picture">
                  <pic:nvPicPr>
                    <pic:cNvPr id="29072" name="Picture 29072"/>
                    <pic:cNvPicPr/>
                  </pic:nvPicPr>
                  <pic:blipFill>
                    <a:blip r:embed="rId19"/>
                    <a:stretch>
                      <a:fillRect/>
                    </a:stretch>
                  </pic:blipFill>
                  <pic:spPr>
                    <a:xfrm>
                      <a:off x="0" y="0"/>
                      <a:ext cx="3049" cy="3049"/>
                    </a:xfrm>
                    <a:prstGeom prst="rect">
                      <a:avLst/>
                    </a:prstGeom>
                  </pic:spPr>
                </pic:pic>
              </a:graphicData>
            </a:graphic>
          </wp:anchor>
        </w:drawing>
      </w:r>
      <w:r w:rsidRPr="00E84492">
        <w:rPr>
          <w:rFonts w:ascii="PT Astra Serif" w:hAnsi="PT Astra Serif"/>
          <w:noProof/>
          <w:sz w:val="22"/>
          <w:lang w:val="ru-RU" w:eastAsia="ru-RU"/>
        </w:rPr>
        <w:drawing>
          <wp:anchor distT="0" distB="0" distL="114300" distR="114300" simplePos="0" relativeHeight="251664384" behindDoc="0" locked="0" layoutInCell="1" allowOverlap="0" wp14:anchorId="72D0A936" wp14:editId="49F86FA2">
            <wp:simplePos x="0" y="0"/>
            <wp:positionH relativeFrom="page">
              <wp:posOffset>7212295</wp:posOffset>
            </wp:positionH>
            <wp:positionV relativeFrom="page">
              <wp:posOffset>5899142</wp:posOffset>
            </wp:positionV>
            <wp:extent cx="9145" cy="9146"/>
            <wp:effectExtent l="0" t="0" r="0" b="0"/>
            <wp:wrapSquare wrapText="bothSides"/>
            <wp:docPr id="29075" name="Picture 29075"/>
            <wp:cNvGraphicFramePr/>
            <a:graphic xmlns:a="http://schemas.openxmlformats.org/drawingml/2006/main">
              <a:graphicData uri="http://schemas.openxmlformats.org/drawingml/2006/picture">
                <pic:pic xmlns:pic="http://schemas.openxmlformats.org/drawingml/2006/picture">
                  <pic:nvPicPr>
                    <pic:cNvPr id="29075" name="Picture 29075"/>
                    <pic:cNvPicPr/>
                  </pic:nvPicPr>
                  <pic:blipFill>
                    <a:blip r:embed="rId20"/>
                    <a:stretch>
                      <a:fillRect/>
                    </a:stretch>
                  </pic:blipFill>
                  <pic:spPr>
                    <a:xfrm>
                      <a:off x="0" y="0"/>
                      <a:ext cx="9145" cy="9146"/>
                    </a:xfrm>
                    <a:prstGeom prst="rect">
                      <a:avLst/>
                    </a:prstGeom>
                  </pic:spPr>
                </pic:pic>
              </a:graphicData>
            </a:graphic>
          </wp:anchor>
        </w:drawing>
      </w:r>
      <w:r w:rsidRPr="00E84492">
        <w:rPr>
          <w:rFonts w:ascii="PT Astra Serif" w:hAnsi="PT Astra Serif"/>
          <w:noProof/>
          <w:sz w:val="22"/>
          <w:lang w:val="ru-RU" w:eastAsia="ru-RU"/>
        </w:rPr>
        <w:drawing>
          <wp:inline distT="0" distB="0" distL="0" distR="0" wp14:anchorId="5ADF6CCC" wp14:editId="485DAADF">
            <wp:extent cx="39628" cy="106702"/>
            <wp:effectExtent l="0" t="0" r="0" b="0"/>
            <wp:docPr id="29074" name="Picture 29074"/>
            <wp:cNvGraphicFramePr/>
            <a:graphic xmlns:a="http://schemas.openxmlformats.org/drawingml/2006/main">
              <a:graphicData uri="http://schemas.openxmlformats.org/drawingml/2006/picture">
                <pic:pic xmlns:pic="http://schemas.openxmlformats.org/drawingml/2006/picture">
                  <pic:nvPicPr>
                    <pic:cNvPr id="29074" name="Picture 29074"/>
                    <pic:cNvPicPr/>
                  </pic:nvPicPr>
                  <pic:blipFill>
                    <a:blip r:embed="rId21"/>
                    <a:stretch>
                      <a:fillRect/>
                    </a:stretch>
                  </pic:blipFill>
                  <pic:spPr>
                    <a:xfrm>
                      <a:off x="0" y="0"/>
                      <a:ext cx="39628" cy="106702"/>
                    </a:xfrm>
                    <a:prstGeom prst="rect">
                      <a:avLst/>
                    </a:prstGeom>
                  </pic:spPr>
                </pic:pic>
              </a:graphicData>
            </a:graphic>
          </wp:inline>
        </w:drawing>
      </w:r>
      <w:r w:rsidRPr="00E84492">
        <w:rPr>
          <w:rFonts w:ascii="PT Astra Serif" w:hAnsi="PT Astra Serif"/>
          <w:sz w:val="22"/>
          <w:lang w:val="ru-RU"/>
        </w:rPr>
        <w:t xml:space="preserve">1.4. Государственный заказчик вправе принять решение об одностороннем отказе от исполнения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ом,</w:t>
      </w:r>
    </w:p>
    <w:p w14:paraId="2F2039D9" w14:textId="3D5EB9FD"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11.5. Поставщик вправе принять решение об одностороннем отказе от исполнения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ом.</w:t>
      </w:r>
    </w:p>
    <w:p w14:paraId="02581540" w14:textId="29139FD9" w:rsidR="009C2C89" w:rsidRPr="00E84492" w:rsidRDefault="009C2C89" w:rsidP="00E84492">
      <w:pPr>
        <w:spacing w:after="0"/>
        <w:ind w:left="0" w:right="19" w:firstLine="851"/>
        <w:rPr>
          <w:rFonts w:ascii="PT Astra Serif" w:hAnsi="PT Astra Serif"/>
          <w:sz w:val="22"/>
          <w:lang w:val="ru-RU"/>
        </w:rPr>
      </w:pPr>
      <w:r w:rsidRPr="00E84492">
        <w:rPr>
          <w:rFonts w:ascii="PT Astra Serif" w:hAnsi="PT Astra Serif"/>
          <w:sz w:val="22"/>
          <w:lang w:val="ru-RU"/>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у становится невозможным полностью или частично, обязательство прекращается полностью </w:t>
      </w:r>
      <w:r w:rsidRPr="00E84492">
        <w:rPr>
          <w:rFonts w:ascii="PT Astra Serif" w:hAnsi="PT Astra Serif"/>
          <w:noProof/>
          <w:sz w:val="22"/>
          <w:lang w:val="ru-RU" w:eastAsia="ru-RU"/>
        </w:rPr>
        <w:drawing>
          <wp:inline distT="0" distB="0" distL="0" distR="0" wp14:anchorId="4C7101E8" wp14:editId="2662F368">
            <wp:extent cx="9145" cy="9146"/>
            <wp:effectExtent l="0" t="0" r="0" b="0"/>
            <wp:docPr id="29076" name="Picture 29076"/>
            <wp:cNvGraphicFramePr/>
            <a:graphic xmlns:a="http://schemas.openxmlformats.org/drawingml/2006/main">
              <a:graphicData uri="http://schemas.openxmlformats.org/drawingml/2006/picture">
                <pic:pic xmlns:pic="http://schemas.openxmlformats.org/drawingml/2006/picture">
                  <pic:nvPicPr>
                    <pic:cNvPr id="29076" name="Picture 29076"/>
                    <pic:cNvPicPr/>
                  </pic:nvPicPr>
                  <pic:blipFill>
                    <a:blip r:embed="rId22"/>
                    <a:stretch>
                      <a:fillRect/>
                    </a:stretch>
                  </pic:blipFill>
                  <pic:spPr>
                    <a:xfrm>
                      <a:off x="0" y="0"/>
                      <a:ext cx="9145" cy="9146"/>
                    </a:xfrm>
                    <a:prstGeom prst="rect">
                      <a:avLst/>
                    </a:prstGeom>
                  </pic:spPr>
                </pic:pic>
              </a:graphicData>
            </a:graphic>
          </wp:inline>
        </w:drawing>
      </w:r>
      <w:r w:rsidRPr="00E84492">
        <w:rPr>
          <w:rFonts w:ascii="PT Astra Serif" w:hAnsi="PT Astra Serif"/>
          <w:sz w:val="22"/>
          <w:lang w:val="ru-RU"/>
        </w:rPr>
        <w:t>или в. соответствующей части.</w:t>
      </w:r>
    </w:p>
    <w:p w14:paraId="3D4AA936" w14:textId="77777777" w:rsidR="009F3698" w:rsidRPr="00E84492" w:rsidRDefault="009C2C89" w:rsidP="009F3698">
      <w:pPr>
        <w:pStyle w:val="1"/>
        <w:ind w:left="0" w:right="792" w:firstLine="851"/>
        <w:rPr>
          <w:rFonts w:ascii="PT Astra Serif" w:hAnsi="PT Astra Serif"/>
          <w:b/>
          <w:sz w:val="22"/>
          <w:lang w:val="ru-RU"/>
        </w:rPr>
      </w:pPr>
      <w:r w:rsidRPr="00E84492">
        <w:rPr>
          <w:rFonts w:ascii="PT Astra Serif" w:hAnsi="PT Astra Serif"/>
          <w:b/>
          <w:sz w:val="22"/>
          <w:lang w:val="ru-RU"/>
        </w:rPr>
        <w:t>12. Порядок разрешения споров</w:t>
      </w:r>
    </w:p>
    <w:p w14:paraId="634B1385" w14:textId="49C31D95"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12.1. Все споры и разногласия, возникающие при исполнении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подлежат разрешению в Арбитражном суде Республики Башкортостан.</w:t>
      </w:r>
    </w:p>
    <w:p w14:paraId="46191448" w14:textId="780AEB2D" w:rsidR="003830B8" w:rsidRPr="00E84492" w:rsidRDefault="009C2C89" w:rsidP="00E84492">
      <w:pPr>
        <w:ind w:left="0" w:right="19" w:firstLine="851"/>
        <w:rPr>
          <w:rFonts w:ascii="PT Astra Serif" w:hAnsi="PT Astra Serif"/>
          <w:sz w:val="22"/>
          <w:lang w:val="ru-RU"/>
        </w:rPr>
      </w:pPr>
      <w:r w:rsidRPr="00E84492">
        <w:rPr>
          <w:rFonts w:ascii="PT Astra Serif" w:hAnsi="PT Astra Serif"/>
          <w:sz w:val="22"/>
          <w:lang w:val="ru-RU"/>
        </w:rPr>
        <w:t xml:space="preserve">12.2. Государственный заказчик вправе заявлять Поставщику претензии по вопросам, связанным с неисполнением (ненадлежащим исполнением) условий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в том числе по количеству и качеству товара.</w:t>
      </w:r>
      <w:r w:rsidR="007C2E36" w:rsidRPr="00E84492">
        <w:rPr>
          <w:rFonts w:ascii="PT Astra Serif" w:hAnsi="PT Astra Serif"/>
          <w:sz w:val="22"/>
          <w:lang w:val="ru-RU"/>
        </w:rPr>
        <w:t xml:space="preserve"> В отношении всех претензий, направляемых </w:t>
      </w:r>
      <w:proofErr w:type="gramStart"/>
      <w:r w:rsidR="007C2E36" w:rsidRPr="00E84492">
        <w:rPr>
          <w:rFonts w:ascii="PT Astra Serif" w:hAnsi="PT Astra Serif"/>
          <w:sz w:val="22"/>
          <w:lang w:val="ru-RU"/>
        </w:rPr>
        <w:t>по настоящему</w:t>
      </w:r>
      <w:proofErr w:type="gramEnd"/>
      <w:r w:rsidR="007C2E36" w:rsidRPr="00E84492">
        <w:rPr>
          <w:rFonts w:ascii="PT Astra Serif" w:hAnsi="PT Astra Serif"/>
          <w:sz w:val="22"/>
          <w:lang w:val="ru-RU"/>
        </w:rPr>
        <w:t xml:space="preserve"> </w:t>
      </w:r>
      <w:r w:rsidR="00827DE3" w:rsidRPr="00E84492">
        <w:rPr>
          <w:rFonts w:ascii="PT Astra Serif" w:hAnsi="PT Astra Serif"/>
          <w:sz w:val="22"/>
          <w:lang w:val="ru-RU"/>
        </w:rPr>
        <w:t>Государственный контракт</w:t>
      </w:r>
      <w:r w:rsidR="007C2E36" w:rsidRPr="00E84492">
        <w:rPr>
          <w:rFonts w:ascii="PT Astra Serif" w:hAnsi="PT Astra Serif"/>
          <w:sz w:val="22"/>
          <w:lang w:val="ru-RU"/>
        </w:rPr>
        <w:t>у, Сторона, которой адресована данная претензия, должна дать письменный ответ по существу претензии в срок не позднее 20 рабочих дней с момента её получения.</w:t>
      </w:r>
    </w:p>
    <w:p w14:paraId="4B2BF45C" w14:textId="77777777" w:rsidR="009C2C89" w:rsidRPr="00E84492" w:rsidRDefault="009C2C89" w:rsidP="00F26BFA">
      <w:pPr>
        <w:pStyle w:val="1"/>
        <w:ind w:left="0" w:right="792" w:firstLine="851"/>
        <w:rPr>
          <w:rFonts w:ascii="PT Astra Serif" w:hAnsi="PT Astra Serif"/>
          <w:b/>
          <w:sz w:val="22"/>
          <w:lang w:val="ru-RU"/>
        </w:rPr>
      </w:pPr>
      <w:r w:rsidRPr="00E84492">
        <w:rPr>
          <w:rFonts w:ascii="PT Astra Serif" w:hAnsi="PT Astra Serif"/>
          <w:b/>
          <w:sz w:val="22"/>
          <w:lang w:val="ru-RU"/>
        </w:rPr>
        <w:t>13. Прочие условия</w:t>
      </w:r>
    </w:p>
    <w:p w14:paraId="6B38370C" w14:textId="638E1621" w:rsidR="009C2C89" w:rsidRPr="00E84492" w:rsidRDefault="009C2C89" w:rsidP="007A562B">
      <w:pPr>
        <w:ind w:left="0" w:right="19" w:firstLine="851"/>
        <w:rPr>
          <w:rFonts w:ascii="PT Astra Serif" w:hAnsi="PT Astra Serif"/>
          <w:sz w:val="22"/>
          <w:lang w:val="ru-RU"/>
        </w:rPr>
      </w:pPr>
      <w:r w:rsidRPr="00E84492">
        <w:rPr>
          <w:rFonts w:ascii="PT Astra Serif" w:hAnsi="PT Astra Serif"/>
          <w:sz w:val="22"/>
          <w:lang w:val="ru-RU"/>
        </w:rPr>
        <w:t xml:space="preserve">13.1.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 составлен в двух подлинных экземплярах, имеющих одинаковую юридическую силу, по одному для каждой из Сторон.</w:t>
      </w:r>
    </w:p>
    <w:p w14:paraId="66A4AD2F" w14:textId="77777777" w:rsidR="009C2C89" w:rsidRPr="00E84492" w:rsidRDefault="003830B8" w:rsidP="007A562B">
      <w:pPr>
        <w:ind w:left="0" w:right="19" w:firstLine="851"/>
        <w:rPr>
          <w:rFonts w:ascii="PT Astra Serif" w:hAnsi="PT Astra Serif"/>
          <w:sz w:val="22"/>
          <w:lang w:val="ru-RU"/>
        </w:rPr>
      </w:pPr>
      <w:r w:rsidRPr="00E84492">
        <w:rPr>
          <w:rFonts w:ascii="PT Astra Serif" w:hAnsi="PT Astra Serif"/>
          <w:sz w:val="22"/>
          <w:lang w:val="ru-RU"/>
        </w:rPr>
        <w:t>13.</w:t>
      </w:r>
      <w:r w:rsidR="009C2C89" w:rsidRPr="00E84492">
        <w:rPr>
          <w:rFonts w:ascii="PT Astra Serif" w:hAnsi="PT Astra Serif"/>
          <w:sz w:val="22"/>
          <w:lang w:val="ru-RU"/>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14:paraId="19BB1E30" w14:textId="4DAB2CB8" w:rsidR="005F4DC6" w:rsidRPr="00E84492" w:rsidRDefault="009C2C89" w:rsidP="00D1244F">
      <w:pPr>
        <w:tabs>
          <w:tab w:val="right" w:pos="10412"/>
        </w:tabs>
        <w:ind w:left="0" w:right="0" w:firstLine="851"/>
        <w:rPr>
          <w:rFonts w:ascii="PT Astra Serif" w:hAnsi="PT Astra Serif"/>
          <w:sz w:val="22"/>
          <w:lang w:val="ru-RU"/>
        </w:rPr>
      </w:pPr>
      <w:r w:rsidRPr="00E84492">
        <w:rPr>
          <w:rFonts w:ascii="PT Astra Serif" w:hAnsi="PT Astra Serif"/>
          <w:sz w:val="22"/>
          <w:lang w:val="ru-RU"/>
        </w:rPr>
        <w:lastRenderedPageBreak/>
        <w:t xml:space="preserve">13.3. При исполнении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 не допускается перемена Поставщика, за исключением случаев, когда новый Поставщик является правопреемник</w:t>
      </w:r>
      <w:r w:rsidR="00D1244F" w:rsidRPr="00E84492">
        <w:rPr>
          <w:rFonts w:ascii="PT Astra Serif" w:hAnsi="PT Astra Serif"/>
          <w:sz w:val="22"/>
          <w:lang w:val="ru-RU"/>
        </w:rPr>
        <w:t xml:space="preserve">ом Поставщика по такому </w:t>
      </w:r>
      <w:r w:rsidR="00827DE3" w:rsidRPr="00E84492">
        <w:rPr>
          <w:rFonts w:ascii="PT Astra Serif" w:hAnsi="PT Astra Serif"/>
          <w:sz w:val="22"/>
          <w:lang w:val="ru-RU"/>
        </w:rPr>
        <w:t>Государственный контракт</w:t>
      </w:r>
      <w:r w:rsidR="00D1244F" w:rsidRPr="00E84492">
        <w:rPr>
          <w:rFonts w:ascii="PT Astra Serif" w:hAnsi="PT Astra Serif"/>
          <w:sz w:val="22"/>
          <w:lang w:val="ru-RU"/>
        </w:rPr>
        <w:t xml:space="preserve">у </w:t>
      </w:r>
      <w:r w:rsidRPr="00E84492">
        <w:rPr>
          <w:rFonts w:ascii="PT Astra Serif" w:hAnsi="PT Astra Serif"/>
          <w:sz w:val="22"/>
          <w:lang w:val="ru-RU"/>
        </w:rPr>
        <w:t xml:space="preserve">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у его права и обязанности по такому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у переходят к новому Государственному заказчику в том же объеме и на тех же условиях.</w:t>
      </w:r>
    </w:p>
    <w:p w14:paraId="282BD34C" w14:textId="1A1B2FAF" w:rsidR="0074725D" w:rsidRPr="00E84492" w:rsidRDefault="0074725D" w:rsidP="0074725D">
      <w:pPr>
        <w:spacing w:after="0" w:line="240" w:lineRule="auto"/>
        <w:ind w:left="0" w:right="17" w:firstLine="851"/>
        <w:rPr>
          <w:rFonts w:ascii="PT Astra Serif" w:hAnsi="PT Astra Serif"/>
          <w:sz w:val="22"/>
          <w:lang w:val="ru-RU"/>
        </w:rPr>
      </w:pPr>
      <w:r w:rsidRPr="00E84492">
        <w:rPr>
          <w:rFonts w:ascii="PT Astra Serif" w:hAnsi="PT Astra Serif"/>
          <w:sz w:val="22"/>
          <w:lang w:val="ru-RU"/>
        </w:rPr>
        <w:t>13.</w:t>
      </w:r>
      <w:r w:rsidR="00497454" w:rsidRPr="00E84492">
        <w:rPr>
          <w:rFonts w:ascii="PT Astra Serif" w:hAnsi="PT Astra Serif"/>
          <w:sz w:val="22"/>
          <w:lang w:val="ru-RU"/>
        </w:rPr>
        <w:t>4</w:t>
      </w:r>
      <w:r w:rsidRPr="00E84492">
        <w:rPr>
          <w:rFonts w:ascii="PT Astra Serif" w:hAnsi="PT Astra Serif"/>
          <w:sz w:val="22"/>
          <w:lang w:val="ru-RU"/>
        </w:rPr>
        <w:t xml:space="preserve">. Изменения и дополнения по основаниям, предусмотренным настоящим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а.</w:t>
      </w:r>
    </w:p>
    <w:p w14:paraId="3455C3EE" w14:textId="64E11C8F" w:rsidR="0074725D" w:rsidRDefault="0074725D" w:rsidP="0074725D">
      <w:pPr>
        <w:spacing w:after="0" w:line="240" w:lineRule="auto"/>
        <w:ind w:left="0" w:right="17" w:firstLine="851"/>
        <w:rPr>
          <w:rFonts w:ascii="PT Astra Serif" w:hAnsi="PT Astra Serif"/>
          <w:sz w:val="22"/>
          <w:lang w:val="ru-RU"/>
        </w:rPr>
      </w:pPr>
      <w:r w:rsidRPr="00E84492">
        <w:rPr>
          <w:rFonts w:ascii="PT Astra Serif" w:hAnsi="PT Astra Serif"/>
          <w:sz w:val="22"/>
          <w:lang w:val="ru-RU"/>
        </w:rPr>
        <w:t>13.</w:t>
      </w:r>
      <w:r w:rsidR="00497454" w:rsidRPr="00E84492">
        <w:rPr>
          <w:rFonts w:ascii="PT Astra Serif" w:hAnsi="PT Astra Serif"/>
          <w:sz w:val="22"/>
          <w:lang w:val="ru-RU"/>
        </w:rPr>
        <w:t>5</w:t>
      </w:r>
      <w:r w:rsidRPr="00E84492">
        <w:rPr>
          <w:rFonts w:ascii="PT Astra Serif" w:hAnsi="PT Astra Serif"/>
          <w:sz w:val="22"/>
          <w:lang w:val="ru-RU"/>
        </w:rPr>
        <w:t xml:space="preserve">. Во всем остальном, что не предусмотрено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ом, Стороны руководствуются законодательством Российской Федерации.</w:t>
      </w:r>
    </w:p>
    <w:p w14:paraId="0B21DF46" w14:textId="77777777" w:rsidR="00E84492" w:rsidRPr="00E84492" w:rsidRDefault="00E84492" w:rsidP="0074725D">
      <w:pPr>
        <w:spacing w:after="0" w:line="240" w:lineRule="auto"/>
        <w:ind w:left="0" w:right="17" w:firstLine="851"/>
        <w:rPr>
          <w:rFonts w:ascii="PT Astra Serif" w:hAnsi="PT Astra Serif"/>
          <w:sz w:val="22"/>
          <w:lang w:val="ru-RU"/>
        </w:rPr>
      </w:pPr>
    </w:p>
    <w:p w14:paraId="0DBD91D9" w14:textId="5CC3E24E" w:rsidR="005737DA" w:rsidRPr="00E84492" w:rsidRDefault="009C2C89" w:rsidP="008B0041">
      <w:pPr>
        <w:pStyle w:val="1"/>
        <w:ind w:left="0" w:right="792" w:firstLine="851"/>
        <w:rPr>
          <w:rFonts w:ascii="PT Astra Serif" w:hAnsi="PT Astra Serif"/>
          <w:b/>
          <w:sz w:val="22"/>
          <w:lang w:val="ru-RU"/>
        </w:rPr>
      </w:pPr>
      <w:r w:rsidRPr="00E84492">
        <w:rPr>
          <w:rFonts w:ascii="PT Astra Serif" w:hAnsi="PT Astra Serif"/>
          <w:b/>
          <w:sz w:val="22"/>
          <w:lang w:val="ru-RU"/>
        </w:rPr>
        <w:t xml:space="preserve">14. Срок действия </w:t>
      </w:r>
      <w:r w:rsidR="00827DE3" w:rsidRPr="00E84492">
        <w:rPr>
          <w:rFonts w:ascii="PT Astra Serif" w:hAnsi="PT Astra Serif"/>
          <w:b/>
          <w:sz w:val="22"/>
          <w:lang w:val="ru-RU"/>
        </w:rPr>
        <w:t>Государственный контракт</w:t>
      </w:r>
      <w:r w:rsidRPr="00E84492">
        <w:rPr>
          <w:rFonts w:ascii="PT Astra Serif" w:hAnsi="PT Astra Serif"/>
          <w:b/>
          <w:sz w:val="22"/>
          <w:lang w:val="ru-RU"/>
        </w:rPr>
        <w:t>а</w:t>
      </w:r>
    </w:p>
    <w:p w14:paraId="3C90F771" w14:textId="36CFB4E4" w:rsidR="007C58D7" w:rsidRPr="00E84492" w:rsidRDefault="009C2C89" w:rsidP="007C58D7">
      <w:pPr>
        <w:ind w:left="0" w:firstLine="708"/>
        <w:rPr>
          <w:rFonts w:ascii="PT Astra Serif" w:hAnsi="PT Astra Serif"/>
          <w:sz w:val="22"/>
          <w:lang w:val="ru-RU"/>
        </w:rPr>
      </w:pPr>
      <w:r w:rsidRPr="00E84492">
        <w:rPr>
          <w:rFonts w:ascii="PT Astra Serif" w:hAnsi="PT Astra Serif"/>
          <w:sz w:val="22"/>
          <w:lang w:val="ru-RU"/>
        </w:rPr>
        <w:t xml:space="preserve">14.1. </w:t>
      </w:r>
      <w:r w:rsidR="00827DE3" w:rsidRPr="00E84492">
        <w:rPr>
          <w:rFonts w:ascii="PT Astra Serif" w:hAnsi="PT Astra Serif"/>
          <w:sz w:val="22"/>
          <w:lang w:val="ru-RU"/>
        </w:rPr>
        <w:t>Государственный контракт</w:t>
      </w:r>
      <w:r w:rsidRPr="00E84492">
        <w:rPr>
          <w:rFonts w:ascii="PT Astra Serif" w:hAnsi="PT Astra Serif"/>
          <w:sz w:val="22"/>
          <w:lang w:val="ru-RU"/>
        </w:rPr>
        <w:t xml:space="preserve"> вступает в силу с момента его подписания Сторонами и действует </w:t>
      </w:r>
      <w:r w:rsidR="00C2254A" w:rsidRPr="009D66ED">
        <w:rPr>
          <w:rFonts w:ascii="PT Astra Serif" w:hAnsi="PT Astra Serif"/>
          <w:sz w:val="22"/>
          <w:lang w:val="ru-RU"/>
        </w:rPr>
        <w:t>до «</w:t>
      </w:r>
      <w:r w:rsidR="00E84492" w:rsidRPr="009D66ED">
        <w:rPr>
          <w:rFonts w:ascii="PT Astra Serif" w:hAnsi="PT Astra Serif"/>
          <w:sz w:val="22"/>
          <w:lang w:val="ru-RU"/>
        </w:rPr>
        <w:t>18</w:t>
      </w:r>
      <w:r w:rsidRPr="009D66ED">
        <w:rPr>
          <w:rFonts w:ascii="PT Astra Serif" w:hAnsi="PT Astra Serif"/>
          <w:sz w:val="22"/>
          <w:lang w:val="ru-RU"/>
        </w:rPr>
        <w:t xml:space="preserve">» </w:t>
      </w:r>
      <w:r w:rsidRPr="009D66ED">
        <w:rPr>
          <w:rFonts w:ascii="PT Astra Serif" w:hAnsi="PT Astra Serif"/>
          <w:noProof/>
          <w:sz w:val="22"/>
          <w:lang w:val="ru-RU" w:eastAsia="ru-RU"/>
        </w:rPr>
        <w:drawing>
          <wp:inline distT="0" distB="0" distL="0" distR="0" wp14:anchorId="3D209341" wp14:editId="25BE007A">
            <wp:extent cx="3049" cy="9146"/>
            <wp:effectExtent l="0" t="0" r="0" b="0"/>
            <wp:docPr id="31590" name="Picture 31590"/>
            <wp:cNvGraphicFramePr/>
            <a:graphic xmlns:a="http://schemas.openxmlformats.org/drawingml/2006/main">
              <a:graphicData uri="http://schemas.openxmlformats.org/drawingml/2006/picture">
                <pic:pic xmlns:pic="http://schemas.openxmlformats.org/drawingml/2006/picture">
                  <pic:nvPicPr>
                    <pic:cNvPr id="31590" name="Picture 31590"/>
                    <pic:cNvPicPr/>
                  </pic:nvPicPr>
                  <pic:blipFill>
                    <a:blip r:embed="rId23"/>
                    <a:stretch>
                      <a:fillRect/>
                    </a:stretch>
                  </pic:blipFill>
                  <pic:spPr>
                    <a:xfrm>
                      <a:off x="0" y="0"/>
                      <a:ext cx="3049" cy="9146"/>
                    </a:xfrm>
                    <a:prstGeom prst="rect">
                      <a:avLst/>
                    </a:prstGeom>
                  </pic:spPr>
                </pic:pic>
              </a:graphicData>
            </a:graphic>
          </wp:inline>
        </w:drawing>
      </w:r>
      <w:r w:rsidR="006075FB" w:rsidRPr="009D66ED">
        <w:rPr>
          <w:rFonts w:ascii="PT Astra Serif" w:hAnsi="PT Astra Serif"/>
          <w:sz w:val="22"/>
          <w:lang w:val="ru-RU"/>
        </w:rPr>
        <w:t>декабря 202</w:t>
      </w:r>
      <w:r w:rsidR="00E84492" w:rsidRPr="009D66ED">
        <w:rPr>
          <w:rFonts w:ascii="PT Astra Serif" w:hAnsi="PT Astra Serif"/>
          <w:sz w:val="22"/>
          <w:lang w:val="ru-RU"/>
        </w:rPr>
        <w:t>6</w:t>
      </w:r>
      <w:r w:rsidRPr="009D66ED">
        <w:rPr>
          <w:rFonts w:ascii="PT Astra Serif" w:hAnsi="PT Astra Serif"/>
          <w:sz w:val="22"/>
          <w:lang w:val="ru-RU"/>
        </w:rPr>
        <w:t xml:space="preserve"> года</w:t>
      </w:r>
      <w:r w:rsidRPr="00E84492">
        <w:rPr>
          <w:rFonts w:ascii="PT Astra Serif" w:hAnsi="PT Astra Serif"/>
          <w:sz w:val="22"/>
          <w:lang w:val="ru-RU"/>
        </w:rPr>
        <w:t xml:space="preserve">, а в части осуществления оплаты и гарантийных обязательств - до их </w:t>
      </w:r>
      <w:r w:rsidRPr="00E84492">
        <w:rPr>
          <w:rFonts w:ascii="PT Astra Serif" w:hAnsi="PT Astra Serif"/>
          <w:noProof/>
          <w:sz w:val="22"/>
          <w:lang w:val="ru-RU" w:eastAsia="ru-RU"/>
        </w:rPr>
        <w:drawing>
          <wp:inline distT="0" distB="0" distL="0" distR="0" wp14:anchorId="05251653" wp14:editId="7AD624FF">
            <wp:extent cx="9146" cy="9146"/>
            <wp:effectExtent l="0" t="0" r="0" b="0"/>
            <wp:docPr id="31591" name="Picture 31591"/>
            <wp:cNvGraphicFramePr/>
            <a:graphic xmlns:a="http://schemas.openxmlformats.org/drawingml/2006/main">
              <a:graphicData uri="http://schemas.openxmlformats.org/drawingml/2006/picture">
                <pic:pic xmlns:pic="http://schemas.openxmlformats.org/drawingml/2006/picture">
                  <pic:nvPicPr>
                    <pic:cNvPr id="31591" name="Picture 31591"/>
                    <pic:cNvPicPr/>
                  </pic:nvPicPr>
                  <pic:blipFill>
                    <a:blip r:embed="rId24"/>
                    <a:stretch>
                      <a:fillRect/>
                    </a:stretch>
                  </pic:blipFill>
                  <pic:spPr>
                    <a:xfrm>
                      <a:off x="0" y="0"/>
                      <a:ext cx="9146" cy="9146"/>
                    </a:xfrm>
                    <a:prstGeom prst="rect">
                      <a:avLst/>
                    </a:prstGeom>
                  </pic:spPr>
                </pic:pic>
              </a:graphicData>
            </a:graphic>
          </wp:inline>
        </w:drawing>
      </w:r>
      <w:r w:rsidRPr="00E84492">
        <w:rPr>
          <w:rFonts w:ascii="PT Astra Serif" w:hAnsi="PT Astra Serif"/>
          <w:sz w:val="22"/>
          <w:lang w:val="ru-RU"/>
        </w:rPr>
        <w:t>полного исполнения.</w:t>
      </w:r>
      <w:r w:rsidR="007C58D7" w:rsidRPr="00E84492">
        <w:rPr>
          <w:rFonts w:ascii="PT Astra Serif" w:hAnsi="PT Astra Serif"/>
          <w:sz w:val="22"/>
          <w:lang w:val="ru-RU"/>
        </w:rPr>
        <w:t xml:space="preserve"> </w:t>
      </w:r>
    </w:p>
    <w:p w14:paraId="232B8580" w14:textId="77777777" w:rsidR="00E84492" w:rsidRDefault="007C58D7" w:rsidP="00E84492">
      <w:pPr>
        <w:ind w:left="0" w:firstLine="708"/>
        <w:rPr>
          <w:rFonts w:ascii="PT Astra Serif" w:hAnsi="PT Astra Serif"/>
          <w:sz w:val="22"/>
          <w:lang w:val="ru-RU"/>
        </w:rPr>
      </w:pPr>
      <w:r w:rsidRPr="00E84492">
        <w:rPr>
          <w:rFonts w:ascii="PT Astra Serif" w:hAnsi="PT Astra Serif"/>
          <w:sz w:val="22"/>
          <w:lang w:val="ru-RU"/>
        </w:rPr>
        <w:t>14.2. Настоящий контракт составлен в 2-х экземплярах, имеющих равную юридическую силу, по одному для каждой из сторон.</w:t>
      </w:r>
    </w:p>
    <w:p w14:paraId="3D309070" w14:textId="77777777" w:rsidR="00E84492" w:rsidRPr="00E84492" w:rsidRDefault="00E84492" w:rsidP="00E84492">
      <w:pPr>
        <w:ind w:left="0" w:firstLine="708"/>
        <w:rPr>
          <w:rFonts w:ascii="PT Astra Serif" w:hAnsi="PT Astra Serif"/>
          <w:sz w:val="22"/>
          <w:lang w:val="ru-RU"/>
        </w:rPr>
      </w:pPr>
    </w:p>
    <w:p w14:paraId="33438280" w14:textId="57AD4568" w:rsidR="009C2C89" w:rsidRPr="00E84492" w:rsidRDefault="009C2C89" w:rsidP="00E84492">
      <w:pPr>
        <w:ind w:left="0" w:firstLine="708"/>
        <w:rPr>
          <w:rFonts w:ascii="PT Astra Serif" w:hAnsi="PT Astra Serif"/>
          <w:sz w:val="22"/>
          <w:lang w:val="ru-RU"/>
        </w:rPr>
      </w:pPr>
      <w:r w:rsidRPr="00E84492">
        <w:rPr>
          <w:rFonts w:ascii="PT Astra Serif" w:hAnsi="PT Astra Serif"/>
          <w:b/>
          <w:sz w:val="22"/>
          <w:lang w:val="ru-RU"/>
        </w:rPr>
        <w:t>1</w:t>
      </w:r>
      <w:r w:rsidR="00B73FA7" w:rsidRPr="00E84492">
        <w:rPr>
          <w:rFonts w:ascii="PT Astra Serif" w:hAnsi="PT Astra Serif"/>
          <w:b/>
          <w:sz w:val="22"/>
          <w:lang w:val="ru-RU"/>
        </w:rPr>
        <w:t>5</w:t>
      </w:r>
      <w:r w:rsidRPr="00E84492">
        <w:rPr>
          <w:rFonts w:ascii="PT Astra Serif" w:hAnsi="PT Astra Serif"/>
          <w:b/>
          <w:sz w:val="22"/>
          <w:lang w:val="ru-RU"/>
        </w:rPr>
        <w:t>. Юридические адреса, банков</w:t>
      </w:r>
      <w:r w:rsidR="00B73FA7" w:rsidRPr="00E84492">
        <w:rPr>
          <w:rFonts w:ascii="PT Astra Serif" w:hAnsi="PT Astra Serif"/>
          <w:b/>
          <w:sz w:val="22"/>
          <w:lang w:val="ru-RU"/>
        </w:rPr>
        <w:t xml:space="preserve">ские реквизиты Сторон на момент </w:t>
      </w:r>
      <w:r w:rsidRPr="00E84492">
        <w:rPr>
          <w:rFonts w:ascii="PT Astra Serif" w:hAnsi="PT Astra Serif"/>
          <w:b/>
          <w:sz w:val="22"/>
          <w:lang w:val="ru-RU"/>
        </w:rPr>
        <w:t>подписания</w:t>
      </w:r>
      <w:r w:rsidR="00B73FA7" w:rsidRPr="00E84492">
        <w:rPr>
          <w:rFonts w:ascii="PT Astra Serif" w:hAnsi="PT Astra Serif"/>
          <w:b/>
          <w:sz w:val="22"/>
          <w:lang w:val="ru-RU"/>
        </w:rPr>
        <w:t xml:space="preserve"> </w:t>
      </w:r>
      <w:r w:rsidR="00827DE3" w:rsidRPr="00E84492">
        <w:rPr>
          <w:rFonts w:ascii="PT Astra Serif" w:hAnsi="PT Astra Serif"/>
          <w:b/>
          <w:sz w:val="22"/>
          <w:lang w:val="ru-RU"/>
        </w:rPr>
        <w:t>Государственный контракт</w:t>
      </w:r>
      <w:r w:rsidRPr="00E84492">
        <w:rPr>
          <w:rFonts w:ascii="PT Astra Serif" w:hAnsi="PT Astra Serif"/>
          <w:b/>
          <w:sz w:val="22"/>
          <w:lang w:val="ru-RU"/>
        </w:rPr>
        <w:t>а</w:t>
      </w:r>
    </w:p>
    <w:tbl>
      <w:tblPr>
        <w:tblW w:w="5262" w:type="pct"/>
        <w:tblInd w:w="-426" w:type="dxa"/>
        <w:tblLayout w:type="fixed"/>
        <w:tblLook w:val="01E0" w:firstRow="1" w:lastRow="1" w:firstColumn="1" w:lastColumn="1" w:noHBand="0" w:noVBand="0"/>
      </w:tblPr>
      <w:tblGrid>
        <w:gridCol w:w="5486"/>
        <w:gridCol w:w="4507"/>
      </w:tblGrid>
      <w:tr w:rsidR="001506A1" w:rsidRPr="00E84492" w14:paraId="3C7E9351" w14:textId="77777777" w:rsidTr="001506A1">
        <w:trPr>
          <w:trHeight w:val="7031"/>
        </w:trPr>
        <w:tc>
          <w:tcPr>
            <w:tcW w:w="2745" w:type="pct"/>
          </w:tcPr>
          <w:p w14:paraId="0C9DB57F" w14:textId="77777777" w:rsidR="001506A1" w:rsidRPr="00E84492" w:rsidRDefault="001506A1" w:rsidP="00827DE3">
            <w:pPr>
              <w:widowControl w:val="0"/>
              <w:autoSpaceDE w:val="0"/>
              <w:autoSpaceDN w:val="0"/>
              <w:adjustRightInd w:val="0"/>
              <w:spacing w:after="0" w:line="240" w:lineRule="auto"/>
              <w:ind w:left="0" w:right="0" w:firstLine="0"/>
              <w:jc w:val="center"/>
              <w:rPr>
                <w:rFonts w:ascii="PT Astra Serif" w:hAnsi="PT Astra Serif"/>
                <w:b/>
                <w:color w:val="auto"/>
                <w:sz w:val="22"/>
                <w:lang w:val="ru-RU" w:eastAsia="ru-RU"/>
              </w:rPr>
            </w:pPr>
            <w:r w:rsidRPr="00E84492">
              <w:rPr>
                <w:rFonts w:ascii="PT Astra Serif" w:hAnsi="PT Astra Serif"/>
                <w:b/>
                <w:color w:val="auto"/>
                <w:sz w:val="22"/>
                <w:lang w:val="ru-RU" w:eastAsia="ru-RU"/>
              </w:rPr>
              <w:t>Государственный заказчик</w:t>
            </w:r>
          </w:p>
          <w:p w14:paraId="19486ED4" w14:textId="77777777" w:rsidR="001506A1" w:rsidRPr="00E84492" w:rsidRDefault="001506A1" w:rsidP="00827DE3">
            <w:pPr>
              <w:spacing w:after="0" w:line="240" w:lineRule="auto"/>
              <w:ind w:left="0" w:right="0" w:firstLine="0"/>
              <w:jc w:val="center"/>
              <w:rPr>
                <w:rFonts w:ascii="PT Astra Serif" w:eastAsia="SimSun" w:hAnsi="PT Astra Serif"/>
                <w:b/>
                <w:color w:val="auto"/>
                <w:sz w:val="22"/>
                <w:lang w:val="ru-RU" w:eastAsia="ru-RU"/>
              </w:rPr>
            </w:pPr>
            <w:r w:rsidRPr="00E84492">
              <w:rPr>
                <w:rFonts w:ascii="PT Astra Serif" w:eastAsia="SimSun" w:hAnsi="PT Astra Serif"/>
                <w:b/>
                <w:color w:val="auto"/>
                <w:sz w:val="22"/>
                <w:lang w:val="ru-RU" w:eastAsia="ru-RU"/>
              </w:rPr>
              <w:t>ФКУ ИК-2 УФСИН России</w:t>
            </w:r>
          </w:p>
          <w:p w14:paraId="0AD07C82" w14:textId="77777777" w:rsidR="001506A1" w:rsidRPr="00E84492" w:rsidRDefault="001506A1" w:rsidP="00827DE3">
            <w:pPr>
              <w:spacing w:after="0" w:line="240" w:lineRule="auto"/>
              <w:ind w:left="0" w:right="0" w:firstLine="0"/>
              <w:jc w:val="center"/>
              <w:rPr>
                <w:rFonts w:ascii="PT Astra Serif" w:eastAsia="SimSun" w:hAnsi="PT Astra Serif"/>
                <w:b/>
                <w:color w:val="auto"/>
                <w:sz w:val="22"/>
                <w:lang w:val="ru-RU" w:eastAsia="ru-RU"/>
              </w:rPr>
            </w:pPr>
            <w:r w:rsidRPr="00E84492">
              <w:rPr>
                <w:rFonts w:ascii="PT Astra Serif" w:eastAsia="SimSun" w:hAnsi="PT Astra Serif"/>
                <w:b/>
                <w:color w:val="auto"/>
                <w:sz w:val="22"/>
                <w:lang w:val="ru-RU" w:eastAsia="ru-RU"/>
              </w:rPr>
              <w:t>по Республике Башкортостан</w:t>
            </w:r>
          </w:p>
          <w:p w14:paraId="7B453142"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ИНН 0266014530 / КПП 026601001</w:t>
            </w:r>
          </w:p>
          <w:p w14:paraId="287FAD5C"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 xml:space="preserve">Адрес: 453256, Республика Башкортостан, </w:t>
            </w:r>
          </w:p>
          <w:p w14:paraId="452A69FA"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г. Салават, станция Южная</w:t>
            </w:r>
          </w:p>
          <w:p w14:paraId="07308792"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 xml:space="preserve">р/с 03211643000000015109 в ОКЦ №1 </w:t>
            </w:r>
            <w:proofErr w:type="spellStart"/>
            <w:r w:rsidRPr="00E84492">
              <w:rPr>
                <w:rFonts w:ascii="PT Astra Serif" w:eastAsia="SimSun" w:hAnsi="PT Astra Serif"/>
                <w:color w:val="auto"/>
                <w:sz w:val="22"/>
                <w:lang w:val="ru-RU" w:eastAsia="ru-RU"/>
              </w:rPr>
              <w:t>СибГУ</w:t>
            </w:r>
            <w:proofErr w:type="spellEnd"/>
            <w:r w:rsidRPr="00E84492">
              <w:rPr>
                <w:rFonts w:ascii="PT Astra Serif" w:eastAsia="SimSun" w:hAnsi="PT Astra Serif"/>
                <w:color w:val="auto"/>
                <w:sz w:val="22"/>
                <w:lang w:val="ru-RU" w:eastAsia="ru-RU"/>
              </w:rPr>
              <w:t xml:space="preserve"> Банка России// УФК по Новосибирской области, г. Новосибирск</w:t>
            </w:r>
          </w:p>
          <w:p w14:paraId="6BCDA728"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к/с 40102810445370000043,</w:t>
            </w:r>
          </w:p>
          <w:p w14:paraId="4B928F6F"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БИК 015004950</w:t>
            </w:r>
          </w:p>
          <w:p w14:paraId="5095705D"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 xml:space="preserve">л/с 03011541130 </w:t>
            </w:r>
          </w:p>
          <w:p w14:paraId="10046DDD"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p>
          <w:p w14:paraId="14F7751B"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Тел.: (3476) 35-53-49</w:t>
            </w:r>
          </w:p>
          <w:p w14:paraId="74543AA9"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eastAsia="ru-RU"/>
              </w:rPr>
            </w:pPr>
            <w:r w:rsidRPr="00E84492">
              <w:rPr>
                <w:rFonts w:ascii="PT Astra Serif" w:eastAsia="SimSun" w:hAnsi="PT Astra Serif"/>
                <w:color w:val="auto"/>
                <w:sz w:val="22"/>
                <w:lang w:eastAsia="ru-RU"/>
              </w:rPr>
              <w:t>e-mail: okbiho.ik2@02.fsin.gov.ru</w:t>
            </w:r>
          </w:p>
          <w:p w14:paraId="5E5B6BE4"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eastAsia="ru-RU"/>
              </w:rPr>
            </w:pPr>
          </w:p>
          <w:p w14:paraId="7446E576"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eastAsia="ru-RU"/>
              </w:rPr>
            </w:pPr>
          </w:p>
          <w:p w14:paraId="5EDDE5B0"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Начальник ФКУ ИК-2 УФСИН</w:t>
            </w:r>
          </w:p>
          <w:p w14:paraId="01C17AAA"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России по Республике Башкортостан</w:t>
            </w:r>
          </w:p>
          <w:p w14:paraId="768B8A8B"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p>
          <w:p w14:paraId="624EFEF1" w14:textId="77777777" w:rsidR="001506A1" w:rsidRPr="00E84492" w:rsidRDefault="001506A1" w:rsidP="00827DE3">
            <w:pPr>
              <w:spacing w:after="0" w:line="240" w:lineRule="auto"/>
              <w:ind w:left="0" w:right="0" w:firstLine="0"/>
              <w:jc w:val="left"/>
              <w:rPr>
                <w:rFonts w:ascii="PT Astra Serif" w:eastAsia="SimSun" w:hAnsi="PT Astra Serif"/>
                <w:color w:val="auto"/>
                <w:sz w:val="22"/>
                <w:lang w:val="ru-RU" w:eastAsia="ru-RU"/>
              </w:rPr>
            </w:pPr>
            <w:r w:rsidRPr="00E84492">
              <w:rPr>
                <w:rFonts w:ascii="PT Astra Serif" w:eastAsia="SimSun" w:hAnsi="PT Astra Serif"/>
                <w:color w:val="auto"/>
                <w:sz w:val="22"/>
                <w:lang w:val="ru-RU" w:eastAsia="ru-RU"/>
              </w:rPr>
              <w:t xml:space="preserve">______________________________/ </w:t>
            </w:r>
            <w:proofErr w:type="spellStart"/>
            <w:r w:rsidRPr="00E84492">
              <w:rPr>
                <w:rFonts w:ascii="PT Astra Serif" w:eastAsia="SimSun" w:hAnsi="PT Astra Serif"/>
                <w:color w:val="auto"/>
                <w:sz w:val="22"/>
                <w:lang w:val="ru-RU" w:eastAsia="ru-RU"/>
              </w:rPr>
              <w:t>М.М.Хасанов</w:t>
            </w:r>
            <w:proofErr w:type="spellEnd"/>
          </w:p>
          <w:p w14:paraId="48620C88" w14:textId="0B974B7B" w:rsidR="001506A1" w:rsidRPr="00E84492" w:rsidRDefault="001506A1" w:rsidP="00827DE3">
            <w:pPr>
              <w:spacing w:after="0"/>
              <w:ind w:left="0" w:firstLine="0"/>
              <w:jc w:val="left"/>
              <w:rPr>
                <w:rFonts w:ascii="PT Astra Serif" w:hAnsi="PT Astra Serif" w:cstheme="minorHAnsi"/>
                <w:b/>
                <w:sz w:val="22"/>
                <w:lang w:val="ru-RU" w:eastAsia="ru-RU"/>
              </w:rPr>
            </w:pPr>
            <w:r w:rsidRPr="00E84492">
              <w:rPr>
                <w:rFonts w:ascii="PT Astra Serif" w:eastAsia="SimSun" w:hAnsi="PT Astra Serif"/>
                <w:color w:val="auto"/>
                <w:sz w:val="22"/>
                <w:lang w:val="ru-RU" w:eastAsia="ru-RU"/>
              </w:rPr>
              <w:t>Э.Ц.П.</w:t>
            </w:r>
          </w:p>
        </w:tc>
        <w:tc>
          <w:tcPr>
            <w:tcW w:w="2255" w:type="pct"/>
          </w:tcPr>
          <w:p w14:paraId="6C771162" w14:textId="77777777" w:rsidR="001506A1" w:rsidRPr="00E84492" w:rsidRDefault="001506A1" w:rsidP="00EF563F">
            <w:pPr>
              <w:spacing w:after="0"/>
              <w:ind w:left="0" w:firstLine="0"/>
              <w:rPr>
                <w:rFonts w:ascii="PT Astra Serif" w:hAnsi="PT Astra Serif"/>
                <w:b/>
                <w:sz w:val="22"/>
                <w:lang w:val="ru-RU" w:eastAsia="ru-RU"/>
              </w:rPr>
            </w:pPr>
            <w:bookmarkStart w:id="0" w:name="_GoBack"/>
            <w:bookmarkEnd w:id="0"/>
            <w:r w:rsidRPr="00E84492">
              <w:rPr>
                <w:rFonts w:ascii="PT Astra Serif" w:hAnsi="PT Astra Serif"/>
                <w:b/>
                <w:sz w:val="22"/>
                <w:lang w:val="ru-RU" w:eastAsia="ru-RU"/>
              </w:rPr>
              <w:t>Поставщик:</w:t>
            </w:r>
          </w:p>
          <w:p w14:paraId="54193C69" w14:textId="5AB9DBE5" w:rsidR="001506A1" w:rsidRPr="00E84492" w:rsidRDefault="001506A1" w:rsidP="00EF563F">
            <w:pPr>
              <w:spacing w:after="0"/>
              <w:ind w:left="0" w:firstLine="0"/>
              <w:rPr>
                <w:rFonts w:ascii="PT Astra Serif" w:hAnsi="PT Astra Serif"/>
                <w:b/>
                <w:sz w:val="22"/>
                <w:lang w:val="ru-RU" w:eastAsia="ru-RU"/>
              </w:rPr>
            </w:pPr>
            <w:r w:rsidRPr="00E84492">
              <w:rPr>
                <w:rFonts w:ascii="PT Astra Serif" w:hAnsi="PT Astra Serif"/>
                <w:sz w:val="22"/>
                <w:lang w:val="ru-RU" w:eastAsia="ru-RU"/>
              </w:rPr>
              <w:t>Директор</w:t>
            </w:r>
          </w:p>
          <w:p w14:paraId="672F5C23" w14:textId="77777777" w:rsidR="001506A1" w:rsidRPr="00E84492" w:rsidRDefault="001506A1" w:rsidP="00EF563F">
            <w:pPr>
              <w:spacing w:after="0"/>
              <w:ind w:left="0" w:firstLine="0"/>
              <w:rPr>
                <w:rFonts w:ascii="PT Astra Serif" w:hAnsi="PT Astra Serif"/>
                <w:sz w:val="22"/>
                <w:lang w:val="ru-RU" w:eastAsia="ru-RU"/>
              </w:rPr>
            </w:pPr>
          </w:p>
          <w:p w14:paraId="43C59C5D" w14:textId="77777777" w:rsidR="001506A1" w:rsidRPr="00E84492" w:rsidRDefault="001506A1" w:rsidP="00EF563F">
            <w:pPr>
              <w:spacing w:after="0"/>
              <w:ind w:left="0" w:firstLine="0"/>
              <w:rPr>
                <w:rFonts w:ascii="PT Astra Serif" w:hAnsi="PT Astra Serif"/>
                <w:sz w:val="22"/>
                <w:lang w:val="ru-RU" w:eastAsia="ru-RU"/>
              </w:rPr>
            </w:pPr>
          </w:p>
          <w:p w14:paraId="0F0C77BA" w14:textId="77777777" w:rsidR="001506A1" w:rsidRPr="00E84492" w:rsidRDefault="001506A1" w:rsidP="00EF563F">
            <w:pPr>
              <w:spacing w:after="0"/>
              <w:ind w:left="0" w:firstLine="0"/>
              <w:rPr>
                <w:rFonts w:ascii="PT Astra Serif" w:hAnsi="PT Astra Serif"/>
                <w:sz w:val="22"/>
                <w:lang w:val="ru-RU" w:eastAsia="ru-RU"/>
              </w:rPr>
            </w:pPr>
          </w:p>
          <w:p w14:paraId="6C59C92C" w14:textId="77777777" w:rsidR="001506A1" w:rsidRPr="00E84492" w:rsidRDefault="001506A1" w:rsidP="00EF563F">
            <w:pPr>
              <w:spacing w:after="0"/>
              <w:ind w:left="0" w:firstLine="0"/>
              <w:rPr>
                <w:rFonts w:ascii="PT Astra Serif" w:hAnsi="PT Astra Serif"/>
                <w:sz w:val="22"/>
                <w:lang w:val="ru-RU" w:eastAsia="ru-RU"/>
              </w:rPr>
            </w:pPr>
          </w:p>
          <w:p w14:paraId="4B879C70" w14:textId="77777777" w:rsidR="001506A1" w:rsidRPr="00E84492" w:rsidRDefault="001506A1" w:rsidP="00EF563F">
            <w:pPr>
              <w:spacing w:after="0"/>
              <w:ind w:left="0" w:firstLine="0"/>
              <w:rPr>
                <w:rFonts w:ascii="PT Astra Serif" w:hAnsi="PT Astra Serif"/>
                <w:sz w:val="22"/>
                <w:lang w:val="ru-RU" w:eastAsia="ru-RU"/>
              </w:rPr>
            </w:pPr>
          </w:p>
          <w:p w14:paraId="2C894D7B" w14:textId="77777777" w:rsidR="001506A1" w:rsidRPr="00E84492" w:rsidRDefault="001506A1" w:rsidP="00EF563F">
            <w:pPr>
              <w:spacing w:after="0"/>
              <w:ind w:left="0" w:firstLine="0"/>
              <w:rPr>
                <w:rFonts w:ascii="PT Astra Serif" w:hAnsi="PT Astra Serif"/>
                <w:sz w:val="22"/>
                <w:lang w:val="ru-RU" w:eastAsia="ru-RU"/>
              </w:rPr>
            </w:pPr>
          </w:p>
          <w:p w14:paraId="2A6E2487" w14:textId="77777777" w:rsidR="001506A1" w:rsidRPr="00E84492" w:rsidRDefault="001506A1" w:rsidP="00EF563F">
            <w:pPr>
              <w:spacing w:after="0"/>
              <w:ind w:left="0" w:firstLine="0"/>
              <w:rPr>
                <w:rFonts w:ascii="PT Astra Serif" w:hAnsi="PT Astra Serif"/>
                <w:sz w:val="22"/>
                <w:lang w:val="ru-RU" w:eastAsia="ru-RU"/>
              </w:rPr>
            </w:pPr>
          </w:p>
          <w:p w14:paraId="5E7C1566" w14:textId="77777777" w:rsidR="001506A1" w:rsidRPr="00E84492" w:rsidRDefault="001506A1" w:rsidP="00EF563F">
            <w:pPr>
              <w:spacing w:after="0"/>
              <w:ind w:left="0" w:firstLine="0"/>
              <w:rPr>
                <w:rFonts w:ascii="PT Astra Serif" w:hAnsi="PT Astra Serif"/>
                <w:sz w:val="22"/>
                <w:lang w:val="ru-RU" w:eastAsia="ru-RU"/>
              </w:rPr>
            </w:pPr>
          </w:p>
          <w:p w14:paraId="594DD966" w14:textId="77777777" w:rsidR="001506A1" w:rsidRPr="00E84492" w:rsidRDefault="001506A1" w:rsidP="00EF563F">
            <w:pPr>
              <w:spacing w:after="0"/>
              <w:ind w:left="0" w:firstLine="0"/>
              <w:rPr>
                <w:rFonts w:ascii="PT Astra Serif" w:hAnsi="PT Astra Serif"/>
                <w:sz w:val="22"/>
                <w:lang w:val="ru-RU" w:eastAsia="ru-RU"/>
              </w:rPr>
            </w:pPr>
          </w:p>
          <w:p w14:paraId="1A99F4C0" w14:textId="77777777" w:rsidR="001506A1" w:rsidRPr="00E84492" w:rsidRDefault="001506A1" w:rsidP="00EF563F">
            <w:pPr>
              <w:spacing w:after="0"/>
              <w:ind w:left="0" w:firstLine="0"/>
              <w:rPr>
                <w:rFonts w:ascii="PT Astra Serif" w:hAnsi="PT Astra Serif"/>
                <w:sz w:val="22"/>
                <w:lang w:val="ru-RU" w:eastAsia="ru-RU"/>
              </w:rPr>
            </w:pPr>
          </w:p>
          <w:p w14:paraId="1F4F234C" w14:textId="77777777" w:rsidR="001506A1" w:rsidRPr="00E84492" w:rsidRDefault="001506A1" w:rsidP="00EF563F">
            <w:pPr>
              <w:spacing w:after="0"/>
              <w:ind w:left="0" w:firstLine="0"/>
              <w:rPr>
                <w:rFonts w:ascii="PT Astra Serif" w:hAnsi="PT Astra Serif"/>
                <w:sz w:val="22"/>
                <w:lang w:val="ru-RU" w:eastAsia="ru-RU"/>
              </w:rPr>
            </w:pPr>
          </w:p>
          <w:p w14:paraId="3A09E144" w14:textId="77777777" w:rsidR="001506A1" w:rsidRPr="00E84492" w:rsidRDefault="001506A1" w:rsidP="00EF563F">
            <w:pPr>
              <w:spacing w:after="0"/>
              <w:ind w:left="0" w:firstLine="0"/>
              <w:rPr>
                <w:rFonts w:ascii="PT Astra Serif" w:hAnsi="PT Astra Serif"/>
                <w:sz w:val="22"/>
                <w:lang w:val="ru-RU" w:eastAsia="ru-RU"/>
              </w:rPr>
            </w:pPr>
          </w:p>
          <w:p w14:paraId="2813D28F" w14:textId="77777777" w:rsidR="001506A1" w:rsidRPr="00E84492" w:rsidRDefault="001506A1" w:rsidP="00EF563F">
            <w:pPr>
              <w:spacing w:after="0"/>
              <w:ind w:left="0" w:firstLine="0"/>
              <w:rPr>
                <w:rFonts w:ascii="PT Astra Serif" w:hAnsi="PT Astra Serif"/>
                <w:sz w:val="22"/>
                <w:lang w:val="ru-RU" w:eastAsia="ru-RU"/>
              </w:rPr>
            </w:pPr>
          </w:p>
          <w:p w14:paraId="1B817E29" w14:textId="77777777" w:rsidR="001506A1" w:rsidRPr="00E84492" w:rsidRDefault="001506A1" w:rsidP="00EF563F">
            <w:pPr>
              <w:spacing w:after="0"/>
              <w:ind w:left="0" w:firstLine="0"/>
              <w:rPr>
                <w:rFonts w:ascii="PT Astra Serif" w:hAnsi="PT Astra Serif"/>
                <w:sz w:val="22"/>
                <w:lang w:val="ru-RU" w:eastAsia="ru-RU"/>
              </w:rPr>
            </w:pPr>
          </w:p>
          <w:p w14:paraId="51D1A5F0" w14:textId="77777777" w:rsidR="001506A1" w:rsidRPr="00E84492" w:rsidRDefault="001506A1" w:rsidP="00EF563F">
            <w:pPr>
              <w:spacing w:after="0"/>
              <w:ind w:left="0" w:firstLine="0"/>
              <w:rPr>
                <w:rFonts w:ascii="PT Astra Serif" w:hAnsi="PT Astra Serif"/>
                <w:sz w:val="22"/>
                <w:lang w:val="ru-RU" w:eastAsia="ru-RU"/>
              </w:rPr>
            </w:pPr>
          </w:p>
          <w:p w14:paraId="1EEE9C4F" w14:textId="77777777" w:rsidR="001506A1" w:rsidRPr="00E84492" w:rsidRDefault="001506A1" w:rsidP="00EF563F">
            <w:pPr>
              <w:spacing w:after="0"/>
              <w:ind w:left="0" w:firstLine="0"/>
              <w:rPr>
                <w:rFonts w:ascii="PT Astra Serif" w:hAnsi="PT Astra Serif"/>
                <w:sz w:val="22"/>
                <w:lang w:val="ru-RU" w:eastAsia="ru-RU"/>
              </w:rPr>
            </w:pPr>
          </w:p>
          <w:p w14:paraId="42EF4443" w14:textId="6DA3E643" w:rsidR="001506A1" w:rsidRPr="00E84492" w:rsidRDefault="001506A1" w:rsidP="00EF563F">
            <w:pPr>
              <w:spacing w:after="0"/>
              <w:ind w:left="0" w:firstLine="0"/>
              <w:rPr>
                <w:rFonts w:ascii="PT Astra Serif" w:hAnsi="PT Astra Serif"/>
                <w:b/>
                <w:sz w:val="22"/>
                <w:lang w:val="ru-RU" w:eastAsia="ru-RU"/>
              </w:rPr>
            </w:pPr>
            <w:r w:rsidRPr="00E84492">
              <w:rPr>
                <w:rFonts w:ascii="PT Astra Serif" w:hAnsi="PT Astra Serif"/>
                <w:sz w:val="22"/>
                <w:lang w:val="ru-RU" w:eastAsia="ru-RU"/>
              </w:rPr>
              <w:t>_________________/</w:t>
            </w:r>
          </w:p>
          <w:p w14:paraId="701A95B4" w14:textId="77777777" w:rsidR="001506A1" w:rsidRPr="00E84492" w:rsidRDefault="001506A1" w:rsidP="00EF563F">
            <w:pPr>
              <w:spacing w:after="0"/>
              <w:ind w:left="0" w:firstLine="0"/>
              <w:rPr>
                <w:rFonts w:ascii="PT Astra Serif" w:hAnsi="PT Astra Serif"/>
                <w:sz w:val="22"/>
                <w:lang w:val="ru-RU" w:eastAsia="ru-RU"/>
              </w:rPr>
            </w:pPr>
            <w:r w:rsidRPr="00E84492">
              <w:rPr>
                <w:rFonts w:ascii="PT Astra Serif" w:hAnsi="PT Astra Serif"/>
                <w:sz w:val="22"/>
                <w:lang w:val="ru-RU" w:eastAsia="ru-RU"/>
              </w:rPr>
              <w:t>ЭЦП</w:t>
            </w:r>
          </w:p>
          <w:p w14:paraId="748789C1" w14:textId="6AC5E818" w:rsidR="001506A1" w:rsidRPr="00E84492" w:rsidRDefault="001506A1" w:rsidP="00EF563F">
            <w:pPr>
              <w:spacing w:after="0"/>
              <w:ind w:left="0" w:firstLine="0"/>
              <w:rPr>
                <w:rFonts w:ascii="PT Astra Serif" w:hAnsi="PT Astra Serif"/>
                <w:sz w:val="22"/>
                <w:lang w:val="ru-RU"/>
              </w:rPr>
            </w:pPr>
          </w:p>
        </w:tc>
      </w:tr>
    </w:tbl>
    <w:p w14:paraId="5EE66443" w14:textId="00626388" w:rsidR="00BC5E07" w:rsidRPr="00E84492" w:rsidRDefault="00BC5E07" w:rsidP="00BC5E07">
      <w:pPr>
        <w:ind w:left="0" w:firstLine="0"/>
        <w:jc w:val="left"/>
        <w:rPr>
          <w:rFonts w:ascii="PT Astra Serif" w:hAnsi="PT Astra Serif" w:cstheme="minorHAnsi"/>
          <w:sz w:val="22"/>
          <w:lang w:val="ru-RU"/>
        </w:rPr>
      </w:pPr>
    </w:p>
    <w:sectPr w:rsidR="00BC5E07" w:rsidRPr="00E84492" w:rsidSect="009D66ED">
      <w:headerReference w:type="even" r:id="rId25"/>
      <w:headerReference w:type="default" r:id="rId26"/>
      <w:footerReference w:type="even" r:id="rId27"/>
      <w:footerReference w:type="default" r:id="rId28"/>
      <w:headerReference w:type="first" r:id="rId29"/>
      <w:footerReference w:type="first" r:id="rId30"/>
      <w:type w:val="continuous"/>
      <w:pgSz w:w="11905" w:h="16837" w:code="9"/>
      <w:pgMar w:top="1134" w:right="709" w:bottom="113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CDAC" w14:textId="77777777" w:rsidR="00081FB0" w:rsidRDefault="00081FB0">
      <w:pPr>
        <w:spacing w:after="0" w:line="240" w:lineRule="auto"/>
      </w:pPr>
      <w:r>
        <w:separator/>
      </w:r>
    </w:p>
  </w:endnote>
  <w:endnote w:type="continuationSeparator" w:id="0">
    <w:p w14:paraId="4C79A488" w14:textId="77777777" w:rsidR="00081FB0" w:rsidRDefault="0008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B984" w14:textId="77777777" w:rsidR="00933697" w:rsidRDefault="00933697">
    <w:pPr>
      <w:spacing w:after="160"/>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B1336" w14:textId="77777777" w:rsidR="00933697" w:rsidRDefault="00933697">
    <w:pPr>
      <w:spacing w:after="160"/>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360B" w14:textId="77777777" w:rsidR="00933697" w:rsidRDefault="00933697">
    <w:pPr>
      <w:spacing w:after="160"/>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78C39" w14:textId="77777777" w:rsidR="00081FB0" w:rsidRDefault="00081FB0">
      <w:pPr>
        <w:spacing w:after="0" w:line="240" w:lineRule="auto"/>
      </w:pPr>
      <w:r>
        <w:separator/>
      </w:r>
    </w:p>
  </w:footnote>
  <w:footnote w:type="continuationSeparator" w:id="0">
    <w:p w14:paraId="630BC40D" w14:textId="77777777" w:rsidR="00081FB0" w:rsidRDefault="00081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E7C6A" w14:textId="77777777" w:rsidR="00933697" w:rsidRDefault="00933697">
    <w:pPr>
      <w:spacing w:after="0"/>
      <w:ind w:left="326" w:right="0" w:firstLine="0"/>
      <w:jc w:val="center"/>
    </w:pPr>
    <w:r>
      <w:fldChar w:fldCharType="begin"/>
    </w:r>
    <w:r>
      <w:instrText xml:space="preserve"> PAGE   \* MERGEFORMAT </w:instrText>
    </w:r>
    <w:r>
      <w:fldChar w:fldCharType="separate"/>
    </w:r>
    <w:r>
      <w:rPr>
        <w:noProof/>
      </w:rPr>
      <w:t>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2444B" w14:textId="77777777" w:rsidR="00933697" w:rsidRDefault="00933697">
    <w:pPr>
      <w:spacing w:after="0"/>
      <w:ind w:left="326" w:right="0" w:firstLine="0"/>
      <w:jc w:val="center"/>
    </w:pPr>
    <w:r>
      <w:fldChar w:fldCharType="begin"/>
    </w:r>
    <w:r>
      <w:instrText xml:space="preserve"> PAGE   \* MERGEFORMAT </w:instrText>
    </w:r>
    <w:r>
      <w:fldChar w:fldCharType="separate"/>
    </w:r>
    <w:r w:rsidR="001506A1">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E6056" w14:textId="77777777" w:rsidR="00933697" w:rsidRDefault="00933697">
    <w:pPr>
      <w:spacing w:after="0"/>
      <w:ind w:left="326" w:right="0" w:firstLine="0"/>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43192"/>
    <w:multiLevelType w:val="hybridMultilevel"/>
    <w:tmpl w:val="D9ECE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C57377"/>
    <w:multiLevelType w:val="multilevel"/>
    <w:tmpl w:val="F2A68F34"/>
    <w:lvl w:ilvl="0">
      <w:start w:val="5"/>
      <w:numFmt w:val="decimal"/>
      <w:lvlText w:val="%1."/>
      <w:lvlJc w:val="left"/>
      <w:pPr>
        <w:ind w:left="1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93"/>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CF05FD2"/>
    <w:multiLevelType w:val="multilevel"/>
    <w:tmpl w:val="D3784A9A"/>
    <w:lvl w:ilvl="0">
      <w:start w:val="5"/>
      <w:numFmt w:val="decimal"/>
      <w:lvlText w:val="%1."/>
      <w:lvlJc w:val="left"/>
      <w:pPr>
        <w:ind w:left="1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0F56F2C"/>
    <w:multiLevelType w:val="multilevel"/>
    <w:tmpl w:val="555A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345F5A"/>
    <w:multiLevelType w:val="hybridMultilevel"/>
    <w:tmpl w:val="774CFE9A"/>
    <w:lvl w:ilvl="0" w:tplc="0BB461D4">
      <w:start w:val="1"/>
      <w:numFmt w:val="decimal"/>
      <w:lvlText w:val="%1."/>
      <w:lvlJc w:val="left"/>
      <w:pPr>
        <w:ind w:left="1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ACB492">
      <w:start w:val="1"/>
      <w:numFmt w:val="lowerLetter"/>
      <w:lvlText w:val="%2"/>
      <w:lvlJc w:val="left"/>
      <w:pPr>
        <w:ind w:left="5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382AC6">
      <w:start w:val="1"/>
      <w:numFmt w:val="lowerRoman"/>
      <w:lvlText w:val="%3"/>
      <w:lvlJc w:val="left"/>
      <w:pPr>
        <w:ind w:left="6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D2EE76">
      <w:start w:val="1"/>
      <w:numFmt w:val="decimal"/>
      <w:lvlText w:val="%4"/>
      <w:lvlJc w:val="left"/>
      <w:pPr>
        <w:ind w:left="7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40CFA4">
      <w:start w:val="1"/>
      <w:numFmt w:val="lowerLetter"/>
      <w:lvlText w:val="%5"/>
      <w:lvlJc w:val="left"/>
      <w:pPr>
        <w:ind w:left="7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DCA3D6">
      <w:start w:val="1"/>
      <w:numFmt w:val="lowerRoman"/>
      <w:lvlText w:val="%6"/>
      <w:lvlJc w:val="left"/>
      <w:pPr>
        <w:ind w:left="8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889926">
      <w:start w:val="1"/>
      <w:numFmt w:val="decimal"/>
      <w:lvlText w:val="%7"/>
      <w:lvlJc w:val="left"/>
      <w:pPr>
        <w:ind w:left="9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7EBCDE">
      <w:start w:val="1"/>
      <w:numFmt w:val="lowerLetter"/>
      <w:lvlText w:val="%8"/>
      <w:lvlJc w:val="left"/>
      <w:pPr>
        <w:ind w:left="9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AE9018">
      <w:start w:val="1"/>
      <w:numFmt w:val="lowerRoman"/>
      <w:lvlText w:val="%9"/>
      <w:lvlJc w:val="left"/>
      <w:pPr>
        <w:ind w:left="10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9DD69B3"/>
    <w:multiLevelType w:val="multilevel"/>
    <w:tmpl w:val="7E3A116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0"/>
      <w:numFmt w:val="decimal"/>
      <w:lvlText w:val="%1.%2."/>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89"/>
    <w:rsid w:val="0001218D"/>
    <w:rsid w:val="000322F4"/>
    <w:rsid w:val="00053285"/>
    <w:rsid w:val="00054B2B"/>
    <w:rsid w:val="000624AD"/>
    <w:rsid w:val="00081FB0"/>
    <w:rsid w:val="000862C2"/>
    <w:rsid w:val="000C1D40"/>
    <w:rsid w:val="000C1FF7"/>
    <w:rsid w:val="000D62A9"/>
    <w:rsid w:val="000F6B41"/>
    <w:rsid w:val="001045B0"/>
    <w:rsid w:val="00124BEF"/>
    <w:rsid w:val="0012741E"/>
    <w:rsid w:val="00127942"/>
    <w:rsid w:val="001371DF"/>
    <w:rsid w:val="0014196F"/>
    <w:rsid w:val="001506A1"/>
    <w:rsid w:val="00155391"/>
    <w:rsid w:val="00166C15"/>
    <w:rsid w:val="00180EB2"/>
    <w:rsid w:val="00182B4F"/>
    <w:rsid w:val="001D3DBE"/>
    <w:rsid w:val="001D6B6D"/>
    <w:rsid w:val="001E4705"/>
    <w:rsid w:val="00212984"/>
    <w:rsid w:val="00215756"/>
    <w:rsid w:val="00236E02"/>
    <w:rsid w:val="00244F43"/>
    <w:rsid w:val="00246360"/>
    <w:rsid w:val="002510BB"/>
    <w:rsid w:val="00261338"/>
    <w:rsid w:val="00261E92"/>
    <w:rsid w:val="00267954"/>
    <w:rsid w:val="00272E92"/>
    <w:rsid w:val="00286387"/>
    <w:rsid w:val="002877FF"/>
    <w:rsid w:val="0029737C"/>
    <w:rsid w:val="002A01AF"/>
    <w:rsid w:val="002A0390"/>
    <w:rsid w:val="002A107E"/>
    <w:rsid w:val="002A25F4"/>
    <w:rsid w:val="002A3FC1"/>
    <w:rsid w:val="002B036E"/>
    <w:rsid w:val="002B2AA8"/>
    <w:rsid w:val="002B4620"/>
    <w:rsid w:val="002B5415"/>
    <w:rsid w:val="002B71F7"/>
    <w:rsid w:val="002D55CD"/>
    <w:rsid w:val="002E0A6C"/>
    <w:rsid w:val="002F11D9"/>
    <w:rsid w:val="002F6D01"/>
    <w:rsid w:val="0030715A"/>
    <w:rsid w:val="003132CF"/>
    <w:rsid w:val="0031386A"/>
    <w:rsid w:val="003336A3"/>
    <w:rsid w:val="003600D1"/>
    <w:rsid w:val="00372439"/>
    <w:rsid w:val="003830B8"/>
    <w:rsid w:val="00395B4F"/>
    <w:rsid w:val="003A1AF2"/>
    <w:rsid w:val="003A5183"/>
    <w:rsid w:val="003B0F20"/>
    <w:rsid w:val="003C1714"/>
    <w:rsid w:val="003E2A4B"/>
    <w:rsid w:val="003F3BFF"/>
    <w:rsid w:val="00433F24"/>
    <w:rsid w:val="0043718C"/>
    <w:rsid w:val="00470D99"/>
    <w:rsid w:val="00483906"/>
    <w:rsid w:val="00493B79"/>
    <w:rsid w:val="00493F48"/>
    <w:rsid w:val="00497454"/>
    <w:rsid w:val="00497C9F"/>
    <w:rsid w:val="004A7D7A"/>
    <w:rsid w:val="004D3DFF"/>
    <w:rsid w:val="004D4EC6"/>
    <w:rsid w:val="004F48AE"/>
    <w:rsid w:val="00504E0A"/>
    <w:rsid w:val="005107AC"/>
    <w:rsid w:val="00512088"/>
    <w:rsid w:val="005168F0"/>
    <w:rsid w:val="00524313"/>
    <w:rsid w:val="00530F8D"/>
    <w:rsid w:val="00533A41"/>
    <w:rsid w:val="00556CCC"/>
    <w:rsid w:val="00572587"/>
    <w:rsid w:val="005736B1"/>
    <w:rsid w:val="005737DA"/>
    <w:rsid w:val="00573AD1"/>
    <w:rsid w:val="0057792A"/>
    <w:rsid w:val="00577D7F"/>
    <w:rsid w:val="0059119A"/>
    <w:rsid w:val="005A4D37"/>
    <w:rsid w:val="005A5C8E"/>
    <w:rsid w:val="005B62F2"/>
    <w:rsid w:val="005C57E7"/>
    <w:rsid w:val="005D0673"/>
    <w:rsid w:val="005D7417"/>
    <w:rsid w:val="005F16D7"/>
    <w:rsid w:val="005F2717"/>
    <w:rsid w:val="005F3E05"/>
    <w:rsid w:val="005F4DC6"/>
    <w:rsid w:val="006075FB"/>
    <w:rsid w:val="00610578"/>
    <w:rsid w:val="00624217"/>
    <w:rsid w:val="0063166C"/>
    <w:rsid w:val="00641081"/>
    <w:rsid w:val="00647A18"/>
    <w:rsid w:val="00650C30"/>
    <w:rsid w:val="00650CA0"/>
    <w:rsid w:val="0067167B"/>
    <w:rsid w:val="006748CE"/>
    <w:rsid w:val="00676820"/>
    <w:rsid w:val="00695B0A"/>
    <w:rsid w:val="006B0602"/>
    <w:rsid w:val="006B15E0"/>
    <w:rsid w:val="006C7BC8"/>
    <w:rsid w:val="006E6968"/>
    <w:rsid w:val="0073595C"/>
    <w:rsid w:val="00744723"/>
    <w:rsid w:val="00746F5B"/>
    <w:rsid w:val="0074725D"/>
    <w:rsid w:val="00753276"/>
    <w:rsid w:val="00772F26"/>
    <w:rsid w:val="007821F1"/>
    <w:rsid w:val="00792B34"/>
    <w:rsid w:val="00794ACC"/>
    <w:rsid w:val="00795FA9"/>
    <w:rsid w:val="007A1A76"/>
    <w:rsid w:val="007A562B"/>
    <w:rsid w:val="007B47D0"/>
    <w:rsid w:val="007C2E36"/>
    <w:rsid w:val="007C58D7"/>
    <w:rsid w:val="007D61DF"/>
    <w:rsid w:val="007E2CE1"/>
    <w:rsid w:val="007F30C3"/>
    <w:rsid w:val="007F68EF"/>
    <w:rsid w:val="00803D88"/>
    <w:rsid w:val="00827DE3"/>
    <w:rsid w:val="008305C6"/>
    <w:rsid w:val="008634E2"/>
    <w:rsid w:val="00866344"/>
    <w:rsid w:val="00886C02"/>
    <w:rsid w:val="00892592"/>
    <w:rsid w:val="008929EA"/>
    <w:rsid w:val="008A1542"/>
    <w:rsid w:val="008B0041"/>
    <w:rsid w:val="008C210B"/>
    <w:rsid w:val="008C235C"/>
    <w:rsid w:val="00921A4F"/>
    <w:rsid w:val="00930890"/>
    <w:rsid w:val="0093237A"/>
    <w:rsid w:val="00933697"/>
    <w:rsid w:val="00941740"/>
    <w:rsid w:val="00951ACA"/>
    <w:rsid w:val="009620BA"/>
    <w:rsid w:val="00974394"/>
    <w:rsid w:val="00975C31"/>
    <w:rsid w:val="0097604E"/>
    <w:rsid w:val="00980B49"/>
    <w:rsid w:val="009C2C89"/>
    <w:rsid w:val="009D3B51"/>
    <w:rsid w:val="009D66ED"/>
    <w:rsid w:val="009D781B"/>
    <w:rsid w:val="009F0116"/>
    <w:rsid w:val="009F3698"/>
    <w:rsid w:val="009F5560"/>
    <w:rsid w:val="00A01ACB"/>
    <w:rsid w:val="00A06D95"/>
    <w:rsid w:val="00A115D3"/>
    <w:rsid w:val="00A11E49"/>
    <w:rsid w:val="00A31F0B"/>
    <w:rsid w:val="00A407B1"/>
    <w:rsid w:val="00A45C6B"/>
    <w:rsid w:val="00A52AD5"/>
    <w:rsid w:val="00A72F76"/>
    <w:rsid w:val="00A8579D"/>
    <w:rsid w:val="00A95031"/>
    <w:rsid w:val="00AA5768"/>
    <w:rsid w:val="00AB5992"/>
    <w:rsid w:val="00AB6733"/>
    <w:rsid w:val="00AF1DDD"/>
    <w:rsid w:val="00AF39F1"/>
    <w:rsid w:val="00B00036"/>
    <w:rsid w:val="00B0186A"/>
    <w:rsid w:val="00B04F8B"/>
    <w:rsid w:val="00B257D7"/>
    <w:rsid w:val="00B602D3"/>
    <w:rsid w:val="00B65843"/>
    <w:rsid w:val="00B662C1"/>
    <w:rsid w:val="00B73FA7"/>
    <w:rsid w:val="00B77144"/>
    <w:rsid w:val="00B8241A"/>
    <w:rsid w:val="00B96122"/>
    <w:rsid w:val="00BA5C7A"/>
    <w:rsid w:val="00BB1E35"/>
    <w:rsid w:val="00BB45E7"/>
    <w:rsid w:val="00BC122C"/>
    <w:rsid w:val="00BC5E07"/>
    <w:rsid w:val="00C0198C"/>
    <w:rsid w:val="00C10A4A"/>
    <w:rsid w:val="00C2254A"/>
    <w:rsid w:val="00C33474"/>
    <w:rsid w:val="00C35BC8"/>
    <w:rsid w:val="00C37866"/>
    <w:rsid w:val="00C70D2B"/>
    <w:rsid w:val="00CA43E2"/>
    <w:rsid w:val="00CA704E"/>
    <w:rsid w:val="00CB4040"/>
    <w:rsid w:val="00CB4093"/>
    <w:rsid w:val="00CD348F"/>
    <w:rsid w:val="00CE6F9D"/>
    <w:rsid w:val="00CF1401"/>
    <w:rsid w:val="00D03DBB"/>
    <w:rsid w:val="00D07DFE"/>
    <w:rsid w:val="00D1244F"/>
    <w:rsid w:val="00D2196E"/>
    <w:rsid w:val="00D23A67"/>
    <w:rsid w:val="00D2550C"/>
    <w:rsid w:val="00D273DC"/>
    <w:rsid w:val="00D5076E"/>
    <w:rsid w:val="00D5217D"/>
    <w:rsid w:val="00D52716"/>
    <w:rsid w:val="00D566AC"/>
    <w:rsid w:val="00D6122B"/>
    <w:rsid w:val="00D63578"/>
    <w:rsid w:val="00D67A50"/>
    <w:rsid w:val="00D764D0"/>
    <w:rsid w:val="00D77F38"/>
    <w:rsid w:val="00D91DB0"/>
    <w:rsid w:val="00D92516"/>
    <w:rsid w:val="00D93EDA"/>
    <w:rsid w:val="00D94057"/>
    <w:rsid w:val="00DA4E8E"/>
    <w:rsid w:val="00DC208A"/>
    <w:rsid w:val="00E13789"/>
    <w:rsid w:val="00E16064"/>
    <w:rsid w:val="00E24077"/>
    <w:rsid w:val="00E266D0"/>
    <w:rsid w:val="00E84492"/>
    <w:rsid w:val="00E90916"/>
    <w:rsid w:val="00EA06DE"/>
    <w:rsid w:val="00EA2E4D"/>
    <w:rsid w:val="00EA4F8E"/>
    <w:rsid w:val="00EB31AA"/>
    <w:rsid w:val="00EC0E6F"/>
    <w:rsid w:val="00EC44FB"/>
    <w:rsid w:val="00ED489C"/>
    <w:rsid w:val="00EE0C73"/>
    <w:rsid w:val="00EE61AC"/>
    <w:rsid w:val="00EF2CEB"/>
    <w:rsid w:val="00EF563F"/>
    <w:rsid w:val="00F13F03"/>
    <w:rsid w:val="00F26BFA"/>
    <w:rsid w:val="00F34DE8"/>
    <w:rsid w:val="00F42B02"/>
    <w:rsid w:val="00F46631"/>
    <w:rsid w:val="00F66F5A"/>
    <w:rsid w:val="00F744AB"/>
    <w:rsid w:val="00F82502"/>
    <w:rsid w:val="00F84787"/>
    <w:rsid w:val="00F922C7"/>
    <w:rsid w:val="00F973FD"/>
    <w:rsid w:val="00FD1028"/>
    <w:rsid w:val="00FD3320"/>
    <w:rsid w:val="00FF1CB7"/>
    <w:rsid w:val="00FF281F"/>
    <w:rsid w:val="00FF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8679"/>
  <w15:docId w15:val="{B6F00E44-899C-4780-87D5-3E44C8AF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51"/>
    <w:pPr>
      <w:spacing w:after="5"/>
      <w:ind w:left="677" w:right="173" w:firstLine="705"/>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9C2C89"/>
    <w:pPr>
      <w:keepNext/>
      <w:keepLines/>
      <w:spacing w:after="3"/>
      <w:ind w:left="485" w:hanging="10"/>
      <w:jc w:val="center"/>
      <w:outlineLvl w:val="0"/>
    </w:pPr>
    <w:rPr>
      <w:rFonts w:ascii="Times New Roman" w:eastAsia="Times New Roman" w:hAnsi="Times New Roman" w:cs="Times New Roman"/>
      <w:color w:val="000000"/>
      <w:sz w:val="26"/>
      <w:lang w:val="en-US"/>
    </w:rPr>
  </w:style>
  <w:style w:type="paragraph" w:styleId="2">
    <w:name w:val="heading 2"/>
    <w:basedOn w:val="a"/>
    <w:next w:val="a"/>
    <w:link w:val="20"/>
    <w:uiPriority w:val="9"/>
    <w:semiHidden/>
    <w:unhideWhenUsed/>
    <w:qFormat/>
    <w:rsid w:val="007C58D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7C58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C89"/>
    <w:rPr>
      <w:rFonts w:ascii="Times New Roman" w:eastAsia="Times New Roman" w:hAnsi="Times New Roman" w:cs="Times New Roman"/>
      <w:color w:val="000000"/>
      <w:sz w:val="26"/>
      <w:lang w:val="en-US"/>
    </w:rPr>
  </w:style>
  <w:style w:type="table" w:customStyle="1" w:styleId="TableGrid">
    <w:name w:val="TableGrid"/>
    <w:rsid w:val="009C2C89"/>
    <w:pPr>
      <w:spacing w:after="0" w:line="240" w:lineRule="auto"/>
    </w:pPr>
    <w:rPr>
      <w:rFonts w:eastAsiaTheme="minorEastAsia"/>
      <w:lang w:val="en-US"/>
    </w:rPr>
    <w:tblPr>
      <w:tblCellMar>
        <w:top w:w="0" w:type="dxa"/>
        <w:left w:w="0" w:type="dxa"/>
        <w:bottom w:w="0" w:type="dxa"/>
        <w:right w:w="0" w:type="dxa"/>
      </w:tblCellMar>
    </w:tblPr>
  </w:style>
  <w:style w:type="paragraph" w:styleId="a3">
    <w:name w:val="Balloon Text"/>
    <w:basedOn w:val="a"/>
    <w:link w:val="a4"/>
    <w:uiPriority w:val="99"/>
    <w:semiHidden/>
    <w:unhideWhenUsed/>
    <w:rsid w:val="00803D8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03D88"/>
    <w:rPr>
      <w:rFonts w:ascii="Segoe UI" w:eastAsia="Times New Roman" w:hAnsi="Segoe UI" w:cs="Segoe UI"/>
      <w:color w:val="000000"/>
      <w:sz w:val="18"/>
      <w:szCs w:val="18"/>
      <w:lang w:val="en-US"/>
    </w:rPr>
  </w:style>
  <w:style w:type="paragraph" w:styleId="a5">
    <w:name w:val="Body Text"/>
    <w:basedOn w:val="a"/>
    <w:link w:val="a6"/>
    <w:qFormat/>
    <w:rsid w:val="00EA4F8E"/>
    <w:pPr>
      <w:spacing w:before="180" w:after="180" w:line="240" w:lineRule="auto"/>
      <w:ind w:left="0" w:right="0" w:firstLine="0"/>
      <w:jc w:val="left"/>
    </w:pPr>
    <w:rPr>
      <w:rFonts w:asciiTheme="minorHAnsi" w:eastAsiaTheme="minorHAnsi" w:hAnsiTheme="minorHAnsi" w:cstheme="minorBidi"/>
      <w:color w:val="auto"/>
      <w:szCs w:val="24"/>
    </w:rPr>
  </w:style>
  <w:style w:type="character" w:customStyle="1" w:styleId="a6">
    <w:name w:val="Основной текст Знак"/>
    <w:basedOn w:val="a0"/>
    <w:link w:val="a5"/>
    <w:rsid w:val="00EA4F8E"/>
    <w:rPr>
      <w:sz w:val="24"/>
      <w:szCs w:val="24"/>
      <w:lang w:val="en-US"/>
    </w:rPr>
  </w:style>
  <w:style w:type="table" w:styleId="a7">
    <w:name w:val="Table Grid"/>
    <w:basedOn w:val="a1"/>
    <w:uiPriority w:val="59"/>
    <w:rsid w:val="00EA4F8E"/>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basedOn w:val="a0"/>
    <w:rsid w:val="00EA06DE"/>
  </w:style>
  <w:style w:type="character" w:styleId="a8">
    <w:name w:val="Hyperlink"/>
    <w:basedOn w:val="a0"/>
    <w:uiPriority w:val="99"/>
    <w:unhideWhenUsed/>
    <w:rsid w:val="00C35BC8"/>
    <w:rPr>
      <w:color w:val="0000FF"/>
      <w:u w:val="single"/>
    </w:rPr>
  </w:style>
  <w:style w:type="character" w:customStyle="1" w:styleId="20">
    <w:name w:val="Заголовок 2 Знак"/>
    <w:basedOn w:val="a0"/>
    <w:link w:val="2"/>
    <w:uiPriority w:val="9"/>
    <w:semiHidden/>
    <w:rsid w:val="007C58D7"/>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semiHidden/>
    <w:rsid w:val="007C58D7"/>
    <w:rPr>
      <w:rFonts w:asciiTheme="majorHAnsi" w:eastAsiaTheme="majorEastAsia" w:hAnsiTheme="majorHAnsi" w:cstheme="majorBidi"/>
      <w:b/>
      <w:bCs/>
      <w:color w:val="5B9BD5" w:themeColor="accent1"/>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669838">
      <w:bodyDiv w:val="1"/>
      <w:marLeft w:val="0"/>
      <w:marRight w:val="0"/>
      <w:marTop w:val="0"/>
      <w:marBottom w:val="0"/>
      <w:divBdr>
        <w:top w:val="none" w:sz="0" w:space="0" w:color="auto"/>
        <w:left w:val="none" w:sz="0" w:space="0" w:color="auto"/>
        <w:bottom w:val="none" w:sz="0" w:space="0" w:color="auto"/>
        <w:right w:val="none" w:sz="0" w:space="0" w:color="auto"/>
      </w:divBdr>
    </w:div>
    <w:div w:id="392121491">
      <w:bodyDiv w:val="1"/>
      <w:marLeft w:val="0"/>
      <w:marRight w:val="0"/>
      <w:marTop w:val="0"/>
      <w:marBottom w:val="0"/>
      <w:divBdr>
        <w:top w:val="none" w:sz="0" w:space="0" w:color="auto"/>
        <w:left w:val="none" w:sz="0" w:space="0" w:color="auto"/>
        <w:bottom w:val="none" w:sz="0" w:space="0" w:color="auto"/>
        <w:right w:val="none" w:sz="0" w:space="0" w:color="auto"/>
      </w:divBdr>
    </w:div>
    <w:div w:id="402291929">
      <w:bodyDiv w:val="1"/>
      <w:marLeft w:val="0"/>
      <w:marRight w:val="0"/>
      <w:marTop w:val="0"/>
      <w:marBottom w:val="0"/>
      <w:divBdr>
        <w:top w:val="none" w:sz="0" w:space="0" w:color="auto"/>
        <w:left w:val="none" w:sz="0" w:space="0" w:color="auto"/>
        <w:bottom w:val="none" w:sz="0" w:space="0" w:color="auto"/>
        <w:right w:val="none" w:sz="0" w:space="0" w:color="auto"/>
      </w:divBdr>
    </w:div>
    <w:div w:id="939988379">
      <w:bodyDiv w:val="1"/>
      <w:marLeft w:val="0"/>
      <w:marRight w:val="0"/>
      <w:marTop w:val="0"/>
      <w:marBottom w:val="0"/>
      <w:divBdr>
        <w:top w:val="none" w:sz="0" w:space="0" w:color="auto"/>
        <w:left w:val="none" w:sz="0" w:space="0" w:color="auto"/>
        <w:bottom w:val="none" w:sz="0" w:space="0" w:color="auto"/>
        <w:right w:val="none" w:sz="0" w:space="0" w:color="auto"/>
      </w:divBdr>
    </w:div>
    <w:div w:id="988829793">
      <w:bodyDiv w:val="1"/>
      <w:marLeft w:val="0"/>
      <w:marRight w:val="0"/>
      <w:marTop w:val="0"/>
      <w:marBottom w:val="0"/>
      <w:divBdr>
        <w:top w:val="none" w:sz="0" w:space="0" w:color="auto"/>
        <w:left w:val="none" w:sz="0" w:space="0" w:color="auto"/>
        <w:bottom w:val="none" w:sz="0" w:space="0" w:color="auto"/>
        <w:right w:val="none" w:sz="0" w:space="0" w:color="auto"/>
      </w:divBdr>
    </w:div>
    <w:div w:id="1039742945">
      <w:bodyDiv w:val="1"/>
      <w:marLeft w:val="0"/>
      <w:marRight w:val="0"/>
      <w:marTop w:val="0"/>
      <w:marBottom w:val="0"/>
      <w:divBdr>
        <w:top w:val="none" w:sz="0" w:space="0" w:color="auto"/>
        <w:left w:val="none" w:sz="0" w:space="0" w:color="auto"/>
        <w:bottom w:val="none" w:sz="0" w:space="0" w:color="auto"/>
        <w:right w:val="none" w:sz="0" w:space="0" w:color="auto"/>
      </w:divBdr>
    </w:div>
    <w:div w:id="14539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9</Pages>
  <Words>4930</Words>
  <Characters>28105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admin</cp:lastModifiedBy>
  <cp:revision>28</cp:revision>
  <cp:lastPrinted>2024-04-19T05:00:00Z</cp:lastPrinted>
  <dcterms:created xsi:type="dcterms:W3CDTF">2024-04-04T07:02:00Z</dcterms:created>
  <dcterms:modified xsi:type="dcterms:W3CDTF">2026-06-01T07:56:00Z</dcterms:modified>
</cp:coreProperties>
</file>