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C4512B" w:rsidRPr="00FA738C" w:rsidTr="00023A82">
        <w:tblPrEx>
          <w:tblCellMar>
            <w:top w:w="0" w:type="dxa"/>
            <w:left w:w="0" w:type="dxa"/>
            <w:bottom w:w="0" w:type="dxa"/>
            <w:right w:w="0" w:type="dxa"/>
          </w:tblCellMar>
        </w:tblPrEx>
        <w:tc>
          <w:tcPr>
            <w:tcW w:w="2834" w:type="dxa"/>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4705"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КОНТРАКТ № </w:t>
            </w:r>
            <w:r w:rsidR="00A77AC7" w:rsidRPr="00FA738C">
              <w:rPr>
                <w:rFonts w:ascii="PT Astra Serif" w:hAnsi="PT Astra Serif" w:cs="Times"/>
                <w:b/>
                <w:bCs/>
                <w:color w:val="000000"/>
                <w:sz w:val="24"/>
                <w:szCs w:val="24"/>
              </w:rPr>
              <w:t>____________</w:t>
            </w:r>
          </w:p>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на право использования программы для ЭВМ «Контур.Экстерн» и оказание услуг по сопровождению (технической поддержке)</w:t>
            </w:r>
          </w:p>
        </w:tc>
        <w:tc>
          <w:tcPr>
            <w:tcW w:w="2835" w:type="dxa"/>
            <w:tcBorders>
              <w:top w:val="nil"/>
              <w:left w:val="nil"/>
              <w:bottom w:val="nil"/>
              <w:right w:val="nil"/>
            </w:tcBorders>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tc>
      </w:tr>
      <w:tr w:rsidR="00C4512B" w:rsidRPr="00FA738C">
        <w:tblPrEx>
          <w:tblCellMar>
            <w:top w:w="0" w:type="dxa"/>
            <w:left w:w="0" w:type="dxa"/>
            <w:bottom w:w="0" w:type="dxa"/>
            <w:right w:w="0" w:type="dxa"/>
          </w:tblCellMar>
        </w:tblPrEx>
        <w:tc>
          <w:tcPr>
            <w:tcW w:w="5187" w:type="dxa"/>
            <w:gridSpan w:val="2"/>
            <w:tcBorders>
              <w:top w:val="nil"/>
              <w:left w:val="nil"/>
              <w:bottom w:val="nil"/>
              <w:right w:val="nil"/>
            </w:tcBorders>
          </w:tcPr>
          <w:p w:rsidR="00C4512B" w:rsidRPr="00FA738C" w:rsidRDefault="00FA738C">
            <w:pPr>
              <w:widowControl w:val="0"/>
              <w:autoSpaceDE w:val="0"/>
              <w:autoSpaceDN w:val="0"/>
              <w:adjustRightInd w:val="0"/>
              <w:spacing w:after="0" w:line="240" w:lineRule="auto"/>
              <w:rPr>
                <w:rFonts w:ascii="PT Astra Serif" w:hAnsi="PT Astra Serif" w:cs="Times"/>
                <w:color w:val="000000"/>
                <w:sz w:val="24"/>
                <w:szCs w:val="24"/>
              </w:rPr>
            </w:pPr>
            <w:r>
              <w:rPr>
                <w:rFonts w:ascii="PT Astra Serif" w:hAnsi="PT Astra Serif" w:cs="Times"/>
                <w:color w:val="000000"/>
                <w:sz w:val="24"/>
                <w:szCs w:val="24"/>
              </w:rPr>
              <w:t>г. Петрозаводск</w:t>
            </w:r>
          </w:p>
        </w:tc>
        <w:tc>
          <w:tcPr>
            <w:tcW w:w="5187" w:type="dxa"/>
            <w:gridSpan w:val="2"/>
            <w:tcBorders>
              <w:top w:val="nil"/>
              <w:left w:val="nil"/>
              <w:bottom w:val="nil"/>
              <w:right w:val="nil"/>
            </w:tcBorders>
          </w:tcPr>
          <w:p w:rsidR="00C4512B" w:rsidRPr="00FA738C" w:rsidRDefault="00FA738C">
            <w:pPr>
              <w:widowControl w:val="0"/>
              <w:autoSpaceDE w:val="0"/>
              <w:autoSpaceDN w:val="0"/>
              <w:adjustRightInd w:val="0"/>
              <w:spacing w:after="0" w:line="240" w:lineRule="auto"/>
              <w:jc w:val="right"/>
              <w:rPr>
                <w:rFonts w:ascii="PT Astra Serif" w:hAnsi="PT Astra Serif" w:cs="Times"/>
                <w:color w:val="000000"/>
                <w:sz w:val="24"/>
                <w:szCs w:val="24"/>
              </w:rPr>
            </w:pPr>
            <w:r>
              <w:rPr>
                <w:rFonts w:ascii="PT Astra Serif" w:hAnsi="PT Astra Serif" w:cs="Times"/>
                <w:color w:val="000000"/>
                <w:sz w:val="24"/>
                <w:szCs w:val="24"/>
              </w:rPr>
              <w:t>«___» июня 2026 года</w:t>
            </w:r>
          </w:p>
        </w:tc>
      </w:tr>
    </w:tbl>
    <w:p w:rsidR="00C4512B" w:rsidRPr="00FA738C" w:rsidRDefault="00023A82">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b/>
          <w:bCs/>
          <w:color w:val="000000"/>
          <w:sz w:val="24"/>
          <w:szCs w:val="24"/>
        </w:rPr>
        <w:t>___</w:t>
      </w:r>
      <w:r w:rsidR="00C53699">
        <w:rPr>
          <w:rFonts w:ascii="PT Astra Serif" w:hAnsi="PT Astra Serif" w:cs="Times"/>
          <w:b/>
          <w:bCs/>
          <w:color w:val="000000"/>
          <w:sz w:val="24"/>
          <w:szCs w:val="24"/>
        </w:rPr>
        <w:t>________</w:t>
      </w:r>
      <w:r w:rsidRPr="00FA738C">
        <w:rPr>
          <w:rFonts w:ascii="PT Astra Serif" w:hAnsi="PT Astra Serif" w:cs="Times"/>
          <w:b/>
          <w:bCs/>
          <w:color w:val="000000"/>
          <w:sz w:val="24"/>
          <w:szCs w:val="24"/>
        </w:rPr>
        <w:t>_________</w:t>
      </w:r>
      <w:r w:rsidR="00C4512B" w:rsidRPr="00FA738C">
        <w:rPr>
          <w:rFonts w:ascii="PT Astra Serif" w:hAnsi="PT Astra Serif" w:cs="Times"/>
          <w:color w:val="000000"/>
          <w:sz w:val="24"/>
          <w:szCs w:val="24"/>
        </w:rPr>
        <w:t>, именуемое в дальнейшем ОПЕРАТОР, в лице                                                   , действующ</w:t>
      </w:r>
      <w:r w:rsidR="00C53699">
        <w:rPr>
          <w:rFonts w:ascii="PT Astra Serif" w:hAnsi="PT Astra Serif" w:cs="Times"/>
          <w:color w:val="000000"/>
          <w:sz w:val="24"/>
          <w:szCs w:val="24"/>
        </w:rPr>
        <w:t>его</w:t>
      </w:r>
      <w:r w:rsidR="00C4512B" w:rsidRPr="00FA738C">
        <w:rPr>
          <w:rFonts w:ascii="PT Astra Serif" w:hAnsi="PT Astra Serif" w:cs="Times"/>
          <w:color w:val="000000"/>
          <w:sz w:val="24"/>
          <w:szCs w:val="24"/>
        </w:rPr>
        <w:t xml:space="preserve"> на основании                                                                                                     , с одной стороны, и </w:t>
      </w:r>
      <w:r w:rsidR="00C53699" w:rsidRPr="00C53699">
        <w:rPr>
          <w:rFonts w:ascii="PT Astra Serif" w:hAnsi="PT Astra Serif" w:cs="Times"/>
          <w:color w:val="000000"/>
          <w:sz w:val="24"/>
          <w:szCs w:val="24"/>
        </w:rPr>
        <w:t xml:space="preserve">Управление Министерства юстиции Российской Федерации по Республике Карелия, </w:t>
      </w:r>
      <w:r w:rsidR="00C53699" w:rsidRPr="00FA738C">
        <w:rPr>
          <w:rFonts w:ascii="PT Astra Serif" w:hAnsi="PT Astra Serif" w:cs="Times"/>
          <w:color w:val="000000"/>
          <w:sz w:val="24"/>
          <w:szCs w:val="24"/>
        </w:rPr>
        <w:t>именуем</w:t>
      </w:r>
      <w:r w:rsidR="00C53699">
        <w:rPr>
          <w:rFonts w:ascii="PT Astra Serif" w:hAnsi="PT Astra Serif" w:cs="Times"/>
          <w:color w:val="000000"/>
          <w:sz w:val="24"/>
          <w:szCs w:val="24"/>
        </w:rPr>
        <w:t xml:space="preserve">ое </w:t>
      </w:r>
      <w:r w:rsidR="00C53699" w:rsidRPr="00FA738C">
        <w:rPr>
          <w:rFonts w:ascii="PT Astra Serif" w:hAnsi="PT Astra Serif" w:cs="Times"/>
          <w:color w:val="000000"/>
          <w:sz w:val="24"/>
          <w:szCs w:val="24"/>
        </w:rPr>
        <w:t>в дальнейшем АБОНЕНТ</w:t>
      </w:r>
      <w:r w:rsidR="00C53699">
        <w:rPr>
          <w:rFonts w:ascii="PT Astra Serif" w:hAnsi="PT Astra Serif" w:cs="Times"/>
          <w:color w:val="000000"/>
          <w:sz w:val="24"/>
          <w:szCs w:val="24"/>
        </w:rPr>
        <w:t>,</w:t>
      </w:r>
      <w:r w:rsidR="00C53699" w:rsidRPr="00C53699">
        <w:rPr>
          <w:rFonts w:ascii="PT Astra Serif" w:hAnsi="PT Astra Serif" w:cs="Times"/>
          <w:color w:val="000000"/>
          <w:sz w:val="24"/>
          <w:szCs w:val="24"/>
        </w:rPr>
        <w:t xml:space="preserve"> в лице начальника Управления Министерства юстиции Российской Федерации по Республике Карелия Веденеев</w:t>
      </w:r>
      <w:r w:rsidR="00C53699">
        <w:rPr>
          <w:rFonts w:ascii="PT Astra Serif" w:hAnsi="PT Astra Serif" w:cs="Times"/>
          <w:color w:val="000000"/>
          <w:sz w:val="24"/>
          <w:szCs w:val="24"/>
        </w:rPr>
        <w:t>ой Натальи Ивановны, действующего</w:t>
      </w:r>
      <w:r w:rsidR="00C53699" w:rsidRPr="00C53699">
        <w:rPr>
          <w:rFonts w:ascii="PT Astra Serif" w:hAnsi="PT Astra Serif" w:cs="Times"/>
          <w:color w:val="000000"/>
          <w:sz w:val="24"/>
          <w:szCs w:val="24"/>
        </w:rPr>
        <w:t xml:space="preserve"> на основании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Министерства юстиции Российской Федерации от 29.03.2024 № 89</w:t>
      </w:r>
      <w:r w:rsidR="00C53699">
        <w:rPr>
          <w:rFonts w:ascii="PT Astra Serif" w:hAnsi="PT Astra Serif" w:cs="Times"/>
          <w:color w:val="000000"/>
          <w:sz w:val="24"/>
          <w:szCs w:val="24"/>
        </w:rPr>
        <w:t>,</w:t>
      </w:r>
      <w:r w:rsidR="00C4512B" w:rsidRPr="00FA738C">
        <w:rPr>
          <w:rFonts w:ascii="PT Astra Serif" w:hAnsi="PT Astra Serif" w:cs="Times"/>
          <w:color w:val="000000"/>
          <w:sz w:val="24"/>
          <w:szCs w:val="24"/>
        </w:rPr>
        <w:t xml:space="preserve"> с другой стороны, совместно именуемые в дальнейшем Стороны, в соответствии с </w:t>
      </w:r>
      <w:r w:rsidR="00C53699">
        <w:rPr>
          <w:rFonts w:ascii="PT Astra Serif" w:hAnsi="PT Astra Serif" w:cs="Times"/>
          <w:color w:val="000000"/>
          <w:sz w:val="24"/>
          <w:szCs w:val="24"/>
        </w:rPr>
        <w:t xml:space="preserve">пунктом 4 части 1 статьи 93 </w:t>
      </w:r>
      <w:r w:rsidR="00C4512B" w:rsidRPr="00FA738C">
        <w:rPr>
          <w:rFonts w:ascii="PT Astra Serif" w:hAnsi="PT Astra Serif" w:cs="Times"/>
          <w:color w:val="000000"/>
          <w:sz w:val="24"/>
          <w:szCs w:val="24"/>
        </w:rPr>
        <w:t>Федеральн</w:t>
      </w:r>
      <w:r w:rsidR="00C53699">
        <w:rPr>
          <w:rFonts w:ascii="PT Astra Serif" w:hAnsi="PT Astra Serif" w:cs="Times"/>
          <w:color w:val="000000"/>
          <w:sz w:val="24"/>
          <w:szCs w:val="24"/>
        </w:rPr>
        <w:t>ого закона</w:t>
      </w:r>
      <w:r w:rsidR="00C4512B" w:rsidRPr="00FA738C">
        <w:rPr>
          <w:rFonts w:ascii="PT Astra Serif" w:hAnsi="PT Astra Serif" w:cs="Times"/>
          <w:color w:val="000000"/>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w:t>
      </w:r>
      <w:r w:rsidR="00C4512B" w:rsidRPr="00FA738C">
        <w:rPr>
          <w:rFonts w:ascii="PT Astra Serif" w:hAnsi="PT Astra Serif"/>
          <w:color w:val="000000"/>
          <w:sz w:val="24"/>
          <w:szCs w:val="24"/>
        </w:rPr>
        <w:t>−</w:t>
      </w:r>
      <w:r w:rsidR="00C4512B" w:rsidRPr="00FA738C">
        <w:rPr>
          <w:rFonts w:ascii="PT Astra Serif" w:hAnsi="PT Astra Serif" w:cs="Times"/>
          <w:color w:val="000000"/>
          <w:sz w:val="24"/>
          <w:szCs w:val="24"/>
        </w:rPr>
        <w:t xml:space="preserve"> Закон о контрактной системе), заключили </w:t>
      </w:r>
      <w:r w:rsidR="00C53699">
        <w:rPr>
          <w:rFonts w:ascii="PT Astra Serif" w:hAnsi="PT Astra Serif" w:cs="Times"/>
          <w:color w:val="000000"/>
          <w:sz w:val="24"/>
          <w:szCs w:val="24"/>
        </w:rPr>
        <w:t xml:space="preserve">настоящий </w:t>
      </w:r>
      <w:r w:rsidR="00C4512B" w:rsidRPr="00FA738C">
        <w:rPr>
          <w:rFonts w:ascii="PT Astra Serif" w:hAnsi="PT Astra Serif" w:cs="Times"/>
          <w:color w:val="000000"/>
          <w:sz w:val="24"/>
          <w:szCs w:val="24"/>
        </w:rPr>
        <w:t>Контракт о нижеследующем.</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1. ТЕРМИНЫ И ОПРЕДЕЛЕНИЯ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1.2. Спецификация (Приложение № 1 к Контракту)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1.3. Лицензионный договор (Приложение № 2 к Контракту)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1.4. СКЗИ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1.5. Сублицензионный договор на использование программы для ЭВМ СКЗИ «КриптоПро CSP»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1.7. Прайс-лист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1.8. Правила по обеспечению информационной безопасности на рабочем месте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1.9. Пользовательская документация – справочный текст, размещенный по адресу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xml:space="preserve"> и </w:t>
      </w:r>
      <w:r w:rsidRPr="00FA738C">
        <w:rPr>
          <w:rFonts w:ascii="PT Astra Serif" w:hAnsi="PT Astra Serif" w:cs="Times"/>
          <w:color w:val="000000"/>
          <w:sz w:val="24"/>
          <w:szCs w:val="24"/>
        </w:rPr>
        <w:lastRenderedPageBreak/>
        <w:t>описывающий порядок работы с Продуктом.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1.10. Квалифицированный сертификат ключа проверки электронной подписи (далее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Сертификат)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1.15. Субъект персональных данных – физическое лицо, персональные данные которого Абонент обрабатывает с использованием Продукта.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Принимая условия Контракта,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Контракта, на обработку принадлежащих им персональных данных, в том числе на передачу персональных данных Оператору и Сервисным центрам.</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2. ПРЕДМЕТ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3. ПОРЯДОК ИСПОЛНЕНИЯ ОБЯЗАТЕЛЬСТВ ОПЕРАТОРОМ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3.1. </w:t>
      </w:r>
      <w:r w:rsidR="008B247B" w:rsidRPr="00FA738C">
        <w:rPr>
          <w:rFonts w:ascii="PT Astra Serif" w:hAnsi="PT Astra Serif" w:cs="Times"/>
          <w:color w:val="000000"/>
          <w:sz w:val="24"/>
          <w:szCs w:val="24"/>
        </w:rPr>
        <w:t>В течени</w:t>
      </w:r>
      <w:r w:rsidR="008F2EC1">
        <w:rPr>
          <w:rFonts w:ascii="PT Astra Serif" w:hAnsi="PT Astra Serif" w:cs="Times"/>
          <w:color w:val="000000"/>
          <w:sz w:val="24"/>
          <w:szCs w:val="24"/>
        </w:rPr>
        <w:t>е</w:t>
      </w:r>
      <w:r w:rsidR="008B247B" w:rsidRPr="00FA738C">
        <w:rPr>
          <w:rFonts w:ascii="PT Astra Serif" w:hAnsi="PT Astra Serif" w:cs="Times"/>
          <w:color w:val="000000"/>
          <w:sz w:val="24"/>
          <w:szCs w:val="24"/>
        </w:rPr>
        <w:t xml:space="preserve"> 5 (пяти) рабочих дней с момента заключения Контракта </w:t>
      </w:r>
      <w:r w:rsidRPr="00FA738C">
        <w:rPr>
          <w:rFonts w:ascii="PT Astra Serif" w:hAnsi="PT Astra Serif" w:cs="Times"/>
          <w:color w:val="000000"/>
          <w:sz w:val="24"/>
          <w:szCs w:val="24"/>
        </w:rPr>
        <w:t>Оператор предоставляет Абоненту право использования Продукта путем: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3.1.3. предоставления Абоненту Ключа разработчика для интеграции Продукта с информационными системами при помощи API.</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3.2. Необходимым условием использования Продукта является наличие у Абонента: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lastRenderedPageBreak/>
        <w:t>3.2.1. подключения к сети Интернет;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3.2.2. учетной записи на сервере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3.2.3. действующего Сертификата;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3.2.4. СКЗИ.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3.3. Передача права использования Продукта осуществляется в момент открытия доступа Абоненту к серверу Продукта.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xml:space="preserve"> без ограничения по времени и количеству обращений.</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4. ПРАВА И ОБЯЗАННОСТИ СТОРОН</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 Обязанности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4.1.1. соответствие Продукта заявленной функциональности, описанной в Пользовательской документации;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4.1.3. воздержание от каких-либо действий, способных воспрепятствовать нормальному использованию Абонентом Продукта;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4.1.4. своевременное обновление программного обеспечения на сервере;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4.1.5. защита информации, обрабатываемой на сервере Оператора, от несанкционированного доступа;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4.1.6. наличие всех необходимых лицензий для исполнения обязательств по Контракту. Место публикации лицензий Оператора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4.1.7. обеспечение конфиденциальности данных, размещенных Абонентом в Продукте, на весь период их нахождения на сервере;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4.1.8. осуществление обязанностей Оператора электронного документооборота.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 Обязанности Абонента: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4.2.1. своевременная оплата предоставленных прав использования, услуг, работ Оператора в порядке и сроки, установленные Контрактом;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4.2.2. соблюдение требований Пользовательской документации при использовании Продукта и СКЗИ;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4.2.4. представление Оператору всех сведений и документов, необходимых для исполнения Оператором обязательств по Контракту;</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4.2.5. самостоятельное подключение компьютера к сети Интернет;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4.2.6. самостоятельная комплектация рабочего места в соответствии с требованиями, размещенными на сайте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4.2.7. отказ от попыток копировать, модифицировать, декомпилировать, деассемблировать Продукт;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4.2.8. отказ от попыток получения доступа к информации третьих лиц, хранящейся в Продукте;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4.2.11. самостоятельное осуществление интеграции информационных систем Абонента с Продуктом с использованием API.</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4.3. Права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lastRenderedPageBreak/>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4.3.2. заключение с третьими лицами любых договоров о предоставлении права использования Продукта, в том числе на условиях, аналогичных условиям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4.4. Права Абонента: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4.4.2. внесение предложений по изменению функциональных возможностей Продукта;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4.4.3. непредставление отчетов об использовании Продукта Оператору.</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5. ФИНАНСОВЫЕ УСЛОВИЯ И ПОРЯДОК СДАЧИ-ПРИЕМКИ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5.3. Абонент оплачивает выставленный Оператором счет в течение 10 (десяти) рабочих дней с момента подписания Сторонами акта сдачи-приемки или УПД.</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5.4. Все расчеты по Контракту осуществляются в российских рублях путем безналичного перечисления денежных средств на расчетный счет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5.5. Обязательство Абонента по оплате счета считается исполненным с момента поступления денежных средств на расчетный счет Оператора.</w:t>
      </w:r>
    </w:p>
    <w:p w:rsidR="00C4512B" w:rsidRPr="00382AA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382AAC">
        <w:rPr>
          <w:rFonts w:ascii="PT Astra Serif" w:hAnsi="PT Astra Serif" w:cs="Times"/>
          <w:color w:val="000000"/>
          <w:sz w:val="24"/>
          <w:szCs w:val="24"/>
        </w:rPr>
        <w:t>5.6. Счет</w:t>
      </w:r>
      <w:r w:rsidR="0055558B" w:rsidRPr="00382AAC">
        <w:rPr>
          <w:rFonts w:ascii="PT Astra Serif" w:hAnsi="PT Astra Serif" w:cs="Times"/>
          <w:color w:val="000000"/>
          <w:sz w:val="24"/>
          <w:szCs w:val="24"/>
        </w:rPr>
        <w:t xml:space="preserve">, акт сдачи-приемки или УПД формируется Оператором не позднее 10 (десяти) рабочих дней с момента предоставления Абоненту права использования Продукта и </w:t>
      </w:r>
      <w:r w:rsidRPr="00382AAC">
        <w:rPr>
          <w:rFonts w:ascii="PT Astra Serif" w:hAnsi="PT Astra Serif" w:cs="Times"/>
          <w:color w:val="000000"/>
          <w:sz w:val="24"/>
          <w:szCs w:val="24"/>
        </w:rPr>
        <w:t>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C4512B"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382AAC">
        <w:rPr>
          <w:rFonts w:ascii="PT Astra Serif" w:hAnsi="PT Astra Serif" w:cs="Times"/>
          <w:color w:val="000000"/>
          <w:sz w:val="24"/>
          <w:szCs w:val="24"/>
        </w:rPr>
        <w:t>5.7. Общая цена Контракта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r w:rsidR="0055558B" w:rsidRPr="00382AAC">
        <w:rPr>
          <w:rFonts w:ascii="PT Astra Serif" w:hAnsi="PT Astra Serif" w:cs="Times"/>
          <w:color w:val="000000"/>
          <w:sz w:val="24"/>
          <w:szCs w:val="24"/>
        </w:rPr>
        <w:t xml:space="preserve"> Цена Контракта включает все расходы на выполнение Контракта в полном объеме.</w:t>
      </w:r>
    </w:p>
    <w:p w:rsidR="00EA4114" w:rsidRPr="00FA738C" w:rsidRDefault="00EA4114">
      <w:pPr>
        <w:widowControl w:val="0"/>
        <w:autoSpaceDE w:val="0"/>
        <w:autoSpaceDN w:val="0"/>
        <w:adjustRightInd w:val="0"/>
        <w:spacing w:after="0" w:line="240" w:lineRule="auto"/>
        <w:jc w:val="both"/>
        <w:rPr>
          <w:rFonts w:ascii="PT Astra Serif" w:hAnsi="PT Astra Serif" w:cs="Times"/>
          <w:color w:val="000000"/>
          <w:sz w:val="24"/>
          <w:szCs w:val="24"/>
        </w:rPr>
      </w:pPr>
      <w:r>
        <w:rPr>
          <w:rFonts w:ascii="PT Astra Serif" w:hAnsi="PT Astra Serif" w:cs="Times"/>
          <w:color w:val="000000"/>
          <w:sz w:val="24"/>
          <w:szCs w:val="24"/>
        </w:rPr>
        <w:t xml:space="preserve">5.8. </w:t>
      </w:r>
      <w:r w:rsidRPr="00EA4114">
        <w:rPr>
          <w:rFonts w:ascii="PT Astra Serif" w:hAnsi="PT Astra Serif" w:cs="Times"/>
          <w:color w:val="000000"/>
          <w:sz w:val="24"/>
          <w:szCs w:val="24"/>
        </w:rPr>
        <w:t>Источник финансирования – Федеральный бюджет по коду бюджетной классификации 318 0304 42 4 09 90020 242 (код мероприятий информатизации по услугам предоставления право использования программы - 318.00100318.17.Э.2378.2</w:t>
      </w:r>
      <w:r>
        <w:rPr>
          <w:rFonts w:ascii="PT Astra Serif" w:hAnsi="PT Astra Serif" w:cs="Times"/>
          <w:color w:val="000000"/>
          <w:sz w:val="24"/>
          <w:szCs w:val="24"/>
        </w:rPr>
        <w:t>6</w:t>
      </w:r>
      <w:r w:rsidRPr="00EA4114">
        <w:rPr>
          <w:rFonts w:ascii="PT Astra Serif" w:hAnsi="PT Astra Serif" w:cs="Times"/>
          <w:color w:val="000000"/>
          <w:sz w:val="24"/>
          <w:szCs w:val="24"/>
        </w:rPr>
        <w:t>, код мероприятий информатизации по услугам сопровождения - 318.00100318.17.Э.2380.2</w:t>
      </w:r>
      <w:r>
        <w:rPr>
          <w:rFonts w:ascii="PT Astra Serif" w:hAnsi="PT Astra Serif" w:cs="Times"/>
          <w:color w:val="000000"/>
          <w:sz w:val="24"/>
          <w:szCs w:val="24"/>
        </w:rPr>
        <w:t>6</w:t>
      </w:r>
      <w:r w:rsidRPr="00EA4114">
        <w:rPr>
          <w:rFonts w:ascii="PT Astra Serif" w:hAnsi="PT Astra Serif" w:cs="Times"/>
          <w:color w:val="000000"/>
          <w:sz w:val="24"/>
          <w:szCs w:val="24"/>
        </w:rPr>
        <w:t>)</w:t>
      </w:r>
      <w:r>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w:t>
      </w:r>
      <w:r w:rsidR="006533F8">
        <w:rPr>
          <w:rFonts w:ascii="PT Astra Serif" w:hAnsi="PT Astra Serif" w:cs="Times"/>
          <w:color w:val="000000"/>
          <w:sz w:val="24"/>
          <w:szCs w:val="24"/>
        </w:rPr>
        <w:t>9</w:t>
      </w:r>
      <w:r w:rsidRPr="00FA738C">
        <w:rPr>
          <w:rFonts w:ascii="PT Astra Serif" w:hAnsi="PT Astra Serif" w:cs="Times"/>
          <w:color w:val="000000"/>
          <w:sz w:val="24"/>
          <w:szCs w:val="24"/>
        </w:rPr>
        <w:t>. Абонент обязан вернуть Оператору подписанный экземпляр акта сдачи-приемки или УПД до момента окончания срока, установленного пп. 5.</w:t>
      </w:r>
      <w:r w:rsidR="006533F8">
        <w:rPr>
          <w:rFonts w:ascii="PT Astra Serif" w:hAnsi="PT Astra Serif" w:cs="Times"/>
          <w:color w:val="000000"/>
          <w:sz w:val="24"/>
          <w:szCs w:val="24"/>
        </w:rPr>
        <w:t>10</w:t>
      </w:r>
      <w:r w:rsidRPr="00FA738C">
        <w:rPr>
          <w:rFonts w:ascii="PT Astra Serif" w:hAnsi="PT Astra Serif" w:cs="Times"/>
          <w:color w:val="000000"/>
          <w:sz w:val="24"/>
          <w:szCs w:val="24"/>
        </w:rPr>
        <w:t>-5.1</w:t>
      </w:r>
      <w:r w:rsidR="006533F8">
        <w:rPr>
          <w:rFonts w:ascii="PT Astra Serif" w:hAnsi="PT Astra Serif" w:cs="Times"/>
          <w:color w:val="000000"/>
          <w:sz w:val="24"/>
          <w:szCs w:val="24"/>
        </w:rPr>
        <w:t>1</w:t>
      </w:r>
      <w:r w:rsidRPr="00FA738C">
        <w:rPr>
          <w:rFonts w:ascii="PT Astra Serif" w:hAnsi="PT Astra Serif" w:cs="Times"/>
          <w:color w:val="000000"/>
          <w:sz w:val="24"/>
          <w:szCs w:val="24"/>
        </w:rPr>
        <w:t xml:space="preserve">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w:t>
      </w:r>
      <w:r w:rsidR="006533F8">
        <w:rPr>
          <w:rFonts w:ascii="PT Astra Serif" w:hAnsi="PT Astra Serif" w:cs="Times"/>
          <w:color w:val="000000"/>
          <w:sz w:val="24"/>
          <w:szCs w:val="24"/>
        </w:rPr>
        <w:t>10</w:t>
      </w:r>
      <w:r w:rsidRPr="00FA738C">
        <w:rPr>
          <w:rFonts w:ascii="PT Astra Serif" w:hAnsi="PT Astra Serif" w:cs="Times"/>
          <w:color w:val="000000"/>
          <w:sz w:val="24"/>
          <w:szCs w:val="24"/>
        </w:rPr>
        <w:t>.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5.1</w:t>
      </w:r>
      <w:r w:rsidR="006533F8">
        <w:rPr>
          <w:rFonts w:ascii="PT Astra Serif" w:hAnsi="PT Astra Serif" w:cs="Times"/>
          <w:color w:val="000000"/>
          <w:sz w:val="24"/>
          <w:szCs w:val="24"/>
        </w:rPr>
        <w:t>1</w:t>
      </w:r>
      <w:r w:rsidRPr="00FA738C">
        <w:rPr>
          <w:rFonts w:ascii="PT Astra Serif" w:hAnsi="PT Astra Serif" w:cs="Times"/>
          <w:color w:val="000000"/>
          <w:sz w:val="24"/>
          <w:szCs w:val="24"/>
        </w:rPr>
        <w:t>.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C4512B"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5.1</w:t>
      </w:r>
      <w:r w:rsidR="006533F8">
        <w:rPr>
          <w:rFonts w:ascii="PT Astra Serif" w:hAnsi="PT Astra Serif" w:cs="Times"/>
          <w:color w:val="000000"/>
          <w:sz w:val="24"/>
          <w:szCs w:val="24"/>
        </w:rPr>
        <w:t>2</w:t>
      </w:r>
      <w:r w:rsidRPr="00FA738C">
        <w:rPr>
          <w:rFonts w:ascii="PT Astra Serif" w:hAnsi="PT Astra Serif" w:cs="Times"/>
          <w:color w:val="000000"/>
          <w:sz w:val="24"/>
          <w:szCs w:val="24"/>
        </w:rPr>
        <w:t>.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6533F8" w:rsidRPr="006533F8" w:rsidRDefault="006533F8" w:rsidP="006533F8">
      <w:pPr>
        <w:widowControl w:val="0"/>
        <w:autoSpaceDE w:val="0"/>
        <w:autoSpaceDN w:val="0"/>
        <w:adjustRightInd w:val="0"/>
        <w:spacing w:after="0" w:line="240" w:lineRule="auto"/>
        <w:jc w:val="both"/>
        <w:rPr>
          <w:rFonts w:ascii="PT Astra Serif" w:hAnsi="PT Astra Serif" w:cs="Times"/>
          <w:color w:val="000000"/>
          <w:sz w:val="24"/>
          <w:szCs w:val="24"/>
        </w:rPr>
      </w:pPr>
      <w:r>
        <w:rPr>
          <w:rFonts w:ascii="PT Astra Serif" w:hAnsi="PT Astra Serif" w:cs="Times"/>
          <w:color w:val="000000"/>
          <w:sz w:val="24"/>
          <w:szCs w:val="24"/>
        </w:rPr>
        <w:t xml:space="preserve">5.13. </w:t>
      </w:r>
      <w:r w:rsidRPr="006533F8">
        <w:rPr>
          <w:rFonts w:ascii="PT Astra Serif" w:hAnsi="PT Astra Serif" w:cs="Times"/>
          <w:color w:val="000000"/>
          <w:sz w:val="24"/>
          <w:szCs w:val="24"/>
        </w:rPr>
        <w:t xml:space="preserve">По итогам приемки оказанных в соответствии с Контрактом услуг </w:t>
      </w:r>
      <w:r>
        <w:rPr>
          <w:rFonts w:ascii="PT Astra Serif" w:hAnsi="PT Astra Serif" w:cs="Times"/>
          <w:color w:val="000000"/>
          <w:sz w:val="24"/>
          <w:szCs w:val="24"/>
        </w:rPr>
        <w:t>Абонент</w:t>
      </w:r>
      <w:r w:rsidRPr="006533F8">
        <w:rPr>
          <w:rFonts w:ascii="PT Astra Serif" w:hAnsi="PT Astra Serif" w:cs="Times"/>
          <w:color w:val="000000"/>
          <w:sz w:val="24"/>
          <w:szCs w:val="24"/>
        </w:rPr>
        <w:t xml:space="preserve"> оформляет Акт </w:t>
      </w:r>
      <w:r w:rsidRPr="006533F8">
        <w:rPr>
          <w:rFonts w:ascii="PT Astra Serif" w:hAnsi="PT Astra Serif" w:cs="Times"/>
          <w:color w:val="000000"/>
          <w:sz w:val="24"/>
          <w:szCs w:val="24"/>
        </w:rPr>
        <w:lastRenderedPageBreak/>
        <w:t xml:space="preserve">приемки товаров, работ, услуг (ф.0510452). Акт формируется на основании данных документов, предоставленных </w:t>
      </w:r>
      <w:r>
        <w:rPr>
          <w:rFonts w:ascii="PT Astra Serif" w:hAnsi="PT Astra Serif" w:cs="Times"/>
          <w:color w:val="000000"/>
          <w:sz w:val="24"/>
          <w:szCs w:val="24"/>
        </w:rPr>
        <w:t>Оператором</w:t>
      </w:r>
      <w:r w:rsidRPr="006533F8">
        <w:rPr>
          <w:rFonts w:ascii="PT Astra Serif" w:hAnsi="PT Astra Serif" w:cs="Times"/>
          <w:color w:val="000000"/>
          <w:sz w:val="24"/>
          <w:szCs w:val="24"/>
        </w:rPr>
        <w:t xml:space="preserve"> и подтверждающих оказание услуг.</w:t>
      </w:r>
    </w:p>
    <w:p w:rsidR="006533F8" w:rsidRPr="006533F8" w:rsidRDefault="006533F8" w:rsidP="006533F8">
      <w:pPr>
        <w:widowControl w:val="0"/>
        <w:autoSpaceDE w:val="0"/>
        <w:autoSpaceDN w:val="0"/>
        <w:adjustRightInd w:val="0"/>
        <w:spacing w:after="0" w:line="240" w:lineRule="auto"/>
        <w:jc w:val="both"/>
        <w:rPr>
          <w:rFonts w:ascii="PT Astra Serif" w:hAnsi="PT Astra Serif" w:cs="Times"/>
          <w:color w:val="000000"/>
          <w:sz w:val="24"/>
          <w:szCs w:val="24"/>
        </w:rPr>
      </w:pPr>
      <w:r w:rsidRPr="006533F8">
        <w:rPr>
          <w:rFonts w:ascii="PT Astra Serif" w:hAnsi="PT Astra Serif" w:cs="Times"/>
          <w:color w:val="000000"/>
          <w:sz w:val="24"/>
          <w:szCs w:val="24"/>
        </w:rPr>
        <w:t>Акт формируется на бумажном носителе или в виде электронного документа и подписывается представителями Заказчика и Исполнителя собственноручно или с использованием электронной подписи.</w:t>
      </w:r>
    </w:p>
    <w:p w:rsidR="006533F8" w:rsidRPr="006533F8" w:rsidRDefault="006533F8" w:rsidP="006533F8">
      <w:pPr>
        <w:widowControl w:val="0"/>
        <w:autoSpaceDE w:val="0"/>
        <w:autoSpaceDN w:val="0"/>
        <w:adjustRightInd w:val="0"/>
        <w:spacing w:after="0" w:line="240" w:lineRule="auto"/>
        <w:jc w:val="both"/>
        <w:rPr>
          <w:rFonts w:ascii="PT Astra Serif" w:hAnsi="PT Astra Serif" w:cs="Times"/>
          <w:color w:val="000000"/>
          <w:sz w:val="24"/>
          <w:szCs w:val="24"/>
        </w:rPr>
      </w:pPr>
      <w:r w:rsidRPr="006533F8">
        <w:rPr>
          <w:rFonts w:ascii="PT Astra Serif" w:hAnsi="PT Astra Serif" w:cs="Times"/>
          <w:color w:val="000000"/>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533F8" w:rsidRPr="006533F8" w:rsidRDefault="006533F8" w:rsidP="006533F8">
      <w:pPr>
        <w:widowControl w:val="0"/>
        <w:autoSpaceDE w:val="0"/>
        <w:autoSpaceDN w:val="0"/>
        <w:adjustRightInd w:val="0"/>
        <w:spacing w:after="0" w:line="240" w:lineRule="auto"/>
        <w:jc w:val="both"/>
        <w:rPr>
          <w:rFonts w:ascii="PT Astra Serif" w:hAnsi="PT Astra Serif" w:cs="Times"/>
          <w:color w:val="000000"/>
          <w:sz w:val="24"/>
          <w:szCs w:val="24"/>
        </w:rPr>
      </w:pPr>
      <w:r w:rsidRPr="006533F8">
        <w:rPr>
          <w:rFonts w:ascii="PT Astra Serif" w:hAnsi="PT Astra Serif" w:cs="Times"/>
          <w:color w:val="000000"/>
          <w:sz w:val="24"/>
          <w:szCs w:val="24"/>
        </w:rPr>
        <w:t xml:space="preserve">В случае наличия количественного и (или) качественного расхождения, а также несоответствия ассортимента принятых </w:t>
      </w:r>
      <w:r>
        <w:rPr>
          <w:rFonts w:ascii="PT Astra Serif" w:hAnsi="PT Astra Serif" w:cs="Times"/>
          <w:color w:val="000000"/>
          <w:sz w:val="24"/>
          <w:szCs w:val="24"/>
        </w:rPr>
        <w:t>услуг</w:t>
      </w:r>
      <w:r w:rsidRPr="006533F8">
        <w:rPr>
          <w:rFonts w:ascii="PT Astra Serif" w:hAnsi="PT Astra Serif" w:cs="Times"/>
          <w:color w:val="000000"/>
          <w:sz w:val="24"/>
          <w:szCs w:val="24"/>
        </w:rPr>
        <w:t xml:space="preserve"> сопроводительным документам </w:t>
      </w:r>
      <w:r>
        <w:rPr>
          <w:rFonts w:ascii="PT Astra Serif" w:hAnsi="PT Astra Serif" w:cs="Times"/>
          <w:color w:val="000000"/>
          <w:sz w:val="24"/>
          <w:szCs w:val="24"/>
        </w:rPr>
        <w:t>Оператора</w:t>
      </w:r>
      <w:r w:rsidRPr="006533F8">
        <w:rPr>
          <w:rFonts w:ascii="PT Astra Serif" w:hAnsi="PT Astra Serif" w:cs="Times"/>
          <w:color w:val="000000"/>
          <w:sz w:val="24"/>
          <w:szCs w:val="24"/>
        </w:rPr>
        <w:t xml:space="preserve">, Акт приемки с приложением документов (накладных и других сопроводительных документов) передается в соответствующее структурное подразделение </w:t>
      </w:r>
      <w:r>
        <w:rPr>
          <w:rFonts w:ascii="PT Astra Serif" w:hAnsi="PT Astra Serif" w:cs="Times"/>
          <w:color w:val="000000"/>
          <w:sz w:val="24"/>
          <w:szCs w:val="24"/>
        </w:rPr>
        <w:t>Абонента</w:t>
      </w:r>
      <w:r w:rsidRPr="006533F8">
        <w:rPr>
          <w:rFonts w:ascii="PT Astra Serif" w:hAnsi="PT Astra Serif" w:cs="Times"/>
          <w:color w:val="000000"/>
          <w:sz w:val="24"/>
          <w:szCs w:val="24"/>
        </w:rPr>
        <w:t xml:space="preserve">, уполномоченное для направления претензионного письма </w:t>
      </w:r>
      <w:r>
        <w:rPr>
          <w:rFonts w:ascii="PT Astra Serif" w:hAnsi="PT Astra Serif" w:cs="Times"/>
          <w:color w:val="000000"/>
          <w:sz w:val="24"/>
          <w:szCs w:val="24"/>
        </w:rPr>
        <w:t>Оператору</w:t>
      </w:r>
      <w:r w:rsidRPr="006533F8">
        <w:rPr>
          <w:rFonts w:ascii="PT Astra Serif" w:hAnsi="PT Astra Serif" w:cs="Times"/>
          <w:color w:val="000000"/>
          <w:sz w:val="24"/>
          <w:szCs w:val="24"/>
        </w:rPr>
        <w:t>.</w:t>
      </w:r>
    </w:p>
    <w:p w:rsidR="006533F8" w:rsidRPr="006533F8" w:rsidRDefault="006533F8" w:rsidP="006533F8">
      <w:pPr>
        <w:widowControl w:val="0"/>
        <w:autoSpaceDE w:val="0"/>
        <w:autoSpaceDN w:val="0"/>
        <w:adjustRightInd w:val="0"/>
        <w:spacing w:after="0" w:line="240" w:lineRule="auto"/>
        <w:jc w:val="both"/>
        <w:rPr>
          <w:rFonts w:ascii="PT Astra Serif" w:hAnsi="PT Astra Serif" w:cs="Times"/>
          <w:color w:val="000000"/>
          <w:sz w:val="24"/>
          <w:szCs w:val="24"/>
        </w:rPr>
      </w:pPr>
      <w:r w:rsidRPr="006533F8">
        <w:rPr>
          <w:rFonts w:ascii="PT Astra Serif" w:hAnsi="PT Astra Serif" w:cs="Times"/>
          <w:color w:val="000000"/>
          <w:sz w:val="24"/>
          <w:szCs w:val="24"/>
        </w:rPr>
        <w:t xml:space="preserve">Отказ представителя </w:t>
      </w:r>
      <w:r>
        <w:rPr>
          <w:rFonts w:ascii="PT Astra Serif" w:hAnsi="PT Astra Serif" w:cs="Times"/>
          <w:color w:val="000000"/>
          <w:sz w:val="24"/>
          <w:szCs w:val="24"/>
        </w:rPr>
        <w:t>Оператора</w:t>
      </w:r>
      <w:r w:rsidRPr="006533F8">
        <w:rPr>
          <w:rFonts w:ascii="PT Astra Serif" w:hAnsi="PT Astra Serif" w:cs="Times"/>
          <w:color w:val="000000"/>
          <w:sz w:val="24"/>
          <w:szCs w:val="24"/>
        </w:rPr>
        <w:t xml:space="preserve"> от участия в приемке оказанных услуг и подписания Акта приемки (ф. 05010452) не может служить препятствием приемки оказанных услуг по настоящему Контракту и оформлению ее результатов. В случае проведения приемки оказанных услуг без участия представителя </w:t>
      </w:r>
      <w:r>
        <w:rPr>
          <w:rFonts w:ascii="PT Astra Serif" w:hAnsi="PT Astra Serif" w:cs="Times"/>
          <w:color w:val="000000"/>
          <w:sz w:val="24"/>
          <w:szCs w:val="24"/>
        </w:rPr>
        <w:t>Оператора</w:t>
      </w:r>
      <w:r w:rsidRPr="006533F8">
        <w:rPr>
          <w:rFonts w:ascii="PT Astra Serif" w:hAnsi="PT Astra Serif" w:cs="Times"/>
          <w:color w:val="000000"/>
          <w:sz w:val="24"/>
          <w:szCs w:val="24"/>
        </w:rPr>
        <w:t xml:space="preserve"> Акт приемки (ф. 05010452) формируется и подписывается только </w:t>
      </w:r>
      <w:r>
        <w:rPr>
          <w:rFonts w:ascii="PT Astra Serif" w:hAnsi="PT Astra Serif" w:cs="Times"/>
          <w:color w:val="000000"/>
          <w:sz w:val="24"/>
          <w:szCs w:val="24"/>
        </w:rPr>
        <w:t>Абонентом</w:t>
      </w:r>
      <w:r w:rsidRPr="006533F8">
        <w:rPr>
          <w:rFonts w:ascii="PT Astra Serif" w:hAnsi="PT Astra Serif" w:cs="Times"/>
          <w:color w:val="000000"/>
          <w:sz w:val="24"/>
          <w:szCs w:val="24"/>
        </w:rPr>
        <w:t xml:space="preserve">. </w:t>
      </w:r>
    </w:p>
    <w:p w:rsidR="006533F8" w:rsidRPr="006533F8" w:rsidRDefault="006533F8" w:rsidP="006533F8">
      <w:pPr>
        <w:widowControl w:val="0"/>
        <w:autoSpaceDE w:val="0"/>
        <w:autoSpaceDN w:val="0"/>
        <w:adjustRightInd w:val="0"/>
        <w:spacing w:after="0" w:line="240" w:lineRule="auto"/>
        <w:jc w:val="both"/>
        <w:rPr>
          <w:rFonts w:ascii="PT Astra Serif" w:hAnsi="PT Astra Serif" w:cs="Times"/>
          <w:color w:val="000000"/>
          <w:sz w:val="24"/>
          <w:szCs w:val="24"/>
        </w:rPr>
      </w:pPr>
      <w:r w:rsidRPr="006533F8">
        <w:rPr>
          <w:rFonts w:ascii="PT Astra Serif" w:hAnsi="PT Astra Serif" w:cs="Times"/>
          <w:color w:val="000000"/>
          <w:sz w:val="24"/>
          <w:szCs w:val="24"/>
        </w:rPr>
        <w:t xml:space="preserve">При отсутствии претензий, расхождений по результатам приемки, проведенной без участия </w:t>
      </w:r>
      <w:r>
        <w:rPr>
          <w:rFonts w:ascii="PT Astra Serif" w:hAnsi="PT Astra Serif" w:cs="Times"/>
          <w:color w:val="000000"/>
          <w:sz w:val="24"/>
          <w:szCs w:val="24"/>
        </w:rPr>
        <w:t>Оператора</w:t>
      </w:r>
      <w:r w:rsidRPr="006533F8">
        <w:rPr>
          <w:rFonts w:ascii="PT Astra Serif" w:hAnsi="PT Astra Serif" w:cs="Times"/>
          <w:color w:val="000000"/>
          <w:sz w:val="24"/>
          <w:szCs w:val="24"/>
        </w:rPr>
        <w:t xml:space="preserve">, в целях уведомления о результатах приемки на электронный адрес </w:t>
      </w:r>
      <w:r>
        <w:rPr>
          <w:rFonts w:ascii="PT Astra Serif" w:hAnsi="PT Astra Serif" w:cs="Times"/>
          <w:color w:val="000000"/>
          <w:sz w:val="24"/>
          <w:szCs w:val="24"/>
        </w:rPr>
        <w:t>Оператора</w:t>
      </w:r>
      <w:r w:rsidRPr="006533F8">
        <w:rPr>
          <w:rFonts w:ascii="PT Astra Serif" w:hAnsi="PT Astra Serif" w:cs="Times"/>
          <w:color w:val="000000"/>
          <w:sz w:val="24"/>
          <w:szCs w:val="24"/>
        </w:rPr>
        <w:t xml:space="preserve"> </w:t>
      </w:r>
      <w:r>
        <w:rPr>
          <w:rFonts w:ascii="PT Astra Serif" w:hAnsi="PT Astra Serif" w:cs="Times"/>
          <w:color w:val="000000"/>
          <w:sz w:val="24"/>
          <w:szCs w:val="24"/>
        </w:rPr>
        <w:t>Абонентом</w:t>
      </w:r>
      <w:r w:rsidRPr="006533F8">
        <w:rPr>
          <w:rFonts w:ascii="PT Astra Serif" w:hAnsi="PT Astra Serif" w:cs="Times"/>
          <w:color w:val="000000"/>
          <w:sz w:val="24"/>
          <w:szCs w:val="24"/>
        </w:rPr>
        <w:t xml:space="preserve"> направляется копия электронного Акта приемки (ф. 0510452) (скан копии Акта приемки (ф. 0510452).</w:t>
      </w:r>
    </w:p>
    <w:p w:rsidR="006533F8" w:rsidRPr="00FA738C" w:rsidRDefault="006533F8" w:rsidP="006533F8">
      <w:pPr>
        <w:widowControl w:val="0"/>
        <w:autoSpaceDE w:val="0"/>
        <w:autoSpaceDN w:val="0"/>
        <w:adjustRightInd w:val="0"/>
        <w:spacing w:after="0" w:line="240" w:lineRule="auto"/>
        <w:jc w:val="both"/>
        <w:rPr>
          <w:rFonts w:ascii="PT Astra Serif" w:hAnsi="PT Astra Serif" w:cs="Times"/>
          <w:color w:val="000000"/>
          <w:sz w:val="24"/>
          <w:szCs w:val="24"/>
        </w:rPr>
      </w:pPr>
      <w:r>
        <w:rPr>
          <w:rFonts w:ascii="PT Astra Serif" w:hAnsi="PT Astra Serif" w:cs="Times"/>
          <w:color w:val="000000"/>
          <w:sz w:val="24"/>
          <w:szCs w:val="24"/>
        </w:rPr>
        <w:t>5.14</w:t>
      </w:r>
      <w:r w:rsidRPr="006533F8">
        <w:rPr>
          <w:rFonts w:ascii="PT Astra Serif" w:hAnsi="PT Astra Serif" w:cs="Times"/>
          <w:color w:val="000000"/>
          <w:sz w:val="24"/>
          <w:szCs w:val="24"/>
        </w:rPr>
        <w:t>. Услуги, предусмотренные Контрактом, считаются оказанными с момента подписания Сторонами Акта приемки (ф. 0510452).</w:t>
      </w:r>
    </w:p>
    <w:p w:rsidR="00C4512B"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Контрактом, в части их соответствия его условиям Абонент по собственной инициативе и за свой счет может провести экспертизу.</w:t>
      </w:r>
    </w:p>
    <w:p w:rsidR="0055558B" w:rsidRPr="00FA738C" w:rsidRDefault="0055558B">
      <w:pPr>
        <w:widowControl w:val="0"/>
        <w:autoSpaceDE w:val="0"/>
        <w:autoSpaceDN w:val="0"/>
        <w:adjustRightInd w:val="0"/>
        <w:spacing w:after="0" w:line="240" w:lineRule="auto"/>
        <w:jc w:val="both"/>
        <w:rPr>
          <w:rFonts w:ascii="PT Astra Serif" w:hAnsi="PT Astra Serif" w:cs="Times"/>
          <w:color w:val="000000"/>
          <w:sz w:val="24"/>
          <w:szCs w:val="24"/>
        </w:rPr>
      </w:pP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6. СРОК ДЕЙСТВИЯ КОНТРАКТА. ПОРЯДОК ИЗМЕНЕНИЯ, ДОПОЛНЕНИЯ И РАСТОРЖЕНИЯ. ПОРЯДОК РАЗРЕШЕНИЯ СПОРОВ</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6.1. Контракт вступает в силу с момента принятия его условий и действует до конца </w:t>
      </w:r>
      <w:r w:rsidR="00E85301">
        <w:rPr>
          <w:rFonts w:ascii="PT Astra Serif" w:hAnsi="PT Astra Serif" w:cs="Times"/>
          <w:color w:val="000000"/>
          <w:sz w:val="24"/>
          <w:szCs w:val="24"/>
        </w:rPr>
        <w:t xml:space="preserve">текущего </w:t>
      </w:r>
      <w:r w:rsidRPr="00FA738C">
        <w:rPr>
          <w:rFonts w:ascii="PT Astra Serif" w:hAnsi="PT Astra Serif" w:cs="Times"/>
          <w:color w:val="000000"/>
          <w:sz w:val="24"/>
          <w:szCs w:val="24"/>
        </w:rPr>
        <w:t>календарного года,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6.3.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6.4. Контракт расторгается в случаях, предусмотренных законодательством Российской Федерации и Контрактом.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6.5. Все споры и разногласия, возникающие в связи с исполнением и (или) толкованием Контракта,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7. ОТВЕТСТВЕННОСТЬ СТОРОН</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7.1.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w:t>
      </w:r>
      <w:r w:rsidRPr="00FA738C">
        <w:rPr>
          <w:rFonts w:ascii="PT Astra Serif" w:hAnsi="PT Astra Serif" w:cs="Times"/>
          <w:color w:val="000000"/>
          <w:sz w:val="24"/>
          <w:szCs w:val="24"/>
        </w:rPr>
        <w:lastRenderedPageBreak/>
        <w:t>Контракта.</w:t>
      </w:r>
      <w:r w:rsidR="00585804">
        <w:rPr>
          <w:rFonts w:ascii="PT Astra Serif" w:hAnsi="PT Astra Serif" w:cs="Times"/>
          <w:color w:val="000000"/>
          <w:sz w:val="24"/>
          <w:szCs w:val="24"/>
        </w:rPr>
        <w:t xml:space="preserve"> </w:t>
      </w:r>
      <w:r w:rsidR="00585804" w:rsidRPr="00585804">
        <w:rPr>
          <w:rFonts w:ascii="PT Astra Serif" w:hAnsi="PT Astra Serif" w:cs="Times"/>
          <w:color w:val="000000"/>
          <w:sz w:val="24"/>
          <w:szCs w:val="24"/>
        </w:rPr>
        <w:t xml:space="preserve">За неисполнение или ненадлежащее исполнение обязательств, предусмотренных настоящим </w:t>
      </w:r>
      <w:r w:rsidR="00585804">
        <w:rPr>
          <w:rFonts w:ascii="PT Astra Serif" w:hAnsi="PT Astra Serif" w:cs="Times"/>
          <w:color w:val="000000"/>
          <w:sz w:val="24"/>
          <w:szCs w:val="24"/>
        </w:rPr>
        <w:t>Контрактом</w:t>
      </w:r>
      <w:r w:rsidR="00585804" w:rsidRPr="00585804">
        <w:rPr>
          <w:rFonts w:ascii="PT Astra Serif" w:hAnsi="PT Astra Serif" w:cs="Times"/>
          <w:color w:val="000000"/>
          <w:sz w:val="24"/>
          <w:szCs w:val="24"/>
        </w:rPr>
        <w:t xml:space="preserve">, Стороны несут ответственность в виде неустоек (штрафов, пеней) в размере и в порядке, согласно настоящего </w:t>
      </w:r>
      <w:r w:rsidR="00585804">
        <w:rPr>
          <w:rFonts w:ascii="PT Astra Serif" w:hAnsi="PT Astra Serif" w:cs="Times"/>
          <w:color w:val="000000"/>
          <w:sz w:val="24"/>
          <w:szCs w:val="24"/>
        </w:rPr>
        <w:t>Контракта</w:t>
      </w:r>
      <w:r w:rsidR="00585804" w:rsidRPr="00585804">
        <w:rPr>
          <w:rFonts w:ascii="PT Astra Serif" w:hAnsi="PT Astra Serif" w:cs="Times"/>
          <w:color w:val="000000"/>
          <w:sz w:val="24"/>
          <w:szCs w:val="24"/>
        </w:rPr>
        <w:t xml:space="preserve">, Правил определения размера штрафов, установленных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пеней, указанных в статье 34 </w:t>
      </w:r>
      <w:r w:rsidR="00D84B9C" w:rsidRPr="00FA738C">
        <w:rPr>
          <w:rFonts w:ascii="PT Astra Serif" w:hAnsi="PT Astra Serif" w:cs="Times"/>
          <w:color w:val="000000"/>
          <w:sz w:val="24"/>
          <w:szCs w:val="24"/>
        </w:rPr>
        <w:t>Закон</w:t>
      </w:r>
      <w:r w:rsidR="00D84B9C">
        <w:rPr>
          <w:rFonts w:ascii="PT Astra Serif" w:hAnsi="PT Astra Serif" w:cs="Times"/>
          <w:color w:val="000000"/>
          <w:sz w:val="24"/>
          <w:szCs w:val="24"/>
        </w:rPr>
        <w:t>а</w:t>
      </w:r>
      <w:r w:rsidR="00D84B9C" w:rsidRPr="00FA738C">
        <w:rPr>
          <w:rFonts w:ascii="PT Astra Serif" w:hAnsi="PT Astra Serif" w:cs="Times"/>
          <w:color w:val="000000"/>
          <w:sz w:val="24"/>
          <w:szCs w:val="24"/>
        </w:rPr>
        <w:t xml:space="preserve"> о контрактной системе</w:t>
      </w:r>
      <w:r w:rsidR="00585804" w:rsidRPr="00585804">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7.2. Оператор не будет нести ответственность за невозможность использования Продукта по причинам, не зависящим от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7.10. Оператор не будет нести ответственность за содержание и достоверность информации, циркулирующей в Продукте.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7.14. Факт заключения Контракта не является конфиденциальной информацией.</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7.15.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w:t>
      </w:r>
      <w:r w:rsidRPr="00FA738C">
        <w:rPr>
          <w:rFonts w:ascii="PT Astra Serif" w:hAnsi="PT Astra Serif" w:cs="Times"/>
          <w:color w:val="000000"/>
          <w:sz w:val="24"/>
          <w:szCs w:val="24"/>
        </w:rPr>
        <w:lastRenderedPageBreak/>
        <w:t>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7.16.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8. ЗАВЕРЕНИЯ ОБ ОБСТОЯТЕЛЬСТВАХ</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8.1. Каждая из Сторон заявляет и подтверждает другой Стороне, что на момент заключения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фактически находится по адресу, указанному в ЕГРЮЛ;</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8.2. Стороны подтверждают, что:</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Контракт не нарушает каких-либо прав на объекты интеллектуальной собственности или иные имущественные права какого-либо третьего лица;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8.3.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w:t>
      </w:r>
      <w:r w:rsidRPr="00FA738C">
        <w:rPr>
          <w:rFonts w:ascii="PT Astra Serif" w:hAnsi="PT Astra Serif" w:cs="Times"/>
          <w:color w:val="000000"/>
          <w:sz w:val="24"/>
          <w:szCs w:val="24"/>
        </w:rPr>
        <w:lastRenderedPageBreak/>
        <w:t>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9. ОБЯЗАТЕЛЬСТВА СТОРОН В ОБЛАСТИ ОБРАБОТКИ ПЕРСОНАЛЬНЫХ ДАННЫХ</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9.2. Абонент гарантирует: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9.3. Оператор гарантирует: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9.3.1. соблюдение конфиденциальности и обеспечение безопасности обрабатываемых персональных данных;</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9.3.2. обработку персональных данных на территории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определение угроз безопасности персональных данных при их обработке;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установление правил доступа к обрабатываемым персональным данным;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обнаружение фактов несанкционированного доступа к персональным данным и принятие мер по их пресечению;</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проведение оценки эффективности принимаемых мер по обеспечению безопасности персональных данных и контроля за принимаемыми мерами.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w:t>
      </w:r>
      <w:r w:rsidRPr="00FA738C">
        <w:rPr>
          <w:rFonts w:ascii="PT Astra Serif" w:hAnsi="PT Astra Serif" w:cs="Times"/>
          <w:color w:val="000000"/>
          <w:sz w:val="24"/>
          <w:szCs w:val="24"/>
        </w:rPr>
        <w:lastRenderedPageBreak/>
        <w:t>персональных данных.</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9.7. Оператор обязуется: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10. ДОПОЛНИТЕЛЬНЫЕ УСЛОВИЯ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10.1. Приложениями к Контракту являются: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Спецификация;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Лицензионный договор;</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Сублицензионный договор.</w:t>
      </w:r>
    </w:p>
    <w:p w:rsidR="006C4B55" w:rsidRPr="00FA738C" w:rsidRDefault="006C4B55">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Техническое задание.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10.2.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Контракта не будет тарифицироваться для Абонента.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10.3.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10.4.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10.5.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10.6. Принимая условия Контракта,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11. СВЕДЕНИЯ ОБ ОПЕРАТОРЕ</w:t>
      </w:r>
    </w:p>
    <w:tbl>
      <w:tblPr>
        <w:tblW w:w="0" w:type="auto"/>
        <w:tblLayout w:type="fixed"/>
        <w:tblCellMar>
          <w:left w:w="0" w:type="dxa"/>
          <w:right w:w="0" w:type="dxa"/>
        </w:tblCellMar>
        <w:tblLook w:val="0000"/>
      </w:tblPr>
      <w:tblGrid>
        <w:gridCol w:w="2593"/>
        <w:gridCol w:w="2593"/>
        <w:gridCol w:w="2593"/>
        <w:gridCol w:w="2593"/>
      </w:tblGrid>
      <w:tr w:rsidR="00C4512B" w:rsidRPr="00FA738C">
        <w:tblPrEx>
          <w:tblCellMar>
            <w:top w:w="0" w:type="dxa"/>
            <w:left w:w="0" w:type="dxa"/>
            <w:bottom w:w="0" w:type="dxa"/>
            <w:right w:w="0" w:type="dxa"/>
          </w:tblCellMar>
        </w:tblPrEx>
        <w:tc>
          <w:tcPr>
            <w:tcW w:w="10372" w:type="dxa"/>
            <w:gridSpan w:val="4"/>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r>
      <w:tr w:rsidR="00C4512B" w:rsidRPr="00391116">
        <w:tblPrEx>
          <w:tblCellMar>
            <w:top w:w="0" w:type="dxa"/>
            <w:left w:w="0" w:type="dxa"/>
            <w:bottom w:w="0" w:type="dxa"/>
            <w:right w:w="0" w:type="dxa"/>
          </w:tblCellMar>
        </w:tblPrEx>
        <w:tc>
          <w:tcPr>
            <w:tcW w:w="10372" w:type="dxa"/>
            <w:gridSpan w:val="4"/>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b/>
                <w:bCs/>
                <w:color w:val="000000"/>
                <w:sz w:val="24"/>
                <w:szCs w:val="24"/>
              </w:rPr>
            </w:pPr>
            <w:r w:rsidRPr="00FA738C">
              <w:rPr>
                <w:rFonts w:ascii="PT Astra Serif" w:hAnsi="PT Astra Serif" w:cs="Times"/>
                <w:b/>
                <w:bCs/>
                <w:color w:val="000000"/>
                <w:sz w:val="24"/>
                <w:szCs w:val="24"/>
              </w:rPr>
              <w:t>12. СВЕДЕНИЯ ОБ АБОНЕНТЕ</w:t>
            </w:r>
          </w:p>
          <w:p w:rsidR="00391116" w:rsidRPr="00391116" w:rsidRDefault="00C4512B" w:rsidP="00391116">
            <w:pPr>
              <w:widowControl w:val="0"/>
              <w:autoSpaceDE w:val="0"/>
              <w:autoSpaceDN w:val="0"/>
              <w:adjustRightInd w:val="0"/>
              <w:spacing w:after="0" w:line="240" w:lineRule="auto"/>
              <w:rPr>
                <w:rFonts w:ascii="PT Astra Serif" w:hAnsi="PT Astra Serif" w:cs="Times"/>
                <w:color w:val="000000"/>
                <w:sz w:val="24"/>
                <w:szCs w:val="24"/>
              </w:rPr>
            </w:pPr>
            <w:r w:rsidRPr="00FA738C">
              <w:rPr>
                <w:rFonts w:ascii="PT Astra Serif" w:hAnsi="PT Astra Serif" w:cs="Times"/>
                <w:color w:val="000000"/>
                <w:sz w:val="24"/>
                <w:szCs w:val="24"/>
              </w:rPr>
              <w:t> </w:t>
            </w:r>
            <w:r w:rsidR="00391116" w:rsidRPr="00391116">
              <w:rPr>
                <w:rFonts w:ascii="PT Astra Serif" w:hAnsi="PT Astra Serif" w:cs="Times"/>
                <w:color w:val="000000"/>
                <w:sz w:val="24"/>
                <w:szCs w:val="24"/>
              </w:rPr>
              <w:t>Наименование: Управление Минюста России по Республике Карелия</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Юридический адрес: 185035, Карелия Респ, г Петрозаводск, ул Красная (Центр Р-Н), дом 33</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ИНН 1001018098 КПП 100101001</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Управление Федерального казначейства по Нижегородской области (Управление Министерства юстиции Российской Федерации по Республике Карелия л/с 03061879840)</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Казначейский счет в качестве счета получателя средств (расчетный счет) 03211643000000013206</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 xml:space="preserve">Единый казначейский счет в качестве счета банка получателя (корреспондентский счет) </w:t>
            </w:r>
            <w:r w:rsidRPr="00391116">
              <w:rPr>
                <w:rFonts w:ascii="PT Astra Serif" w:hAnsi="PT Astra Serif" w:cs="Times"/>
                <w:color w:val="000000"/>
                <w:sz w:val="24"/>
                <w:szCs w:val="24"/>
              </w:rPr>
              <w:lastRenderedPageBreak/>
              <w:t xml:space="preserve">40102810745370000024 </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БИК 012202102</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 xml:space="preserve">ОКЦ № 1 ВВГУ БАНКА РОССИИ//УФК по Нижегородской области </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г. Нижний Новгород</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ОКТМО  86701000001</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ОГРН 1081001011783</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ОКПО 87981297</w:t>
            </w:r>
          </w:p>
          <w:p w:rsid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ОКВЭД: 84.11.12</w:t>
            </w:r>
          </w:p>
          <w:p w:rsidR="00391116" w:rsidRPr="00391116"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rPr>
              <w:t>телефон: (8142) 44-52-48 (доб. 203)</w:t>
            </w:r>
          </w:p>
          <w:p w:rsidR="00C4512B" w:rsidRPr="00FA738C" w:rsidRDefault="00391116" w:rsidP="00391116">
            <w:pPr>
              <w:widowControl w:val="0"/>
              <w:autoSpaceDE w:val="0"/>
              <w:autoSpaceDN w:val="0"/>
              <w:adjustRightInd w:val="0"/>
              <w:spacing w:after="0" w:line="240" w:lineRule="auto"/>
              <w:rPr>
                <w:rFonts w:ascii="PT Astra Serif" w:hAnsi="PT Astra Serif" w:cs="Times"/>
                <w:color w:val="000000"/>
                <w:sz w:val="24"/>
                <w:szCs w:val="24"/>
              </w:rPr>
            </w:pPr>
            <w:r w:rsidRPr="00391116">
              <w:rPr>
                <w:rFonts w:ascii="PT Astra Serif" w:hAnsi="PT Astra Serif" w:cs="Times"/>
                <w:color w:val="000000"/>
                <w:sz w:val="24"/>
                <w:szCs w:val="24"/>
                <w:lang w:val="en-US"/>
              </w:rPr>
              <w:t>e</w:t>
            </w:r>
            <w:r w:rsidRPr="00391116">
              <w:rPr>
                <w:rFonts w:ascii="PT Astra Serif" w:hAnsi="PT Astra Serif" w:cs="Times"/>
                <w:color w:val="000000"/>
                <w:sz w:val="24"/>
                <w:szCs w:val="24"/>
              </w:rPr>
              <w:t>-</w:t>
            </w:r>
            <w:r w:rsidRPr="00391116">
              <w:rPr>
                <w:rFonts w:ascii="PT Astra Serif" w:hAnsi="PT Astra Serif" w:cs="Times"/>
                <w:color w:val="000000"/>
                <w:sz w:val="24"/>
                <w:szCs w:val="24"/>
                <w:lang w:val="en-US"/>
              </w:rPr>
              <w:t>mail</w:t>
            </w:r>
            <w:r w:rsidRPr="00391116">
              <w:rPr>
                <w:rFonts w:ascii="PT Astra Serif" w:hAnsi="PT Astra Serif" w:cs="Times"/>
                <w:color w:val="000000"/>
                <w:sz w:val="24"/>
                <w:szCs w:val="24"/>
              </w:rPr>
              <w:t xml:space="preserve">: </w:t>
            </w:r>
            <w:r w:rsidRPr="00391116">
              <w:rPr>
                <w:rFonts w:ascii="PT Astra Serif" w:hAnsi="PT Astra Serif" w:cs="Times"/>
                <w:color w:val="000000"/>
                <w:sz w:val="24"/>
                <w:szCs w:val="24"/>
                <w:lang w:val="en-US"/>
              </w:rPr>
              <w:t>ru</w:t>
            </w:r>
            <w:r w:rsidRPr="00391116">
              <w:rPr>
                <w:rFonts w:ascii="PT Astra Serif" w:hAnsi="PT Astra Serif" w:cs="Times"/>
                <w:color w:val="000000"/>
                <w:sz w:val="24"/>
                <w:szCs w:val="24"/>
              </w:rPr>
              <w:t>10-</w:t>
            </w:r>
            <w:r w:rsidRPr="00391116">
              <w:rPr>
                <w:rFonts w:ascii="PT Astra Serif" w:hAnsi="PT Astra Serif" w:cs="Times"/>
                <w:color w:val="000000"/>
                <w:sz w:val="24"/>
                <w:szCs w:val="24"/>
                <w:lang w:val="en-US"/>
              </w:rPr>
              <w:t>ood</w:t>
            </w:r>
            <w:r w:rsidRPr="00391116">
              <w:rPr>
                <w:rFonts w:ascii="PT Astra Serif" w:hAnsi="PT Astra Serif" w:cs="Times"/>
                <w:color w:val="000000"/>
                <w:sz w:val="24"/>
                <w:szCs w:val="24"/>
              </w:rPr>
              <w:t>@</w:t>
            </w:r>
            <w:r w:rsidRPr="00391116">
              <w:rPr>
                <w:rFonts w:ascii="PT Astra Serif" w:hAnsi="PT Astra Serif" w:cs="Times"/>
                <w:color w:val="000000"/>
                <w:sz w:val="24"/>
                <w:szCs w:val="24"/>
                <w:lang w:val="en-US"/>
              </w:rPr>
              <w:t>minjust</w:t>
            </w:r>
            <w:r w:rsidRPr="00391116">
              <w:rPr>
                <w:rFonts w:ascii="PT Astra Serif" w:hAnsi="PT Astra Serif" w:cs="Times"/>
                <w:color w:val="000000"/>
                <w:sz w:val="24"/>
                <w:szCs w:val="24"/>
              </w:rPr>
              <w:t>.</w:t>
            </w:r>
            <w:r w:rsidRPr="00391116">
              <w:rPr>
                <w:rFonts w:ascii="PT Astra Serif" w:hAnsi="PT Astra Serif" w:cs="Times"/>
                <w:color w:val="000000"/>
                <w:sz w:val="24"/>
                <w:szCs w:val="24"/>
                <w:lang w:val="en-US"/>
              </w:rPr>
              <w:t>gov</w:t>
            </w:r>
            <w:r w:rsidRPr="00391116">
              <w:rPr>
                <w:rFonts w:ascii="PT Astra Serif" w:hAnsi="PT Astra Serif" w:cs="Times"/>
                <w:color w:val="000000"/>
                <w:sz w:val="24"/>
                <w:szCs w:val="24"/>
              </w:rPr>
              <w:t>.</w:t>
            </w:r>
            <w:r w:rsidRPr="00391116">
              <w:rPr>
                <w:rFonts w:ascii="PT Astra Serif" w:hAnsi="PT Astra Serif" w:cs="Times"/>
                <w:color w:val="000000"/>
                <w:sz w:val="24"/>
                <w:szCs w:val="24"/>
                <w:lang w:val="en-US"/>
              </w:rPr>
              <w:t>ru</w:t>
            </w:r>
          </w:p>
        </w:tc>
      </w:tr>
      <w:tr w:rsidR="00C4512B" w:rsidRPr="00FA738C">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b/>
                <w:bCs/>
                <w:color w:val="000000"/>
                <w:sz w:val="24"/>
                <w:szCs w:val="24"/>
              </w:rPr>
            </w:pPr>
            <w:r w:rsidRPr="00FA738C">
              <w:rPr>
                <w:rFonts w:ascii="PT Astra Serif" w:hAnsi="PT Astra Serif" w:cs="Times"/>
                <w:b/>
                <w:bCs/>
                <w:color w:val="000000"/>
                <w:sz w:val="24"/>
                <w:szCs w:val="24"/>
              </w:rPr>
              <w:lastRenderedPageBreak/>
              <w:t>13. ПОДПИСИ СТОРОН</w:t>
            </w:r>
          </w:p>
        </w:tc>
      </w:tr>
      <w:tr w:rsidR="00C4512B" w:rsidRPr="00FA738C">
        <w:tblPrEx>
          <w:tblCellMar>
            <w:top w:w="0" w:type="dxa"/>
            <w:left w:w="0" w:type="dxa"/>
            <w:bottom w:w="0" w:type="dxa"/>
            <w:right w:w="0" w:type="dxa"/>
          </w:tblCellMar>
        </w:tblPrEx>
        <w:tc>
          <w:tcPr>
            <w:tcW w:w="5186"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r w:rsidRPr="00FA738C">
              <w:rPr>
                <w:rFonts w:ascii="PT Astra Serif" w:hAnsi="PT Astra Serif" w:cs="Times"/>
                <w:color w:val="000000"/>
                <w:sz w:val="24"/>
                <w:szCs w:val="24"/>
              </w:rPr>
              <w:t>ОПЕРАТОР</w:t>
            </w:r>
          </w:p>
        </w:tc>
        <w:tc>
          <w:tcPr>
            <w:tcW w:w="5186"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r w:rsidRPr="00FA738C">
              <w:rPr>
                <w:rFonts w:ascii="PT Astra Serif" w:hAnsi="PT Astra Serif" w:cs="Times"/>
                <w:color w:val="000000"/>
                <w:sz w:val="24"/>
                <w:szCs w:val="24"/>
              </w:rPr>
              <w:t>АБОНЕНТ</w:t>
            </w:r>
          </w:p>
        </w:tc>
      </w:tr>
      <w:tr w:rsidR="00C4512B" w:rsidRPr="00FA738C">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2593" w:type="dxa"/>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2593" w:type="dxa"/>
            <w:tcBorders>
              <w:top w:val="nil"/>
              <w:left w:val="nil"/>
              <w:bottom w:val="single" w:sz="6" w:space="0" w:color="000000"/>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2593" w:type="dxa"/>
            <w:tcBorders>
              <w:top w:val="nil"/>
              <w:left w:val="nil"/>
              <w:bottom w:val="nil"/>
              <w:right w:val="nil"/>
            </w:tcBorders>
          </w:tcPr>
          <w:p w:rsidR="00C4512B" w:rsidRPr="00FA738C" w:rsidRDefault="00391116">
            <w:pPr>
              <w:widowControl w:val="0"/>
              <w:autoSpaceDE w:val="0"/>
              <w:autoSpaceDN w:val="0"/>
              <w:adjustRightInd w:val="0"/>
              <w:spacing w:after="0" w:line="240" w:lineRule="auto"/>
              <w:rPr>
                <w:rFonts w:ascii="PT Astra Serif" w:hAnsi="PT Astra Serif" w:cs="Times"/>
                <w:color w:val="000000"/>
                <w:sz w:val="24"/>
                <w:szCs w:val="24"/>
              </w:rPr>
            </w:pPr>
            <w:r>
              <w:rPr>
                <w:rFonts w:ascii="PT Astra Serif" w:hAnsi="PT Astra Serif" w:cs="Times"/>
                <w:color w:val="000000"/>
                <w:sz w:val="24"/>
                <w:szCs w:val="24"/>
              </w:rPr>
              <w:t xml:space="preserve"> Н.И. Веденеева</w:t>
            </w:r>
          </w:p>
        </w:tc>
      </w:tr>
      <w:tr w:rsidR="00C4512B" w:rsidRPr="00FA738C">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r w:rsidRPr="00FA738C">
              <w:rPr>
                <w:rFonts w:ascii="PT Astra Serif" w:hAnsi="PT Astra Serif" w:cs="Times"/>
                <w:color w:val="000000"/>
                <w:sz w:val="24"/>
                <w:szCs w:val="24"/>
              </w:rPr>
              <w:t>М.П.</w:t>
            </w:r>
          </w:p>
        </w:tc>
        <w:tc>
          <w:tcPr>
            <w:tcW w:w="5186"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r w:rsidRPr="00FA738C">
              <w:rPr>
                <w:rFonts w:ascii="PT Astra Serif" w:hAnsi="PT Astra Serif" w:cs="Times"/>
                <w:color w:val="000000"/>
                <w:sz w:val="24"/>
                <w:szCs w:val="24"/>
              </w:rPr>
              <w:t>М.П.</w:t>
            </w:r>
          </w:p>
        </w:tc>
      </w:tr>
    </w:tbl>
    <w:p w:rsidR="00C4512B" w:rsidRPr="00FA738C" w:rsidRDefault="00C4512B">
      <w:pPr>
        <w:widowControl w:val="0"/>
        <w:autoSpaceDE w:val="0"/>
        <w:autoSpaceDN w:val="0"/>
        <w:adjustRightInd w:val="0"/>
        <w:spacing w:after="0" w:line="240" w:lineRule="auto"/>
        <w:rPr>
          <w:rFonts w:ascii="PT Astra Serif" w:hAnsi="PT Astra Serif" w:cs="Arial"/>
          <w:sz w:val="24"/>
          <w:szCs w:val="24"/>
        </w:rPr>
        <w:sectPr w:rsidR="00C4512B" w:rsidRPr="00FA738C">
          <w:pgSz w:w="11905" w:h="16837"/>
          <w:pgMar w:top="623" w:right="623" w:bottom="623" w:left="907" w:header="720" w:footer="720" w:gutter="0"/>
          <w:cols w:space="720"/>
          <w:noEndnote/>
        </w:sectPr>
      </w:pPr>
    </w:p>
    <w:tbl>
      <w:tblPr>
        <w:tblW w:w="10600" w:type="dxa"/>
        <w:tblLayout w:type="fixed"/>
        <w:tblCellMar>
          <w:left w:w="0" w:type="dxa"/>
          <w:right w:w="0" w:type="dxa"/>
        </w:tblCellMar>
        <w:tblLook w:val="0000"/>
      </w:tblPr>
      <w:tblGrid>
        <w:gridCol w:w="6663"/>
        <w:gridCol w:w="3937"/>
      </w:tblGrid>
      <w:tr w:rsidR="00C4512B" w:rsidRPr="00FA738C" w:rsidTr="00E50118">
        <w:tblPrEx>
          <w:tblCellMar>
            <w:top w:w="0" w:type="dxa"/>
            <w:left w:w="0" w:type="dxa"/>
            <w:bottom w:w="0" w:type="dxa"/>
            <w:right w:w="0" w:type="dxa"/>
          </w:tblCellMar>
        </w:tblPrEx>
        <w:tc>
          <w:tcPr>
            <w:tcW w:w="6663" w:type="dxa"/>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3937" w:type="dxa"/>
            <w:tcBorders>
              <w:top w:val="nil"/>
              <w:left w:val="nil"/>
              <w:bottom w:val="nil"/>
              <w:right w:val="nil"/>
            </w:tcBorders>
          </w:tcPr>
          <w:p w:rsidR="00C4512B" w:rsidRPr="00FA738C" w:rsidRDefault="00E50118" w:rsidP="00E50118">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 xml:space="preserve">ПРИЛОЖЕНИЕ </w:t>
            </w:r>
            <w:r w:rsidR="00391553">
              <w:rPr>
                <w:rFonts w:ascii="PT Astra Serif" w:hAnsi="PT Astra Serif" w:cs="Times"/>
                <w:b/>
                <w:bCs/>
                <w:color w:val="000000"/>
                <w:sz w:val="24"/>
                <w:szCs w:val="24"/>
              </w:rPr>
              <w:t xml:space="preserve">№ </w:t>
            </w:r>
            <w:r w:rsidR="00C4512B" w:rsidRPr="00FA738C">
              <w:rPr>
                <w:rFonts w:ascii="PT Astra Serif" w:hAnsi="PT Astra Serif" w:cs="Times"/>
                <w:b/>
                <w:bCs/>
                <w:color w:val="000000"/>
                <w:sz w:val="24"/>
                <w:szCs w:val="24"/>
              </w:rPr>
              <w:t>1</w:t>
            </w:r>
          </w:p>
          <w:p w:rsidR="00C4512B" w:rsidRPr="00FA738C" w:rsidRDefault="00C4512B" w:rsidP="00E50118">
            <w:pPr>
              <w:widowControl w:val="0"/>
              <w:autoSpaceDE w:val="0"/>
              <w:autoSpaceDN w:val="0"/>
              <w:adjustRightInd w:val="0"/>
              <w:spacing w:after="0" w:line="240" w:lineRule="auto"/>
              <w:jc w:val="center"/>
              <w:rPr>
                <w:rFonts w:ascii="PT Astra Serif" w:hAnsi="PT Astra Serif" w:cs="Times"/>
                <w:color w:val="000000"/>
                <w:sz w:val="24"/>
                <w:szCs w:val="24"/>
              </w:rPr>
            </w:pPr>
            <w:r w:rsidRPr="00FA738C">
              <w:rPr>
                <w:rFonts w:ascii="PT Astra Serif" w:hAnsi="PT Astra Serif" w:cs="Times"/>
                <w:color w:val="000000"/>
                <w:sz w:val="24"/>
                <w:szCs w:val="24"/>
              </w:rPr>
              <w:t>к Контракту №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 от </w:t>
            </w:r>
            <w:r w:rsidR="00A77AC7" w:rsidRPr="00FA738C">
              <w:rPr>
                <w:rFonts w:ascii="PT Astra Serif" w:hAnsi="PT Astra Serif" w:cs="Times"/>
                <w:color w:val="000000"/>
                <w:sz w:val="24"/>
                <w:szCs w:val="24"/>
              </w:rPr>
              <w:t>__.__.20__</w:t>
            </w:r>
          </w:p>
        </w:tc>
      </w:tr>
      <w:tr w:rsidR="00C4512B" w:rsidRPr="00FA738C" w:rsidTr="00E50118">
        <w:tblPrEx>
          <w:tblCellMar>
            <w:top w:w="0" w:type="dxa"/>
            <w:left w:w="0" w:type="dxa"/>
            <w:bottom w:w="0" w:type="dxa"/>
            <w:right w:w="0" w:type="dxa"/>
          </w:tblCellMar>
        </w:tblPrEx>
        <w:tc>
          <w:tcPr>
            <w:tcW w:w="10600"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Спецификация №</w:t>
            </w:r>
            <w:r w:rsidR="00391553">
              <w:rPr>
                <w:rFonts w:ascii="PT Astra Serif" w:hAnsi="PT Astra Serif" w:cs="Times"/>
                <w:b/>
                <w:bCs/>
                <w:color w:val="000000"/>
                <w:sz w:val="24"/>
                <w:szCs w:val="24"/>
              </w:rPr>
              <w:t xml:space="preserve"> </w:t>
            </w:r>
            <w:r w:rsidRPr="00FA738C">
              <w:rPr>
                <w:rFonts w:ascii="PT Astra Serif" w:hAnsi="PT Astra Serif" w:cs="Times"/>
                <w:b/>
                <w:bCs/>
                <w:color w:val="000000"/>
                <w:sz w:val="24"/>
                <w:szCs w:val="24"/>
              </w:rPr>
              <w:t xml:space="preserve">1 от </w:t>
            </w:r>
            <w:r w:rsidR="00A77AC7" w:rsidRPr="00FA738C">
              <w:rPr>
                <w:rFonts w:ascii="PT Astra Serif" w:hAnsi="PT Astra Serif" w:cs="Times"/>
                <w:b/>
                <w:bCs/>
                <w:color w:val="000000"/>
                <w:sz w:val="24"/>
                <w:szCs w:val="24"/>
              </w:rPr>
              <w:t>__.__.20__</w:t>
            </w:r>
          </w:p>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r w:rsidRPr="00FA738C">
              <w:rPr>
                <w:rFonts w:ascii="PT Astra Serif" w:hAnsi="PT Astra Serif" w:cs="Times"/>
                <w:color w:val="000000"/>
                <w:sz w:val="24"/>
                <w:szCs w:val="24"/>
              </w:rPr>
              <w:t xml:space="preserve">с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 xml:space="preserve"> (ИНН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 xml:space="preserve">; КПП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w:t>
            </w:r>
          </w:p>
        </w:tc>
      </w:tr>
    </w:tbl>
    <w:p w:rsidR="00C4512B" w:rsidRPr="00FA738C" w:rsidRDefault="00C4512B">
      <w:pPr>
        <w:widowControl w:val="0"/>
        <w:autoSpaceDE w:val="0"/>
        <w:autoSpaceDN w:val="0"/>
        <w:adjustRightInd w:val="0"/>
        <w:spacing w:before="226" w:after="113" w:line="240" w:lineRule="auto"/>
        <w:rPr>
          <w:rFonts w:ascii="PT Astra Serif" w:hAnsi="PT Astra Serif" w:cs="Times"/>
          <w:color w:val="000000"/>
          <w:sz w:val="24"/>
          <w:szCs w:val="24"/>
        </w:rPr>
      </w:pPr>
      <w:r w:rsidRPr="00FA738C">
        <w:rPr>
          <w:rFonts w:ascii="PT Astra Serif" w:hAnsi="PT Astra Serif" w:cs="Times"/>
          <w:color w:val="000000"/>
          <w:sz w:val="24"/>
          <w:szCs w:val="24"/>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C4512B" w:rsidRPr="00FA738C">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Стоимость с налогом</w:t>
            </w:r>
          </w:p>
        </w:tc>
      </w:tr>
      <w:tr w:rsidR="00C4512B" w:rsidRPr="00FA738C">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r w:rsidRPr="00FA738C">
              <w:rPr>
                <w:rFonts w:ascii="PT Astra Serif" w:hAnsi="PT Astra Serif" w:cs="Times"/>
                <w:color w:val="000000"/>
                <w:sz w:val="24"/>
                <w:szCs w:val="24"/>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tc>
      </w:tr>
      <w:tr w:rsidR="00C4512B" w:rsidRPr="00FA738C">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b/>
                <w:bCs/>
                <w:color w:val="000000"/>
                <w:sz w:val="24"/>
                <w:szCs w:val="24"/>
              </w:rPr>
            </w:pPr>
            <w:r w:rsidRPr="00FA738C">
              <w:rPr>
                <w:rFonts w:ascii="PT Astra Serif" w:hAnsi="PT Astra Serif" w:cs="Times"/>
                <w:b/>
                <w:bCs/>
                <w:color w:val="000000"/>
                <w:sz w:val="24"/>
                <w:szCs w:val="24"/>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b/>
                <w:bCs/>
                <w:color w:val="000000"/>
                <w:sz w:val="24"/>
                <w:szCs w:val="24"/>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b/>
                <w:bCs/>
                <w:color w:val="000000"/>
                <w:sz w:val="24"/>
                <w:szCs w:val="24"/>
              </w:rPr>
            </w:pPr>
          </w:p>
        </w:tc>
      </w:tr>
    </w:tbl>
    <w:p w:rsidR="00C4512B" w:rsidRPr="00FA738C" w:rsidRDefault="00C4512B">
      <w:pPr>
        <w:widowControl w:val="0"/>
        <w:autoSpaceDE w:val="0"/>
        <w:autoSpaceDN w:val="0"/>
        <w:adjustRightInd w:val="0"/>
        <w:spacing w:before="226" w:after="113" w:line="240" w:lineRule="auto"/>
        <w:rPr>
          <w:rFonts w:ascii="PT Astra Serif" w:hAnsi="PT Astra Serif" w:cs="Times"/>
          <w:color w:val="000000"/>
          <w:sz w:val="24"/>
          <w:szCs w:val="24"/>
        </w:rPr>
      </w:pPr>
      <w:r w:rsidRPr="00FA738C">
        <w:rPr>
          <w:rFonts w:ascii="PT Astra Serif" w:hAnsi="PT Astra Serif" w:cs="Times"/>
          <w:color w:val="000000"/>
          <w:sz w:val="24"/>
          <w:szCs w:val="24"/>
        </w:rPr>
        <w:t>1.2. Оказание услуг/выполнение работ/передача ТМЦ</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C4512B" w:rsidRPr="00FA738C">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Стоимость с налогом</w:t>
            </w:r>
          </w:p>
        </w:tc>
      </w:tr>
      <w:tr w:rsidR="00C4512B" w:rsidRPr="00FA738C">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r w:rsidRPr="00FA738C">
              <w:rPr>
                <w:rFonts w:ascii="PT Astra Serif" w:hAnsi="PT Astra Serif" w:cs="Times"/>
                <w:color w:val="000000"/>
                <w:sz w:val="24"/>
                <w:szCs w:val="24"/>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center"/>
              <w:rPr>
                <w:rFonts w:ascii="PT Astra Serif" w:hAnsi="PT Astra Serif" w:cs="Times"/>
                <w:color w:val="000000"/>
                <w:sz w:val="24"/>
                <w:szCs w:val="24"/>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tc>
      </w:tr>
      <w:tr w:rsidR="00C4512B" w:rsidRPr="00FA738C">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b/>
                <w:bCs/>
                <w:color w:val="000000"/>
                <w:sz w:val="24"/>
                <w:szCs w:val="24"/>
              </w:rPr>
            </w:pPr>
            <w:r w:rsidRPr="00FA738C">
              <w:rPr>
                <w:rFonts w:ascii="PT Astra Serif" w:hAnsi="PT Astra Serif" w:cs="Times"/>
                <w:b/>
                <w:bCs/>
                <w:color w:val="000000"/>
                <w:sz w:val="24"/>
                <w:szCs w:val="24"/>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b/>
                <w:bCs/>
                <w:color w:val="000000"/>
                <w:sz w:val="24"/>
                <w:szCs w:val="24"/>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C4512B" w:rsidRPr="00FA738C" w:rsidRDefault="00C4512B">
            <w:pPr>
              <w:widowControl w:val="0"/>
              <w:autoSpaceDE w:val="0"/>
              <w:autoSpaceDN w:val="0"/>
              <w:adjustRightInd w:val="0"/>
              <w:spacing w:after="0" w:line="240" w:lineRule="auto"/>
              <w:jc w:val="right"/>
              <w:rPr>
                <w:rFonts w:ascii="PT Astra Serif" w:hAnsi="PT Astra Serif" w:cs="Times"/>
                <w:b/>
                <w:bCs/>
                <w:color w:val="000000"/>
                <w:sz w:val="24"/>
                <w:szCs w:val="24"/>
              </w:rPr>
            </w:pPr>
          </w:p>
        </w:tc>
      </w:tr>
    </w:tbl>
    <w:p w:rsidR="00C4512B" w:rsidRPr="00FA738C" w:rsidRDefault="00C4512B">
      <w:pPr>
        <w:widowControl w:val="0"/>
        <w:autoSpaceDE w:val="0"/>
        <w:autoSpaceDN w:val="0"/>
        <w:adjustRightInd w:val="0"/>
        <w:spacing w:before="226" w:after="0" w:line="240" w:lineRule="auto"/>
        <w:rPr>
          <w:rFonts w:ascii="PT Astra Serif" w:hAnsi="PT Astra Serif" w:cs="Times"/>
          <w:color w:val="000000"/>
          <w:sz w:val="24"/>
          <w:szCs w:val="24"/>
        </w:rPr>
      </w:pPr>
      <w:r w:rsidRPr="00FA738C">
        <w:rPr>
          <w:rFonts w:ascii="PT Astra Serif" w:hAnsi="PT Astra Serif" w:cs="Times"/>
          <w:color w:val="000000"/>
          <w:sz w:val="24"/>
          <w:szCs w:val="24"/>
        </w:rPr>
        <w:t>Общая стоимость Спецификации по п.1 составляет: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 руб.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 xml:space="preserve"> рублей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 xml:space="preserve">копеек), в том числе НДС, исчисленный по ставке, установленной п. 3 ст. 164 Налогового кодекса Российской Федерации: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 xml:space="preserve"> рублей </w:t>
      </w:r>
      <w:r w:rsidR="00A77AC7" w:rsidRPr="00FA738C">
        <w:rPr>
          <w:rFonts w:ascii="PT Astra Serif" w:hAnsi="PT Astra Serif" w:cs="Times"/>
          <w:color w:val="000000"/>
          <w:sz w:val="24"/>
          <w:szCs w:val="24"/>
        </w:rPr>
        <w:t>____________</w:t>
      </w:r>
      <w:r w:rsidRPr="00FA738C">
        <w:rPr>
          <w:rFonts w:ascii="PT Astra Serif" w:hAnsi="PT Astra Serif" w:cs="Times"/>
          <w:color w:val="000000"/>
          <w:sz w:val="24"/>
          <w:szCs w:val="24"/>
        </w:rPr>
        <w:t>копеек</w:t>
      </w:r>
    </w:p>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r w:rsidRPr="00FA738C">
        <w:rPr>
          <w:rFonts w:ascii="PT Astra Serif" w:hAnsi="PT Astra Serif" w:cs="Times"/>
          <w:color w:val="000000"/>
          <w:sz w:val="24"/>
          <w:szCs w:val="24"/>
        </w:rPr>
        <w:t>  </w:t>
      </w:r>
    </w:p>
    <w:p w:rsidR="00C4512B" w:rsidRPr="00FA738C" w:rsidRDefault="00C4512B">
      <w:pPr>
        <w:widowControl w:val="0"/>
        <w:autoSpaceDE w:val="0"/>
        <w:autoSpaceDN w:val="0"/>
        <w:adjustRightInd w:val="0"/>
        <w:spacing w:before="226" w:after="226" w:line="240" w:lineRule="auto"/>
        <w:rPr>
          <w:rFonts w:ascii="PT Astra Serif" w:hAnsi="PT Astra Serif" w:cs="Times"/>
          <w:b/>
          <w:bCs/>
          <w:color w:val="000000"/>
          <w:sz w:val="24"/>
          <w:szCs w:val="24"/>
        </w:rPr>
      </w:pPr>
      <w:r w:rsidRPr="00FA738C">
        <w:rPr>
          <w:rFonts w:ascii="PT Astra Serif" w:hAnsi="PT Astra Serif" w:cs="Times"/>
          <w:b/>
          <w:bCs/>
          <w:color w:val="000000"/>
          <w:sz w:val="24"/>
          <w:szCs w:val="24"/>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r w:rsidRPr="00FA738C">
        <w:rPr>
          <w:rFonts w:ascii="PT Astra Serif" w:hAnsi="PT Astra Serif" w:cs="Times"/>
          <w:color w:val="000000"/>
          <w:sz w:val="24"/>
          <w:szCs w:val="24"/>
        </w:rPr>
        <w:t>  </w:t>
      </w:r>
    </w:p>
    <w:tbl>
      <w:tblPr>
        <w:tblW w:w="0" w:type="auto"/>
        <w:tblLayout w:type="fixed"/>
        <w:tblCellMar>
          <w:left w:w="0" w:type="dxa"/>
          <w:right w:w="0" w:type="dxa"/>
        </w:tblCellMar>
        <w:tblLook w:val="0000"/>
      </w:tblPr>
      <w:tblGrid>
        <w:gridCol w:w="2650"/>
        <w:gridCol w:w="2650"/>
        <w:gridCol w:w="2650"/>
        <w:gridCol w:w="2650"/>
      </w:tblGrid>
      <w:tr w:rsidR="00C4512B" w:rsidRPr="00FA738C">
        <w:tblPrEx>
          <w:tblCellMar>
            <w:top w:w="0" w:type="dxa"/>
            <w:left w:w="0" w:type="dxa"/>
            <w:bottom w:w="0" w:type="dxa"/>
            <w:right w:w="0" w:type="dxa"/>
          </w:tblCellMar>
        </w:tblPrEx>
        <w:tc>
          <w:tcPr>
            <w:tcW w:w="5300"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b/>
                <w:bCs/>
                <w:color w:val="000000"/>
                <w:sz w:val="24"/>
                <w:szCs w:val="24"/>
              </w:rPr>
            </w:pPr>
            <w:r w:rsidRPr="00FA738C">
              <w:rPr>
                <w:rFonts w:ascii="PT Astra Serif" w:hAnsi="PT Astra Serif" w:cs="Times"/>
                <w:b/>
                <w:bCs/>
                <w:color w:val="000000"/>
                <w:sz w:val="24"/>
                <w:szCs w:val="24"/>
              </w:rPr>
              <w:t>ОПЕРАТОР</w:t>
            </w:r>
          </w:p>
        </w:tc>
        <w:tc>
          <w:tcPr>
            <w:tcW w:w="5300"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b/>
                <w:bCs/>
                <w:color w:val="000000"/>
                <w:sz w:val="24"/>
                <w:szCs w:val="24"/>
              </w:rPr>
            </w:pPr>
            <w:r w:rsidRPr="00FA738C">
              <w:rPr>
                <w:rFonts w:ascii="PT Astra Serif" w:hAnsi="PT Astra Serif" w:cs="Times"/>
                <w:b/>
                <w:bCs/>
                <w:color w:val="000000"/>
                <w:sz w:val="24"/>
                <w:szCs w:val="24"/>
              </w:rPr>
              <w:t>АБОНЕНТ</w:t>
            </w:r>
          </w:p>
        </w:tc>
      </w:tr>
      <w:tr w:rsidR="00C4512B" w:rsidRPr="00FA738C">
        <w:tblPrEx>
          <w:tblCellMar>
            <w:top w:w="0" w:type="dxa"/>
            <w:left w:w="0" w:type="dxa"/>
            <w:bottom w:w="0" w:type="dxa"/>
            <w:right w:w="0" w:type="dxa"/>
          </w:tblCellMar>
        </w:tblPrEx>
        <w:tc>
          <w:tcPr>
            <w:tcW w:w="5300"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5300"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r>
      <w:tr w:rsidR="00C4512B" w:rsidRPr="00FA738C">
        <w:tblPrEx>
          <w:tblCellMar>
            <w:top w:w="0" w:type="dxa"/>
            <w:left w:w="0" w:type="dxa"/>
            <w:bottom w:w="0" w:type="dxa"/>
            <w:right w:w="0" w:type="dxa"/>
          </w:tblCellMar>
        </w:tblPrEx>
        <w:tc>
          <w:tcPr>
            <w:tcW w:w="5300"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5300" w:type="dxa"/>
            <w:gridSpan w:val="2"/>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r>
      <w:tr w:rsidR="00C4512B" w:rsidRPr="00FA738C">
        <w:tblPrEx>
          <w:tblCellMar>
            <w:top w:w="0" w:type="dxa"/>
            <w:left w:w="0" w:type="dxa"/>
            <w:bottom w:w="0" w:type="dxa"/>
            <w:right w:w="0" w:type="dxa"/>
          </w:tblCellMar>
        </w:tblPrEx>
        <w:tc>
          <w:tcPr>
            <w:tcW w:w="2650" w:type="dxa"/>
            <w:tcBorders>
              <w:top w:val="nil"/>
              <w:left w:val="nil"/>
              <w:bottom w:val="single" w:sz="6" w:space="0" w:color="000000"/>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2650" w:type="dxa"/>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2650" w:type="dxa"/>
            <w:tcBorders>
              <w:top w:val="nil"/>
              <w:left w:val="nil"/>
              <w:bottom w:val="single" w:sz="6" w:space="0" w:color="000000"/>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2650" w:type="dxa"/>
            <w:tcBorders>
              <w:top w:val="nil"/>
              <w:left w:val="nil"/>
              <w:bottom w:val="nil"/>
              <w:right w:val="nil"/>
            </w:tcBorders>
          </w:tcPr>
          <w:p w:rsidR="00C4512B" w:rsidRPr="00FA738C" w:rsidRDefault="00391553">
            <w:pPr>
              <w:widowControl w:val="0"/>
              <w:autoSpaceDE w:val="0"/>
              <w:autoSpaceDN w:val="0"/>
              <w:adjustRightInd w:val="0"/>
              <w:spacing w:after="0" w:line="240" w:lineRule="auto"/>
              <w:rPr>
                <w:rFonts w:ascii="PT Astra Serif" w:hAnsi="PT Astra Serif" w:cs="Times"/>
                <w:color w:val="000000"/>
                <w:sz w:val="24"/>
                <w:szCs w:val="24"/>
              </w:rPr>
            </w:pPr>
            <w:r>
              <w:rPr>
                <w:rFonts w:ascii="PT Astra Serif" w:hAnsi="PT Astra Serif" w:cs="Times"/>
                <w:color w:val="000000"/>
                <w:sz w:val="24"/>
                <w:szCs w:val="24"/>
              </w:rPr>
              <w:t xml:space="preserve"> Н.И. Веденеева</w:t>
            </w:r>
          </w:p>
        </w:tc>
      </w:tr>
      <w:tr w:rsidR="00C4512B" w:rsidRPr="00FA738C">
        <w:tblPrEx>
          <w:tblCellMar>
            <w:top w:w="0" w:type="dxa"/>
            <w:left w:w="0" w:type="dxa"/>
            <w:bottom w:w="0" w:type="dxa"/>
            <w:right w:w="0" w:type="dxa"/>
          </w:tblCellMar>
        </w:tblPrEx>
        <w:tc>
          <w:tcPr>
            <w:tcW w:w="2650" w:type="dxa"/>
            <w:tcBorders>
              <w:top w:val="nil"/>
              <w:left w:val="nil"/>
              <w:bottom w:val="nil"/>
              <w:right w:val="nil"/>
            </w:tcBorders>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r w:rsidRPr="00FA738C">
              <w:rPr>
                <w:rFonts w:ascii="PT Astra Serif" w:hAnsi="PT Astra Serif" w:cs="Times"/>
                <w:color w:val="000000"/>
                <w:sz w:val="24"/>
                <w:szCs w:val="24"/>
              </w:rPr>
              <w:t>М.П.</w:t>
            </w:r>
          </w:p>
        </w:tc>
        <w:tc>
          <w:tcPr>
            <w:tcW w:w="2650" w:type="dxa"/>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c>
          <w:tcPr>
            <w:tcW w:w="2650" w:type="dxa"/>
            <w:tcBorders>
              <w:top w:val="nil"/>
              <w:left w:val="nil"/>
              <w:bottom w:val="nil"/>
              <w:right w:val="nil"/>
            </w:tcBorders>
          </w:tcPr>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r w:rsidRPr="00FA738C">
              <w:rPr>
                <w:rFonts w:ascii="PT Astra Serif" w:hAnsi="PT Astra Serif" w:cs="Times"/>
                <w:color w:val="000000"/>
                <w:sz w:val="24"/>
                <w:szCs w:val="24"/>
              </w:rPr>
              <w:t>М.П.</w:t>
            </w:r>
          </w:p>
        </w:tc>
        <w:tc>
          <w:tcPr>
            <w:tcW w:w="2650" w:type="dxa"/>
            <w:tcBorders>
              <w:top w:val="nil"/>
              <w:left w:val="nil"/>
              <w:bottom w:val="nil"/>
              <w:right w:val="nil"/>
            </w:tcBorders>
          </w:tcPr>
          <w:p w:rsidR="00C4512B" w:rsidRPr="00FA738C" w:rsidRDefault="00C4512B">
            <w:pPr>
              <w:widowControl w:val="0"/>
              <w:autoSpaceDE w:val="0"/>
              <w:autoSpaceDN w:val="0"/>
              <w:adjustRightInd w:val="0"/>
              <w:spacing w:after="0" w:line="240" w:lineRule="auto"/>
              <w:rPr>
                <w:rFonts w:ascii="PT Astra Serif" w:hAnsi="PT Astra Serif" w:cs="Times"/>
                <w:color w:val="000000"/>
                <w:sz w:val="24"/>
                <w:szCs w:val="24"/>
              </w:rPr>
            </w:pPr>
          </w:p>
        </w:tc>
      </w:tr>
    </w:tbl>
    <w:p w:rsidR="00C4512B" w:rsidRPr="00FA738C" w:rsidRDefault="00C4512B">
      <w:pPr>
        <w:widowControl w:val="0"/>
        <w:autoSpaceDE w:val="0"/>
        <w:autoSpaceDN w:val="0"/>
        <w:adjustRightInd w:val="0"/>
        <w:spacing w:after="0" w:line="240" w:lineRule="auto"/>
        <w:rPr>
          <w:rFonts w:ascii="PT Astra Serif" w:hAnsi="PT Astra Serif" w:cs="Arial"/>
          <w:sz w:val="24"/>
          <w:szCs w:val="24"/>
        </w:rPr>
        <w:sectPr w:rsidR="00C4512B" w:rsidRPr="00FA738C">
          <w:pgSz w:w="11905" w:h="16837"/>
          <w:pgMar w:top="623" w:right="623" w:bottom="623" w:left="907" w:header="720" w:footer="720" w:gutter="0"/>
          <w:cols w:space="720"/>
          <w:noEndnote/>
        </w:sectPr>
      </w:pPr>
    </w:p>
    <w:p w:rsidR="00391553" w:rsidRPr="00391553" w:rsidRDefault="00391553" w:rsidP="00391553">
      <w:pPr>
        <w:widowControl w:val="0"/>
        <w:autoSpaceDE w:val="0"/>
        <w:autoSpaceDN w:val="0"/>
        <w:adjustRightInd w:val="0"/>
        <w:spacing w:after="0" w:line="240" w:lineRule="auto"/>
        <w:ind w:left="7088"/>
        <w:jc w:val="center"/>
        <w:rPr>
          <w:rFonts w:ascii="PT Astra Serif" w:hAnsi="PT Astra Serif" w:cs="Times"/>
          <w:b/>
          <w:color w:val="000000"/>
          <w:sz w:val="24"/>
          <w:szCs w:val="24"/>
        </w:rPr>
      </w:pPr>
      <w:r w:rsidRPr="00391553">
        <w:rPr>
          <w:rFonts w:ascii="PT Astra Serif" w:hAnsi="PT Astra Serif" w:cs="Times"/>
          <w:b/>
          <w:color w:val="000000"/>
          <w:sz w:val="24"/>
          <w:szCs w:val="24"/>
        </w:rPr>
        <w:lastRenderedPageBreak/>
        <w:t xml:space="preserve">ПРИЛОЖЕНИЕ № </w:t>
      </w:r>
      <w:r w:rsidR="00C4512B" w:rsidRPr="00391553">
        <w:rPr>
          <w:rFonts w:ascii="PT Astra Serif" w:hAnsi="PT Astra Serif" w:cs="Times"/>
          <w:b/>
          <w:color w:val="000000"/>
          <w:sz w:val="24"/>
          <w:szCs w:val="24"/>
        </w:rPr>
        <w:t>2</w:t>
      </w:r>
    </w:p>
    <w:p w:rsidR="00391553" w:rsidRDefault="00391553" w:rsidP="00391553">
      <w:pPr>
        <w:widowControl w:val="0"/>
        <w:autoSpaceDE w:val="0"/>
        <w:autoSpaceDN w:val="0"/>
        <w:adjustRightInd w:val="0"/>
        <w:spacing w:after="0" w:line="240" w:lineRule="auto"/>
        <w:ind w:left="7088"/>
        <w:jc w:val="center"/>
        <w:rPr>
          <w:rFonts w:ascii="PT Astra Serif" w:hAnsi="PT Astra Serif" w:cs="Times"/>
          <w:color w:val="000000"/>
          <w:sz w:val="24"/>
          <w:szCs w:val="24"/>
        </w:rPr>
      </w:pPr>
      <w:r w:rsidRPr="00FA738C">
        <w:rPr>
          <w:rFonts w:ascii="PT Astra Serif" w:hAnsi="PT Astra Serif" w:cs="Times"/>
          <w:color w:val="000000"/>
          <w:sz w:val="24"/>
          <w:szCs w:val="24"/>
        </w:rPr>
        <w:t xml:space="preserve">к Контракту </w:t>
      </w:r>
    </w:p>
    <w:p w:rsidR="00C4512B" w:rsidRPr="00FA738C" w:rsidRDefault="00391553" w:rsidP="00391553">
      <w:pPr>
        <w:widowControl w:val="0"/>
        <w:autoSpaceDE w:val="0"/>
        <w:autoSpaceDN w:val="0"/>
        <w:adjustRightInd w:val="0"/>
        <w:spacing w:after="0" w:line="240" w:lineRule="auto"/>
        <w:ind w:left="7088"/>
        <w:jc w:val="center"/>
        <w:rPr>
          <w:rFonts w:ascii="PT Astra Serif" w:hAnsi="PT Astra Serif" w:cs="Times"/>
          <w:color w:val="000000"/>
          <w:sz w:val="24"/>
          <w:szCs w:val="24"/>
        </w:rPr>
      </w:pPr>
      <w:r w:rsidRPr="00FA738C">
        <w:rPr>
          <w:rFonts w:ascii="PT Astra Serif" w:hAnsi="PT Astra Serif" w:cs="Times"/>
          <w:color w:val="000000"/>
          <w:sz w:val="24"/>
          <w:szCs w:val="24"/>
        </w:rPr>
        <w:t>№ ____________ от __.__.20__</w:t>
      </w:r>
    </w:p>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 xml:space="preserve">ЛИЦЕНЗИОННЫЙ ДОГОВОР № </w:t>
      </w:r>
      <w:r w:rsidR="00A77AC7" w:rsidRPr="00FA738C">
        <w:rPr>
          <w:rFonts w:ascii="PT Astra Serif" w:hAnsi="PT Astra Serif" w:cs="Times"/>
          <w:b/>
          <w:bCs/>
          <w:color w:val="000000"/>
          <w:sz w:val="24"/>
          <w:szCs w:val="24"/>
        </w:rPr>
        <w:t>____________</w:t>
      </w:r>
    </w:p>
    <w:tbl>
      <w:tblPr>
        <w:tblW w:w="0" w:type="auto"/>
        <w:tblLayout w:type="fixed"/>
        <w:tblCellMar>
          <w:left w:w="0" w:type="dxa"/>
          <w:right w:w="0" w:type="dxa"/>
        </w:tblCellMar>
        <w:tblLook w:val="0000"/>
      </w:tblPr>
      <w:tblGrid>
        <w:gridCol w:w="8277"/>
        <w:gridCol w:w="2097"/>
      </w:tblGrid>
      <w:tr w:rsidR="00C4512B" w:rsidRPr="00FA738C">
        <w:tblPrEx>
          <w:tblCellMar>
            <w:top w:w="0" w:type="dxa"/>
            <w:left w:w="0" w:type="dxa"/>
            <w:bottom w:w="0" w:type="dxa"/>
            <w:right w:w="0" w:type="dxa"/>
          </w:tblCellMar>
        </w:tblPrEx>
        <w:tc>
          <w:tcPr>
            <w:tcW w:w="8277" w:type="dxa"/>
            <w:tcBorders>
              <w:top w:val="nil"/>
              <w:left w:val="nil"/>
              <w:bottom w:val="nil"/>
              <w:right w:val="nil"/>
            </w:tcBorders>
          </w:tcPr>
          <w:p w:rsidR="00C4512B" w:rsidRPr="00FA738C" w:rsidRDefault="00391553">
            <w:pPr>
              <w:widowControl w:val="0"/>
              <w:autoSpaceDE w:val="0"/>
              <w:autoSpaceDN w:val="0"/>
              <w:adjustRightInd w:val="0"/>
              <w:spacing w:after="0" w:line="240" w:lineRule="auto"/>
              <w:rPr>
                <w:rFonts w:ascii="PT Astra Serif" w:hAnsi="PT Astra Serif" w:cs="Times"/>
                <w:color w:val="000000"/>
                <w:sz w:val="24"/>
                <w:szCs w:val="24"/>
              </w:rPr>
            </w:pPr>
            <w:r>
              <w:rPr>
                <w:rFonts w:ascii="PT Astra Serif" w:hAnsi="PT Astra Serif" w:cs="Times"/>
                <w:color w:val="000000"/>
                <w:sz w:val="24"/>
                <w:szCs w:val="24"/>
              </w:rPr>
              <w:t>г. Петрозаводск</w:t>
            </w:r>
          </w:p>
        </w:tc>
        <w:tc>
          <w:tcPr>
            <w:tcW w:w="2097" w:type="dxa"/>
            <w:tcBorders>
              <w:top w:val="nil"/>
              <w:left w:val="nil"/>
              <w:bottom w:val="nil"/>
              <w:right w:val="nil"/>
            </w:tcBorders>
          </w:tcPr>
          <w:p w:rsidR="00C4512B" w:rsidRPr="00FA738C" w:rsidRDefault="00A77AC7">
            <w:pPr>
              <w:widowControl w:val="0"/>
              <w:autoSpaceDE w:val="0"/>
              <w:autoSpaceDN w:val="0"/>
              <w:adjustRightInd w:val="0"/>
              <w:spacing w:after="0" w:line="240" w:lineRule="auto"/>
              <w:jc w:val="right"/>
              <w:rPr>
                <w:rFonts w:ascii="PT Astra Serif" w:hAnsi="PT Astra Serif" w:cs="Times"/>
                <w:color w:val="000000"/>
                <w:sz w:val="24"/>
                <w:szCs w:val="24"/>
              </w:rPr>
            </w:pPr>
            <w:r w:rsidRPr="00FA738C">
              <w:rPr>
                <w:rFonts w:ascii="PT Astra Serif" w:hAnsi="PT Astra Serif" w:cs="Times"/>
                <w:color w:val="000000"/>
                <w:sz w:val="24"/>
                <w:szCs w:val="24"/>
              </w:rPr>
              <w:t>__.__.20__</w:t>
            </w:r>
          </w:p>
        </w:tc>
      </w:tr>
    </w:tbl>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Лицензионный договор является офертой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xml:space="preserve">, именуемого в дальнейшем Лицензиар, Пользователю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юридическому лицу, именуемому в дальнейшем Лицензиат, заключающему с </w:t>
      </w:r>
      <w:r w:rsidR="00023A82" w:rsidRPr="00FA738C">
        <w:rPr>
          <w:rFonts w:ascii="PT Astra Serif" w:hAnsi="PT Astra Serif" w:cs="Times"/>
          <w:b/>
          <w:bCs/>
          <w:color w:val="000000"/>
          <w:sz w:val="24"/>
          <w:szCs w:val="24"/>
        </w:rPr>
        <w:t xml:space="preserve">____________ </w:t>
      </w:r>
      <w:r w:rsidRPr="00FA738C">
        <w:rPr>
          <w:rFonts w:ascii="PT Astra Serif" w:hAnsi="PT Astra Serif" w:cs="Times"/>
          <w:color w:val="000000"/>
          <w:sz w:val="24"/>
          <w:szCs w:val="24"/>
        </w:rPr>
        <w:t>Контракт на право использования программы для ЭВМ «Контур.Экстерн» и оказание услуг по сопровождению (технической поддержке) (далее – Контракт).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1. Термины и определения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2. Предмет Лицензионного договора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2.1. Лицензиар предоставляет Лицензиату право использования Продукта на условиях простой (неисключительной) лицензии.</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3. Исключительные права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3.1. Исключительные права на Продукт принадлежат Лицензиару и охраняются как объект интеллектуальной собственности.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3.3. Свидетельство о государственной регистрации прав на Продукт официально публикуется на сайте Лицензиара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3.4. Продукт внесен в единый реестр российских программ для электронных вычислительных машин и баз данных 29.04.2016, регистрационный номер 523.</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4. Гарантии Лицензиара. Условия использования (объем предоставляемых прав)</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 Лицензиар гарантирует: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4.1.3. что Продукт будет соответствовать функциональности, описанной в Пользовательской документации, публикуемой на сайте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4.1.4. защиту информации, обрабатываемой на сервере Лицензиара, от несанкционированного доступа;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4.1.5. своевременное обновление вспомогательного программного обеспечения на сервере Лицензиара;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4.1.6. круглосуточную доступность сервера Лицензиара, за исключением времени проведения профилактических работ.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 Лицензиату предоставляется право не отправлять отчеты об использовании Продукта Лицензиару.</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lastRenderedPageBreak/>
        <w:t>5. Порядок предоставления доступа и способы использования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При этом Лицензиат может использовать Продукт следующими способами: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самостоятельно осуществлять интеграцию информационных систем Лицензиата с Продуктом с использованием API;</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использовать все функциональные возможности Продукта, описанные Тарифным планом в Прайс-листе Лицензиара;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размножать Пользовательскую документацию Продукта для личного использования;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5.2. Лицензиат не вправе: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использовать Продукт в нарушение законодательства;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копировать, модифицировать, декомпилировать, деассемблировать Продукт;</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использовать Продукт в нарушение Пользовательской документации;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6. Территория действия Лицензионного договора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6.1. Лицензионный договор действует на всей территории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7. Срок действия Лицензионного договора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 Лицензионный договор действует с момента его акцепта Лицензиатом в течение срока действия Контракта на право использования программы для ЭВМ «Контур.Экстерн» и оказание услуг по сопровождению (технической поддержке).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8. Вознаграждение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8.1. Лицензиат уплачивает по Лицензионному договору вознаграждение Лицензиару в размере и на условиях согласно Контракту на право использования программы для ЭВМ «Контур.Экстерн» и оказание услуг по сопровождению (технической поддержке).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9. Прочие условия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9.1. Все иные условия, не урегулированные Лицензионным договором, регулируются Контрактом на право использования программы для ЭВМ «Контур.Экстерн» и оказание услуг по сопровождению (технической поддержке).</w:t>
      </w:r>
    </w:p>
    <w:p w:rsidR="00C4512B" w:rsidRPr="00FA738C" w:rsidRDefault="00C4512B">
      <w:pPr>
        <w:widowControl w:val="0"/>
        <w:autoSpaceDE w:val="0"/>
        <w:autoSpaceDN w:val="0"/>
        <w:adjustRightInd w:val="0"/>
        <w:spacing w:after="0" w:line="240" w:lineRule="auto"/>
        <w:rPr>
          <w:rFonts w:ascii="PT Astra Serif" w:hAnsi="PT Astra Serif" w:cs="Arial"/>
          <w:sz w:val="24"/>
          <w:szCs w:val="24"/>
        </w:rPr>
        <w:sectPr w:rsidR="00C4512B" w:rsidRPr="00FA738C">
          <w:pgSz w:w="11905" w:h="16837"/>
          <w:pgMar w:top="623" w:right="623" w:bottom="623" w:left="907" w:header="720" w:footer="720" w:gutter="0"/>
          <w:cols w:space="720"/>
          <w:noEndnote/>
        </w:sectPr>
      </w:pPr>
    </w:p>
    <w:p w:rsidR="00391553" w:rsidRPr="00391553" w:rsidRDefault="00391553" w:rsidP="00391553">
      <w:pPr>
        <w:widowControl w:val="0"/>
        <w:autoSpaceDE w:val="0"/>
        <w:autoSpaceDN w:val="0"/>
        <w:adjustRightInd w:val="0"/>
        <w:spacing w:after="0" w:line="240" w:lineRule="auto"/>
        <w:ind w:left="7088"/>
        <w:jc w:val="center"/>
        <w:rPr>
          <w:rFonts w:ascii="PT Astra Serif" w:hAnsi="PT Astra Serif" w:cs="Times"/>
          <w:b/>
          <w:color w:val="000000"/>
          <w:sz w:val="24"/>
          <w:szCs w:val="24"/>
        </w:rPr>
      </w:pPr>
      <w:r w:rsidRPr="00391553">
        <w:rPr>
          <w:rFonts w:ascii="PT Astra Serif" w:hAnsi="PT Astra Serif" w:cs="Times"/>
          <w:b/>
          <w:color w:val="000000"/>
          <w:sz w:val="24"/>
          <w:szCs w:val="24"/>
        </w:rPr>
        <w:lastRenderedPageBreak/>
        <w:t xml:space="preserve">ПРИЛОЖЕНИЕ № </w:t>
      </w:r>
      <w:r w:rsidR="00C4512B" w:rsidRPr="00391553">
        <w:rPr>
          <w:rFonts w:ascii="PT Astra Serif" w:hAnsi="PT Astra Serif" w:cs="Times"/>
          <w:b/>
          <w:color w:val="000000"/>
          <w:sz w:val="24"/>
          <w:szCs w:val="24"/>
        </w:rPr>
        <w:t>3</w:t>
      </w:r>
      <w:r w:rsidRPr="00391553">
        <w:rPr>
          <w:rFonts w:ascii="PT Astra Serif" w:hAnsi="PT Astra Serif" w:cs="Times"/>
          <w:b/>
          <w:color w:val="000000"/>
          <w:sz w:val="24"/>
          <w:szCs w:val="24"/>
        </w:rPr>
        <w:t xml:space="preserve"> </w:t>
      </w:r>
    </w:p>
    <w:p w:rsidR="00391553" w:rsidRDefault="00391553" w:rsidP="00391553">
      <w:pPr>
        <w:widowControl w:val="0"/>
        <w:autoSpaceDE w:val="0"/>
        <w:autoSpaceDN w:val="0"/>
        <w:adjustRightInd w:val="0"/>
        <w:spacing w:after="0" w:line="240" w:lineRule="auto"/>
        <w:ind w:left="7088"/>
        <w:jc w:val="center"/>
        <w:rPr>
          <w:rFonts w:ascii="PT Astra Serif" w:hAnsi="PT Astra Serif" w:cs="Times"/>
          <w:color w:val="000000"/>
          <w:sz w:val="24"/>
          <w:szCs w:val="24"/>
        </w:rPr>
      </w:pPr>
      <w:r w:rsidRPr="00FA738C">
        <w:rPr>
          <w:rFonts w:ascii="PT Astra Serif" w:hAnsi="PT Astra Serif" w:cs="Times"/>
          <w:color w:val="000000"/>
          <w:sz w:val="24"/>
          <w:szCs w:val="24"/>
        </w:rPr>
        <w:t xml:space="preserve">к Контракту </w:t>
      </w:r>
    </w:p>
    <w:p w:rsidR="00391553" w:rsidRPr="00FA738C" w:rsidRDefault="00391553" w:rsidP="00391553">
      <w:pPr>
        <w:widowControl w:val="0"/>
        <w:autoSpaceDE w:val="0"/>
        <w:autoSpaceDN w:val="0"/>
        <w:adjustRightInd w:val="0"/>
        <w:spacing w:after="0" w:line="240" w:lineRule="auto"/>
        <w:ind w:left="7088"/>
        <w:jc w:val="center"/>
        <w:rPr>
          <w:rFonts w:ascii="PT Astra Serif" w:hAnsi="PT Astra Serif" w:cs="Times"/>
          <w:color w:val="000000"/>
          <w:sz w:val="24"/>
          <w:szCs w:val="24"/>
        </w:rPr>
      </w:pPr>
      <w:r w:rsidRPr="00FA738C">
        <w:rPr>
          <w:rFonts w:ascii="PT Astra Serif" w:hAnsi="PT Astra Serif" w:cs="Times"/>
          <w:color w:val="000000"/>
          <w:sz w:val="24"/>
          <w:szCs w:val="24"/>
        </w:rPr>
        <w:t>№ ____________ от __.__.20__</w:t>
      </w:r>
    </w:p>
    <w:p w:rsidR="00C4512B" w:rsidRPr="00FA738C" w:rsidRDefault="00C4512B">
      <w:pPr>
        <w:widowControl w:val="0"/>
        <w:autoSpaceDE w:val="0"/>
        <w:autoSpaceDN w:val="0"/>
        <w:adjustRightInd w:val="0"/>
        <w:spacing w:after="0" w:line="240" w:lineRule="auto"/>
        <w:jc w:val="right"/>
        <w:rPr>
          <w:rFonts w:ascii="PT Astra Serif" w:hAnsi="PT Astra Serif" w:cs="Times"/>
          <w:color w:val="000000"/>
          <w:sz w:val="24"/>
          <w:szCs w:val="24"/>
        </w:rPr>
      </w:pPr>
    </w:p>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 xml:space="preserve">СУБЛИЦЕНЗИОННЫЙ ДОГОВОР № </w:t>
      </w:r>
      <w:r w:rsidR="00A77AC7" w:rsidRPr="00FA738C">
        <w:rPr>
          <w:rFonts w:ascii="PT Astra Serif" w:hAnsi="PT Astra Serif" w:cs="Times"/>
          <w:b/>
          <w:bCs/>
          <w:color w:val="000000"/>
          <w:sz w:val="24"/>
          <w:szCs w:val="24"/>
        </w:rPr>
        <w:t>____________</w:t>
      </w:r>
    </w:p>
    <w:p w:rsidR="00C4512B" w:rsidRPr="00FA738C" w:rsidRDefault="00C4512B">
      <w:pPr>
        <w:widowControl w:val="0"/>
        <w:autoSpaceDE w:val="0"/>
        <w:autoSpaceDN w:val="0"/>
        <w:adjustRightInd w:val="0"/>
        <w:spacing w:after="0" w:line="240" w:lineRule="auto"/>
        <w:jc w:val="center"/>
        <w:rPr>
          <w:rFonts w:ascii="PT Astra Serif" w:hAnsi="PT Astra Serif" w:cs="Times"/>
          <w:b/>
          <w:bCs/>
          <w:color w:val="000000"/>
          <w:sz w:val="24"/>
          <w:szCs w:val="24"/>
        </w:rPr>
      </w:pPr>
      <w:r w:rsidRPr="00FA738C">
        <w:rPr>
          <w:rFonts w:ascii="PT Astra Serif" w:hAnsi="PT Astra Serif" w:cs="Times"/>
          <w:b/>
          <w:bCs/>
          <w:color w:val="000000"/>
          <w:sz w:val="24"/>
          <w:szCs w:val="24"/>
        </w:rPr>
        <w:t>на использование программы для ЭВМ СКЗИ «КриптоПро»</w:t>
      </w:r>
    </w:p>
    <w:tbl>
      <w:tblPr>
        <w:tblW w:w="0" w:type="auto"/>
        <w:tblLayout w:type="fixed"/>
        <w:tblCellMar>
          <w:left w:w="0" w:type="dxa"/>
          <w:right w:w="0" w:type="dxa"/>
        </w:tblCellMar>
        <w:tblLook w:val="0000"/>
      </w:tblPr>
      <w:tblGrid>
        <w:gridCol w:w="8277"/>
        <w:gridCol w:w="2097"/>
      </w:tblGrid>
      <w:tr w:rsidR="00C4512B" w:rsidRPr="00FA738C">
        <w:tblPrEx>
          <w:tblCellMar>
            <w:top w:w="0" w:type="dxa"/>
            <w:left w:w="0" w:type="dxa"/>
            <w:bottom w:w="0" w:type="dxa"/>
            <w:right w:w="0" w:type="dxa"/>
          </w:tblCellMar>
        </w:tblPrEx>
        <w:tc>
          <w:tcPr>
            <w:tcW w:w="8277" w:type="dxa"/>
            <w:tcBorders>
              <w:top w:val="nil"/>
              <w:left w:val="nil"/>
              <w:bottom w:val="nil"/>
              <w:right w:val="nil"/>
            </w:tcBorders>
          </w:tcPr>
          <w:p w:rsidR="00C4512B" w:rsidRPr="00FA738C" w:rsidRDefault="00A77AC7">
            <w:pPr>
              <w:widowControl w:val="0"/>
              <w:autoSpaceDE w:val="0"/>
              <w:autoSpaceDN w:val="0"/>
              <w:adjustRightInd w:val="0"/>
              <w:spacing w:after="0" w:line="240" w:lineRule="auto"/>
              <w:rPr>
                <w:rFonts w:ascii="PT Astra Serif" w:hAnsi="PT Astra Serif" w:cs="Times"/>
                <w:color w:val="000000"/>
                <w:sz w:val="24"/>
                <w:szCs w:val="24"/>
              </w:rPr>
            </w:pPr>
            <w:r w:rsidRPr="00FA738C">
              <w:rPr>
                <w:rFonts w:ascii="PT Astra Serif" w:hAnsi="PT Astra Serif" w:cs="Times"/>
                <w:color w:val="000000"/>
                <w:sz w:val="24"/>
                <w:szCs w:val="24"/>
              </w:rPr>
              <w:t>____________</w:t>
            </w:r>
          </w:p>
        </w:tc>
        <w:tc>
          <w:tcPr>
            <w:tcW w:w="2097" w:type="dxa"/>
            <w:tcBorders>
              <w:top w:val="nil"/>
              <w:left w:val="nil"/>
              <w:bottom w:val="nil"/>
              <w:right w:val="nil"/>
            </w:tcBorders>
          </w:tcPr>
          <w:p w:rsidR="00C4512B" w:rsidRPr="00FA738C" w:rsidRDefault="00A77AC7">
            <w:pPr>
              <w:widowControl w:val="0"/>
              <w:autoSpaceDE w:val="0"/>
              <w:autoSpaceDN w:val="0"/>
              <w:adjustRightInd w:val="0"/>
              <w:spacing w:after="0" w:line="240" w:lineRule="auto"/>
              <w:jc w:val="right"/>
              <w:rPr>
                <w:rFonts w:ascii="PT Astra Serif" w:hAnsi="PT Astra Serif" w:cs="Times"/>
                <w:color w:val="000000"/>
                <w:sz w:val="24"/>
                <w:szCs w:val="24"/>
              </w:rPr>
            </w:pPr>
            <w:r w:rsidRPr="00FA738C">
              <w:rPr>
                <w:rFonts w:ascii="PT Astra Serif" w:hAnsi="PT Astra Serif" w:cs="Times"/>
                <w:color w:val="000000"/>
                <w:sz w:val="24"/>
                <w:szCs w:val="24"/>
              </w:rPr>
              <w:t>__.__.20__</w:t>
            </w:r>
          </w:p>
        </w:tc>
      </w:tr>
    </w:tbl>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Сублицензионный договор является офертой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xml:space="preserve"> именуемого в дальнейшем Лицензиат, Пользователю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физическому или юридическому лицу, именуемому в дальнейшем Сублицензиат, заключающему с </w:t>
      </w:r>
      <w:r w:rsidR="00023A82" w:rsidRPr="00FA738C">
        <w:rPr>
          <w:rFonts w:ascii="PT Astra Serif" w:hAnsi="PT Astra Serif" w:cs="Times"/>
          <w:b/>
          <w:bCs/>
          <w:color w:val="000000"/>
          <w:sz w:val="24"/>
          <w:szCs w:val="24"/>
        </w:rPr>
        <w:t>____________</w:t>
      </w:r>
      <w:r w:rsidRPr="00FA738C">
        <w:rPr>
          <w:rFonts w:ascii="PT Astra Serif" w:hAnsi="PT Astra Serif" w:cs="Times"/>
          <w:color w:val="000000"/>
          <w:sz w:val="24"/>
          <w:szCs w:val="24"/>
        </w:rPr>
        <w:t xml:space="preserve"> Контракт на право использования программы для ЭВМ «Контур.Экстерн» и оказание услуг по сопровождению (технической поддержке) (далее – Контракт).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1. Термины и определения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1.1. СКЗИ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1.2. Документация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печатные материалы и носители, содержащие документы в электронном виде. Документация является неотъемлемой частью СКЗИ.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1.3. Сертификат ключа – сертификат ключа проверки электронной подписи.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1.6. Лицензия, встроенная в ключевой контейнер, </w:t>
      </w: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2. Предмет Сублицензионного договора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3. Исключительные права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3.3. Право использования СКЗИ предоставляется Сублицензиату исключительно в объеме, </w:t>
      </w:r>
      <w:r w:rsidRPr="00FA738C">
        <w:rPr>
          <w:rFonts w:ascii="PT Astra Serif" w:hAnsi="PT Astra Serif" w:cs="Times"/>
          <w:color w:val="000000"/>
          <w:sz w:val="24"/>
          <w:szCs w:val="24"/>
        </w:rPr>
        <w:lastRenderedPageBreak/>
        <w:t>оговоренном Сублицензионным договором, если нет письменного согласия Правообладателя на иное.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4. Условия использования СКЗИ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4.3. Сублицензиат не имеет права осуществлять следующую деятельность:</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допускать использование СКЗИ лицами, не имеющими прав на такое использование;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olor w:val="000000"/>
          <w:sz w:val="24"/>
          <w:szCs w:val="24"/>
        </w:rPr>
        <w:t>−</w:t>
      </w:r>
      <w:r w:rsidRPr="00FA738C">
        <w:rPr>
          <w:rFonts w:ascii="PT Astra Serif" w:hAnsi="PT Astra Serif" w:cs="Times"/>
          <w:color w:val="000000"/>
          <w:sz w:val="24"/>
          <w:szCs w:val="24"/>
        </w:rPr>
        <w:t xml:space="preserve">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5. Территория действия Сублицензионного договора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5.1. Сублицензионный договор действует на территории всего мира.</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6. Срок действия Сублицензионного договора и передаваемых прав использования (лицензии)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Контрактом и автоматически пролонгируется на срок и по условиям пролонгации Контракта.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6.2. Передача бессрочных лицензий осуществляется на весь период действия исключительного права Правообладателя.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7. Вознаграждение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Контракту.</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7.3. Количество лицензий и общий размер лицензионного вознаграждения устанавливаются Лицензиатом в Контракте.</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8. Ответственность</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8.2. Незаконное использование СКЗИ является нарушением законодательства Российской Федерации и преследуется по закону.</w:t>
      </w:r>
    </w:p>
    <w:p w:rsidR="00C4512B" w:rsidRPr="00FA738C" w:rsidRDefault="00C4512B">
      <w:pPr>
        <w:widowControl w:val="0"/>
        <w:autoSpaceDE w:val="0"/>
        <w:autoSpaceDN w:val="0"/>
        <w:adjustRightInd w:val="0"/>
        <w:spacing w:after="0" w:line="240" w:lineRule="auto"/>
        <w:jc w:val="both"/>
        <w:rPr>
          <w:rFonts w:ascii="PT Astra Serif" w:hAnsi="PT Astra Serif" w:cs="Times"/>
          <w:b/>
          <w:bCs/>
          <w:color w:val="000000"/>
          <w:sz w:val="24"/>
          <w:szCs w:val="24"/>
        </w:rPr>
      </w:pPr>
      <w:r w:rsidRPr="00FA738C">
        <w:rPr>
          <w:rFonts w:ascii="PT Astra Serif" w:hAnsi="PT Astra Serif" w:cs="Times"/>
          <w:b/>
          <w:bCs/>
          <w:color w:val="000000"/>
          <w:sz w:val="24"/>
          <w:szCs w:val="24"/>
        </w:rPr>
        <w:t>9. Гарантии изготовителя (Правообладателя)</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 xml:space="preserve">9.1. Правообладатель СКЗИ гарантирует работоспособность СКЗИ при условии его эксплуатации на </w:t>
      </w:r>
      <w:r w:rsidRPr="00FA738C">
        <w:rPr>
          <w:rFonts w:ascii="PT Astra Serif" w:hAnsi="PT Astra Serif" w:cs="Times"/>
          <w:color w:val="000000"/>
          <w:sz w:val="24"/>
          <w:szCs w:val="24"/>
        </w:rPr>
        <w:lastRenderedPageBreak/>
        <w:t>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C4512B" w:rsidRPr="00FA738C" w:rsidRDefault="00C4512B">
      <w:pPr>
        <w:widowControl w:val="0"/>
        <w:autoSpaceDE w:val="0"/>
        <w:autoSpaceDN w:val="0"/>
        <w:adjustRightInd w:val="0"/>
        <w:spacing w:after="0" w:line="240" w:lineRule="auto"/>
        <w:jc w:val="both"/>
        <w:rPr>
          <w:rFonts w:ascii="PT Astra Serif" w:hAnsi="PT Astra Serif" w:cs="Times"/>
          <w:color w:val="000000"/>
          <w:sz w:val="24"/>
          <w:szCs w:val="24"/>
        </w:rPr>
      </w:pPr>
      <w:r w:rsidRPr="00FA738C">
        <w:rPr>
          <w:rFonts w:ascii="PT Astra Serif" w:hAnsi="PT Astra Serif" w:cs="Times"/>
          <w:color w:val="000000"/>
          <w:sz w:val="24"/>
          <w:szCs w:val="24"/>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AF39B7" w:rsidRDefault="00AF39B7" w:rsidP="006C4B55">
      <w:pPr>
        <w:rPr>
          <w:rFonts w:ascii="PT Astra Serif" w:hAnsi="PT Astra Serif" w:cs="Times"/>
          <w:sz w:val="24"/>
          <w:szCs w:val="24"/>
        </w:rPr>
        <w:sectPr w:rsidR="00AF39B7">
          <w:pgSz w:w="11905" w:h="16837"/>
          <w:pgMar w:top="623" w:right="623" w:bottom="623" w:left="907" w:header="720" w:footer="720" w:gutter="0"/>
          <w:cols w:space="720"/>
          <w:noEndnote/>
        </w:sectPr>
      </w:pPr>
    </w:p>
    <w:p w:rsidR="009F2C15" w:rsidRPr="009F2C15" w:rsidRDefault="009F2C15" w:rsidP="009F2C15">
      <w:pPr>
        <w:widowControl w:val="0"/>
        <w:autoSpaceDE w:val="0"/>
        <w:autoSpaceDN w:val="0"/>
        <w:adjustRightInd w:val="0"/>
        <w:spacing w:after="0" w:line="240" w:lineRule="auto"/>
        <w:ind w:left="7088"/>
        <w:jc w:val="center"/>
        <w:rPr>
          <w:rFonts w:ascii="PT Astra Serif" w:hAnsi="PT Astra Serif" w:cs="Times"/>
          <w:b/>
          <w:color w:val="000000"/>
          <w:sz w:val="24"/>
          <w:szCs w:val="24"/>
        </w:rPr>
      </w:pPr>
      <w:r w:rsidRPr="009F2C15">
        <w:rPr>
          <w:rFonts w:ascii="PT Astra Serif" w:hAnsi="PT Astra Serif" w:cs="Times"/>
          <w:b/>
          <w:sz w:val="24"/>
          <w:szCs w:val="24"/>
        </w:rPr>
        <w:lastRenderedPageBreak/>
        <w:t xml:space="preserve">ПРИЛОЖЕНИЕ № </w:t>
      </w:r>
      <w:r w:rsidR="006C4B55" w:rsidRPr="009F2C15">
        <w:rPr>
          <w:rFonts w:ascii="PT Astra Serif" w:hAnsi="PT Astra Serif" w:cs="Times"/>
          <w:b/>
          <w:sz w:val="24"/>
          <w:szCs w:val="24"/>
        </w:rPr>
        <w:t>4</w:t>
      </w:r>
      <w:r w:rsidRPr="009F2C15">
        <w:rPr>
          <w:rFonts w:ascii="PT Astra Serif" w:hAnsi="PT Astra Serif" w:cs="Times"/>
          <w:b/>
          <w:color w:val="000000"/>
          <w:sz w:val="24"/>
          <w:szCs w:val="24"/>
        </w:rPr>
        <w:t xml:space="preserve"> </w:t>
      </w:r>
    </w:p>
    <w:p w:rsidR="009F2C15" w:rsidRDefault="009F2C15" w:rsidP="009F2C15">
      <w:pPr>
        <w:widowControl w:val="0"/>
        <w:autoSpaceDE w:val="0"/>
        <w:autoSpaceDN w:val="0"/>
        <w:adjustRightInd w:val="0"/>
        <w:spacing w:after="0" w:line="240" w:lineRule="auto"/>
        <w:ind w:left="7088"/>
        <w:jc w:val="center"/>
        <w:rPr>
          <w:rFonts w:ascii="PT Astra Serif" w:hAnsi="PT Astra Serif" w:cs="Times"/>
          <w:color w:val="000000"/>
          <w:sz w:val="24"/>
          <w:szCs w:val="24"/>
        </w:rPr>
      </w:pPr>
      <w:r w:rsidRPr="00FA738C">
        <w:rPr>
          <w:rFonts w:ascii="PT Astra Serif" w:hAnsi="PT Astra Serif" w:cs="Times"/>
          <w:color w:val="000000"/>
          <w:sz w:val="24"/>
          <w:szCs w:val="24"/>
        </w:rPr>
        <w:t xml:space="preserve">к Контракту </w:t>
      </w:r>
    </w:p>
    <w:p w:rsidR="009F2C15" w:rsidRPr="00FA738C" w:rsidRDefault="009F2C15" w:rsidP="009F2C15">
      <w:pPr>
        <w:widowControl w:val="0"/>
        <w:autoSpaceDE w:val="0"/>
        <w:autoSpaceDN w:val="0"/>
        <w:adjustRightInd w:val="0"/>
        <w:spacing w:after="0" w:line="240" w:lineRule="auto"/>
        <w:ind w:left="7088"/>
        <w:jc w:val="center"/>
        <w:rPr>
          <w:rFonts w:ascii="PT Astra Serif" w:hAnsi="PT Astra Serif" w:cs="Times"/>
          <w:color w:val="000000"/>
          <w:sz w:val="24"/>
          <w:szCs w:val="24"/>
        </w:rPr>
      </w:pPr>
      <w:r w:rsidRPr="00FA738C">
        <w:rPr>
          <w:rFonts w:ascii="PT Astra Serif" w:hAnsi="PT Astra Serif" w:cs="Times"/>
          <w:color w:val="000000"/>
          <w:sz w:val="24"/>
          <w:szCs w:val="24"/>
        </w:rPr>
        <w:t>№ ____________ от __.__.20__</w:t>
      </w:r>
    </w:p>
    <w:p w:rsidR="006C4B55" w:rsidRPr="00FA738C" w:rsidRDefault="006C4B55" w:rsidP="006C4B55">
      <w:pPr>
        <w:jc w:val="right"/>
        <w:rPr>
          <w:rFonts w:ascii="PT Astra Serif" w:hAnsi="PT Astra Serif" w:cs="Times"/>
          <w:sz w:val="24"/>
          <w:szCs w:val="24"/>
        </w:rPr>
      </w:pPr>
    </w:p>
    <w:p w:rsidR="00E142CB" w:rsidRPr="00FA738C" w:rsidRDefault="00E142CB" w:rsidP="00E142CB">
      <w:pPr>
        <w:pStyle w:val="ab"/>
        <w:widowControl w:val="0"/>
        <w:jc w:val="center"/>
        <w:rPr>
          <w:rFonts w:ascii="PT Astra Serif" w:hAnsi="PT Astra Serif"/>
          <w:b/>
          <w:color w:val="000000"/>
        </w:rPr>
      </w:pPr>
      <w:r w:rsidRPr="00FA738C">
        <w:rPr>
          <w:rFonts w:ascii="PT Astra Serif" w:hAnsi="PT Astra Serif"/>
          <w:b/>
          <w:color w:val="000000"/>
        </w:rPr>
        <w:t xml:space="preserve">ТЕХНИЧЕСКОЕ ЗАДАНИЕ </w:t>
      </w:r>
    </w:p>
    <w:p w:rsidR="00E142CB" w:rsidRPr="00FA738C" w:rsidRDefault="00E142CB" w:rsidP="00E142CB">
      <w:pPr>
        <w:pStyle w:val="ab"/>
        <w:widowControl w:val="0"/>
        <w:jc w:val="center"/>
        <w:rPr>
          <w:rFonts w:ascii="PT Astra Serif" w:hAnsi="PT Astra Serif"/>
          <w:b/>
          <w:bCs/>
          <w:iCs/>
          <w:kern w:val="1"/>
        </w:rPr>
      </w:pPr>
      <w:r w:rsidRPr="00FA738C">
        <w:rPr>
          <w:rFonts w:ascii="PT Astra Serif" w:hAnsi="PT Astra Serif"/>
          <w:b/>
          <w:color w:val="000000"/>
        </w:rPr>
        <w:t xml:space="preserve">на продление права использования и </w:t>
      </w:r>
      <w:r w:rsidRPr="00FA738C">
        <w:rPr>
          <w:rFonts w:ascii="PT Astra Serif" w:hAnsi="PT Astra Serif"/>
          <w:b/>
        </w:rPr>
        <w:t xml:space="preserve">абонентского обслуживания системы защищенного электронного документооборота, предназначенной для </w:t>
      </w:r>
      <w:r w:rsidRPr="00FA738C">
        <w:rPr>
          <w:rFonts w:ascii="PT Astra Serif" w:hAnsi="PT Astra Serif"/>
          <w:b/>
          <w:color w:val="000000"/>
        </w:rPr>
        <w:t xml:space="preserve">формирования и отправки отчетности в контролирующие органы </w:t>
      </w:r>
      <w:r w:rsidRPr="00FA738C">
        <w:rPr>
          <w:rFonts w:ascii="PT Astra Serif" w:hAnsi="PT Astra Serif"/>
          <w:b/>
          <w:bCs/>
          <w:iCs/>
          <w:kern w:val="1"/>
        </w:rPr>
        <w:t>для нужд Управление Министерства юстиции Российской Федерации по Республике Карелия</w:t>
      </w:r>
    </w:p>
    <w:p w:rsidR="00E142CB" w:rsidRPr="00FA738C" w:rsidRDefault="00E142CB" w:rsidP="00E142CB">
      <w:pPr>
        <w:spacing w:after="0" w:line="240" w:lineRule="auto"/>
        <w:contextualSpacing/>
        <w:jc w:val="center"/>
        <w:rPr>
          <w:rFonts w:ascii="PT Astra Serif" w:hAnsi="PT Astra Serif"/>
          <w:bCs/>
          <w:sz w:val="24"/>
          <w:szCs w:val="24"/>
        </w:rPr>
      </w:pPr>
      <w:r w:rsidRPr="00FA738C">
        <w:rPr>
          <w:rFonts w:ascii="PT Astra Serif" w:hAnsi="PT Astra Serif"/>
          <w:bCs/>
          <w:sz w:val="24"/>
          <w:szCs w:val="24"/>
        </w:rPr>
        <w:t>Коды по общероссийскому классификатору продукции по видам экономической деятельности ОК 034-2014 (КПЕС 2008) (утв. Приказом Росстандарта</w:t>
      </w:r>
    </w:p>
    <w:p w:rsidR="00E142CB" w:rsidRPr="00FA738C" w:rsidRDefault="00E142CB" w:rsidP="00E142CB">
      <w:pPr>
        <w:spacing w:after="0" w:line="240" w:lineRule="auto"/>
        <w:contextualSpacing/>
        <w:jc w:val="center"/>
        <w:rPr>
          <w:rFonts w:ascii="PT Astra Serif" w:hAnsi="PT Astra Serif"/>
          <w:bCs/>
          <w:sz w:val="24"/>
          <w:szCs w:val="24"/>
        </w:rPr>
      </w:pPr>
      <w:r w:rsidRPr="00FA738C">
        <w:rPr>
          <w:rFonts w:ascii="PT Astra Serif" w:hAnsi="PT Astra Serif"/>
          <w:bCs/>
          <w:sz w:val="24"/>
          <w:szCs w:val="24"/>
        </w:rPr>
        <w:t>от 31.01.2014 N 14-ст) с указанием вида продукции:</w:t>
      </w:r>
    </w:p>
    <w:p w:rsidR="0052419D" w:rsidRPr="0052419D" w:rsidRDefault="0052419D" w:rsidP="0052419D">
      <w:pPr>
        <w:spacing w:after="0" w:line="240" w:lineRule="auto"/>
        <w:jc w:val="center"/>
        <w:rPr>
          <w:rFonts w:ascii="PT Astra Serif" w:hAnsi="PT Astra Serif"/>
          <w:b/>
          <w:bCs/>
          <w:iCs/>
          <w:sz w:val="24"/>
          <w:szCs w:val="24"/>
        </w:rPr>
      </w:pPr>
      <w:r w:rsidRPr="0052419D">
        <w:rPr>
          <w:rFonts w:ascii="PT Astra Serif" w:hAnsi="PT Astra Serif"/>
          <w:b/>
          <w:bCs/>
          <w:iCs/>
          <w:sz w:val="24"/>
          <w:szCs w:val="24"/>
        </w:rPr>
        <w:t>ОКПД 2: 62.01.29.000 «Оригиналы программного обеспечения прочие»</w:t>
      </w:r>
    </w:p>
    <w:p w:rsidR="0052419D" w:rsidRPr="0052419D" w:rsidRDefault="0052419D" w:rsidP="0052419D">
      <w:pPr>
        <w:spacing w:after="0" w:line="240" w:lineRule="auto"/>
        <w:jc w:val="center"/>
        <w:rPr>
          <w:rFonts w:ascii="PT Astra Serif" w:hAnsi="PT Astra Serif"/>
          <w:b/>
          <w:bCs/>
          <w:iCs/>
          <w:sz w:val="24"/>
          <w:szCs w:val="24"/>
        </w:rPr>
      </w:pPr>
      <w:r w:rsidRPr="0052419D">
        <w:rPr>
          <w:rFonts w:ascii="PT Astra Serif" w:hAnsi="PT Astra Serif"/>
          <w:b/>
          <w:bCs/>
          <w:iCs/>
          <w:sz w:val="24"/>
          <w:szCs w:val="24"/>
        </w:rPr>
        <w:t>61.10.30.120 «Услуги документальной электросвязи»</w:t>
      </w:r>
    </w:p>
    <w:tbl>
      <w:tblPr>
        <w:tblW w:w="9257"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6"/>
        <w:gridCol w:w="6621"/>
      </w:tblGrid>
      <w:tr w:rsidR="0052419D" w:rsidRPr="0052419D" w:rsidTr="00FF0D46">
        <w:trPr>
          <w:jc w:val="center"/>
        </w:trPr>
        <w:tc>
          <w:tcPr>
            <w:tcW w:w="2636" w:type="dxa"/>
            <w:vAlign w:val="center"/>
          </w:tcPr>
          <w:p w:rsidR="0052419D" w:rsidRPr="0052419D" w:rsidRDefault="0052419D" w:rsidP="0052419D">
            <w:pPr>
              <w:spacing w:after="0" w:line="240" w:lineRule="auto"/>
              <w:jc w:val="both"/>
              <w:rPr>
                <w:rFonts w:ascii="PT Astra Serif" w:hAnsi="PT Astra Serif"/>
                <w:bCs/>
                <w:iCs/>
                <w:sz w:val="24"/>
                <w:szCs w:val="24"/>
              </w:rPr>
            </w:pPr>
            <w:r w:rsidRPr="0052419D">
              <w:rPr>
                <w:rFonts w:ascii="PT Astra Serif" w:hAnsi="PT Astra Serif"/>
                <w:bCs/>
                <w:iCs/>
                <w:sz w:val="24"/>
                <w:szCs w:val="24"/>
              </w:rPr>
              <w:t>Заказчик</w:t>
            </w:r>
          </w:p>
        </w:tc>
        <w:tc>
          <w:tcPr>
            <w:tcW w:w="6621" w:type="dxa"/>
            <w:vAlign w:val="center"/>
          </w:tcPr>
          <w:p w:rsidR="0052419D" w:rsidRPr="0052419D" w:rsidRDefault="0052419D" w:rsidP="0052419D">
            <w:pPr>
              <w:spacing w:after="0" w:line="240" w:lineRule="auto"/>
              <w:jc w:val="both"/>
              <w:rPr>
                <w:rFonts w:ascii="PT Astra Serif" w:hAnsi="PT Astra Serif"/>
                <w:sz w:val="24"/>
                <w:szCs w:val="24"/>
              </w:rPr>
            </w:pPr>
            <w:r w:rsidRPr="0052419D">
              <w:rPr>
                <w:rFonts w:ascii="PT Astra Serif" w:hAnsi="PT Astra Serif"/>
                <w:sz w:val="24"/>
                <w:szCs w:val="24"/>
              </w:rPr>
              <w:t xml:space="preserve">Управление Министерства юстиции Российской Федерации по Республике Карелия </w:t>
            </w:r>
          </w:p>
        </w:tc>
      </w:tr>
      <w:tr w:rsidR="0052419D" w:rsidRPr="0052419D" w:rsidTr="00FF0D46">
        <w:trPr>
          <w:jc w:val="center"/>
        </w:trPr>
        <w:tc>
          <w:tcPr>
            <w:tcW w:w="2636" w:type="dxa"/>
            <w:vAlign w:val="center"/>
          </w:tcPr>
          <w:p w:rsidR="0052419D" w:rsidRPr="0052419D" w:rsidRDefault="0052419D" w:rsidP="0052419D">
            <w:pPr>
              <w:spacing w:after="0" w:line="240" w:lineRule="auto"/>
              <w:jc w:val="both"/>
              <w:rPr>
                <w:rFonts w:ascii="PT Astra Serif" w:hAnsi="PT Astra Serif"/>
                <w:bCs/>
                <w:iCs/>
                <w:sz w:val="24"/>
                <w:szCs w:val="24"/>
              </w:rPr>
            </w:pPr>
            <w:r w:rsidRPr="0052419D">
              <w:rPr>
                <w:rFonts w:ascii="PT Astra Serif" w:hAnsi="PT Astra Serif"/>
                <w:bCs/>
                <w:iCs/>
                <w:sz w:val="24"/>
                <w:szCs w:val="24"/>
              </w:rPr>
              <w:t>Адрес заказчика</w:t>
            </w:r>
          </w:p>
        </w:tc>
        <w:tc>
          <w:tcPr>
            <w:tcW w:w="6621" w:type="dxa"/>
            <w:vAlign w:val="center"/>
          </w:tcPr>
          <w:p w:rsidR="0052419D" w:rsidRPr="0052419D" w:rsidRDefault="0052419D" w:rsidP="0052419D">
            <w:pPr>
              <w:spacing w:after="0" w:line="240" w:lineRule="auto"/>
              <w:jc w:val="both"/>
              <w:rPr>
                <w:rFonts w:ascii="PT Astra Serif" w:hAnsi="PT Astra Serif"/>
                <w:sz w:val="24"/>
                <w:szCs w:val="24"/>
              </w:rPr>
            </w:pPr>
            <w:r w:rsidRPr="0052419D">
              <w:rPr>
                <w:rFonts w:ascii="PT Astra Serif" w:hAnsi="PT Astra Serif"/>
                <w:sz w:val="24"/>
                <w:szCs w:val="24"/>
              </w:rPr>
              <w:t xml:space="preserve">185910, Республика Карелия, г. Петрозаводск, </w:t>
            </w:r>
          </w:p>
          <w:p w:rsidR="0052419D" w:rsidRPr="0052419D" w:rsidRDefault="0052419D" w:rsidP="0052419D">
            <w:pPr>
              <w:spacing w:after="0" w:line="240" w:lineRule="auto"/>
              <w:jc w:val="both"/>
              <w:rPr>
                <w:rFonts w:ascii="PT Astra Serif" w:hAnsi="PT Astra Serif"/>
                <w:sz w:val="24"/>
                <w:szCs w:val="24"/>
              </w:rPr>
            </w:pPr>
            <w:r w:rsidRPr="0052419D">
              <w:rPr>
                <w:rFonts w:ascii="PT Astra Serif" w:hAnsi="PT Astra Serif"/>
                <w:sz w:val="24"/>
                <w:szCs w:val="24"/>
              </w:rPr>
              <w:t>ул. Красная, д. 33, 5 этаж</w:t>
            </w:r>
          </w:p>
        </w:tc>
      </w:tr>
      <w:tr w:rsidR="0052419D" w:rsidRPr="0052419D" w:rsidTr="00FF0D46">
        <w:trPr>
          <w:cantSplit/>
          <w:trHeight w:val="246"/>
          <w:jc w:val="center"/>
        </w:trPr>
        <w:tc>
          <w:tcPr>
            <w:tcW w:w="2636" w:type="dxa"/>
            <w:vAlign w:val="center"/>
          </w:tcPr>
          <w:p w:rsidR="0052419D" w:rsidRPr="0052419D" w:rsidRDefault="0052419D" w:rsidP="0052419D">
            <w:pPr>
              <w:spacing w:after="0" w:line="240" w:lineRule="auto"/>
              <w:jc w:val="both"/>
              <w:rPr>
                <w:rFonts w:ascii="PT Astra Serif" w:hAnsi="PT Astra Serif"/>
                <w:bCs/>
                <w:iCs/>
                <w:sz w:val="24"/>
                <w:szCs w:val="24"/>
              </w:rPr>
            </w:pPr>
            <w:r w:rsidRPr="0052419D">
              <w:rPr>
                <w:rFonts w:ascii="PT Astra Serif" w:hAnsi="PT Astra Serif"/>
                <w:bCs/>
                <w:iCs/>
                <w:sz w:val="24"/>
                <w:szCs w:val="24"/>
              </w:rPr>
              <w:t>Источник финансирования</w:t>
            </w:r>
          </w:p>
        </w:tc>
        <w:tc>
          <w:tcPr>
            <w:tcW w:w="6621" w:type="dxa"/>
            <w:vAlign w:val="center"/>
          </w:tcPr>
          <w:p w:rsidR="0052419D" w:rsidRPr="0052419D" w:rsidRDefault="0052419D" w:rsidP="0052419D">
            <w:pPr>
              <w:spacing w:after="0" w:line="240" w:lineRule="auto"/>
              <w:jc w:val="both"/>
              <w:rPr>
                <w:rFonts w:ascii="PT Astra Serif" w:hAnsi="PT Astra Serif"/>
                <w:bCs/>
                <w:sz w:val="24"/>
                <w:szCs w:val="24"/>
              </w:rPr>
            </w:pPr>
            <w:r w:rsidRPr="0052419D">
              <w:rPr>
                <w:rFonts w:ascii="PT Astra Serif" w:hAnsi="PT Astra Serif"/>
                <w:bCs/>
                <w:sz w:val="24"/>
                <w:szCs w:val="24"/>
              </w:rPr>
              <w:t>Федеральный бюджет</w:t>
            </w:r>
          </w:p>
        </w:tc>
      </w:tr>
      <w:tr w:rsidR="0052419D" w:rsidRPr="0052419D" w:rsidTr="00FF0D46">
        <w:trPr>
          <w:cantSplit/>
          <w:trHeight w:val="246"/>
          <w:jc w:val="center"/>
        </w:trPr>
        <w:tc>
          <w:tcPr>
            <w:tcW w:w="2636" w:type="dxa"/>
            <w:vAlign w:val="center"/>
          </w:tcPr>
          <w:p w:rsidR="0052419D" w:rsidRPr="0052419D" w:rsidRDefault="0052419D" w:rsidP="0052419D">
            <w:pPr>
              <w:spacing w:after="0" w:line="240" w:lineRule="auto"/>
              <w:jc w:val="both"/>
              <w:rPr>
                <w:rFonts w:ascii="PT Astra Serif" w:hAnsi="PT Astra Serif"/>
                <w:bCs/>
                <w:iCs/>
                <w:sz w:val="24"/>
                <w:szCs w:val="24"/>
              </w:rPr>
            </w:pPr>
            <w:r w:rsidRPr="0052419D">
              <w:rPr>
                <w:rFonts w:ascii="PT Astra Serif" w:hAnsi="PT Astra Serif"/>
                <w:bCs/>
                <w:iCs/>
                <w:sz w:val="24"/>
                <w:szCs w:val="24"/>
              </w:rPr>
              <w:t>ИКЗ</w:t>
            </w:r>
          </w:p>
        </w:tc>
        <w:tc>
          <w:tcPr>
            <w:tcW w:w="6621" w:type="dxa"/>
            <w:vAlign w:val="center"/>
          </w:tcPr>
          <w:p w:rsidR="0052419D" w:rsidRPr="0052419D" w:rsidRDefault="0052419D" w:rsidP="0052419D">
            <w:pPr>
              <w:spacing w:after="0" w:line="240" w:lineRule="auto"/>
              <w:jc w:val="both"/>
              <w:rPr>
                <w:rFonts w:ascii="PT Astra Serif" w:hAnsi="PT Astra Serif"/>
                <w:bCs/>
                <w:sz w:val="24"/>
                <w:szCs w:val="24"/>
              </w:rPr>
            </w:pPr>
            <w:r w:rsidRPr="0052419D">
              <w:rPr>
                <w:rFonts w:ascii="PT Astra Serif" w:hAnsi="PT Astra Serif"/>
                <w:bCs/>
                <w:sz w:val="24"/>
                <w:szCs w:val="24"/>
              </w:rPr>
              <w:t>26 1 1001018098 100101001 0009 000 0000 000</w:t>
            </w:r>
          </w:p>
        </w:tc>
      </w:tr>
      <w:tr w:rsidR="0052419D" w:rsidRPr="0052419D" w:rsidTr="00FF0D46">
        <w:trPr>
          <w:cantSplit/>
          <w:trHeight w:val="246"/>
          <w:jc w:val="center"/>
        </w:trPr>
        <w:tc>
          <w:tcPr>
            <w:tcW w:w="2636" w:type="dxa"/>
            <w:vAlign w:val="center"/>
          </w:tcPr>
          <w:p w:rsidR="0052419D" w:rsidRPr="0052419D" w:rsidRDefault="0052419D" w:rsidP="0052419D">
            <w:pPr>
              <w:spacing w:after="0" w:line="240" w:lineRule="auto"/>
              <w:jc w:val="both"/>
              <w:rPr>
                <w:rFonts w:ascii="PT Astra Serif" w:hAnsi="PT Astra Serif"/>
                <w:bCs/>
                <w:iCs/>
                <w:sz w:val="24"/>
                <w:szCs w:val="24"/>
              </w:rPr>
            </w:pPr>
            <w:r w:rsidRPr="0052419D">
              <w:rPr>
                <w:rFonts w:ascii="PT Astra Serif" w:hAnsi="PT Astra Serif"/>
                <w:bCs/>
                <w:iCs/>
                <w:sz w:val="24"/>
                <w:szCs w:val="24"/>
              </w:rPr>
              <w:t>КБК</w:t>
            </w:r>
          </w:p>
        </w:tc>
        <w:tc>
          <w:tcPr>
            <w:tcW w:w="6621" w:type="dxa"/>
            <w:vAlign w:val="center"/>
          </w:tcPr>
          <w:p w:rsidR="0052419D" w:rsidRPr="0052419D" w:rsidRDefault="0052419D" w:rsidP="0052419D">
            <w:pPr>
              <w:spacing w:after="0" w:line="240" w:lineRule="auto"/>
              <w:jc w:val="both"/>
              <w:rPr>
                <w:rFonts w:ascii="PT Astra Serif" w:hAnsi="PT Astra Serif"/>
                <w:bCs/>
                <w:sz w:val="24"/>
                <w:szCs w:val="24"/>
              </w:rPr>
            </w:pPr>
            <w:r w:rsidRPr="0052419D">
              <w:rPr>
                <w:rFonts w:ascii="PT Astra Serif" w:hAnsi="PT Astra Serif"/>
                <w:bCs/>
                <w:sz w:val="24"/>
                <w:szCs w:val="24"/>
              </w:rPr>
              <w:t>318 0304 42 4 09 90020 242</w:t>
            </w:r>
          </w:p>
        </w:tc>
      </w:tr>
      <w:tr w:rsidR="0052419D" w:rsidRPr="0052419D" w:rsidTr="00FF0D46">
        <w:trPr>
          <w:cantSplit/>
          <w:trHeight w:val="246"/>
          <w:jc w:val="center"/>
        </w:trPr>
        <w:tc>
          <w:tcPr>
            <w:tcW w:w="2636" w:type="dxa"/>
            <w:vAlign w:val="center"/>
          </w:tcPr>
          <w:p w:rsidR="0052419D" w:rsidRPr="0052419D" w:rsidRDefault="0052419D" w:rsidP="0052419D">
            <w:pPr>
              <w:spacing w:after="0" w:line="240" w:lineRule="auto"/>
              <w:jc w:val="both"/>
              <w:rPr>
                <w:rFonts w:ascii="PT Astra Serif" w:hAnsi="PT Astra Serif"/>
                <w:bCs/>
                <w:iCs/>
                <w:sz w:val="24"/>
                <w:szCs w:val="24"/>
              </w:rPr>
            </w:pPr>
            <w:r w:rsidRPr="0052419D">
              <w:rPr>
                <w:rFonts w:ascii="PT Astra Serif" w:hAnsi="PT Astra Serif"/>
                <w:bCs/>
                <w:iCs/>
                <w:sz w:val="24"/>
                <w:szCs w:val="24"/>
              </w:rPr>
              <w:t>КМИ</w:t>
            </w:r>
          </w:p>
        </w:tc>
        <w:tc>
          <w:tcPr>
            <w:tcW w:w="6621" w:type="dxa"/>
            <w:vAlign w:val="center"/>
          </w:tcPr>
          <w:p w:rsidR="0052419D" w:rsidRPr="0052419D" w:rsidRDefault="0052419D" w:rsidP="0052419D">
            <w:pPr>
              <w:spacing w:after="0" w:line="240" w:lineRule="auto"/>
              <w:jc w:val="both"/>
              <w:rPr>
                <w:rFonts w:ascii="PT Astra Serif" w:hAnsi="PT Astra Serif"/>
                <w:bCs/>
                <w:sz w:val="24"/>
                <w:szCs w:val="24"/>
              </w:rPr>
            </w:pPr>
            <w:r w:rsidRPr="0052419D">
              <w:rPr>
                <w:rFonts w:ascii="PT Astra Serif" w:hAnsi="PT Astra Serif"/>
                <w:bCs/>
                <w:sz w:val="24"/>
                <w:szCs w:val="24"/>
              </w:rPr>
              <w:t>318.00100318.17.Э.2380.26</w:t>
            </w:r>
          </w:p>
          <w:p w:rsidR="0052419D" w:rsidRPr="0052419D" w:rsidRDefault="0052419D" w:rsidP="0052419D">
            <w:pPr>
              <w:spacing w:after="0" w:line="240" w:lineRule="auto"/>
              <w:jc w:val="both"/>
              <w:rPr>
                <w:rFonts w:ascii="PT Astra Serif" w:hAnsi="PT Astra Serif"/>
                <w:bCs/>
                <w:sz w:val="24"/>
                <w:szCs w:val="24"/>
              </w:rPr>
            </w:pPr>
            <w:r w:rsidRPr="0052419D">
              <w:rPr>
                <w:rFonts w:ascii="PT Astra Serif" w:hAnsi="PT Astra Serif"/>
                <w:bCs/>
                <w:sz w:val="24"/>
                <w:szCs w:val="24"/>
              </w:rPr>
              <w:t>318.00100318.17.Э.2378.26</w:t>
            </w:r>
          </w:p>
        </w:tc>
      </w:tr>
    </w:tbl>
    <w:p w:rsidR="004E555A" w:rsidRPr="00FA738C" w:rsidRDefault="004E555A" w:rsidP="00E142CB">
      <w:pPr>
        <w:pStyle w:val="ac"/>
        <w:snapToGrid w:val="0"/>
        <w:ind w:left="0" w:firstLine="709"/>
        <w:jc w:val="both"/>
        <w:rPr>
          <w:rFonts w:ascii="PT Astra Serif" w:hAnsi="PT Astra Serif"/>
          <w:szCs w:val="24"/>
        </w:rPr>
      </w:pPr>
    </w:p>
    <w:p w:rsidR="004E555A" w:rsidRPr="00FA738C" w:rsidRDefault="004E555A" w:rsidP="004E555A">
      <w:pPr>
        <w:pStyle w:val="ac"/>
        <w:numPr>
          <w:ilvl w:val="0"/>
          <w:numId w:val="1"/>
        </w:numPr>
        <w:ind w:left="0" w:firstLine="0"/>
        <w:jc w:val="both"/>
        <w:rPr>
          <w:rFonts w:ascii="PT Astra Serif" w:hAnsi="PT Astra Serif"/>
          <w:b/>
          <w:szCs w:val="24"/>
        </w:rPr>
      </w:pPr>
      <w:commentRangeStart w:id="0"/>
      <w:r w:rsidRPr="00FA738C">
        <w:rPr>
          <w:rFonts w:ascii="PT Astra Serif" w:hAnsi="PT Astra Serif"/>
          <w:b/>
          <w:szCs w:val="24"/>
        </w:rPr>
        <w:t>ОБЩИЕ СВЕДЕНИЯ</w:t>
      </w:r>
    </w:p>
    <w:p w:rsidR="004E555A" w:rsidRPr="00FA738C" w:rsidRDefault="004E555A" w:rsidP="004E555A">
      <w:pPr>
        <w:jc w:val="both"/>
        <w:rPr>
          <w:rFonts w:ascii="PT Astra Serif" w:hAnsi="PT Astra Serif"/>
          <w:sz w:val="24"/>
          <w:szCs w:val="24"/>
        </w:rPr>
      </w:pPr>
      <w:r w:rsidRPr="00FA738C">
        <w:rPr>
          <w:rFonts w:ascii="PT Astra Serif" w:hAnsi="PT Astra Serif"/>
          <w:sz w:val="24"/>
          <w:szCs w:val="24"/>
        </w:rPr>
        <w:t>В настоящем техническом задании описаны требования, предъявляемые к системе «Контур.Экстерн» (далее − Система).</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rsidR="004E555A" w:rsidRPr="00FA738C" w:rsidRDefault="004E555A" w:rsidP="004E555A">
      <w:pPr>
        <w:pStyle w:val="ab"/>
        <w:numPr>
          <w:ilvl w:val="0"/>
          <w:numId w:val="1"/>
        </w:numPr>
        <w:ind w:left="0" w:firstLine="0"/>
        <w:jc w:val="both"/>
        <w:rPr>
          <w:rFonts w:ascii="PT Astra Serif" w:hAnsi="PT Astra Serif"/>
          <w:color w:val="000000"/>
        </w:rPr>
      </w:pPr>
      <w:r w:rsidRPr="00FA738C">
        <w:rPr>
          <w:rFonts w:ascii="PT Astra Serif" w:hAnsi="PT Astra Serif"/>
          <w:b/>
          <w:color w:val="000000"/>
        </w:rPr>
        <w:t>ТРЕБОВАНИЯ, ПРЕДЪЯВЛЯЕМЫЕ К СИСТЕМЕ</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2.1. Система должна представлять собой защищенную телекоммуникационную систему с функциями по формированию и передачи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2.2. Формирование и передача отчётности в контролирующие органы должны отвечать следующим критериям:</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2.2.1. ФНС</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возможность формирования отчетности в веб-интерфейсе в режиме онлайн в актуальном формате;</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возможность обязательной проверки сформированной отчётности на соответствие действующему формату;</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возможность проверки отчётности, сформированной любой другой программой для ЭВМ, на соответствие действующему формату;</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возможность отправки отчетности, сформированной как в Системе, так и в любой другой программе для ЭВМ, по телекоммуникационным каналам связи в соответствии с порядком, установленным Приказ ФНС России от 31.07.2014 № ММВ-7-6/398@ «Об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 xml:space="preserve">возможность делать запросы на получение различных справок и выписок в электронном виде (информационное обслуживание налогоплательщиков </w:t>
      </w:r>
      <w:r w:rsidRPr="00FA738C">
        <w:rPr>
          <w:rFonts w:ascii="PT Astra Serif" w:hAnsi="PT Astra Serif"/>
          <w:color w:val="000000"/>
        </w:rPr>
        <w:sym w:font="Symbol" w:char="F02D"/>
      </w:r>
      <w:r w:rsidRPr="00FA738C">
        <w:rPr>
          <w:rFonts w:ascii="PT Astra Serif" w:hAnsi="PT Astra Serif"/>
          <w:color w:val="000000"/>
        </w:rPr>
        <w:t xml:space="preserve"> далее ИОН);</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возможность получения справочной информации и нормативных документов по заполнению форм налоговой отчетности;</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lastRenderedPageBreak/>
        <w:t>возможность получения требований от ФНС;</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возможность массово загружать готовые отчеты и массово отправлять их в ФНС;</w:t>
      </w:r>
    </w:p>
    <w:p w:rsidR="004E555A" w:rsidRPr="00FA738C" w:rsidRDefault="004E555A" w:rsidP="004E555A">
      <w:pPr>
        <w:pStyle w:val="ab"/>
        <w:numPr>
          <w:ilvl w:val="0"/>
          <w:numId w:val="11"/>
        </w:numPr>
        <w:tabs>
          <w:tab w:val="left" w:pos="1134"/>
        </w:tabs>
        <w:ind w:left="709" w:hanging="426"/>
        <w:jc w:val="both"/>
        <w:rPr>
          <w:rFonts w:ascii="PT Astra Serif" w:hAnsi="PT Astra Serif"/>
          <w:color w:val="000000"/>
        </w:rPr>
      </w:pPr>
      <w:r w:rsidRPr="00FA738C">
        <w:rPr>
          <w:rFonts w:ascii="PT Astra Serif" w:hAnsi="PT Astra Serif"/>
          <w:color w:val="000000"/>
        </w:rPr>
        <w:t>возможность получения информации о количестве счетов-фактур с расхождениями в сделках с контрагентами после формирования декларации по НДС.</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2.2.2. СФР</w:t>
      </w:r>
    </w:p>
    <w:p w:rsidR="004E555A" w:rsidRPr="00FA738C" w:rsidRDefault="004E555A" w:rsidP="004E555A">
      <w:pPr>
        <w:pStyle w:val="ab"/>
        <w:numPr>
          <w:ilvl w:val="0"/>
          <w:numId w:val="11"/>
        </w:numPr>
        <w:tabs>
          <w:tab w:val="left" w:pos="567"/>
        </w:tabs>
        <w:ind w:left="567"/>
        <w:jc w:val="both"/>
        <w:rPr>
          <w:rFonts w:ascii="PT Astra Serif" w:hAnsi="PT Astra Serif"/>
        </w:rPr>
      </w:pPr>
      <w:r w:rsidRPr="00FA738C">
        <w:rPr>
          <w:rFonts w:ascii="PT Astra Serif" w:hAnsi="PT Astra Serif"/>
        </w:rPr>
        <w:t>возможность формирования отчетности в режиме онлайн в актуальном формате в веб-интерфейсе на серверной площадке, защищенной в соответствии с требованиями, установленными Федеральным законом РФ от 27.07.2006 № 152-ФЗ «О персональных данных»;</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возможность отправки отчетности, сформированной как в Системе, так и в любой другой программе для ЭВМ, по телекоммуникационным каналам связи;</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возможность формировать и просматривать перечень кадровых мероприятий, полученный на основе сформированной или переданной в Системе отчетности по форме ЕФС-1 (ранее − СЗВ-ТД);</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возможность формирования и передачи отчетности по форме ЕФС-1 (бывшие формы СЗВ-ТД, СЗВ-СТАЖ, ДСВ-З, СИоЗП, СИоРУН, 4-ФСС);</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возможность формирования и передачи ПОВЭД, специальных социальных выплат;</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возможность отправки реестров листков нетрудоспособности и электронных листков нетрудоспособности;</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документооборот по проактивным выплатам социальных пособий;</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возможность передачи корректирующей отчетности по формам, действовавшим до 2023 года (СЗВ-ТД, СЗВ-КОРР, 4-ФСС);</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получение информации от СФР в электронном виде по телекоммуникационным каналам связи;</w:t>
      </w:r>
    </w:p>
    <w:p w:rsidR="004E555A" w:rsidRPr="00FA738C" w:rsidRDefault="004E555A" w:rsidP="004E555A">
      <w:pPr>
        <w:pStyle w:val="ab"/>
        <w:numPr>
          <w:ilvl w:val="0"/>
          <w:numId w:val="11"/>
        </w:numPr>
        <w:tabs>
          <w:tab w:val="left" w:pos="567"/>
        </w:tabs>
        <w:ind w:left="567"/>
        <w:jc w:val="both"/>
        <w:rPr>
          <w:rFonts w:ascii="PT Astra Serif" w:hAnsi="PT Astra Serif"/>
          <w:color w:val="000000"/>
        </w:rPr>
      </w:pPr>
      <w:r w:rsidRPr="00FA738C">
        <w:rPr>
          <w:rFonts w:ascii="PT Astra Serif" w:hAnsi="PT Astra Serif"/>
          <w:color w:val="000000"/>
        </w:rPr>
        <w:t>возможность массово загружать готовые отчеты и массово отправлять их в СФР;</w:t>
      </w:r>
    </w:p>
    <w:p w:rsidR="004E555A" w:rsidRPr="00FA738C" w:rsidRDefault="004E555A" w:rsidP="004E555A">
      <w:pPr>
        <w:pStyle w:val="ac"/>
        <w:numPr>
          <w:ilvl w:val="0"/>
          <w:numId w:val="11"/>
        </w:numPr>
        <w:tabs>
          <w:tab w:val="left" w:pos="567"/>
        </w:tabs>
        <w:ind w:left="567"/>
        <w:jc w:val="both"/>
        <w:rPr>
          <w:rFonts w:ascii="PT Astra Serif" w:hAnsi="PT Astra Serif"/>
          <w:color w:val="000000"/>
          <w:szCs w:val="24"/>
        </w:rPr>
      </w:pPr>
      <w:r w:rsidRPr="00FA738C">
        <w:rPr>
          <w:rFonts w:ascii="PT Astra Serif" w:hAnsi="PT Astra Serif"/>
          <w:color w:val="000000"/>
          <w:szCs w:val="24"/>
        </w:rPr>
        <w:t>возможность получения информации от СФР в эл. виде о ФИО-СНИЛС сотрудников и расчетных счетах (информационное обслуживание страхователей – далее ИОС).</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2.2.3. Росстат</w:t>
      </w:r>
    </w:p>
    <w:p w:rsidR="004E555A" w:rsidRPr="00FA738C" w:rsidRDefault="004E555A" w:rsidP="004E555A">
      <w:pPr>
        <w:pStyle w:val="ab"/>
        <w:numPr>
          <w:ilvl w:val="0"/>
          <w:numId w:val="12"/>
        </w:numPr>
        <w:ind w:left="567"/>
        <w:jc w:val="both"/>
        <w:rPr>
          <w:rFonts w:ascii="PT Astra Serif" w:hAnsi="PT Astra Serif"/>
          <w:color w:val="000000"/>
        </w:rPr>
      </w:pPr>
      <w:r w:rsidRPr="00FA738C">
        <w:rPr>
          <w:rFonts w:ascii="PT Astra Serif" w:hAnsi="PT Astra Serif"/>
          <w:color w:val="000000"/>
        </w:rPr>
        <w:t>возможность подготовки форм статистической отчетности непосредственно в системе;</w:t>
      </w:r>
    </w:p>
    <w:p w:rsidR="004E555A" w:rsidRPr="00FA738C" w:rsidRDefault="004E555A" w:rsidP="004E555A">
      <w:pPr>
        <w:pStyle w:val="ab"/>
        <w:numPr>
          <w:ilvl w:val="0"/>
          <w:numId w:val="12"/>
        </w:numPr>
        <w:ind w:left="567"/>
        <w:jc w:val="both"/>
        <w:rPr>
          <w:rFonts w:ascii="PT Astra Serif" w:hAnsi="PT Astra Serif"/>
          <w:color w:val="000000"/>
        </w:rPr>
      </w:pPr>
      <w:r w:rsidRPr="00FA738C">
        <w:rPr>
          <w:rFonts w:ascii="PT Astra Serif" w:hAnsi="PT Astra Serif"/>
          <w:color w:val="000000"/>
        </w:rPr>
        <w:t>возможность обязательной проверки сформированной отчётности на соответствие действующему формату;</w:t>
      </w:r>
    </w:p>
    <w:p w:rsidR="004E555A" w:rsidRPr="00FA738C" w:rsidRDefault="004E555A" w:rsidP="004E555A">
      <w:pPr>
        <w:pStyle w:val="ab"/>
        <w:numPr>
          <w:ilvl w:val="0"/>
          <w:numId w:val="12"/>
        </w:numPr>
        <w:ind w:left="567"/>
        <w:jc w:val="both"/>
        <w:rPr>
          <w:rFonts w:ascii="PT Astra Serif" w:hAnsi="PT Astra Serif"/>
          <w:color w:val="000000"/>
        </w:rPr>
      </w:pPr>
      <w:r w:rsidRPr="00FA738C">
        <w:rPr>
          <w:rFonts w:ascii="PT Astra Serif" w:hAnsi="PT Astra Serif"/>
          <w:color w:val="000000"/>
        </w:rPr>
        <w:t>возможность проверки отчётности, сформированной любой другой программой для ЭВМ, на соответствие действующему формату;</w:t>
      </w:r>
    </w:p>
    <w:p w:rsidR="004E555A" w:rsidRPr="00FA738C" w:rsidRDefault="004E555A" w:rsidP="004E555A">
      <w:pPr>
        <w:pStyle w:val="ab"/>
        <w:numPr>
          <w:ilvl w:val="0"/>
          <w:numId w:val="12"/>
        </w:numPr>
        <w:ind w:left="567"/>
        <w:jc w:val="both"/>
        <w:rPr>
          <w:rFonts w:ascii="PT Astra Serif" w:hAnsi="PT Astra Serif"/>
          <w:color w:val="000000"/>
        </w:rPr>
      </w:pPr>
      <w:r w:rsidRPr="00FA738C">
        <w:rPr>
          <w:rFonts w:ascii="PT Astra Serif" w:hAnsi="PT Astra Serif"/>
          <w:color w:val="000000"/>
        </w:rPr>
        <w:t>возможность отправки отчетности, сформированной как в Системе, так и в любой другой программе для ЭВМ, по телекоммуникационным каналам связи;</w:t>
      </w:r>
    </w:p>
    <w:p w:rsidR="004E555A" w:rsidRPr="00FA738C" w:rsidRDefault="004E555A" w:rsidP="004E555A">
      <w:pPr>
        <w:pStyle w:val="ab"/>
        <w:numPr>
          <w:ilvl w:val="0"/>
          <w:numId w:val="12"/>
        </w:numPr>
        <w:ind w:left="567"/>
        <w:jc w:val="both"/>
        <w:rPr>
          <w:rFonts w:ascii="PT Astra Serif" w:hAnsi="PT Astra Serif"/>
          <w:color w:val="000000"/>
        </w:rPr>
      </w:pPr>
      <w:r w:rsidRPr="00FA738C">
        <w:rPr>
          <w:rFonts w:ascii="PT Astra Serif" w:hAnsi="PT Astra Serif"/>
          <w:color w:val="000000"/>
        </w:rPr>
        <w:t>возможность массово загружать готовые отчеты и массово отправлять их в Росстат.</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2.3. Своевременное (в соответствии с последними изменениями законодательства) обновление форматов подготовки электронной отчетности и встроенных проверочных программ на сервере системы.</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2.4. Должна быть возможность получения рассылок из контролирующих органов.</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2.5. Доступ к веб-интерфейсу системы должен осуществляться по шифрованному каналу связи, исключающему доступ третьих лиц.</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2.6. Система должна позволять подписание передаваемой отчётности электронными подписями сторон электронного документооборота.</w:t>
      </w:r>
    </w:p>
    <w:p w:rsidR="004E555A" w:rsidRPr="00FA738C" w:rsidRDefault="004E555A" w:rsidP="004E555A">
      <w:pPr>
        <w:pStyle w:val="ab"/>
        <w:jc w:val="both"/>
        <w:rPr>
          <w:rFonts w:ascii="PT Astra Serif" w:hAnsi="PT Astra Serif"/>
        </w:rPr>
      </w:pPr>
      <w:r w:rsidRPr="00FA738C">
        <w:rPr>
          <w:rFonts w:ascii="PT Astra Serif" w:hAnsi="PT Astra Serif"/>
          <w:color w:val="000000"/>
        </w:rPr>
        <w:t xml:space="preserve">2.7. Система должна позволять подписание передаваемой отчётности электронными подписями сторон электронного документооборота, </w:t>
      </w:r>
      <w:r w:rsidRPr="00FA738C">
        <w:rPr>
          <w:rFonts w:ascii="PT Astra Serif" w:hAnsi="PT Astra Serif"/>
        </w:rPr>
        <w:t xml:space="preserve">в том числе с возможностью использования машиночитаемой доверенности (далее </w:t>
      </w:r>
      <w:r w:rsidRPr="00FA738C">
        <w:rPr>
          <w:rFonts w:ascii="PT Astra Serif" w:hAnsi="PT Astra Serif"/>
        </w:rPr>
        <w:sym w:font="Symbol" w:char="F02D"/>
      </w:r>
      <w:r w:rsidRPr="00FA738C">
        <w:rPr>
          <w:rFonts w:ascii="PT Astra Serif" w:hAnsi="PT Astra Serif"/>
        </w:rPr>
        <w:t xml:space="preserve"> МЧД).</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2.8. В Системе должно осуществляться хранение всех созданных и/или загруженных в Системе МЧД Абонента.</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2.9. Все передаваемые сторонами документооборота документы должны дополнительно шифроваться средствами криптографической защиты информации, сертифицированными ФСБ России.</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2.10. Возможность вести юридически значимую переписку с контролирующими органами по телекоммуникационным каналам связи.</w:t>
      </w:r>
    </w:p>
    <w:p w:rsidR="004E555A" w:rsidRPr="00FA738C" w:rsidRDefault="004E555A" w:rsidP="004E555A">
      <w:pPr>
        <w:pStyle w:val="ab"/>
        <w:jc w:val="both"/>
        <w:rPr>
          <w:rFonts w:ascii="PT Astra Serif" w:hAnsi="PT Astra Serif"/>
        </w:rPr>
      </w:pPr>
      <w:r w:rsidRPr="00FA738C">
        <w:rPr>
          <w:rFonts w:ascii="PT Astra Serif" w:hAnsi="PT Astra Serif"/>
        </w:rPr>
        <w:lastRenderedPageBreak/>
        <w:t xml:space="preserve">2.11. Должна быть возможность получения информации о состоянии Единого налогового счета (далее </w:t>
      </w:r>
      <w:r w:rsidRPr="00FA738C">
        <w:rPr>
          <w:rFonts w:ascii="PT Astra Serif" w:hAnsi="PT Astra Serif"/>
        </w:rPr>
        <w:sym w:font="Symbol" w:char="F02D"/>
      </w:r>
      <w:r w:rsidRPr="00FA738C">
        <w:rPr>
          <w:rFonts w:ascii="PT Astra Serif" w:hAnsi="PT Astra Serif"/>
        </w:rPr>
        <w:t xml:space="preserve"> ЕНС) в автоматическом режиме (автосверка ЕНС). </w:t>
      </w:r>
    </w:p>
    <w:p w:rsidR="004E555A" w:rsidRPr="00FA738C" w:rsidRDefault="004E555A" w:rsidP="004E555A">
      <w:pPr>
        <w:pStyle w:val="ab"/>
        <w:jc w:val="both"/>
        <w:rPr>
          <w:rFonts w:ascii="PT Astra Serif" w:hAnsi="PT Astra Serif"/>
        </w:rPr>
      </w:pPr>
      <w:r w:rsidRPr="00FA738C">
        <w:rPr>
          <w:rFonts w:ascii="PT Astra Serif" w:hAnsi="PT Astra Serif"/>
        </w:rPr>
        <w:t xml:space="preserve">Данные о состоянии ЕНС могут быть получены следующими способами: </w:t>
      </w:r>
    </w:p>
    <w:p w:rsidR="004E555A" w:rsidRPr="00FA738C" w:rsidRDefault="004E555A" w:rsidP="004E555A">
      <w:pPr>
        <w:pStyle w:val="ac"/>
        <w:numPr>
          <w:ilvl w:val="0"/>
          <w:numId w:val="14"/>
        </w:numPr>
        <w:ind w:left="0" w:firstLine="0"/>
        <w:jc w:val="both"/>
        <w:rPr>
          <w:rFonts w:ascii="PT Astra Serif" w:hAnsi="PT Astra Serif"/>
          <w:szCs w:val="24"/>
        </w:rPr>
      </w:pPr>
      <w:r w:rsidRPr="00FA738C">
        <w:rPr>
          <w:rFonts w:ascii="PT Astra Serif" w:hAnsi="PT Astra Serif"/>
          <w:szCs w:val="24"/>
        </w:rPr>
        <w:t>направлением запросов ИОН в ИФНС;</w:t>
      </w:r>
    </w:p>
    <w:p w:rsidR="004E555A" w:rsidRPr="00FA738C" w:rsidRDefault="004E555A" w:rsidP="004E555A">
      <w:pPr>
        <w:pStyle w:val="ab"/>
        <w:numPr>
          <w:ilvl w:val="0"/>
          <w:numId w:val="13"/>
        </w:numPr>
        <w:ind w:left="0" w:firstLine="0"/>
        <w:rPr>
          <w:rFonts w:ascii="PT Astra Serif" w:hAnsi="PT Astra Serif"/>
        </w:rPr>
      </w:pPr>
      <w:r w:rsidRPr="00FA738C">
        <w:rPr>
          <w:rFonts w:ascii="PT Astra Serif" w:hAnsi="PT Astra Serif"/>
        </w:rPr>
        <w:t>интеграцией с ФНС (при этом Заказчик представляет согласие Исполнителю на раскрытие Оператору налоговой тайны по коду 21001).</w:t>
      </w:r>
    </w:p>
    <w:p w:rsidR="004E555A" w:rsidRPr="00FA738C" w:rsidRDefault="004E555A" w:rsidP="004E555A">
      <w:pPr>
        <w:pStyle w:val="ab"/>
        <w:jc w:val="both"/>
        <w:rPr>
          <w:rFonts w:ascii="PT Astra Serif" w:hAnsi="PT Astra Serif"/>
        </w:rPr>
      </w:pPr>
      <w:r w:rsidRPr="00FA738C">
        <w:rPr>
          <w:rFonts w:ascii="PT Astra Serif" w:hAnsi="PT Astra Serif"/>
          <w:color w:val="000000"/>
        </w:rPr>
        <w:t xml:space="preserve">2.12. </w:t>
      </w:r>
      <w:r w:rsidRPr="00FA738C">
        <w:rPr>
          <w:rFonts w:ascii="PT Astra Serif" w:hAnsi="PT Astra Serif"/>
        </w:rPr>
        <w:t>Автоматическая сверка данных в отчетах за разные отчетные периоды или данных в декларациях разного типа.</w:t>
      </w:r>
    </w:p>
    <w:p w:rsidR="004E555A" w:rsidRPr="00FA738C" w:rsidRDefault="004E555A" w:rsidP="004E555A">
      <w:pPr>
        <w:pStyle w:val="ab"/>
        <w:jc w:val="both"/>
        <w:rPr>
          <w:rFonts w:ascii="PT Astra Serif" w:hAnsi="PT Astra Serif"/>
          <w:color w:val="000000"/>
        </w:rPr>
      </w:pPr>
      <w:r w:rsidRPr="00FA738C">
        <w:rPr>
          <w:rFonts w:ascii="PT Astra Serif" w:hAnsi="PT Astra Serif"/>
        </w:rPr>
        <w:t xml:space="preserve">2.13. </w:t>
      </w:r>
      <w:r w:rsidRPr="00FA738C">
        <w:rPr>
          <w:rFonts w:ascii="PT Astra Serif" w:hAnsi="PT Astra Serif"/>
          <w:color w:val="000000"/>
        </w:rPr>
        <w:t>Должна быть предусмотрена возможность получения на телефон СМС-сообщений или уведомлений в мобильном приложении Системы или на электронную почту (в зависимости от настроек пользователя).</w:t>
      </w:r>
    </w:p>
    <w:p w:rsidR="004E555A" w:rsidRPr="00FA738C" w:rsidRDefault="004E555A" w:rsidP="004E555A">
      <w:pPr>
        <w:pStyle w:val="ab"/>
        <w:jc w:val="both"/>
        <w:rPr>
          <w:rFonts w:ascii="PT Astra Serif" w:hAnsi="PT Astra Serif"/>
          <w:color w:val="000000"/>
        </w:rPr>
      </w:pPr>
      <w:r w:rsidRPr="00FA738C">
        <w:rPr>
          <w:rFonts w:ascii="PT Astra Serif" w:hAnsi="PT Astra Serif"/>
          <w:color w:val="000000"/>
        </w:rPr>
        <w:t>2.14. Должна быть предусмотрена возможность автоматически формировать и отправлять квитанции на требование без участия пользователя.</w:t>
      </w:r>
    </w:p>
    <w:p w:rsidR="004E555A" w:rsidRPr="00FA738C" w:rsidRDefault="004E555A" w:rsidP="004E555A">
      <w:pPr>
        <w:pStyle w:val="ac"/>
        <w:ind w:left="0"/>
        <w:rPr>
          <w:rFonts w:ascii="PT Astra Serif" w:hAnsi="PT Astra Serif"/>
          <w:szCs w:val="24"/>
        </w:rPr>
      </w:pPr>
      <w:r w:rsidRPr="00FA738C">
        <w:rPr>
          <w:rFonts w:ascii="PT Astra Serif" w:hAnsi="PT Astra Serif"/>
          <w:color w:val="000000"/>
          <w:szCs w:val="24"/>
        </w:rPr>
        <w:t xml:space="preserve">2.15. </w:t>
      </w:r>
      <w:r w:rsidRPr="00FA738C">
        <w:rPr>
          <w:rFonts w:ascii="PT Astra Serif" w:hAnsi="PT Astra Serif"/>
          <w:szCs w:val="24"/>
        </w:rPr>
        <w:t>Должен быть предусмотрен функционал, предназначенный для проведения настроек рабочего места под управлением операционной системы Windows, для работы с электронной подписью в Системе.</w:t>
      </w:r>
    </w:p>
    <w:p w:rsidR="004E555A" w:rsidRPr="00FA738C" w:rsidRDefault="004E555A" w:rsidP="004E555A">
      <w:pPr>
        <w:pStyle w:val="ab"/>
        <w:jc w:val="both"/>
        <w:rPr>
          <w:rFonts w:ascii="PT Astra Serif" w:hAnsi="PT Astra Serif"/>
        </w:rPr>
      </w:pPr>
      <w:r w:rsidRPr="00FA738C">
        <w:rPr>
          <w:rFonts w:ascii="PT Astra Serif" w:hAnsi="PT Astra Serif"/>
        </w:rPr>
        <w:t>2.16.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 а именно:</w:t>
      </w:r>
    </w:p>
    <w:p w:rsidR="004E555A" w:rsidRPr="00FA738C" w:rsidRDefault="004E555A" w:rsidP="004E555A">
      <w:pPr>
        <w:pStyle w:val="ab"/>
        <w:numPr>
          <w:ilvl w:val="0"/>
          <w:numId w:val="15"/>
        </w:numPr>
        <w:jc w:val="both"/>
        <w:rPr>
          <w:rFonts w:ascii="PT Astra Serif" w:hAnsi="PT Astra Serif"/>
        </w:rPr>
      </w:pPr>
      <w:r w:rsidRPr="00FA738C">
        <w:rPr>
          <w:rFonts w:ascii="PT Astra Serif" w:hAnsi="PT Astra Serif"/>
        </w:rPr>
        <w:t>отображение информации о ЮЛ и ИП;</w:t>
      </w:r>
    </w:p>
    <w:p w:rsidR="004E555A" w:rsidRPr="00FA738C" w:rsidRDefault="004E555A" w:rsidP="004E555A">
      <w:pPr>
        <w:pStyle w:val="ab"/>
        <w:numPr>
          <w:ilvl w:val="0"/>
          <w:numId w:val="15"/>
        </w:numPr>
        <w:jc w:val="both"/>
        <w:rPr>
          <w:rFonts w:ascii="PT Astra Serif" w:hAnsi="PT Astra Serif"/>
        </w:rPr>
      </w:pPr>
      <w:r w:rsidRPr="00FA738C">
        <w:rPr>
          <w:rFonts w:ascii="PT Astra Serif" w:hAnsi="PT Astra Serif"/>
        </w:rPr>
        <w:t>поиск по реквизитам и их сочетаниям: наименованию, адресу, ФИО руководителей, учредителей и др.;</w:t>
      </w:r>
    </w:p>
    <w:p w:rsidR="004E555A" w:rsidRPr="00FA738C" w:rsidRDefault="004E555A" w:rsidP="004E555A">
      <w:pPr>
        <w:pStyle w:val="ab"/>
        <w:numPr>
          <w:ilvl w:val="0"/>
          <w:numId w:val="15"/>
        </w:numPr>
        <w:jc w:val="both"/>
        <w:rPr>
          <w:rFonts w:ascii="PT Astra Serif" w:hAnsi="PT Astra Serif"/>
        </w:rPr>
      </w:pPr>
      <w:r w:rsidRPr="00FA738C">
        <w:rPr>
          <w:rFonts w:ascii="PT Astra Serif" w:hAnsi="PT Astra Serif"/>
        </w:rPr>
        <w:t>история изменений в сведениях о ЮЛ и ИП;</w:t>
      </w:r>
    </w:p>
    <w:p w:rsidR="004E555A" w:rsidRPr="00FA738C" w:rsidRDefault="004E555A" w:rsidP="004E555A">
      <w:pPr>
        <w:pStyle w:val="ab"/>
        <w:numPr>
          <w:ilvl w:val="0"/>
          <w:numId w:val="15"/>
        </w:numPr>
        <w:jc w:val="both"/>
        <w:rPr>
          <w:rFonts w:ascii="PT Astra Serif" w:hAnsi="PT Astra Serif"/>
        </w:rPr>
      </w:pPr>
      <w:r w:rsidRPr="00FA738C">
        <w:rPr>
          <w:rFonts w:ascii="PT Astra Serif" w:hAnsi="PT Astra Serif"/>
        </w:rPr>
        <w:t>отдельные финансовые показатели (при их наличии);</w:t>
      </w:r>
    </w:p>
    <w:p w:rsidR="004E555A" w:rsidRPr="00FA738C" w:rsidRDefault="004E555A" w:rsidP="004E555A">
      <w:pPr>
        <w:pStyle w:val="ac"/>
        <w:numPr>
          <w:ilvl w:val="0"/>
          <w:numId w:val="15"/>
        </w:numPr>
        <w:rPr>
          <w:rFonts w:ascii="PT Astra Serif" w:hAnsi="PT Astra Serif"/>
          <w:szCs w:val="24"/>
        </w:rPr>
      </w:pPr>
      <w:r w:rsidRPr="00FA738C">
        <w:rPr>
          <w:rFonts w:ascii="PT Astra Serif" w:hAnsi="PT Astra Serif"/>
          <w:szCs w:val="24"/>
        </w:rPr>
        <w:t>запросы на информационную выписку из ЕГРЮЛ и ЕГРИП.</w:t>
      </w:r>
    </w:p>
    <w:p w:rsidR="004E555A" w:rsidRPr="00FA738C" w:rsidRDefault="004E555A" w:rsidP="004E555A">
      <w:pPr>
        <w:pStyle w:val="ab"/>
        <w:jc w:val="both"/>
        <w:rPr>
          <w:rFonts w:ascii="PT Astra Serif" w:hAnsi="PT Astra Serif"/>
          <w:color w:val="000000"/>
        </w:rPr>
      </w:pPr>
      <w:r w:rsidRPr="00FA738C">
        <w:rPr>
          <w:rFonts w:ascii="PT Astra Serif" w:hAnsi="PT Astra Serif"/>
        </w:rPr>
        <w:t xml:space="preserve">2.17. </w:t>
      </w:r>
      <w:r w:rsidRPr="00FA738C">
        <w:rPr>
          <w:rFonts w:ascii="PT Astra Serif" w:hAnsi="PT Astra Serif"/>
          <w:color w:val="000000"/>
        </w:rPr>
        <w:t>Должна быть возможность контролировать сроки выполнения следующих задач:</w:t>
      </w:r>
    </w:p>
    <w:p w:rsidR="004E555A" w:rsidRPr="00FA738C" w:rsidRDefault="004E555A" w:rsidP="004E555A">
      <w:pPr>
        <w:pStyle w:val="ab"/>
        <w:numPr>
          <w:ilvl w:val="0"/>
          <w:numId w:val="16"/>
        </w:numPr>
        <w:jc w:val="both"/>
        <w:rPr>
          <w:rFonts w:ascii="PT Astra Serif" w:hAnsi="PT Astra Serif"/>
          <w:color w:val="000000"/>
        </w:rPr>
      </w:pPr>
      <w:r w:rsidRPr="00FA738C">
        <w:rPr>
          <w:rFonts w:ascii="PT Astra Serif" w:hAnsi="PT Astra Serif"/>
          <w:color w:val="000000"/>
        </w:rPr>
        <w:t>отправка квитанции о приеме требования ФНС;</w:t>
      </w:r>
    </w:p>
    <w:p w:rsidR="004E555A" w:rsidRPr="00FA738C" w:rsidRDefault="004E555A" w:rsidP="004E555A">
      <w:pPr>
        <w:pStyle w:val="ab"/>
        <w:numPr>
          <w:ilvl w:val="0"/>
          <w:numId w:val="16"/>
        </w:numPr>
        <w:jc w:val="both"/>
        <w:rPr>
          <w:rFonts w:ascii="PT Astra Serif" w:hAnsi="PT Astra Serif"/>
          <w:color w:val="000000"/>
        </w:rPr>
      </w:pPr>
      <w:r w:rsidRPr="00FA738C">
        <w:rPr>
          <w:rFonts w:ascii="PT Astra Serif" w:hAnsi="PT Astra Serif"/>
          <w:color w:val="000000"/>
        </w:rPr>
        <w:t>отправка ответа на требование ФНС;</w:t>
      </w:r>
    </w:p>
    <w:p w:rsidR="004E555A" w:rsidRPr="00FA738C" w:rsidRDefault="004E555A" w:rsidP="004E555A">
      <w:pPr>
        <w:pStyle w:val="ab"/>
        <w:numPr>
          <w:ilvl w:val="0"/>
          <w:numId w:val="16"/>
        </w:numPr>
        <w:jc w:val="both"/>
        <w:rPr>
          <w:rFonts w:ascii="PT Astra Serif" w:hAnsi="PT Astra Serif"/>
          <w:color w:val="000000"/>
        </w:rPr>
      </w:pPr>
      <w:r w:rsidRPr="00FA738C">
        <w:rPr>
          <w:rFonts w:ascii="PT Astra Serif" w:hAnsi="PT Astra Serif"/>
          <w:color w:val="000000"/>
        </w:rPr>
        <w:t>отправка отчетов, заведенных в Таблицу отчетности;</w:t>
      </w:r>
    </w:p>
    <w:p w:rsidR="004E555A" w:rsidRPr="00FA738C" w:rsidRDefault="004E555A" w:rsidP="004E555A">
      <w:pPr>
        <w:pStyle w:val="ac"/>
        <w:numPr>
          <w:ilvl w:val="0"/>
          <w:numId w:val="16"/>
        </w:numPr>
        <w:rPr>
          <w:rFonts w:ascii="PT Astra Serif" w:hAnsi="PT Astra Serif"/>
          <w:color w:val="000000"/>
          <w:szCs w:val="24"/>
        </w:rPr>
      </w:pPr>
      <w:r w:rsidRPr="00FA738C">
        <w:rPr>
          <w:rFonts w:ascii="PT Astra Serif" w:hAnsi="PT Astra Serif"/>
          <w:color w:val="000000"/>
          <w:szCs w:val="24"/>
        </w:rPr>
        <w:t>пользовательские задачи.</w:t>
      </w:r>
    </w:p>
    <w:p w:rsidR="004E555A" w:rsidRPr="00FA738C" w:rsidRDefault="004E555A" w:rsidP="004E555A">
      <w:pPr>
        <w:pStyle w:val="ac"/>
        <w:ind w:left="0"/>
        <w:rPr>
          <w:rFonts w:ascii="PT Astra Serif" w:hAnsi="PT Astra Serif"/>
          <w:color w:val="000000"/>
          <w:szCs w:val="24"/>
        </w:rPr>
      </w:pPr>
      <w:r w:rsidRPr="00FA738C">
        <w:rPr>
          <w:rFonts w:ascii="PT Astra Serif" w:hAnsi="PT Astra Serif"/>
          <w:color w:val="000000"/>
          <w:szCs w:val="24"/>
        </w:rPr>
        <w:t>2.18. Доступ к Системе должен быть предоставлен для 1 (один) пользователей Заказчика.</w:t>
      </w:r>
    </w:p>
    <w:p w:rsidR="004E555A" w:rsidRPr="00FA738C" w:rsidRDefault="004E555A" w:rsidP="004E555A">
      <w:pPr>
        <w:pStyle w:val="ac"/>
        <w:ind w:left="0"/>
        <w:rPr>
          <w:rFonts w:ascii="PT Astra Serif" w:hAnsi="PT Astra Serif"/>
          <w:color w:val="000000"/>
          <w:szCs w:val="24"/>
        </w:rPr>
      </w:pPr>
    </w:p>
    <w:p w:rsidR="004E555A" w:rsidRPr="00FA738C" w:rsidRDefault="004E555A" w:rsidP="004E555A">
      <w:pPr>
        <w:pStyle w:val="ab"/>
        <w:numPr>
          <w:ilvl w:val="0"/>
          <w:numId w:val="1"/>
        </w:numPr>
        <w:ind w:left="0" w:firstLine="0"/>
        <w:jc w:val="both"/>
        <w:rPr>
          <w:rFonts w:ascii="PT Astra Serif" w:hAnsi="PT Astra Serif"/>
          <w:b/>
          <w:color w:val="000000"/>
        </w:rPr>
      </w:pPr>
      <w:r w:rsidRPr="00FA738C">
        <w:rPr>
          <w:rFonts w:ascii="PT Astra Serif" w:hAnsi="PT Astra Serif"/>
          <w:b/>
          <w:color w:val="000000"/>
        </w:rPr>
        <w:t>ТРЕБОВАНИЯ, ПРЕДЪЯВЛЯЕМЫЕ К АБОНЕНТСКОМУ ОБСЛУЖИВАНИЮ</w:t>
      </w:r>
    </w:p>
    <w:p w:rsidR="004E555A" w:rsidRPr="00FA738C" w:rsidRDefault="004E555A" w:rsidP="004E555A">
      <w:pPr>
        <w:pStyle w:val="ab"/>
        <w:jc w:val="both"/>
        <w:rPr>
          <w:rFonts w:ascii="PT Astra Serif" w:hAnsi="PT Astra Serif"/>
          <w:b/>
          <w:color w:val="000000"/>
        </w:rPr>
      </w:pPr>
      <w:r w:rsidRPr="00FA738C">
        <w:rPr>
          <w:rFonts w:ascii="PT Astra Serif" w:hAnsi="PT Astra Serif"/>
          <w:color w:val="000000"/>
        </w:rPr>
        <w:t>3.1. Техническая поддержка пользователей системы в виде консультаций по телефону в режиме 24 часа в сутки 7 дней в неделю.</w:t>
      </w:r>
    </w:p>
    <w:p w:rsidR="004E555A" w:rsidRPr="00FA738C" w:rsidRDefault="004E555A" w:rsidP="004E555A">
      <w:pPr>
        <w:pStyle w:val="ab"/>
        <w:jc w:val="both"/>
        <w:rPr>
          <w:rFonts w:ascii="PT Astra Serif" w:hAnsi="PT Astra Serif"/>
          <w:color w:val="000000"/>
        </w:rPr>
      </w:pPr>
    </w:p>
    <w:p w:rsidR="004E555A" w:rsidRPr="00FA738C" w:rsidRDefault="004E555A" w:rsidP="004E555A">
      <w:pPr>
        <w:pStyle w:val="ab"/>
        <w:numPr>
          <w:ilvl w:val="0"/>
          <w:numId w:val="1"/>
        </w:numPr>
        <w:ind w:left="0" w:firstLine="0"/>
        <w:jc w:val="both"/>
        <w:rPr>
          <w:rFonts w:ascii="PT Astra Serif" w:hAnsi="PT Astra Serif"/>
          <w:b/>
          <w:color w:val="000000"/>
        </w:rPr>
      </w:pPr>
      <w:r w:rsidRPr="00FA738C">
        <w:rPr>
          <w:rFonts w:ascii="PT Astra Serif" w:hAnsi="PT Astra Serif"/>
          <w:b/>
          <w:color w:val="000000"/>
        </w:rPr>
        <w:t>ИСПОЛНИТЕЛЬ ОБЯЗАН:</w:t>
      </w:r>
    </w:p>
    <w:p w:rsidR="004E555A" w:rsidRPr="00FA738C" w:rsidRDefault="004E555A" w:rsidP="004E555A">
      <w:pPr>
        <w:pStyle w:val="ac"/>
        <w:snapToGrid w:val="0"/>
        <w:ind w:left="0"/>
        <w:jc w:val="both"/>
        <w:rPr>
          <w:rFonts w:ascii="PT Astra Serif" w:hAnsi="PT Astra Serif"/>
          <w:szCs w:val="24"/>
        </w:rPr>
      </w:pPr>
      <w:r w:rsidRPr="00FA738C">
        <w:rPr>
          <w:rFonts w:ascii="PT Astra Serif" w:hAnsi="PT Astra Serif"/>
          <w:szCs w:val="24"/>
        </w:rPr>
        <w:t>4.1.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и СКЗИ «КриптоПро CSP» − путем заключения с Заказчиком лицензионного(ых) и (или) сублицензионного (ых) договора (ов).</w:t>
      </w:r>
    </w:p>
    <w:p w:rsidR="004E555A" w:rsidRPr="00FA738C" w:rsidRDefault="004E555A" w:rsidP="004E555A">
      <w:pPr>
        <w:pStyle w:val="ac"/>
        <w:snapToGrid w:val="0"/>
        <w:ind w:left="0"/>
        <w:jc w:val="both"/>
        <w:rPr>
          <w:rFonts w:ascii="PT Astra Serif" w:hAnsi="PT Astra Serif"/>
          <w:szCs w:val="24"/>
        </w:rPr>
      </w:pPr>
      <w:r w:rsidRPr="00FA738C">
        <w:rPr>
          <w:rFonts w:ascii="PT Astra Serif" w:hAnsi="PT Astra Serif"/>
          <w:szCs w:val="24"/>
        </w:rPr>
        <w:t>4.2. Надлежащим образом оказать услуги абонентского обслуживания в соответствии с требованиями, установленными разделом 3 настоящего Технического задания.</w:t>
      </w:r>
      <w:commentRangeEnd w:id="0"/>
      <w:r w:rsidRPr="00FA738C">
        <w:rPr>
          <w:rStyle w:val="a6"/>
          <w:rFonts w:ascii="PT Astra Serif" w:hAnsi="PT Astra Serif"/>
          <w:sz w:val="24"/>
          <w:szCs w:val="24"/>
        </w:rPr>
        <w:commentReference w:id="0"/>
      </w:r>
    </w:p>
    <w:p w:rsidR="00E142CB" w:rsidRPr="00FA738C" w:rsidRDefault="00E142CB" w:rsidP="00595C03">
      <w:pPr>
        <w:pStyle w:val="ab"/>
        <w:numPr>
          <w:ilvl w:val="0"/>
          <w:numId w:val="1"/>
        </w:numPr>
        <w:ind w:left="0" w:firstLine="0"/>
        <w:jc w:val="both"/>
        <w:rPr>
          <w:rFonts w:ascii="PT Astra Serif" w:hAnsi="PT Astra Serif"/>
          <w:b/>
          <w:color w:val="000000"/>
        </w:rPr>
      </w:pPr>
      <w:r w:rsidRPr="00FA738C">
        <w:rPr>
          <w:rFonts w:ascii="PT Astra Serif" w:hAnsi="PT Astra Serif"/>
          <w:b/>
          <w:color w:val="000000"/>
        </w:rPr>
        <w:t>МЕСТО ПРЕДОСТАВЛЕНИЯ доступа к СИСТЕМЕ</w:t>
      </w:r>
    </w:p>
    <w:p w:rsidR="00E142CB" w:rsidRPr="00FA738C" w:rsidRDefault="00E142CB" w:rsidP="00595C03">
      <w:pPr>
        <w:pStyle w:val="ab"/>
        <w:jc w:val="both"/>
        <w:rPr>
          <w:rFonts w:ascii="PT Astra Serif" w:hAnsi="PT Astra Serif"/>
          <w:color w:val="000000"/>
        </w:rPr>
      </w:pPr>
      <w:r w:rsidRPr="00FA738C">
        <w:rPr>
          <w:rFonts w:ascii="PT Astra Serif" w:hAnsi="PT Astra Serif"/>
          <w:color w:val="000000"/>
        </w:rPr>
        <w:t>5.1. Исполнитель предоставляет доступ к системе на рабочих местах Заказчика, размещенных по адресу: Республика Карелия, г. Петрозаводск, ул. Красная, д. 33, 5 этаж, каб. 501</w:t>
      </w:r>
    </w:p>
    <w:p w:rsidR="00E142CB" w:rsidRPr="00FA738C" w:rsidRDefault="00E142CB" w:rsidP="00595C03">
      <w:pPr>
        <w:pStyle w:val="ab"/>
        <w:numPr>
          <w:ilvl w:val="0"/>
          <w:numId w:val="1"/>
        </w:numPr>
        <w:ind w:left="0" w:firstLine="0"/>
        <w:jc w:val="both"/>
        <w:rPr>
          <w:rFonts w:ascii="PT Astra Serif" w:hAnsi="PT Astra Serif"/>
          <w:b/>
          <w:color w:val="000000"/>
        </w:rPr>
      </w:pPr>
      <w:r w:rsidRPr="00FA738C">
        <w:rPr>
          <w:rFonts w:ascii="PT Astra Serif" w:hAnsi="PT Astra Serif"/>
          <w:b/>
          <w:color w:val="000000"/>
        </w:rPr>
        <w:t>СРОКИ ПРЕДОСТАВЛЕНИЯ ДОСТУПА К СИСТЕМЕ</w:t>
      </w:r>
    </w:p>
    <w:p w:rsidR="00E142CB" w:rsidRPr="00FA738C" w:rsidRDefault="00E142CB" w:rsidP="00595C03">
      <w:pPr>
        <w:pStyle w:val="ab"/>
        <w:jc w:val="both"/>
        <w:rPr>
          <w:rFonts w:ascii="PT Astra Serif" w:hAnsi="PT Astra Serif"/>
          <w:color w:val="000000"/>
        </w:rPr>
      </w:pPr>
      <w:r w:rsidRPr="00FA738C">
        <w:rPr>
          <w:rFonts w:ascii="PT Astra Serif" w:hAnsi="PT Astra Serif"/>
          <w:color w:val="000000"/>
        </w:rPr>
        <w:t>6.1. Исполнитель предоставляет доступ Заказчику к Системе в течени</w:t>
      </w:r>
      <w:r w:rsidR="006255D1">
        <w:rPr>
          <w:rFonts w:ascii="PT Astra Serif" w:hAnsi="PT Astra Serif"/>
          <w:color w:val="000000"/>
        </w:rPr>
        <w:t>е</w:t>
      </w:r>
      <w:r w:rsidRPr="00FA738C">
        <w:rPr>
          <w:rFonts w:ascii="PT Astra Serif" w:hAnsi="PT Astra Serif"/>
          <w:color w:val="000000"/>
        </w:rPr>
        <w:t xml:space="preserve"> 5 (пяти) рабочих дней с момента заключения Контракта (на срок доступа к Системе с 21.11.202</w:t>
      </w:r>
      <w:r w:rsidR="007E40F6">
        <w:rPr>
          <w:rFonts w:ascii="PT Astra Serif" w:hAnsi="PT Astra Serif"/>
          <w:color w:val="000000"/>
        </w:rPr>
        <w:t>6</w:t>
      </w:r>
      <w:r w:rsidRPr="00FA738C">
        <w:rPr>
          <w:rFonts w:ascii="PT Astra Serif" w:hAnsi="PT Astra Serif"/>
          <w:color w:val="000000"/>
        </w:rPr>
        <w:t xml:space="preserve"> по 21.11.202</w:t>
      </w:r>
      <w:r w:rsidR="007E40F6">
        <w:rPr>
          <w:rFonts w:ascii="PT Astra Serif" w:hAnsi="PT Astra Serif"/>
          <w:color w:val="000000"/>
        </w:rPr>
        <w:t>7</w:t>
      </w:r>
      <w:r w:rsidRPr="00FA738C">
        <w:rPr>
          <w:rFonts w:ascii="PT Astra Serif" w:hAnsi="PT Astra Serif"/>
          <w:color w:val="000000"/>
        </w:rPr>
        <w:t>).</w:t>
      </w:r>
    </w:p>
    <w:p w:rsidR="00E142CB" w:rsidRPr="00FA738C" w:rsidRDefault="00E142CB" w:rsidP="00595C03">
      <w:pPr>
        <w:spacing w:after="0" w:line="240" w:lineRule="auto"/>
        <w:rPr>
          <w:rFonts w:ascii="PT Astra Serif" w:hAnsi="PT Astra Serif"/>
          <w:sz w:val="24"/>
          <w:szCs w:val="24"/>
        </w:rPr>
      </w:pPr>
    </w:p>
    <w:p w:rsidR="00E142CB" w:rsidRPr="00FA738C" w:rsidRDefault="00E142CB" w:rsidP="00E142CB">
      <w:pPr>
        <w:tabs>
          <w:tab w:val="left" w:pos="4493"/>
        </w:tabs>
        <w:rPr>
          <w:rFonts w:ascii="PT Astra Serif" w:hAnsi="PT Astra Serif" w:cs="Times"/>
          <w:sz w:val="24"/>
          <w:szCs w:val="24"/>
        </w:rPr>
      </w:pPr>
    </w:p>
    <w:sectPr w:rsidR="00E142CB" w:rsidRPr="00FA738C">
      <w:pgSz w:w="11905" w:h="16837"/>
      <w:pgMar w:top="623" w:right="623" w:bottom="623" w:left="907"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Кистанова Дарья Игоревна" w:date="2297-15-14T24:48:00Z" w:initials="КДИ">
    <w:p w:rsidR="00000000" w:rsidRDefault="004E555A">
      <w:pPr>
        <w:pStyle w:val="a7"/>
      </w:pPr>
      <w:r>
        <w:rPr>
          <w:rStyle w:val="a6"/>
        </w:rPr>
        <w:annotationRef/>
      </w:r>
      <w:r>
        <w:t>Актуальная редакция ТЗ, просим использовать ее в закупке.</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1577C"/>
    <w:multiLevelType w:val="hybridMultilevel"/>
    <w:tmpl w:val="ECDE9F0A"/>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A9E59B8"/>
    <w:multiLevelType w:val="multilevel"/>
    <w:tmpl w:val="67164B78"/>
    <w:lvl w:ilvl="0">
      <w:start w:val="1"/>
      <w:numFmt w:val="decimal"/>
      <w:lvlText w:val="%1."/>
      <w:lvlJc w:val="left"/>
      <w:pPr>
        <w:ind w:left="218"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2302" w:hanging="720"/>
      </w:pPr>
      <w:rPr>
        <w:rFonts w:cs="Times New Roman" w:hint="default"/>
      </w:rPr>
    </w:lvl>
    <w:lvl w:ilvl="3">
      <w:start w:val="1"/>
      <w:numFmt w:val="decimal"/>
      <w:isLgl/>
      <w:lvlText w:val="%1.%2.%3.%4"/>
      <w:lvlJc w:val="left"/>
      <w:pPr>
        <w:ind w:left="3164" w:hanging="720"/>
      </w:pPr>
      <w:rPr>
        <w:rFonts w:cs="Times New Roman" w:hint="default"/>
      </w:rPr>
    </w:lvl>
    <w:lvl w:ilvl="4">
      <w:start w:val="1"/>
      <w:numFmt w:val="decimal"/>
      <w:isLgl/>
      <w:lvlText w:val="%1.%2.%3.%4.%5"/>
      <w:lvlJc w:val="left"/>
      <w:pPr>
        <w:ind w:left="4386" w:hanging="1080"/>
      </w:pPr>
      <w:rPr>
        <w:rFonts w:cs="Times New Roman" w:hint="default"/>
      </w:rPr>
    </w:lvl>
    <w:lvl w:ilvl="5">
      <w:start w:val="1"/>
      <w:numFmt w:val="decimal"/>
      <w:isLgl/>
      <w:lvlText w:val="%1.%2.%3.%4.%5.%6"/>
      <w:lvlJc w:val="left"/>
      <w:pPr>
        <w:ind w:left="5608" w:hanging="1440"/>
      </w:pPr>
      <w:rPr>
        <w:rFonts w:cs="Times New Roman" w:hint="default"/>
      </w:rPr>
    </w:lvl>
    <w:lvl w:ilvl="6">
      <w:start w:val="1"/>
      <w:numFmt w:val="decimal"/>
      <w:isLgl/>
      <w:lvlText w:val="%1.%2.%3.%4.%5.%6.%7"/>
      <w:lvlJc w:val="left"/>
      <w:pPr>
        <w:ind w:left="6470" w:hanging="1440"/>
      </w:pPr>
      <w:rPr>
        <w:rFonts w:cs="Times New Roman" w:hint="default"/>
      </w:rPr>
    </w:lvl>
    <w:lvl w:ilvl="7">
      <w:start w:val="1"/>
      <w:numFmt w:val="decimal"/>
      <w:isLgl/>
      <w:lvlText w:val="%1.%2.%3.%4.%5.%6.%7.%8"/>
      <w:lvlJc w:val="left"/>
      <w:pPr>
        <w:ind w:left="7692" w:hanging="1800"/>
      </w:pPr>
      <w:rPr>
        <w:rFonts w:cs="Times New Roman" w:hint="default"/>
      </w:rPr>
    </w:lvl>
    <w:lvl w:ilvl="8">
      <w:start w:val="1"/>
      <w:numFmt w:val="decimal"/>
      <w:isLgl/>
      <w:lvlText w:val="%1.%2.%3.%4.%5.%6.%7.%8.%9"/>
      <w:lvlJc w:val="left"/>
      <w:pPr>
        <w:ind w:left="8554" w:hanging="1800"/>
      </w:pPr>
      <w:rPr>
        <w:rFonts w:cs="Times New Roman" w:hint="default"/>
      </w:rPr>
    </w:lvl>
  </w:abstractNum>
  <w:abstractNum w:abstractNumId="2">
    <w:nsid w:val="1EDA56E1"/>
    <w:multiLevelType w:val="hybridMultilevel"/>
    <w:tmpl w:val="6DC21264"/>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3F32137"/>
    <w:multiLevelType w:val="hybridMultilevel"/>
    <w:tmpl w:val="56AC8396"/>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31D6CC3"/>
    <w:multiLevelType w:val="hybridMultilevel"/>
    <w:tmpl w:val="9DC2C82A"/>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7776430"/>
    <w:multiLevelType w:val="hybridMultilevel"/>
    <w:tmpl w:val="1F9CF2CA"/>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7080ED1"/>
    <w:multiLevelType w:val="hybridMultilevel"/>
    <w:tmpl w:val="351CDF62"/>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1A42EC"/>
    <w:multiLevelType w:val="hybridMultilevel"/>
    <w:tmpl w:val="50DA4DB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FB5DAF"/>
    <w:multiLevelType w:val="hybridMultilevel"/>
    <w:tmpl w:val="7E32ACA8"/>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0943E94"/>
    <w:multiLevelType w:val="hybridMultilevel"/>
    <w:tmpl w:val="DD22F814"/>
    <w:lvl w:ilvl="0" w:tplc="06728F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2546B4"/>
    <w:multiLevelType w:val="hybridMultilevel"/>
    <w:tmpl w:val="696E3F14"/>
    <w:lvl w:ilvl="0" w:tplc="06728F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3"/>
  </w:num>
  <w:num w:numId="12">
    <w:abstractNumId w:val="5"/>
  </w:num>
  <w:num w:numId="13">
    <w:abstractNumId w:val="0"/>
  </w:num>
  <w:num w:numId="14">
    <w:abstractNumId w:val="4"/>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77AC7"/>
    <w:rsid w:val="00023A82"/>
    <w:rsid w:val="000A7755"/>
    <w:rsid w:val="001B6A5E"/>
    <w:rsid w:val="001C7B04"/>
    <w:rsid w:val="0021660B"/>
    <w:rsid w:val="002B3424"/>
    <w:rsid w:val="002D6FAD"/>
    <w:rsid w:val="002E10E5"/>
    <w:rsid w:val="00382AAC"/>
    <w:rsid w:val="00391116"/>
    <w:rsid w:val="00391553"/>
    <w:rsid w:val="004E555A"/>
    <w:rsid w:val="0052419D"/>
    <w:rsid w:val="0055558B"/>
    <w:rsid w:val="00585804"/>
    <w:rsid w:val="00595C03"/>
    <w:rsid w:val="005A4A41"/>
    <w:rsid w:val="006255D1"/>
    <w:rsid w:val="006533F8"/>
    <w:rsid w:val="00673B69"/>
    <w:rsid w:val="006C4B55"/>
    <w:rsid w:val="006F68E5"/>
    <w:rsid w:val="0073731E"/>
    <w:rsid w:val="00753758"/>
    <w:rsid w:val="007E40F6"/>
    <w:rsid w:val="008B247B"/>
    <w:rsid w:val="008F2EC1"/>
    <w:rsid w:val="009D6A5B"/>
    <w:rsid w:val="009F2C15"/>
    <w:rsid w:val="00A77AC7"/>
    <w:rsid w:val="00AF39B7"/>
    <w:rsid w:val="00BF285D"/>
    <w:rsid w:val="00C25A9C"/>
    <w:rsid w:val="00C4512B"/>
    <w:rsid w:val="00C53699"/>
    <w:rsid w:val="00C7404F"/>
    <w:rsid w:val="00D84B9C"/>
    <w:rsid w:val="00DF4D2C"/>
    <w:rsid w:val="00DF5DF9"/>
    <w:rsid w:val="00E054D5"/>
    <w:rsid w:val="00E142CB"/>
    <w:rsid w:val="00E50118"/>
    <w:rsid w:val="00E85301"/>
    <w:rsid w:val="00EA4114"/>
    <w:rsid w:val="00F24A10"/>
    <w:rsid w:val="00FA738C"/>
    <w:rsid w:val="00FE7B99"/>
    <w:rsid w:val="00FF0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4">
    <w:name w:val="heading 4"/>
    <w:basedOn w:val="a"/>
    <w:next w:val="a"/>
    <w:link w:val="40"/>
    <w:uiPriority w:val="9"/>
    <w:semiHidden/>
    <w:unhideWhenUsed/>
    <w:qFormat/>
    <w:rsid w:val="00E142CB"/>
    <w:pPr>
      <w:keepNext/>
      <w:keepLines/>
      <w:spacing w:before="200" w:after="0" w:line="240" w:lineRule="auto"/>
      <w:outlineLvl w:val="3"/>
    </w:pPr>
    <w:rPr>
      <w:rFonts w:ascii="Calibri Light" w:hAnsi="Calibri Light"/>
      <w:b/>
      <w:bCs/>
      <w:i/>
      <w:iCs/>
      <w:color w:val="5B9BD5"/>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locked/>
    <w:rsid w:val="00E142CB"/>
    <w:rPr>
      <w:rFonts w:ascii="Calibri Light" w:hAnsi="Calibri Light" w:cs="Times New Roman"/>
      <w:b/>
      <w:bCs/>
      <w:i/>
      <w:iCs/>
      <w:color w:val="5B9BD5"/>
      <w:sz w:val="24"/>
      <w:szCs w:val="24"/>
    </w:rPr>
  </w:style>
  <w:style w:type="paragraph" w:styleId="a3">
    <w:name w:val="Balloon Text"/>
    <w:basedOn w:val="a"/>
    <w:link w:val="a4"/>
    <w:uiPriority w:val="99"/>
    <w:semiHidden/>
    <w:unhideWhenUsed/>
    <w:rsid w:val="00A77A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A77AC7"/>
    <w:rPr>
      <w:rFonts w:ascii="Segoe UI" w:hAnsi="Segoe UI" w:cs="Segoe UI"/>
      <w:sz w:val="18"/>
      <w:szCs w:val="18"/>
    </w:rPr>
  </w:style>
  <w:style w:type="paragraph" w:styleId="a5">
    <w:name w:val="Revision"/>
    <w:hidden/>
    <w:uiPriority w:val="99"/>
    <w:semiHidden/>
    <w:rsid w:val="00A77AC7"/>
    <w:pPr>
      <w:spacing w:after="0" w:line="240" w:lineRule="auto"/>
    </w:pPr>
  </w:style>
  <w:style w:type="character" w:styleId="a6">
    <w:name w:val="annotation reference"/>
    <w:basedOn w:val="a0"/>
    <w:uiPriority w:val="99"/>
    <w:semiHidden/>
    <w:unhideWhenUsed/>
    <w:rsid w:val="009D6A5B"/>
    <w:rPr>
      <w:rFonts w:cs="Times New Roman"/>
      <w:sz w:val="16"/>
      <w:szCs w:val="16"/>
    </w:rPr>
  </w:style>
  <w:style w:type="paragraph" w:styleId="a7">
    <w:name w:val="annotation text"/>
    <w:basedOn w:val="a"/>
    <w:link w:val="a8"/>
    <w:uiPriority w:val="99"/>
    <w:semiHidden/>
    <w:unhideWhenUsed/>
    <w:rsid w:val="009D6A5B"/>
    <w:rPr>
      <w:sz w:val="20"/>
      <w:szCs w:val="20"/>
    </w:rPr>
  </w:style>
  <w:style w:type="character" w:customStyle="1" w:styleId="a8">
    <w:name w:val="Текст примечания Знак"/>
    <w:basedOn w:val="a0"/>
    <w:link w:val="a7"/>
    <w:uiPriority w:val="99"/>
    <w:semiHidden/>
    <w:locked/>
    <w:rsid w:val="009D6A5B"/>
    <w:rPr>
      <w:rFonts w:cs="Times New Roman"/>
      <w:sz w:val="20"/>
      <w:szCs w:val="20"/>
    </w:rPr>
  </w:style>
  <w:style w:type="paragraph" w:styleId="a9">
    <w:name w:val="annotation subject"/>
    <w:basedOn w:val="a7"/>
    <w:next w:val="a7"/>
    <w:link w:val="aa"/>
    <w:uiPriority w:val="99"/>
    <w:semiHidden/>
    <w:unhideWhenUsed/>
    <w:rsid w:val="009D6A5B"/>
    <w:rPr>
      <w:b/>
      <w:bCs/>
    </w:rPr>
  </w:style>
  <w:style w:type="character" w:customStyle="1" w:styleId="aa">
    <w:name w:val="Тема примечания Знак"/>
    <w:basedOn w:val="a8"/>
    <w:link w:val="a9"/>
    <w:uiPriority w:val="99"/>
    <w:semiHidden/>
    <w:locked/>
    <w:rsid w:val="009D6A5B"/>
    <w:rPr>
      <w:b/>
      <w:bCs/>
    </w:rPr>
  </w:style>
  <w:style w:type="paragraph" w:styleId="ab">
    <w:name w:val="Normal (Web)"/>
    <w:basedOn w:val="a"/>
    <w:uiPriority w:val="99"/>
    <w:unhideWhenUsed/>
    <w:rsid w:val="00E142CB"/>
    <w:pPr>
      <w:spacing w:after="0" w:line="240" w:lineRule="auto"/>
    </w:pPr>
    <w:rPr>
      <w:rFonts w:ascii="Times New Roman" w:hAnsi="Times New Roman"/>
      <w:sz w:val="24"/>
      <w:szCs w:val="24"/>
    </w:rPr>
  </w:style>
  <w:style w:type="paragraph" w:styleId="ac">
    <w:name w:val="List Paragraph"/>
    <w:aliases w:val="1_Абзац списка,Подпись рисунка,SL_Абзац списка,Bullet List,FooterText,numbered,Маркер,List Paragraph1,Абзац списка3,название,f_Абзац 1,Bullet Number,Нумерованый список,lp1,ПАРАГРАФ,it_List1,Булит 1"/>
    <w:basedOn w:val="a"/>
    <w:link w:val="ad"/>
    <w:uiPriority w:val="34"/>
    <w:qFormat/>
    <w:rsid w:val="00E142CB"/>
    <w:pPr>
      <w:spacing w:after="0" w:line="240" w:lineRule="auto"/>
      <w:ind w:left="720"/>
      <w:contextualSpacing/>
    </w:pPr>
    <w:rPr>
      <w:rFonts w:ascii="Times New Roman" w:hAnsi="Times New Roman"/>
      <w:sz w:val="24"/>
      <w:szCs w:val="20"/>
    </w:rPr>
  </w:style>
  <w:style w:type="character" w:customStyle="1" w:styleId="ad">
    <w:name w:val="Абзац списка Знак"/>
    <w:aliases w:val="1_Абзац списка Знак,Подпись рисунка Знак,SL_Абзац списка Знак,Bullet List Знак,FooterText Знак,numbered Знак,Маркер Знак,List Paragraph1 Знак,Абзац списка3 Знак,название Знак,f_Абзац 1 Знак,Bullet Number Знак,Нумерованый список Знак"/>
    <w:link w:val="ac"/>
    <w:uiPriority w:val="34"/>
    <w:qFormat/>
    <w:locked/>
    <w:rsid w:val="00E142CB"/>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9198</Words>
  <Characters>52431</Characters>
  <Application>Microsoft Office Word</Application>
  <DocSecurity>0</DocSecurity>
  <Lines>436</Lines>
  <Paragraphs>123</Paragraphs>
  <ScaleCrop>false</ScaleCrop>
  <Company/>
  <LinksUpToDate>false</LinksUpToDate>
  <CharactersWithSpaces>61506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2026-06-17T13:05:00Z</cp:lastPrinted>
  <dcterms:created xsi:type="dcterms:W3CDTF">2026-06-17T13:16:00Z</dcterms:created>
  <dcterms:modified xsi:type="dcterms:W3CDTF">2026-06-17T13:16:00Z</dcterms:modified>
</cp:coreProperties>
</file>