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7D" w:rsidRDefault="0031707D"/>
    <w:p w:rsidR="0031707D" w:rsidRDefault="0031707D"/>
    <w:tbl>
      <w:tblPr>
        <w:tblW w:w="3717" w:type="dxa"/>
        <w:jc w:val="right"/>
        <w:tblLook w:val="04A0" w:firstRow="1" w:lastRow="0" w:firstColumn="1" w:lastColumn="0" w:noHBand="0" w:noVBand="1"/>
      </w:tblPr>
      <w:tblGrid>
        <w:gridCol w:w="3717"/>
      </w:tblGrid>
      <w:tr w:rsidR="00AF2655" w:rsidRPr="00951091" w:rsidTr="00AF2655">
        <w:trPr>
          <w:trHeight w:val="703"/>
          <w:jc w:val="right"/>
        </w:trPr>
        <w:tc>
          <w:tcPr>
            <w:tcW w:w="3717" w:type="dxa"/>
            <w:hideMark/>
          </w:tcPr>
          <w:p w:rsidR="00AF2655" w:rsidRPr="00951091" w:rsidRDefault="00AF2655" w:rsidP="00AF26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УТВЕРЖДАЮ</w:t>
            </w:r>
          </w:p>
          <w:p w:rsidR="00AF2655" w:rsidRPr="00951091" w:rsidRDefault="00AF2655" w:rsidP="00AF26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Начальник АБРВВП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10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______________Е.С. Ярополова</w:t>
            </w:r>
          </w:p>
          <w:p w:rsidR="00AF2655" w:rsidRPr="00951091" w:rsidRDefault="00AF2655" w:rsidP="00AF26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«___» ___________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9510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</w:tr>
    </w:tbl>
    <w:p w:rsidR="00083E8E" w:rsidRDefault="00083E8E" w:rsidP="001314ED">
      <w:pPr>
        <w:tabs>
          <w:tab w:val="left" w:pos="210"/>
          <w:tab w:val="center" w:pos="4923"/>
        </w:tabs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83E8E" w:rsidRDefault="00083E8E" w:rsidP="001314ED">
      <w:pPr>
        <w:tabs>
          <w:tab w:val="left" w:pos="210"/>
          <w:tab w:val="center" w:pos="4923"/>
        </w:tabs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1666A" w:rsidRPr="001314ED" w:rsidRDefault="001314ED" w:rsidP="001314ED">
      <w:pPr>
        <w:tabs>
          <w:tab w:val="left" w:pos="210"/>
          <w:tab w:val="center" w:pos="4923"/>
        </w:tabs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5109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ОБОСНОВАНИЕ </w:t>
      </w:r>
      <w:r w:rsidR="008364E9">
        <w:rPr>
          <w:rFonts w:ascii="Times New Roman" w:hAnsi="Times New Roman" w:cs="Times New Roman"/>
          <w:b/>
          <w:sz w:val="20"/>
          <w:szCs w:val="20"/>
          <w:lang w:val="ru-RU"/>
        </w:rPr>
        <w:t>СТАРТОВОЙ ЦЕНЫ ЗАКУПОЧНОЙ СЕССИИ</w:t>
      </w:r>
    </w:p>
    <w:tbl>
      <w:tblPr>
        <w:tblpPr w:leftFromText="180" w:rightFromText="180" w:bottomFromText="200" w:vertAnchor="text" w:horzAnchor="margin" w:tblpXSpec="right" w:tblpY="98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213"/>
      </w:tblGrid>
      <w:tr w:rsidR="0001666A" w:rsidRPr="00FC36AA" w:rsidTr="0041018F">
        <w:trPr>
          <w:trHeight w:val="1087"/>
        </w:trPr>
        <w:tc>
          <w:tcPr>
            <w:tcW w:w="2376" w:type="dxa"/>
          </w:tcPr>
          <w:p w:rsidR="0001666A" w:rsidRPr="00951091" w:rsidRDefault="0001666A" w:rsidP="00F9292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Объект закупки:</w:t>
            </w:r>
          </w:p>
          <w:p w:rsidR="00A666D4" w:rsidRPr="00951091" w:rsidRDefault="00A666D4" w:rsidP="00F9292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01666A" w:rsidRPr="00951091" w:rsidRDefault="001314ED" w:rsidP="006B2A0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Информации о валюте, </w:t>
            </w:r>
            <w:r w:rsidRPr="006B2A0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используемой для формирования цены контракта и расчетов с исполнителем</w:t>
            </w:r>
          </w:p>
        </w:tc>
        <w:tc>
          <w:tcPr>
            <w:tcW w:w="8213" w:type="dxa"/>
          </w:tcPr>
          <w:p w:rsidR="00467B56" w:rsidRDefault="0001666A" w:rsidP="00BD67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109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Предмет контракта (договора):</w:t>
            </w:r>
            <w:r w:rsidRPr="009510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FF773A">
              <w:rPr>
                <w:rFonts w:ascii="Times New Roman" w:hAnsi="Times New Roman"/>
                <w:sz w:val="20"/>
                <w:szCs w:val="22"/>
                <w:lang w:val="ru-RU"/>
              </w:rPr>
              <w:t>Прокладка под крышку цилиндра</w:t>
            </w:r>
          </w:p>
          <w:p w:rsidR="00C758F3" w:rsidRPr="00BD673A" w:rsidRDefault="00C758F3" w:rsidP="00BD673A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01666A" w:rsidRPr="00951091" w:rsidRDefault="0001666A" w:rsidP="00F9292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Российский рубль (руб., RU)</w:t>
            </w:r>
          </w:p>
          <w:p w:rsidR="0001666A" w:rsidRPr="00337C46" w:rsidRDefault="0001666A" w:rsidP="00337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</w:t>
            </w:r>
            <w:r w:rsidR="00337C4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НЕ УСТАНОВЛЕНО</w:t>
            </w:r>
          </w:p>
        </w:tc>
      </w:tr>
      <w:tr w:rsidR="00A666D4" w:rsidRPr="00FC36AA" w:rsidTr="0041018F">
        <w:trPr>
          <w:trHeight w:val="771"/>
        </w:trPr>
        <w:tc>
          <w:tcPr>
            <w:tcW w:w="2376" w:type="dxa"/>
          </w:tcPr>
          <w:p w:rsidR="00A666D4" w:rsidRPr="00951091" w:rsidRDefault="00A666D4" w:rsidP="00F9292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</w:pPr>
            <w:r w:rsidRPr="0095109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  <w:t>Используемый метод определения</w:t>
            </w:r>
          </w:p>
          <w:p w:rsidR="00A666D4" w:rsidRPr="00951091" w:rsidRDefault="00A666D4" w:rsidP="00F9292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  <w:t>НМЦК с обоснованием</w:t>
            </w:r>
          </w:p>
        </w:tc>
        <w:tc>
          <w:tcPr>
            <w:tcW w:w="8213" w:type="dxa"/>
          </w:tcPr>
          <w:p w:rsidR="00A666D4" w:rsidRPr="00951091" w:rsidRDefault="00A666D4" w:rsidP="004101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Метод, не предусмотренный ч.1 ст.22 44-ФЗ – иной метод, в соответствии с частью 12 статьи 22 № 44-ФЗ.</w:t>
            </w:r>
            <w:r w:rsidR="0041018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109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связи с невозможностью применения методов, предусмотренных частью 1 статьи 22 № 44-ФЗ, Заказчиком применён иной метод обоснования НМЦК, в соответствии с ч.12 ст. 22 № 44-ФЗ.</w:t>
            </w:r>
          </w:p>
        </w:tc>
      </w:tr>
      <w:tr w:rsidR="00A666D4" w:rsidRPr="00FC36AA" w:rsidTr="0041018F">
        <w:trPr>
          <w:trHeight w:val="1087"/>
        </w:trPr>
        <w:tc>
          <w:tcPr>
            <w:tcW w:w="2376" w:type="dxa"/>
          </w:tcPr>
          <w:p w:rsidR="00A666D4" w:rsidRPr="00951091" w:rsidRDefault="00A666D4" w:rsidP="00F929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  <w:p w:rsidR="00A666D4" w:rsidRPr="00951091" w:rsidRDefault="00A666D4" w:rsidP="00C5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51091"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  <w:t>Обоснование невозможности применения методов, указанных в части 1 статьи 22</w:t>
            </w:r>
          </w:p>
          <w:p w:rsidR="00A666D4" w:rsidRPr="00951091" w:rsidRDefault="00A666D4" w:rsidP="00F929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951091"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  <w:t xml:space="preserve"> № 44-ФЗ (в соответствии с частью 12</w:t>
            </w:r>
          </w:p>
          <w:p w:rsidR="00A666D4" w:rsidRPr="00951091" w:rsidRDefault="00A666D4" w:rsidP="00F92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  <w:t xml:space="preserve"> статьи  22 № 44-ФЗ).</w:t>
            </w:r>
          </w:p>
        </w:tc>
        <w:tc>
          <w:tcPr>
            <w:tcW w:w="8213" w:type="dxa"/>
          </w:tcPr>
          <w:p w:rsidR="00A666D4" w:rsidRPr="005E1788" w:rsidRDefault="00A666D4" w:rsidP="00F929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 xml:space="preserve">Заказчиком применён иной метод обоснования </w:t>
            </w:r>
            <w:r w:rsidR="008364E9"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стартовой цены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 xml:space="preserve">, в соответствии с ч.12 ст. 22 № 44-ФЗ. 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С целью определения и обоснования </w:t>
            </w:r>
            <w:r w:rsidR="008364E9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стартовой цены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в соответствии с требованиями части 1 статьи 22 44-ФЗ заказчиком был осуществлен поиск информации о стоимости требуемых Заказчику </w:t>
            </w:r>
            <w:r w:rsidR="002A4D1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товаров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(в соответствии с Техническим заданием) различными способами: </w:t>
            </w:r>
          </w:p>
          <w:p w:rsidR="00FB6F4C" w:rsidRPr="005E1788" w:rsidRDefault="00AF2655" w:rsidP="00F929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  <w:r w:rsidR="00A666D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Направлены запросы на предоставление ценовой информации</w:t>
            </w:r>
            <w:r w:rsid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на поставку </w:t>
            </w:r>
            <w:r w:rsidR="007211BC">
              <w:rPr>
                <w:rFonts w:ascii="Times New Roman" w:hAnsi="Times New Roman"/>
                <w:sz w:val="20"/>
                <w:szCs w:val="22"/>
                <w:lang w:val="ru-RU"/>
              </w:rPr>
              <w:t>прокладки под крышку цилиндра</w:t>
            </w:r>
            <w:r w:rsidR="007211BC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666D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 организаци</w:t>
            </w:r>
            <w:r w:rsidR="0073172C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="007211B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</w:t>
            </w:r>
            <w:r w:rsidR="00D94FA1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осуществляющие поставку </w:t>
            </w:r>
            <w:r w:rsidR="00C05463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товара</w:t>
            </w:r>
            <w:r w:rsidR="007211B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</w:t>
            </w:r>
            <w:r w:rsidR="00AB18C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Получено два ответа.</w:t>
            </w:r>
          </w:p>
          <w:p w:rsidR="005E1788" w:rsidRPr="005E1788" w:rsidRDefault="00A949A4" w:rsidP="00A949A4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Цены предложений </w:t>
            </w:r>
            <w:r w:rsidR="00D352F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включают расходы на доставку, </w:t>
            </w:r>
            <w:r w:rsid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не 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являются </w:t>
            </w:r>
            <w:r w:rsidR="00D352F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между собой 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однородными</w:t>
            </w:r>
            <w:r w:rsidR="00AB18C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одно из них</w:t>
            </w:r>
            <w:r w:rsidR="00905CF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характеризу</w:t>
            </w:r>
            <w:r w:rsidR="00AB18C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е</w:t>
            </w:r>
            <w:r w:rsidR="00905CF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тся </w:t>
            </w:r>
            <w:r w:rsidR="00905CF4" w:rsidRPr="00FF711A">
              <w:rPr>
                <w:rFonts w:ascii="Times New Roman" w:hAnsi="Times New Roman" w:cs="Times New Roman"/>
                <w:bCs/>
                <w:sz w:val="19"/>
                <w:szCs w:val="19"/>
                <w:lang w:val="ru-RU"/>
              </w:rPr>
              <w:t>высокой стоимостью</w:t>
            </w:r>
            <w:r w:rsidR="00905CF4" w:rsidRPr="00FF71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</w:t>
            </w:r>
            <w:r w:rsidR="00905CF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905CF4" w:rsidRPr="00FF71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 связи с чем Заказчиком выбрано предложение с наименьшей ценой.</w:t>
            </w:r>
          </w:p>
          <w:p w:rsidR="00A666D4" w:rsidRPr="005E1788" w:rsidRDefault="005A1113" w:rsidP="00F929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  <w:r w:rsidR="00A666D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Проведен мониторинг ценовой информации на сайтах организаций</w:t>
            </w:r>
            <w:r w:rsidR="00D209B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-поставщиков.</w:t>
            </w:r>
            <w:r w:rsidR="000E182E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D209B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Найдено три предложения, являющиеся неоднородными относительно </w:t>
            </w:r>
            <w:r w:rsidR="00B8156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предоставленных поставщиками</w:t>
            </w:r>
            <w:r w:rsidR="00262FE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поскольку </w:t>
            </w:r>
            <w:r w:rsidR="00AC4E8C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 сайтах не</w:t>
            </w:r>
            <w:r w:rsidR="000E182E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возможно посчитать полную стоимость с учетом доставки до адреса без оформления предварительной заявки.  </w:t>
            </w:r>
          </w:p>
          <w:p w:rsidR="00A666D4" w:rsidRPr="005E1788" w:rsidRDefault="005A1113" w:rsidP="00F929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  <w:r w:rsidR="00A666D4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. </w:t>
            </w:r>
            <w:r w:rsidR="00A666D4"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Поиск ценовой информации в Реестре контрактов в ЕИС положительных результатов не дал</w:t>
            </w:r>
            <w:r w:rsidR="00D71EF0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.</w:t>
            </w:r>
            <w:r w:rsidR="00A666D4"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  <w:p w:rsidR="00A666D4" w:rsidRPr="005E1788" w:rsidRDefault="00A666D4" w:rsidP="00F929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 xml:space="preserve">Иные перечисленные методы (нормативный, тарифный, проектно-сметный, затратный) не могут быть применены, в силу прямого указания закона об их применении, согласно условиям части 1 статьи 22 № 44-ФЗ и условий  Методических рекомендаций (Приказ Минэкономразвития РФ от 02.10.2013г. № 567). </w:t>
            </w:r>
          </w:p>
          <w:p w:rsidR="00A666D4" w:rsidRPr="005E1788" w:rsidRDefault="00A666D4" w:rsidP="00F9292C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 xml:space="preserve"> На основании всего вышеизложенного, в связи с невозможностью применения методов, предусмотренных частью 1 статьи 22 № 44-ФЗ, Заказчиком применён иной метод обоснования </w:t>
            </w:r>
            <w:r w:rsidR="00AC4E8C"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стартовой цены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, в соответствии с ч.12 ст. 22 № 44-ФЗ.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</w:t>
            </w:r>
          </w:p>
          <w:p w:rsidR="00A666D4" w:rsidRPr="00951091" w:rsidRDefault="00A666D4" w:rsidP="00905CF4">
            <w:pPr>
              <w:jc w:val="both"/>
              <w:rPr>
                <w:sz w:val="20"/>
                <w:szCs w:val="20"/>
                <w:lang w:val="ru-RU"/>
              </w:rPr>
            </w:pP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Расчёт </w:t>
            </w:r>
            <w:r w:rsidR="00AC4E8C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стартовой цены закупочной сессии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произведён</w:t>
            </w:r>
            <w:r w:rsidR="005E2E0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2A5350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 предложению с наименьшей стоимостью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по </w:t>
            </w:r>
            <w:r w:rsidR="00E849AD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коммерческому предложен</w:t>
            </w:r>
            <w:r w:rsidR="002A5350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ию</w:t>
            </w:r>
            <w:r w:rsidR="00912DD7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EB28D4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№1 </w:t>
            </w:r>
            <w:proofErr w:type="spellStart"/>
            <w:r w:rsidR="00EB28D4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вх</w:t>
            </w:r>
            <w:proofErr w:type="spellEnd"/>
            <w:r w:rsidR="00EB28D4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№165 от 08.05.2026г. (исх. № </w:t>
            </w:r>
            <w:r w:rsidR="00EB28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="00EB28D4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</w:t>
            </w:r>
            <w:r w:rsidR="00EB28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EB28D4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="00EB28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EB28D4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.2026г.)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. В связи с тем, что расчёт стоимости получен не позднее 6 месяцев от периода определения </w:t>
            </w:r>
            <w:r w:rsidR="00AC4E8C"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стартовой цены</w:t>
            </w:r>
            <w:r w:rsidRPr="005E178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коэффициент для пересчета цен прошлых периодов к текущему уровню цен не применяется.</w:t>
            </w:r>
          </w:p>
        </w:tc>
      </w:tr>
      <w:tr w:rsidR="0090714F" w:rsidRPr="00FC36AA" w:rsidTr="009F7395">
        <w:trPr>
          <w:trHeight w:val="676"/>
        </w:trPr>
        <w:tc>
          <w:tcPr>
            <w:tcW w:w="2376" w:type="dxa"/>
          </w:tcPr>
          <w:p w:rsidR="0090714F" w:rsidRPr="00951091" w:rsidRDefault="0090714F" w:rsidP="00F929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Постановление</w:t>
            </w:r>
            <w:r w:rsidRPr="0090714F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Правительства РФ № 1875</w:t>
            </w:r>
          </w:p>
        </w:tc>
        <w:tc>
          <w:tcPr>
            <w:tcW w:w="8213" w:type="dxa"/>
          </w:tcPr>
          <w:p w:rsidR="0090714F" w:rsidRPr="00951091" w:rsidRDefault="005E1788" w:rsidP="008364E9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E178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По ОКПД 2 </w:t>
            </w:r>
            <w:r w:rsidR="00A94F01" w:rsidRPr="00A94F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28.11.42.000</w:t>
            </w:r>
            <w:r w:rsidR="00A94F0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E178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 соответствии с требованиями Постановления Правительства РФ от 23.12.2024 N 1875 заказчик устанавливает </w:t>
            </w:r>
            <w:r w:rsidR="009F7395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ПРЕИМУЩЕСТВО</w:t>
            </w:r>
          </w:p>
        </w:tc>
      </w:tr>
      <w:tr w:rsidR="00B12E70" w:rsidRPr="00FC36AA" w:rsidTr="00B12E70">
        <w:trPr>
          <w:trHeight w:val="491"/>
        </w:trPr>
        <w:tc>
          <w:tcPr>
            <w:tcW w:w="2376" w:type="dxa"/>
          </w:tcPr>
          <w:p w:rsidR="00B12E70" w:rsidRPr="00951091" w:rsidRDefault="00B12E70" w:rsidP="00B12E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12E70" w:rsidRPr="00951091" w:rsidRDefault="00B12E70" w:rsidP="00B12E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109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Расчёт НМЦК</w:t>
            </w:r>
          </w:p>
        </w:tc>
        <w:tc>
          <w:tcPr>
            <w:tcW w:w="8213" w:type="dxa"/>
          </w:tcPr>
          <w:p w:rsidR="00B12E70" w:rsidRPr="00766169" w:rsidRDefault="00B12E70" w:rsidP="00991A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Расчёт </w:t>
            </w:r>
            <w:r w:rsidR="00AC4E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стартовой цены закупочной сессии</w:t>
            </w:r>
            <w:r w:rsidRPr="00766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произведён в соответствии</w:t>
            </w:r>
            <w:r w:rsidR="006A72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  <w:r w:rsidRPr="00766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коммерческ</w:t>
            </w:r>
            <w:r w:rsidR="006739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</w:t>
            </w:r>
            <w:r w:rsidRPr="00766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предложени</w:t>
            </w:r>
            <w:r w:rsidR="006739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</w:t>
            </w:r>
            <w:r w:rsidRPr="00766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E1788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№1 </w:t>
            </w:r>
            <w:proofErr w:type="spellStart"/>
            <w:r w:rsidR="005E1788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вх</w:t>
            </w:r>
            <w:proofErr w:type="spellEnd"/>
            <w:r w:rsidR="00FC36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5E1788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№165 от 08.05.2026г. (исх. № </w:t>
            </w:r>
            <w:r w:rsidR="00DD0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="005E1788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</w:t>
            </w:r>
            <w:r w:rsidR="00DD0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="005E1788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="00DD0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5E1788" w:rsidRPr="005E1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.2026г.)</w:t>
            </w:r>
            <w:r w:rsidR="006739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66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согласно которому цена составляет </w:t>
            </w:r>
            <w:r w:rsidR="00DD0C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2 800,00</w:t>
            </w:r>
            <w:r w:rsidR="00501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C4E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руб.</w:t>
            </w:r>
            <w:bookmarkStart w:id="0" w:name="_GoBack"/>
            <w:bookmarkEnd w:id="0"/>
          </w:p>
        </w:tc>
      </w:tr>
    </w:tbl>
    <w:p w:rsidR="0001666A" w:rsidRPr="00951091" w:rsidRDefault="0001666A" w:rsidP="00A666D4">
      <w:pPr>
        <w:pStyle w:val="ConsPlusNormal0"/>
        <w:ind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951091">
        <w:rPr>
          <w:rFonts w:ascii="Times New Roman" w:hAnsi="Times New Roman"/>
          <w:sz w:val="20"/>
          <w:szCs w:val="20"/>
          <w:lang w:val="ru-RU"/>
        </w:rPr>
        <w:t xml:space="preserve">В расчёт стоимости НМЦК входят расходы Исполнителя: – общая стоимость </w:t>
      </w:r>
      <w:r w:rsidR="00912DD7">
        <w:rPr>
          <w:rFonts w:ascii="Times New Roman" w:hAnsi="Times New Roman"/>
          <w:sz w:val="20"/>
          <w:szCs w:val="20"/>
          <w:lang w:val="ru-RU"/>
        </w:rPr>
        <w:t>товара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 по </w:t>
      </w:r>
      <w:r w:rsidR="00AC4E8C">
        <w:rPr>
          <w:rFonts w:ascii="Times New Roman" w:hAnsi="Times New Roman"/>
          <w:sz w:val="20"/>
          <w:szCs w:val="20"/>
          <w:lang w:val="ru-RU"/>
        </w:rPr>
        <w:t>Контракту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; </w:t>
      </w:r>
      <w:r w:rsidR="00912DD7">
        <w:rPr>
          <w:rFonts w:ascii="Times New Roman" w:hAnsi="Times New Roman"/>
          <w:sz w:val="20"/>
          <w:szCs w:val="20"/>
          <w:lang w:val="ru-RU"/>
        </w:rPr>
        <w:t>доставка автомобильным или иным видом транспорта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 –</w:t>
      </w:r>
      <w:r w:rsidR="004E1D66">
        <w:rPr>
          <w:rFonts w:ascii="Times New Roman" w:hAnsi="Times New Roman"/>
          <w:sz w:val="20"/>
          <w:szCs w:val="20"/>
          <w:lang w:val="ru-RU"/>
        </w:rPr>
        <w:t>разгрузка -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 страхование, уплата налогов, включая НДС, сборов </w:t>
      </w:r>
      <w:r w:rsidR="00D22A01">
        <w:rPr>
          <w:rFonts w:ascii="Times New Roman" w:hAnsi="Times New Roman"/>
          <w:sz w:val="20"/>
          <w:szCs w:val="20"/>
          <w:lang w:val="ru-RU"/>
        </w:rPr>
        <w:t xml:space="preserve">и других обязательных платежей </w:t>
      </w:r>
      <w:r w:rsidRPr="00951091">
        <w:rPr>
          <w:rFonts w:ascii="Times New Roman" w:hAnsi="Times New Roman"/>
          <w:sz w:val="20"/>
          <w:szCs w:val="20"/>
          <w:lang w:val="ru-RU"/>
        </w:rPr>
        <w:t>необходимы</w:t>
      </w:r>
      <w:r w:rsidR="00D22A01">
        <w:rPr>
          <w:rFonts w:ascii="Times New Roman" w:hAnsi="Times New Roman"/>
          <w:sz w:val="20"/>
          <w:szCs w:val="20"/>
          <w:lang w:val="ru-RU"/>
        </w:rPr>
        <w:t>х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 для исполнения обязательств по </w:t>
      </w:r>
      <w:r w:rsidR="00AC4E8C">
        <w:rPr>
          <w:rFonts w:ascii="Times New Roman" w:hAnsi="Times New Roman"/>
          <w:sz w:val="20"/>
          <w:szCs w:val="20"/>
          <w:lang w:val="ru-RU"/>
        </w:rPr>
        <w:t>Контракту</w:t>
      </w:r>
      <w:r w:rsidRPr="00951091">
        <w:rPr>
          <w:rFonts w:ascii="Times New Roman" w:hAnsi="Times New Roman"/>
          <w:sz w:val="20"/>
          <w:szCs w:val="20"/>
          <w:lang w:val="ru-RU"/>
        </w:rPr>
        <w:t>.</w:t>
      </w:r>
    </w:p>
    <w:p w:rsidR="0001666A" w:rsidRPr="00951091" w:rsidRDefault="0001666A" w:rsidP="0001666A">
      <w:pPr>
        <w:pStyle w:val="ConsPlusNormal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569ED" w:rsidRDefault="007569ED" w:rsidP="00B25853">
      <w:pPr>
        <w:pStyle w:val="ConsPlusNormal0"/>
        <w:ind w:firstLine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311AC" w:rsidRDefault="0001666A" w:rsidP="00B25853">
      <w:pPr>
        <w:pStyle w:val="ConsPlusNormal0"/>
        <w:ind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951091">
        <w:rPr>
          <w:rFonts w:ascii="Times New Roman" w:hAnsi="Times New Roman"/>
          <w:sz w:val="20"/>
          <w:szCs w:val="20"/>
          <w:lang w:val="ru-RU"/>
        </w:rPr>
        <w:t xml:space="preserve">Расчёт </w:t>
      </w:r>
      <w:r w:rsidR="00AC4E8C">
        <w:rPr>
          <w:rFonts w:ascii="Times New Roman" w:hAnsi="Times New Roman"/>
          <w:sz w:val="20"/>
          <w:szCs w:val="20"/>
          <w:lang w:val="ru-RU"/>
        </w:rPr>
        <w:t>Стартовой цены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 сформирова</w:t>
      </w:r>
      <w:r w:rsidR="001311AC">
        <w:rPr>
          <w:rFonts w:ascii="Times New Roman" w:hAnsi="Times New Roman"/>
          <w:sz w:val="20"/>
          <w:szCs w:val="20"/>
          <w:lang w:val="ru-RU"/>
        </w:rPr>
        <w:t>н</w:t>
      </w:r>
      <w:r w:rsidR="00A666D4" w:rsidRPr="00951091">
        <w:rPr>
          <w:rFonts w:ascii="Times New Roman" w:hAnsi="Times New Roman"/>
          <w:sz w:val="20"/>
          <w:szCs w:val="20"/>
          <w:lang w:val="ru-RU"/>
        </w:rPr>
        <w:t xml:space="preserve">: </w:t>
      </w:r>
      <w:r w:rsidR="00E82202">
        <w:rPr>
          <w:rFonts w:ascii="Times New Roman" w:hAnsi="Times New Roman"/>
          <w:sz w:val="20"/>
          <w:szCs w:val="20"/>
          <w:lang w:val="ru-RU"/>
        </w:rPr>
        <w:t>Начальник</w:t>
      </w:r>
      <w:r w:rsidR="00AC4E8C">
        <w:rPr>
          <w:rFonts w:ascii="Times New Roman" w:hAnsi="Times New Roman"/>
          <w:sz w:val="20"/>
          <w:szCs w:val="20"/>
          <w:lang w:val="ru-RU"/>
        </w:rPr>
        <w:t xml:space="preserve"> ОЗ</w:t>
      </w:r>
      <w:r w:rsidR="00A666D4" w:rsidRPr="00951091">
        <w:rPr>
          <w:rFonts w:ascii="Times New Roman" w:hAnsi="Times New Roman"/>
          <w:sz w:val="20"/>
          <w:szCs w:val="20"/>
          <w:lang w:val="ru-RU"/>
        </w:rPr>
        <w:t xml:space="preserve"> и МТС </w:t>
      </w:r>
      <w:r w:rsidR="00951091" w:rsidRPr="00951091">
        <w:rPr>
          <w:rFonts w:ascii="Times New Roman" w:hAnsi="Times New Roman"/>
          <w:sz w:val="20"/>
          <w:szCs w:val="20"/>
          <w:lang w:val="ru-RU"/>
        </w:rPr>
        <w:t>_____</w:t>
      </w:r>
      <w:proofErr w:type="gramStart"/>
      <w:r w:rsidR="00951091" w:rsidRPr="00951091">
        <w:rPr>
          <w:rFonts w:ascii="Times New Roman" w:hAnsi="Times New Roman"/>
          <w:sz w:val="20"/>
          <w:szCs w:val="20"/>
          <w:lang w:val="ru-RU"/>
        </w:rPr>
        <w:t>_</w:t>
      </w:r>
      <w:r w:rsidRPr="00951091"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E82202">
        <w:rPr>
          <w:rFonts w:ascii="Times New Roman" w:hAnsi="Times New Roman"/>
          <w:sz w:val="20"/>
          <w:szCs w:val="20"/>
          <w:lang w:val="ru-RU"/>
        </w:rPr>
        <w:t>Е</w:t>
      </w:r>
      <w:proofErr w:type="gramEnd"/>
      <w:r w:rsidR="00E82202">
        <w:rPr>
          <w:rFonts w:ascii="Times New Roman" w:hAnsi="Times New Roman"/>
          <w:sz w:val="20"/>
          <w:szCs w:val="20"/>
          <w:lang w:val="ru-RU"/>
        </w:rPr>
        <w:t>.А</w:t>
      </w:r>
      <w:r w:rsidR="000B2ED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E82202"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 w:rsidR="00E82202">
        <w:rPr>
          <w:rFonts w:ascii="Times New Roman" w:hAnsi="Times New Roman"/>
          <w:sz w:val="20"/>
          <w:szCs w:val="20"/>
          <w:lang w:val="ru-RU"/>
        </w:rPr>
        <w:t>Фурзикова</w:t>
      </w:r>
      <w:proofErr w:type="spellEnd"/>
    </w:p>
    <w:p w:rsidR="00B25853" w:rsidRPr="00B25853" w:rsidRDefault="001311AC" w:rsidP="001311AC">
      <w:pPr>
        <w:pStyle w:val="ConsPlusNormal0"/>
        <w:ind w:firstLine="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 w:rsidR="00B25853" w:rsidRPr="00B25853" w:rsidSect="00AC4E8C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1E"/>
    <w:rsid w:val="000102D0"/>
    <w:rsid w:val="000130BF"/>
    <w:rsid w:val="0001666A"/>
    <w:rsid w:val="000313D5"/>
    <w:rsid w:val="000724D1"/>
    <w:rsid w:val="00076FD7"/>
    <w:rsid w:val="00083E8E"/>
    <w:rsid w:val="0009623E"/>
    <w:rsid w:val="000A635D"/>
    <w:rsid w:val="000B2ED3"/>
    <w:rsid w:val="000D2E28"/>
    <w:rsid w:val="000D4CEB"/>
    <w:rsid w:val="000D628A"/>
    <w:rsid w:val="000E182E"/>
    <w:rsid w:val="000E4389"/>
    <w:rsid w:val="001213DD"/>
    <w:rsid w:val="001311AC"/>
    <w:rsid w:val="001314ED"/>
    <w:rsid w:val="00135DC5"/>
    <w:rsid w:val="00147287"/>
    <w:rsid w:val="001E5241"/>
    <w:rsid w:val="001F5F70"/>
    <w:rsid w:val="002222BD"/>
    <w:rsid w:val="00255E1E"/>
    <w:rsid w:val="00262FEA"/>
    <w:rsid w:val="00264C77"/>
    <w:rsid w:val="00280B28"/>
    <w:rsid w:val="002823B6"/>
    <w:rsid w:val="002A2450"/>
    <w:rsid w:val="002A4D16"/>
    <w:rsid w:val="002A5350"/>
    <w:rsid w:val="002D2ACF"/>
    <w:rsid w:val="002D3E45"/>
    <w:rsid w:val="00300B37"/>
    <w:rsid w:val="003066EA"/>
    <w:rsid w:val="00307433"/>
    <w:rsid w:val="0031707D"/>
    <w:rsid w:val="0032541E"/>
    <w:rsid w:val="00337C46"/>
    <w:rsid w:val="0034038C"/>
    <w:rsid w:val="00374EE9"/>
    <w:rsid w:val="003D1408"/>
    <w:rsid w:val="003F04D8"/>
    <w:rsid w:val="0041018F"/>
    <w:rsid w:val="004172D2"/>
    <w:rsid w:val="0043660C"/>
    <w:rsid w:val="00456D31"/>
    <w:rsid w:val="00467B56"/>
    <w:rsid w:val="00486E0F"/>
    <w:rsid w:val="004C5DAD"/>
    <w:rsid w:val="004E1D66"/>
    <w:rsid w:val="0050157A"/>
    <w:rsid w:val="005260F3"/>
    <w:rsid w:val="0053401B"/>
    <w:rsid w:val="00542842"/>
    <w:rsid w:val="005501AD"/>
    <w:rsid w:val="00592EAF"/>
    <w:rsid w:val="005A1113"/>
    <w:rsid w:val="005B46FB"/>
    <w:rsid w:val="005C2152"/>
    <w:rsid w:val="005E1788"/>
    <w:rsid w:val="005E2E0B"/>
    <w:rsid w:val="00664A02"/>
    <w:rsid w:val="00671D97"/>
    <w:rsid w:val="0067379F"/>
    <w:rsid w:val="0067390D"/>
    <w:rsid w:val="006A7203"/>
    <w:rsid w:val="006B2A0A"/>
    <w:rsid w:val="0071169A"/>
    <w:rsid w:val="007211BC"/>
    <w:rsid w:val="0073172C"/>
    <w:rsid w:val="00744A1A"/>
    <w:rsid w:val="007569ED"/>
    <w:rsid w:val="00766169"/>
    <w:rsid w:val="00775FB3"/>
    <w:rsid w:val="007936BD"/>
    <w:rsid w:val="007A0563"/>
    <w:rsid w:val="007D4D48"/>
    <w:rsid w:val="007F1F75"/>
    <w:rsid w:val="008364E9"/>
    <w:rsid w:val="008A060F"/>
    <w:rsid w:val="008D02E6"/>
    <w:rsid w:val="008D2563"/>
    <w:rsid w:val="008E30CD"/>
    <w:rsid w:val="008F1922"/>
    <w:rsid w:val="008F6D6E"/>
    <w:rsid w:val="00905CF4"/>
    <w:rsid w:val="0090714F"/>
    <w:rsid w:val="00912DD7"/>
    <w:rsid w:val="00922160"/>
    <w:rsid w:val="00945C98"/>
    <w:rsid w:val="00951091"/>
    <w:rsid w:val="00954865"/>
    <w:rsid w:val="00991AA0"/>
    <w:rsid w:val="009B14DC"/>
    <w:rsid w:val="009F7395"/>
    <w:rsid w:val="00A062F6"/>
    <w:rsid w:val="00A25AFF"/>
    <w:rsid w:val="00A3681D"/>
    <w:rsid w:val="00A405FD"/>
    <w:rsid w:val="00A50953"/>
    <w:rsid w:val="00A639BF"/>
    <w:rsid w:val="00A666D4"/>
    <w:rsid w:val="00A949A4"/>
    <w:rsid w:val="00A94F01"/>
    <w:rsid w:val="00AB18C3"/>
    <w:rsid w:val="00AC38CC"/>
    <w:rsid w:val="00AC4E8C"/>
    <w:rsid w:val="00AF2655"/>
    <w:rsid w:val="00B12E70"/>
    <w:rsid w:val="00B25853"/>
    <w:rsid w:val="00B81566"/>
    <w:rsid w:val="00BA0606"/>
    <w:rsid w:val="00BD673A"/>
    <w:rsid w:val="00BE21EB"/>
    <w:rsid w:val="00C00F30"/>
    <w:rsid w:val="00C05463"/>
    <w:rsid w:val="00C1397F"/>
    <w:rsid w:val="00C40E36"/>
    <w:rsid w:val="00C52762"/>
    <w:rsid w:val="00C677C1"/>
    <w:rsid w:val="00C758F3"/>
    <w:rsid w:val="00CB324F"/>
    <w:rsid w:val="00CB6F9C"/>
    <w:rsid w:val="00CD62C3"/>
    <w:rsid w:val="00D209B7"/>
    <w:rsid w:val="00D22A01"/>
    <w:rsid w:val="00D352FB"/>
    <w:rsid w:val="00D43F1F"/>
    <w:rsid w:val="00D449BF"/>
    <w:rsid w:val="00D47234"/>
    <w:rsid w:val="00D71EF0"/>
    <w:rsid w:val="00D94FA1"/>
    <w:rsid w:val="00DA5969"/>
    <w:rsid w:val="00DB0E7B"/>
    <w:rsid w:val="00DD0CE6"/>
    <w:rsid w:val="00E07738"/>
    <w:rsid w:val="00E75D56"/>
    <w:rsid w:val="00E82202"/>
    <w:rsid w:val="00E849AD"/>
    <w:rsid w:val="00EB28D4"/>
    <w:rsid w:val="00EE47AB"/>
    <w:rsid w:val="00F65C7E"/>
    <w:rsid w:val="00F9292C"/>
    <w:rsid w:val="00FB6F4C"/>
    <w:rsid w:val="00FC36AA"/>
    <w:rsid w:val="00FE1610"/>
    <w:rsid w:val="00FF711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A37C"/>
  <w15:docId w15:val="{00833B58-B9E4-4907-BB88-8B6D6EA8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66A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01666A"/>
    <w:rPr>
      <w:rFonts w:ascii="Arial" w:eastAsia="Times New Roman" w:hAnsi="Arial" w:cs="Arial"/>
      <w:lang w:val="en-US"/>
    </w:rPr>
  </w:style>
  <w:style w:type="paragraph" w:customStyle="1" w:styleId="ConsPlusNormal0">
    <w:name w:val="ConsPlusNormal"/>
    <w:link w:val="ConsPlusNormal"/>
    <w:rsid w:val="000166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/>
    </w:rPr>
  </w:style>
  <w:style w:type="character" w:styleId="a3">
    <w:name w:val="Strong"/>
    <w:basedOn w:val="a0"/>
    <w:uiPriority w:val="22"/>
    <w:qFormat/>
    <w:rsid w:val="0001666A"/>
    <w:rPr>
      <w:b/>
      <w:bCs/>
    </w:rPr>
  </w:style>
  <w:style w:type="character" w:styleId="a4">
    <w:name w:val="Hyperlink"/>
    <w:basedOn w:val="a0"/>
    <w:uiPriority w:val="99"/>
    <w:unhideWhenUsed/>
    <w:rsid w:val="00010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455C-74F5-41A6-9901-5B14011D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2026-05-12T05:48:00Z</cp:lastPrinted>
  <dcterms:created xsi:type="dcterms:W3CDTF">2023-03-13T01:59:00Z</dcterms:created>
  <dcterms:modified xsi:type="dcterms:W3CDTF">2026-05-27T06:09:00Z</dcterms:modified>
</cp:coreProperties>
</file>