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png" ContentType="image/png"/>
  <Override PartName="/word/footer1.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widowControl w:val="false"/>
        <w:jc w:val="center"/>
        <w:rPr>
          <w:b/>
          <w:bCs/>
          <w:color w:val="000000"/>
        </w:rPr>
      </w:pPr>
      <w:r>
        <w:rPr>
          <w:b/>
          <w:bCs/>
          <w:color w:val="000000"/>
        </w:rPr>
        <w:t>Государственный контракт № _______</w:t>
      </w:r>
    </w:p>
    <w:p>
      <w:pPr>
        <w:pStyle w:val="Normal"/>
        <w:widowControl w:val="false"/>
        <w:jc w:val="center"/>
        <w:rPr>
          <w:b/>
          <w:bCs/>
          <w:color w:val="000000"/>
        </w:rPr>
      </w:pPr>
      <w:r>
        <w:rPr>
          <w:b/>
          <w:bCs/>
          <w:color w:val="000000"/>
        </w:rPr>
      </w:r>
    </w:p>
    <w:p>
      <w:pPr>
        <w:pStyle w:val="Normal"/>
        <w:widowControl w:val="false"/>
        <w:rPr>
          <w:color w:val="000000"/>
        </w:rPr>
      </w:pPr>
      <w:r>
        <w:rPr>
          <w:b/>
          <w:color w:val="auto"/>
          <w:lang w:eastAsia="ar-SA"/>
        </w:rPr>
        <w:t>ИК</w:t>
      </w:r>
      <w:r>
        <w:rPr>
          <w:rFonts w:eastAsia="Times New Roman" w:cs="Times New Roman"/>
          <w:b/>
          <w:color w:val="auto"/>
          <w:kern w:val="0"/>
          <w:sz w:val="24"/>
          <w:szCs w:val="24"/>
          <w:lang w:val="ru-RU" w:eastAsia="ar-SA" w:bidi="ar-SA"/>
        </w:rPr>
        <w:t>З: 261783802769178380100100150000000244</w:t>
      </w:r>
    </w:p>
    <w:p>
      <w:pPr>
        <w:pStyle w:val="Normal"/>
        <w:widowControl w:val="false"/>
        <w:jc w:val="center"/>
        <w:rPr>
          <w:color w:val="000000"/>
        </w:rPr>
      </w:pPr>
      <w:r>
        <w:rPr>
          <w:color w:val="000000"/>
        </w:rPr>
      </w:r>
    </w:p>
    <w:p>
      <w:pPr>
        <w:pStyle w:val="NoSpacing"/>
        <w:spacing w:lineRule="auto" w:line="276"/>
        <w:jc w:val="both"/>
        <w:rPr/>
      </w:pPr>
      <w:r>
        <w:rPr>
          <w:color w:val="000000"/>
          <w:sz w:val="24"/>
          <w:szCs w:val="24"/>
        </w:rPr>
        <w:t xml:space="preserve"> </w:t>
      </w:r>
      <w:r>
        <w:rPr>
          <w:color w:val="000000"/>
          <w:sz w:val="24"/>
          <w:szCs w:val="24"/>
        </w:rPr>
        <w:t>г. Санкт-Петербург</w:t>
        <w:tab/>
        <w:tab/>
        <w:t xml:space="preserve">                                                                             "___" ___________ 202</w:t>
      </w:r>
      <w:r>
        <w:rPr>
          <w:color w:val="000000"/>
          <w:sz w:val="24"/>
          <w:szCs w:val="24"/>
        </w:rPr>
        <w:t>6</w:t>
      </w:r>
      <w:r>
        <w:rPr>
          <w:color w:val="000000"/>
          <w:sz w:val="24"/>
          <w:szCs w:val="24"/>
        </w:rPr>
        <w:t xml:space="preserve"> г.</w:t>
      </w:r>
    </w:p>
    <w:p>
      <w:pPr>
        <w:pStyle w:val="NoSpacing"/>
        <w:spacing w:lineRule="auto" w:line="276"/>
        <w:jc w:val="both"/>
        <w:rPr/>
      </w:pPr>
      <w:r>
        <w:rPr/>
      </w:r>
    </w:p>
    <w:p>
      <w:pPr>
        <w:pStyle w:val="Normal"/>
        <w:ind w:firstLine="709"/>
        <w:jc w:val="both"/>
        <w:rPr/>
      </w:pPr>
      <w:r>
        <w:rPr>
          <w:b/>
        </w:rPr>
        <w:t>Главное управление Федеральной службы судебных приставов по г. Санкт-Петербургу</w:t>
      </w:r>
      <w:r>
        <w:rPr/>
        <w:t>, именуемое в дальнейшем «</w:t>
      </w:r>
      <w:r>
        <w:rPr>
          <w:b/>
        </w:rPr>
        <w:t>Заказчик</w:t>
      </w:r>
      <w:r>
        <w:rPr/>
        <w:t>», в лице Заместителя руководителя Главного управления  Коростелева Андрея Валерьевича, действующей на основании Доверенности от 1</w:t>
      </w:r>
      <w:r>
        <w:rPr/>
        <w:t>2</w:t>
      </w:r>
      <w:r>
        <w:rPr/>
        <w:t>.0</w:t>
      </w:r>
      <w:r>
        <w:rPr/>
        <w:t>1</w:t>
      </w:r>
      <w:r>
        <w:rPr/>
        <w:t>.202</w:t>
      </w:r>
      <w:r>
        <w:rPr/>
        <w:t>6</w:t>
      </w:r>
      <w:r>
        <w:rPr/>
        <w:t xml:space="preserve"> № </w:t>
      </w:r>
      <w:r>
        <w:rPr/>
        <w:t>Д-</w:t>
      </w:r>
      <w:r>
        <w:rPr/>
        <w:t>789</w:t>
      </w:r>
      <w:r>
        <w:rPr/>
        <w:t>08</w:t>
      </w:r>
      <w:r>
        <w:rPr/>
        <w:t>/2</w:t>
      </w:r>
      <w:r>
        <w:rPr/>
        <w:t>6</w:t>
      </w:r>
      <w:r>
        <w:rPr/>
        <w:t>/</w:t>
      </w:r>
      <w:r>
        <w:rPr/>
        <w:t>2340</w:t>
      </w:r>
      <w:r>
        <w:rPr/>
        <w:t xml:space="preserve">, с одной стороны, и </w:t>
      </w:r>
      <w:r>
        <w:rPr>
          <w:b/>
        </w:rPr>
        <w:t>__________</w:t>
      </w:r>
      <w:r>
        <w:rPr/>
        <w:t>, именуемый в дальнейшем «Поставщик», в лице _________, действующего на основании __________, с другой стороны, вместе именуемые «Стороны», на основании п.4 ч.1 ст. 93 Федерального закона от 05 апреля 2013 года № 44-ФЗ «О контрактной системе в сфере закупок товаров, работ, услуг для обеспечения государственных и муниципальных нужд» (далее – Закон о контрактной системе) и иного законодательства Российской Федерации, заключили настоящий Государственный контракт (далее – Контракт) о нижеследующем:</w:t>
      </w:r>
    </w:p>
    <w:p>
      <w:pPr>
        <w:pStyle w:val="Normal"/>
        <w:ind w:firstLine="709"/>
        <w:jc w:val="both"/>
        <w:rPr/>
      </w:pPr>
      <w:r>
        <w:rPr/>
      </w:r>
    </w:p>
    <w:p>
      <w:pPr>
        <w:pStyle w:val="NoSpacing"/>
        <w:spacing w:lineRule="auto" w:line="276"/>
        <w:ind w:firstLine="426"/>
        <w:jc w:val="center"/>
        <w:rPr>
          <w:b/>
          <w:sz w:val="24"/>
          <w:szCs w:val="24"/>
        </w:rPr>
      </w:pPr>
      <w:r>
        <w:rPr>
          <w:b/>
          <w:sz w:val="24"/>
          <w:szCs w:val="24"/>
        </w:rPr>
        <w:t>1. Предмет Контракта</w:t>
      </w:r>
    </w:p>
    <w:p>
      <w:pPr>
        <w:pStyle w:val="NoSpacing"/>
        <w:spacing w:lineRule="auto" w:line="276"/>
        <w:ind w:firstLine="426"/>
        <w:jc w:val="both"/>
        <w:rPr>
          <w:color w:val="000000"/>
          <w:sz w:val="24"/>
          <w:szCs w:val="24"/>
        </w:rPr>
      </w:pPr>
      <w:r>
        <w:rPr>
          <w:bCs/>
          <w:spacing w:val="-2"/>
          <w:sz w:val="24"/>
          <w:szCs w:val="24"/>
        </w:rPr>
        <w:t xml:space="preserve">1.1. Поставщик обязуется поставить товар в соответствии со </w:t>
      </w:r>
      <w:r>
        <w:rPr>
          <w:color w:val="000000"/>
          <w:sz w:val="24"/>
          <w:szCs w:val="24"/>
        </w:rPr>
        <w:t>Спецификацией (Приложение №1 к настоящему Контракту)</w:t>
      </w:r>
      <w:r>
        <w:rPr>
          <w:bCs/>
          <w:spacing w:val="-2"/>
          <w:sz w:val="24"/>
          <w:szCs w:val="24"/>
        </w:rPr>
        <w:t xml:space="preserve"> для нужд Главного управления Федеральной службы судебных приставов  (далее – товар)</w:t>
      </w:r>
      <w:r>
        <w:rPr>
          <w:sz w:val="24"/>
          <w:szCs w:val="24"/>
        </w:rPr>
        <w:t xml:space="preserve"> </w:t>
      </w:r>
      <w:r>
        <w:rPr>
          <w:color w:val="000000"/>
          <w:sz w:val="24"/>
          <w:szCs w:val="24"/>
        </w:rPr>
        <w:t xml:space="preserve">согласно, являющемуся неотъемлемой частью настоящего Контракта. </w:t>
      </w:r>
    </w:p>
    <w:p>
      <w:pPr>
        <w:pStyle w:val="NoSpacing"/>
        <w:spacing w:lineRule="auto" w:line="276"/>
        <w:ind w:firstLine="426"/>
        <w:jc w:val="both"/>
        <w:rPr>
          <w:sz w:val="24"/>
          <w:szCs w:val="24"/>
        </w:rPr>
      </w:pPr>
      <w:r>
        <w:rPr>
          <w:sz w:val="24"/>
          <w:szCs w:val="24"/>
        </w:rPr>
        <w:t>1.2. Заказчик обязуется принять и оплатить поставленный товар на условиях, определенных настоящим Контрактом.</w:t>
      </w:r>
    </w:p>
    <w:p>
      <w:pPr>
        <w:pStyle w:val="NoSpacing"/>
        <w:spacing w:lineRule="auto" w:line="276"/>
        <w:ind w:firstLine="426"/>
        <w:jc w:val="both"/>
        <w:rPr>
          <w:sz w:val="24"/>
          <w:szCs w:val="24"/>
        </w:rPr>
      </w:pPr>
      <w:r>
        <w:rPr>
          <w:sz w:val="24"/>
          <w:szCs w:val="24"/>
        </w:rPr>
        <w:t xml:space="preserve">1.3. </w:t>
      </w:r>
      <w:r>
        <w:rPr>
          <w:color w:val="000000"/>
          <w:sz w:val="24"/>
          <w:szCs w:val="24"/>
        </w:rPr>
        <w:t xml:space="preserve">Поставщик должен поставить товар </w:t>
      </w:r>
      <w:r>
        <w:rPr>
          <w:sz w:val="24"/>
          <w:szCs w:val="24"/>
        </w:rPr>
        <w:t>в течение 10 рабочих дней со дня подписания контракта.</w:t>
      </w:r>
    </w:p>
    <w:p>
      <w:pPr>
        <w:pStyle w:val="NoSpacing"/>
        <w:tabs>
          <w:tab w:val="clear" w:pos="708"/>
          <w:tab w:val="left" w:pos="3570" w:leader="none"/>
        </w:tabs>
        <w:spacing w:lineRule="auto" w:line="276"/>
        <w:ind w:firstLine="426"/>
        <w:jc w:val="both"/>
        <w:rPr>
          <w:b/>
          <w:sz w:val="24"/>
          <w:szCs w:val="24"/>
        </w:rPr>
      </w:pPr>
      <w:r>
        <w:rPr>
          <w:b/>
          <w:sz w:val="24"/>
          <w:szCs w:val="24"/>
        </w:rPr>
        <w:tab/>
      </w:r>
    </w:p>
    <w:p>
      <w:pPr>
        <w:pStyle w:val="NoSpacing"/>
        <w:spacing w:lineRule="auto" w:line="276"/>
        <w:ind w:firstLine="426"/>
        <w:jc w:val="center"/>
        <w:rPr>
          <w:b/>
          <w:sz w:val="24"/>
          <w:szCs w:val="24"/>
        </w:rPr>
      </w:pPr>
      <w:r>
        <w:rPr>
          <w:b/>
          <w:sz w:val="24"/>
          <w:szCs w:val="24"/>
        </w:rPr>
        <w:t>2. Цена Контракта и порядок расчетов</w:t>
      </w:r>
    </w:p>
    <w:p>
      <w:pPr>
        <w:pStyle w:val="Normal"/>
        <w:spacing w:lineRule="auto" w:line="276"/>
        <w:ind w:firstLine="426"/>
        <w:jc w:val="both"/>
        <w:rPr>
          <w:sz w:val="25"/>
          <w:szCs w:val="25"/>
        </w:rPr>
      </w:pPr>
      <w:r>
        <w:rPr/>
        <w:t>2.1. Цена Контракта составляет __________</w:t>
      </w:r>
      <w:r>
        <w:rPr>
          <w:b/>
        </w:rPr>
        <w:t xml:space="preserve">  (_____________</w:t>
      </w:r>
      <w:r>
        <w:rPr>
          <w:b/>
          <w:sz w:val="22"/>
        </w:rPr>
        <w:t>)</w:t>
      </w:r>
      <w:r>
        <w:rPr>
          <w:b/>
        </w:rPr>
        <w:t xml:space="preserve"> рублей 00 копеек</w:t>
      </w:r>
      <w:r>
        <w:rPr/>
        <w:t>,  включая НДС/без НДС. Источник финансирования – Федеральный бюджет 202</w:t>
      </w:r>
      <w:r>
        <w:rPr/>
        <w:t>6</w:t>
      </w:r>
      <w:r>
        <w:rPr/>
        <w:t xml:space="preserve"> года.</w:t>
      </w:r>
    </w:p>
    <w:p>
      <w:pPr>
        <w:pStyle w:val="NoSpacing"/>
        <w:spacing w:lineRule="auto" w:line="276"/>
        <w:ind w:firstLine="426"/>
        <w:jc w:val="both"/>
        <w:rPr>
          <w:sz w:val="24"/>
          <w:szCs w:val="24"/>
        </w:rPr>
      </w:pPr>
      <w:r>
        <w:rPr>
          <w:sz w:val="24"/>
          <w:szCs w:val="24"/>
        </w:rPr>
        <w:t>2.2. Цена Контракта является твердой и определяется на весь срок исполнения Контракта.</w:t>
      </w:r>
    </w:p>
    <w:p>
      <w:pPr>
        <w:pStyle w:val="NoSpacing"/>
        <w:spacing w:lineRule="auto" w:line="276"/>
        <w:ind w:firstLine="426"/>
        <w:jc w:val="both"/>
        <w:rPr>
          <w:sz w:val="24"/>
          <w:szCs w:val="24"/>
        </w:rPr>
      </w:pPr>
      <w:r>
        <w:rPr>
          <w:sz w:val="24"/>
          <w:szCs w:val="24"/>
        </w:rPr>
        <w:t>2.3. В цену включаются все расходы, связанные с исполнением Контракта, в том числе транспортные, командировочные, погрузочно-раз</w:t>
      </w:r>
      <w:bookmarkStart w:id="0" w:name="_GoBack"/>
      <w:bookmarkEnd w:id="0"/>
      <w:r>
        <w:rPr>
          <w:sz w:val="24"/>
          <w:szCs w:val="24"/>
        </w:rPr>
        <w:t>грузочные, расходы на упаковку и другие сопутствующие расходы, а также уплата таможенных пошлин, налогов, сборов и другие обязательные платежи, и накладные расходы.</w:t>
      </w:r>
    </w:p>
    <w:p>
      <w:pPr>
        <w:pStyle w:val="NoSpacing"/>
        <w:spacing w:lineRule="auto" w:line="276"/>
        <w:ind w:firstLine="426"/>
        <w:jc w:val="both"/>
        <w:rPr>
          <w:sz w:val="24"/>
          <w:szCs w:val="24"/>
        </w:rPr>
      </w:pPr>
      <w:r>
        <w:rPr>
          <w:sz w:val="24"/>
          <w:szCs w:val="24"/>
        </w:rPr>
        <w:t>2.4. Заказчик производит оплату работ Поставщика за счет средств Федерального бюджета в пределах лимита бюджетных средств на текущий финансовый год. Расчёты по настоящему Контракту производятся в российских рублях.</w:t>
      </w:r>
    </w:p>
    <w:p>
      <w:pPr>
        <w:pStyle w:val="NoSpacing"/>
        <w:spacing w:lineRule="auto" w:line="276"/>
        <w:ind w:firstLine="426"/>
        <w:jc w:val="both"/>
        <w:rPr>
          <w:sz w:val="24"/>
          <w:szCs w:val="24"/>
        </w:rPr>
      </w:pPr>
      <w:r>
        <w:rPr>
          <w:sz w:val="24"/>
          <w:szCs w:val="24"/>
        </w:rPr>
        <w:t xml:space="preserve">2.5. Оплата работ будет осуществлена в российских рублях в форме безналичного расчета, путем перечисления денежных средств со счета Заказчика в пользу Поставщика. </w:t>
      </w:r>
    </w:p>
    <w:p>
      <w:pPr>
        <w:pStyle w:val="NoSpacing"/>
        <w:spacing w:lineRule="auto" w:line="276"/>
        <w:ind w:firstLine="426"/>
        <w:jc w:val="both"/>
        <w:rPr>
          <w:sz w:val="24"/>
          <w:szCs w:val="24"/>
        </w:rPr>
      </w:pPr>
      <w:r>
        <w:rPr>
          <w:sz w:val="24"/>
          <w:szCs w:val="24"/>
        </w:rPr>
        <w:t>2.6. Оплата работ по настоящему Контракту, производится в безналичной форме. Перечисление денежных средств на расчетный счет Поставщика осуществляется по факту поставки товара в полном объеме, не позднее 10 (десяти) рабочих дней с даты подписания Сторонами акта сдачи-приемки поставленного товара и на основании следующих документов:  счета и/или счета – фактуры, товарной накладной, с указанием сведений о номере и дате заключения контракта,  подписанные уполномоченными представителями Сторон. Датой оплаты признается день списания соответствующей суммы денежных средств с расчетного счета Заказчика.</w:t>
      </w:r>
    </w:p>
    <w:p>
      <w:pPr>
        <w:pStyle w:val="NoSpacing"/>
        <w:spacing w:lineRule="auto" w:line="276"/>
        <w:ind w:firstLine="426"/>
        <w:jc w:val="both"/>
        <w:rPr>
          <w:sz w:val="24"/>
          <w:szCs w:val="24"/>
        </w:rPr>
      </w:pPr>
      <w:r>
        <w:rPr>
          <w:sz w:val="24"/>
          <w:szCs w:val="24"/>
        </w:rPr>
        <w:t>В случае начисления Заказчиком Поставщику неустойки и (или) убытков Заказчик вправе не производить оплату по Контракту до уплаты Поставщиком начисленной Заказчиком неустойки и (или) убытков.</w:t>
      </w:r>
    </w:p>
    <w:p>
      <w:pPr>
        <w:pStyle w:val="NoSpacing"/>
        <w:spacing w:lineRule="auto" w:line="276"/>
        <w:ind w:firstLine="426"/>
        <w:jc w:val="both"/>
        <w:rPr>
          <w:sz w:val="24"/>
          <w:szCs w:val="24"/>
        </w:rPr>
      </w:pPr>
      <w:r>
        <w:rPr>
          <w:sz w:val="24"/>
          <w:szCs w:val="24"/>
        </w:rPr>
        <w:t>2.7. Превышение затрат по Контракту, допущенное Поставщиком, компенсируется за счет собственных средств Поставщика.</w:t>
      </w:r>
    </w:p>
    <w:p>
      <w:pPr>
        <w:pStyle w:val="NoSpacing"/>
        <w:spacing w:lineRule="auto" w:line="276"/>
        <w:ind w:firstLine="426"/>
        <w:jc w:val="both"/>
        <w:rPr>
          <w:sz w:val="24"/>
          <w:szCs w:val="24"/>
        </w:rPr>
      </w:pPr>
      <w:r>
        <w:rPr>
          <w:sz w:val="24"/>
          <w:szCs w:val="24"/>
        </w:rPr>
        <w:t>2.8. Обязательства Заказчика по оплате цены настоящего Контракта считаются исполненными с момента списания денежных средств с лицевого счета Заказчика.</w:t>
      </w:r>
    </w:p>
    <w:p>
      <w:pPr>
        <w:pStyle w:val="Normal"/>
        <w:suppressAutoHyphens w:val="false"/>
        <w:ind w:firstLine="426"/>
        <w:jc w:val="both"/>
        <w:rPr>
          <w:color w:val="auto"/>
        </w:rPr>
      </w:pPr>
      <w:r>
        <w:rPr/>
        <w:t xml:space="preserve">2.9. </w:t>
      </w:r>
      <w:r>
        <w:rPr>
          <w:color w:val="auto"/>
        </w:rPr>
        <w:t xml:space="preserve">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w:t>
      </w:r>
      <w:r>
        <w:rPr>
          <w:i/>
          <w:color w:val="auto"/>
        </w:rPr>
        <w:t>будет уменьшена</w:t>
      </w:r>
      <w:r>
        <w:rPr>
          <w:color w:val="auto"/>
        </w:rPr>
        <w:t xml:space="preserve">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pPr>
        <w:pStyle w:val="Normal"/>
        <w:ind w:firstLine="426"/>
        <w:jc w:val="both"/>
        <w:rPr>
          <w:bCs/>
        </w:rPr>
      </w:pPr>
      <w:r>
        <w:rPr>
          <w:color w:val="1F497D"/>
        </w:rPr>
        <w:t xml:space="preserve">2.10. </w:t>
      </w:r>
      <w:r>
        <w:rPr/>
        <w:t>По соглашению сторон допускается изменение цены контракта с учетом положений бюджетного законодательства Российской Федерации пропорционально измененному количеству товара, объему работы или услуги исходя из установленной в контракте цены единицы товара, работы или услуги, но не более чем на десять процентов цены контракта,</w:t>
      </w:r>
      <w:r>
        <w:rPr>
          <w:bCs/>
        </w:rPr>
        <w:t xml:space="preserve"> если по предложению заказчика увеличиваются предусмотренные контрактом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w:t>
      </w:r>
    </w:p>
    <w:p>
      <w:pPr>
        <w:pStyle w:val="Normal"/>
        <w:ind w:firstLine="426"/>
        <w:jc w:val="both"/>
        <w:rPr>
          <w:color w:val="1F497D"/>
          <w:sz w:val="22"/>
          <w:szCs w:val="22"/>
        </w:rPr>
      </w:pPr>
      <w:r>
        <w:rPr>
          <w:color w:val="1F497D"/>
          <w:sz w:val="22"/>
          <w:szCs w:val="22"/>
        </w:rPr>
      </w:r>
    </w:p>
    <w:p>
      <w:pPr>
        <w:pStyle w:val="NoSpacing"/>
        <w:spacing w:lineRule="auto" w:line="276"/>
        <w:ind w:firstLine="426"/>
        <w:jc w:val="center"/>
        <w:rPr>
          <w:b/>
          <w:sz w:val="24"/>
          <w:szCs w:val="24"/>
        </w:rPr>
      </w:pPr>
      <w:r>
        <w:rPr>
          <w:b/>
          <w:sz w:val="24"/>
          <w:szCs w:val="24"/>
        </w:rPr>
        <w:t>3. Обязанности и права Сторон</w:t>
      </w:r>
    </w:p>
    <w:p>
      <w:pPr>
        <w:pStyle w:val="NoSpacing"/>
        <w:ind w:firstLine="426"/>
        <w:jc w:val="both"/>
        <w:rPr>
          <w:sz w:val="24"/>
          <w:szCs w:val="24"/>
        </w:rPr>
      </w:pPr>
      <w:r>
        <w:rPr>
          <w:sz w:val="24"/>
          <w:szCs w:val="24"/>
        </w:rPr>
        <w:t>3.1. Поставщик обязан:</w:t>
      </w:r>
    </w:p>
    <w:p>
      <w:pPr>
        <w:pStyle w:val="NoSpacing"/>
        <w:ind w:firstLine="426"/>
        <w:jc w:val="both"/>
        <w:rPr>
          <w:sz w:val="24"/>
          <w:szCs w:val="24"/>
        </w:rPr>
      </w:pPr>
      <w:r>
        <w:rPr>
          <w:sz w:val="24"/>
          <w:szCs w:val="24"/>
        </w:rPr>
        <w:t xml:space="preserve">3.1.1. Поставить </w:t>
      </w:r>
      <w:r>
        <w:rPr>
          <w:bCs/>
          <w:spacing w:val="-2"/>
          <w:sz w:val="24"/>
          <w:szCs w:val="24"/>
        </w:rPr>
        <w:t>товар для нужд Главного управления Федеральной службы судебных приставов</w:t>
      </w:r>
      <w:r>
        <w:rPr>
          <w:sz w:val="24"/>
          <w:szCs w:val="24"/>
        </w:rPr>
        <w:t xml:space="preserve"> </w:t>
      </w:r>
      <w:r>
        <w:rPr>
          <w:bCs/>
          <w:sz w:val="24"/>
          <w:szCs w:val="24"/>
        </w:rPr>
        <w:t>по установленным стандартам и образцам</w:t>
      </w:r>
      <w:r>
        <w:rPr>
          <w:sz w:val="24"/>
          <w:szCs w:val="24"/>
        </w:rPr>
        <w:t>, в сроки, указанные в пункте 1.3. настоящего Контракта.</w:t>
      </w:r>
    </w:p>
    <w:p>
      <w:pPr>
        <w:pStyle w:val="NoSpacing"/>
        <w:ind w:firstLine="426"/>
        <w:jc w:val="both"/>
        <w:rPr>
          <w:sz w:val="24"/>
          <w:szCs w:val="24"/>
        </w:rPr>
      </w:pPr>
      <w:r>
        <w:rPr>
          <w:sz w:val="24"/>
          <w:szCs w:val="24"/>
        </w:rPr>
        <w:t>3.1.2. Гарантировать соблюдение всех технологических требований, распространяющихся на выпуск печатной продукции при исполнении заказа, а также качество конечной продукции.</w:t>
      </w:r>
    </w:p>
    <w:p>
      <w:pPr>
        <w:pStyle w:val="NoSpacing"/>
        <w:ind w:firstLine="426"/>
        <w:jc w:val="both"/>
        <w:rPr>
          <w:sz w:val="24"/>
          <w:szCs w:val="24"/>
        </w:rPr>
      </w:pPr>
      <w:r>
        <w:rPr>
          <w:sz w:val="24"/>
          <w:szCs w:val="24"/>
        </w:rPr>
        <w:t>3.1.3. В случае недопоставки, порчи или утери товара при доставке, а также брака, восполнить недопоставленное количество товара или заменить некачественный товар на качественный, включая доставку по адресу Заказчика в течение 3 (трех) рабочих дней с момента получения претензии от Заказчика.</w:t>
      </w:r>
    </w:p>
    <w:p>
      <w:pPr>
        <w:pStyle w:val="NoSpacing"/>
        <w:ind w:firstLine="426"/>
        <w:jc w:val="both"/>
        <w:rPr>
          <w:sz w:val="24"/>
          <w:szCs w:val="24"/>
        </w:rPr>
      </w:pPr>
      <w:r>
        <w:rPr>
          <w:sz w:val="24"/>
          <w:szCs w:val="24"/>
        </w:rPr>
        <w:t>3.1.4. Устранять своими силами и за свой счет допущенные по его вине нарушения условий Контракта в сроки, согласованные с Заказчиком.</w:t>
      </w:r>
    </w:p>
    <w:p>
      <w:pPr>
        <w:pStyle w:val="NoSpacing"/>
        <w:ind w:firstLine="426"/>
        <w:jc w:val="both"/>
        <w:rPr>
          <w:sz w:val="24"/>
          <w:szCs w:val="24"/>
        </w:rPr>
      </w:pPr>
      <w:r>
        <w:rPr>
          <w:sz w:val="24"/>
          <w:szCs w:val="24"/>
        </w:rPr>
        <w:t>3.1.5. Своевременно и надлежащим образом выполнять поставку товара и представлять представителю Заказчика отчетную документацию в соответствии с пунктом 2.6. настоящего Контракта.</w:t>
      </w:r>
    </w:p>
    <w:p>
      <w:pPr>
        <w:pStyle w:val="NoSpacing"/>
        <w:ind w:firstLine="426"/>
        <w:jc w:val="both"/>
        <w:rPr>
          <w:sz w:val="24"/>
          <w:szCs w:val="24"/>
        </w:rPr>
      </w:pPr>
      <w:r>
        <w:rPr>
          <w:sz w:val="24"/>
          <w:szCs w:val="24"/>
        </w:rPr>
        <w:t>3.1.6. Заблаговременно уведомить Заказчика о поставке в его адрес товара.</w:t>
      </w:r>
    </w:p>
    <w:p>
      <w:pPr>
        <w:pStyle w:val="NoSpacing"/>
        <w:ind w:firstLine="426"/>
        <w:jc w:val="both"/>
        <w:rPr>
          <w:sz w:val="24"/>
          <w:szCs w:val="24"/>
        </w:rPr>
      </w:pPr>
      <w:r>
        <w:rPr>
          <w:sz w:val="24"/>
          <w:szCs w:val="24"/>
        </w:rPr>
        <w:t>3.1.7. Представлять представителю Заказчика (по запросу) информацию о ходе поставки товара.</w:t>
      </w:r>
    </w:p>
    <w:p>
      <w:pPr>
        <w:pStyle w:val="NoSpacing"/>
        <w:ind w:firstLine="426"/>
        <w:jc w:val="both"/>
        <w:rPr>
          <w:sz w:val="24"/>
          <w:szCs w:val="24"/>
        </w:rPr>
      </w:pPr>
      <w:r>
        <w:rPr>
          <w:sz w:val="24"/>
          <w:szCs w:val="24"/>
        </w:rPr>
        <w:t>3.2. Поставщик имеет право:</w:t>
      </w:r>
    </w:p>
    <w:p>
      <w:pPr>
        <w:pStyle w:val="NoSpacing"/>
        <w:ind w:firstLine="426"/>
        <w:jc w:val="both"/>
        <w:rPr>
          <w:sz w:val="24"/>
          <w:szCs w:val="24"/>
        </w:rPr>
      </w:pPr>
      <w:r>
        <w:rPr>
          <w:sz w:val="24"/>
          <w:szCs w:val="24"/>
        </w:rPr>
        <w:t>3.2.1. По согласованию с Заказчиком досрочно выполнить свои обязательства по Контракту.</w:t>
      </w:r>
    </w:p>
    <w:p>
      <w:pPr>
        <w:pStyle w:val="NoSpacing"/>
        <w:ind w:firstLine="426"/>
        <w:jc w:val="both"/>
        <w:rPr>
          <w:sz w:val="24"/>
          <w:szCs w:val="24"/>
        </w:rPr>
      </w:pPr>
      <w:r>
        <w:rPr>
          <w:sz w:val="24"/>
          <w:szCs w:val="24"/>
        </w:rPr>
        <w:t>3.2.2. Привлекать для выполнения работ по Контракту третьих лиц, принимая на себя ответственность за их действия перед Заказчиком, без увеличения цены Контракта. Привлечение к исполнению Контракта третьих лиц не влечет за собой изменения объемов и сроков поставки товара по Контракту.</w:t>
      </w:r>
    </w:p>
    <w:p>
      <w:pPr>
        <w:pStyle w:val="NoSpacing"/>
        <w:ind w:firstLine="426"/>
        <w:jc w:val="both"/>
        <w:rPr>
          <w:sz w:val="24"/>
          <w:szCs w:val="24"/>
        </w:rPr>
      </w:pPr>
      <w:r>
        <w:rPr>
          <w:sz w:val="24"/>
          <w:szCs w:val="24"/>
        </w:rPr>
        <w:t>3.3. Заказчик обязан:</w:t>
      </w:r>
    </w:p>
    <w:p>
      <w:pPr>
        <w:pStyle w:val="NoSpacing"/>
        <w:ind w:firstLine="426"/>
        <w:jc w:val="both"/>
        <w:rPr>
          <w:sz w:val="24"/>
          <w:szCs w:val="24"/>
        </w:rPr>
      </w:pPr>
      <w:r>
        <w:rPr>
          <w:sz w:val="24"/>
          <w:szCs w:val="24"/>
        </w:rPr>
        <w:t>3.3.1. Производить приемку поставленного товара в соответствии с разделом 4 Контракта, при отсутствии претензий относительно качества, количества, ассортимента и соответствия товара образцам принять товар и произвести ее оплату в соответствии с разделом 2 Контракта.</w:t>
      </w:r>
    </w:p>
    <w:p>
      <w:pPr>
        <w:pStyle w:val="NoSpacing"/>
        <w:ind w:firstLine="426"/>
        <w:jc w:val="both"/>
        <w:rPr>
          <w:sz w:val="24"/>
          <w:szCs w:val="24"/>
        </w:rPr>
      </w:pPr>
      <w:r>
        <w:rPr>
          <w:sz w:val="24"/>
          <w:szCs w:val="24"/>
        </w:rPr>
        <w:t>3.4. Заказчик имеет право:</w:t>
      </w:r>
    </w:p>
    <w:p>
      <w:pPr>
        <w:pStyle w:val="NoSpacing"/>
        <w:ind w:firstLine="426"/>
        <w:jc w:val="both"/>
        <w:rPr>
          <w:sz w:val="24"/>
          <w:szCs w:val="24"/>
        </w:rPr>
      </w:pPr>
      <w:r>
        <w:rPr>
          <w:sz w:val="24"/>
          <w:szCs w:val="24"/>
        </w:rPr>
        <w:t>3.4.1. В любое рабочее время проверять ход и качество поставки товара, выполняемой Поставщиком, не вмешиваясь в его деятельность.</w:t>
      </w:r>
    </w:p>
    <w:p>
      <w:pPr>
        <w:pStyle w:val="NoSpacing"/>
        <w:ind w:firstLine="426"/>
        <w:jc w:val="both"/>
        <w:rPr>
          <w:sz w:val="24"/>
          <w:szCs w:val="24"/>
        </w:rPr>
      </w:pPr>
      <w:r>
        <w:rPr>
          <w:sz w:val="24"/>
          <w:szCs w:val="24"/>
        </w:rPr>
        <w:t xml:space="preserve">3.4.2. В случае досрочного выполнения поставки товара принять и оплатить ее при условии предоставления документов, указанных в пункте 2.6. Контракта. </w:t>
      </w:r>
    </w:p>
    <w:p>
      <w:pPr>
        <w:pStyle w:val="NoSpacing"/>
        <w:ind w:firstLine="426"/>
        <w:jc w:val="both"/>
        <w:rPr>
          <w:sz w:val="24"/>
          <w:szCs w:val="24"/>
        </w:rPr>
      </w:pPr>
      <w:r>
        <w:rPr>
          <w:sz w:val="24"/>
          <w:szCs w:val="24"/>
        </w:rPr>
        <w:t>3.4.3. Требовать от Поставщика надлежащего выполнения обязательств по Контракту, а также требовать своевременного устранения недостатков, выявленных в ходе его исполнения.</w:t>
      </w:r>
    </w:p>
    <w:p>
      <w:pPr>
        <w:pStyle w:val="NoSpacing"/>
        <w:ind w:firstLine="426"/>
        <w:jc w:val="both"/>
        <w:rPr>
          <w:sz w:val="24"/>
          <w:szCs w:val="24"/>
        </w:rPr>
      </w:pPr>
      <w:r>
        <w:rPr>
          <w:sz w:val="24"/>
          <w:szCs w:val="24"/>
        </w:rPr>
      </w:r>
    </w:p>
    <w:p>
      <w:pPr>
        <w:pStyle w:val="NoSpacing"/>
        <w:spacing w:lineRule="auto" w:line="276"/>
        <w:ind w:firstLine="426"/>
        <w:jc w:val="center"/>
        <w:rPr>
          <w:b/>
          <w:sz w:val="24"/>
          <w:szCs w:val="24"/>
        </w:rPr>
      </w:pPr>
      <w:r>
        <w:rPr>
          <w:b/>
          <w:sz w:val="24"/>
          <w:szCs w:val="24"/>
        </w:rPr>
        <w:t>4. Порядок сдачи и приемки выполненных работ</w:t>
      </w:r>
    </w:p>
    <w:p>
      <w:pPr>
        <w:pStyle w:val="NoSpacing"/>
        <w:ind w:firstLine="426"/>
        <w:jc w:val="both"/>
        <w:rPr>
          <w:bCs/>
          <w:sz w:val="24"/>
          <w:szCs w:val="24"/>
        </w:rPr>
      </w:pPr>
      <w:r>
        <w:rPr>
          <w:bCs/>
          <w:sz w:val="24"/>
          <w:szCs w:val="24"/>
        </w:rPr>
        <w:t xml:space="preserve"> </w:t>
      </w:r>
      <w:r>
        <w:rPr>
          <w:bCs/>
          <w:sz w:val="24"/>
          <w:szCs w:val="24"/>
        </w:rPr>
        <w:t xml:space="preserve">4.2. Продукция должна быть упакована таким образом, чтобы исключить возможность порчи, повреждения или уничтожения ее при перевозке и хранении. </w:t>
      </w:r>
    </w:p>
    <w:p>
      <w:pPr>
        <w:pStyle w:val="NoSpacing"/>
        <w:ind w:firstLine="426"/>
        <w:jc w:val="both"/>
        <w:rPr>
          <w:sz w:val="24"/>
          <w:szCs w:val="24"/>
        </w:rPr>
      </w:pPr>
      <w:r>
        <w:rPr>
          <w:sz w:val="24"/>
          <w:szCs w:val="24"/>
        </w:rPr>
        <w:t xml:space="preserve"> </w:t>
      </w:r>
      <w:r>
        <w:rPr>
          <w:sz w:val="24"/>
          <w:szCs w:val="24"/>
        </w:rPr>
        <w:t>4.3. В случае несоответствия выполнения работ требованиям, оговоренным в настоящем Контракте Сторонами составляется акт с перечнем необходимых доработок. Поставщик обязан произвести необходимые исправления без дополнительной оплаты в пределах контрактной цены.</w:t>
      </w:r>
    </w:p>
    <w:p>
      <w:pPr>
        <w:pStyle w:val="NoSpacing"/>
        <w:ind w:firstLine="426"/>
        <w:jc w:val="both"/>
        <w:rPr>
          <w:sz w:val="24"/>
          <w:szCs w:val="24"/>
        </w:rPr>
      </w:pPr>
      <w:r>
        <w:rPr>
          <w:sz w:val="24"/>
          <w:szCs w:val="24"/>
        </w:rPr>
        <w:t>4.1. Сдача-приёмка товара по количеству, ассортименту и качеству осуществляется Сторонами в соответствии с товарной накладной, подписанной Сторонами, в течение 3 (трёх) рабочих дней с момента поставки. Приемка товара по качеству осуществляется в соответствии с Актом приема-передачи в течение 3 (трех) рабочих дней с момента поставки.</w:t>
      </w:r>
    </w:p>
    <w:p>
      <w:pPr>
        <w:pStyle w:val="NoSpacing"/>
        <w:ind w:firstLine="426"/>
        <w:jc w:val="both"/>
        <w:rPr>
          <w:sz w:val="24"/>
          <w:szCs w:val="24"/>
        </w:rPr>
      </w:pPr>
      <w:r>
        <w:rPr>
          <w:sz w:val="24"/>
          <w:szCs w:val="24"/>
        </w:rPr>
        <w:t>4.2. Товарная накладная, Акт приёма-передачи оформляются в двух экземплярах, подписываются уполномоченными представителями Сторон и служит основанием для расчётов между Заказчиком и Поставщиком.</w:t>
      </w:r>
    </w:p>
    <w:p>
      <w:pPr>
        <w:pStyle w:val="NoSpacing"/>
        <w:ind w:firstLine="426"/>
        <w:jc w:val="both"/>
        <w:rPr>
          <w:sz w:val="24"/>
          <w:szCs w:val="24"/>
        </w:rPr>
      </w:pPr>
      <w:r>
        <w:rPr>
          <w:sz w:val="24"/>
          <w:szCs w:val="24"/>
        </w:rPr>
        <w:t xml:space="preserve">4.3. В случае если при приёмке товара обнаружены товары ненадлежащего качества, в том числе нарушение целостности упаковки, а также выявлена недопоставка, Заказчик уведомляет о нарушениях в письменной форме Поставщика с приглашением уполномоченного представителя Поставщика явиться в адрес Заказчика для составления и получения акта. Сторонами составляется соответствующий Акт в двух экземплярах. Акт подписывается уполномоченными представителями Заказчика и Поставщика, имеющими право на подписание акта. Если уполномоченный представитель Поставщика необоснованно отказывается подписать акт о нарушениях, об этом делается отметка в акте и акт подписывается Заказчиком. При необоснованном отказе представителя Поставщика получить Акт о нарушениях, Акт направляется Поставщику по факсу и признаётся принятым к исполнению. </w:t>
      </w:r>
    </w:p>
    <w:p>
      <w:pPr>
        <w:pStyle w:val="NoSpacing"/>
        <w:ind w:firstLine="426"/>
        <w:jc w:val="both"/>
        <w:rPr>
          <w:sz w:val="24"/>
          <w:szCs w:val="24"/>
        </w:rPr>
      </w:pPr>
      <w:r>
        <w:rPr>
          <w:sz w:val="24"/>
          <w:szCs w:val="24"/>
        </w:rPr>
        <w:t>4.4. Замена товара ненадлежащего качества, а также допоставка товара осуществляется в течение 5 рабочих дней с момента получения Поставщиком Акта о нарушениях.</w:t>
      </w:r>
    </w:p>
    <w:p>
      <w:pPr>
        <w:pStyle w:val="NoSpacing"/>
        <w:ind w:firstLine="426"/>
        <w:jc w:val="both"/>
        <w:rPr>
          <w:sz w:val="24"/>
          <w:szCs w:val="24"/>
        </w:rPr>
      </w:pPr>
      <w:r>
        <w:rPr>
          <w:sz w:val="24"/>
          <w:szCs w:val="24"/>
        </w:rPr>
      </w:r>
    </w:p>
    <w:p>
      <w:pPr>
        <w:pStyle w:val="NoSpacing"/>
        <w:spacing w:lineRule="auto" w:line="276"/>
        <w:ind w:firstLine="426"/>
        <w:jc w:val="center"/>
        <w:rPr>
          <w:b/>
          <w:sz w:val="24"/>
          <w:szCs w:val="24"/>
        </w:rPr>
      </w:pPr>
      <w:r>
        <w:rPr>
          <w:b/>
          <w:sz w:val="24"/>
          <w:szCs w:val="24"/>
        </w:rPr>
        <w:t>5. Ответственность сторон</w:t>
      </w:r>
    </w:p>
    <w:p>
      <w:pPr>
        <w:pStyle w:val="Normal"/>
        <w:tabs>
          <w:tab w:val="clear" w:pos="708"/>
          <w:tab w:val="left" w:pos="1260" w:leader="none"/>
        </w:tabs>
        <w:ind w:firstLine="720"/>
        <w:jc w:val="both"/>
        <w:rPr/>
      </w:pPr>
      <w:r>
        <w:rPr/>
        <w:t xml:space="preserve">5.1. Стороны исполняют свои обязанности и несут ответственность в соответствии с действующим законодательством Российской Федерации и Федеральным законом </w:t>
        <w:br/>
        <w:t xml:space="preserve">«О контрактной системе в сфере закупок товаров, работ, услуг для обеспечения государственных и муниципальных нужд» от 05.04.2013 № 44-ФЗ. </w:t>
      </w:r>
    </w:p>
    <w:p>
      <w:pPr>
        <w:pStyle w:val="Normal"/>
        <w:tabs>
          <w:tab w:val="clear" w:pos="708"/>
          <w:tab w:val="left" w:pos="1260" w:leader="none"/>
        </w:tabs>
        <w:ind w:firstLine="720"/>
        <w:jc w:val="both"/>
        <w:rPr/>
      </w:pPr>
      <w:r>
        <w:rPr/>
        <w:t>5.2.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pPr>
        <w:pStyle w:val="Normal"/>
        <w:tabs>
          <w:tab w:val="clear" w:pos="708"/>
          <w:tab w:val="left" w:pos="1260" w:leader="none"/>
        </w:tabs>
        <w:ind w:firstLine="720"/>
        <w:jc w:val="both"/>
        <w:rPr/>
      </w:pPr>
      <w:r>
        <w:rPr/>
        <w:t>5.3.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1 000,00 руб. (Одна тысяча) рублей 00 копеек.</w:t>
      </w:r>
    </w:p>
    <w:p>
      <w:pPr>
        <w:pStyle w:val="Normal"/>
        <w:tabs>
          <w:tab w:val="clear" w:pos="708"/>
          <w:tab w:val="left" w:pos="1260" w:leader="none"/>
        </w:tabs>
        <w:ind w:firstLine="720"/>
        <w:jc w:val="both"/>
        <w:rPr/>
      </w:pPr>
      <w:r>
        <w:rPr/>
        <w:t>5.4.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pPr>
        <w:pStyle w:val="Normal"/>
        <w:tabs>
          <w:tab w:val="clear" w:pos="708"/>
          <w:tab w:val="left" w:pos="1260" w:leader="none"/>
        </w:tabs>
        <w:ind w:firstLine="720"/>
        <w:jc w:val="both"/>
        <w:rPr/>
      </w:pPr>
      <w:r>
        <w:rPr/>
        <w:t>5.5. В случае просрочки исполнения Поставщиком обязательств (в том числе гарантийного обязательства), предусмотренных Контрактом, а также в иных случаях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pPr>
        <w:pStyle w:val="Normal"/>
        <w:ind w:firstLine="709"/>
        <w:jc w:val="both"/>
        <w:rPr/>
      </w:pPr>
      <w:r>
        <w:rPr/>
        <w:t>5.6. За каждый факт неисполнения или ненадлежащего исполнения Поставщиком (Поставщиком, Поставщиком) обязательств, предусмотренных контрактом, заключенным по результатам определения Поставщика (Поставщика, Поставщика)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w:t>
      </w:r>
    </w:p>
    <w:p>
      <w:pPr>
        <w:pStyle w:val="Normal"/>
        <w:tabs>
          <w:tab w:val="clear" w:pos="708"/>
          <w:tab w:val="left" w:pos="1260" w:leader="none"/>
        </w:tabs>
        <w:ind w:firstLine="720"/>
        <w:jc w:val="both"/>
        <w:rPr/>
      </w:pPr>
      <w:r>
        <w:rPr/>
        <w:t>5.7. Пеня начисляется за каждый день просрочки исполнения Поставщиком обязательств, предусмотренных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pPr>
        <w:pStyle w:val="Normal"/>
        <w:tabs>
          <w:tab w:val="clear" w:pos="708"/>
          <w:tab w:val="left" w:pos="1260" w:leader="none"/>
        </w:tabs>
        <w:ind w:firstLine="720"/>
        <w:jc w:val="both"/>
        <w:rPr/>
      </w:pPr>
      <w:r>
        <w:rPr/>
        <w:t>5.8.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pPr>
        <w:pStyle w:val="Normal"/>
        <w:tabs>
          <w:tab w:val="clear" w:pos="708"/>
          <w:tab w:val="left" w:pos="1260" w:leader="none"/>
        </w:tabs>
        <w:ind w:firstLine="720"/>
        <w:jc w:val="both"/>
        <w:rPr/>
      </w:pPr>
      <w:r>
        <w:rPr/>
        <w:t>5.9.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pPr>
        <w:pStyle w:val="Normal"/>
        <w:tabs>
          <w:tab w:val="clear" w:pos="708"/>
          <w:tab w:val="left" w:pos="1260" w:leader="none"/>
        </w:tabs>
        <w:ind w:firstLine="720"/>
        <w:jc w:val="both"/>
        <w:rPr/>
      </w:pPr>
      <w:r>
        <w:rPr/>
      </w:r>
    </w:p>
    <w:p>
      <w:pPr>
        <w:pStyle w:val="NoSpacing"/>
        <w:numPr>
          <w:ilvl w:val="0"/>
          <w:numId w:val="4"/>
        </w:numPr>
        <w:suppressAutoHyphens w:val="false"/>
        <w:spacing w:lineRule="auto" w:line="276"/>
        <w:rPr>
          <w:b/>
          <w:sz w:val="24"/>
          <w:szCs w:val="24"/>
        </w:rPr>
      </w:pPr>
      <w:r>
        <w:rPr>
          <w:b/>
          <w:sz w:val="24"/>
          <w:szCs w:val="24"/>
        </w:rPr>
        <w:t>Форс-мажор</w:t>
      </w:r>
    </w:p>
    <w:p>
      <w:pPr>
        <w:pStyle w:val="NoSpacing"/>
        <w:spacing w:lineRule="auto" w:line="276"/>
        <w:ind w:firstLine="426"/>
        <w:jc w:val="both"/>
        <w:rPr>
          <w:sz w:val="24"/>
          <w:szCs w:val="24"/>
        </w:rPr>
      </w:pPr>
      <w:r>
        <w:rPr>
          <w:sz w:val="24"/>
          <w:szCs w:val="24"/>
        </w:rPr>
        <w:t>6.1. Стороны освобождаются от ответственности за частичное или полное неисполнение обязательств по настоящему Контракту в случае наступления обстоятельств непреодолимой силы (форс-мажор). Для целей настоящего Контракта "форс-мажор" означает событие, находящееся вне разумного контроля Стороны и приводящее к тому, что выполнение Стороной ее обязательств по Контракту становится невозможным или настолько бессмысленным, что в данных обстоятельствах считается невозможным, и включает, но не ограничивается такими явлениями, как война, волнения, общественные беспорядки, землетрясение, пожар, взрыв, буря, наводнение или другие неблагоприятные метеорологические условия, забастовки, локауты или другие события в промышленности (за исключением тех случаев, когда такие забастовки, локауты или другие события в промышленности находятся под контролем Стороны, стремящейся предотвратить форс-мажор), конфискация или другие действия государственных органов.</w:t>
      </w:r>
    </w:p>
    <w:p>
      <w:pPr>
        <w:pStyle w:val="NoSpacing"/>
        <w:spacing w:lineRule="auto" w:line="276"/>
        <w:ind w:firstLine="426"/>
        <w:jc w:val="both"/>
        <w:rPr>
          <w:sz w:val="24"/>
          <w:szCs w:val="24"/>
        </w:rPr>
      </w:pPr>
      <w:r>
        <w:rPr>
          <w:sz w:val="24"/>
          <w:szCs w:val="24"/>
        </w:rPr>
        <w:t>Доказательством наличия обстоятельств непреодолимой силы и их продолжительности является соответствующее письменное свидетельство органов государственной власти Российской Федерации.</w:t>
      </w:r>
    </w:p>
    <w:p>
      <w:pPr>
        <w:pStyle w:val="NoSpacing"/>
        <w:spacing w:lineRule="auto" w:line="276"/>
        <w:ind w:firstLine="426"/>
        <w:jc w:val="both"/>
        <w:rPr>
          <w:sz w:val="24"/>
          <w:szCs w:val="24"/>
        </w:rPr>
      </w:pPr>
      <w:r>
        <w:rPr>
          <w:sz w:val="24"/>
          <w:szCs w:val="24"/>
        </w:rPr>
        <w:t>6.2. Форс-мажором не является отсутствие у Поставщика достаточных средств для выполнения работ, предусмотренных настоящим Контрактом.</w:t>
      </w:r>
    </w:p>
    <w:p>
      <w:pPr>
        <w:pStyle w:val="NoSpacing"/>
        <w:spacing w:lineRule="auto" w:line="276"/>
        <w:ind w:firstLine="426"/>
        <w:jc w:val="both"/>
        <w:rPr>
          <w:sz w:val="24"/>
          <w:szCs w:val="24"/>
        </w:rPr>
      </w:pPr>
      <w:r>
        <w:rPr>
          <w:sz w:val="24"/>
          <w:szCs w:val="24"/>
        </w:rPr>
        <w:t>6.3. Сторона, пострадавшая от события форс-мажора, должна предпринять все разумные меры, чтобы в кратчайшие сроки преодолеть невозможность выполнения своих обязательств по настоящему Контракту.</w:t>
      </w:r>
    </w:p>
    <w:p>
      <w:pPr>
        <w:pStyle w:val="NoSpacing"/>
        <w:spacing w:lineRule="auto" w:line="276"/>
        <w:ind w:firstLine="426"/>
        <w:jc w:val="both"/>
        <w:rPr>
          <w:sz w:val="24"/>
          <w:szCs w:val="24"/>
        </w:rPr>
      </w:pPr>
      <w:r>
        <w:rPr>
          <w:sz w:val="24"/>
          <w:szCs w:val="24"/>
        </w:rPr>
        <w:t xml:space="preserve">6.4. Сторона, пострадавшая от события форс-мажора, должна как можно скорее уведомить другую Сторону о таком событии, по крайней мере, не позднее двух дней после этого события, предоставив при этом информацию о характере и причине этого события. В этом случае сроки исполнения обязательств отодвигаются соразмерно времени, в течение которого действуют такие обстоятельства. </w:t>
      </w:r>
    </w:p>
    <w:p>
      <w:pPr>
        <w:pStyle w:val="NoSpacing"/>
        <w:spacing w:lineRule="auto" w:line="276"/>
        <w:ind w:firstLine="426"/>
        <w:jc w:val="both"/>
        <w:rPr>
          <w:sz w:val="24"/>
          <w:szCs w:val="24"/>
        </w:rPr>
      </w:pPr>
      <w:r>
        <w:rPr>
          <w:sz w:val="24"/>
          <w:szCs w:val="24"/>
        </w:rPr>
        <w:t>6.5. Стороны должны принять все разумные меры для сведения к минимуму последствий любого события форс-мажора.</w:t>
      </w:r>
    </w:p>
    <w:p>
      <w:pPr>
        <w:pStyle w:val="NoSpacing"/>
        <w:spacing w:lineRule="auto" w:line="276"/>
        <w:ind w:firstLine="426"/>
        <w:jc w:val="both"/>
        <w:rPr>
          <w:sz w:val="24"/>
          <w:szCs w:val="24"/>
        </w:rPr>
      </w:pPr>
      <w:r>
        <w:rPr>
          <w:sz w:val="24"/>
          <w:szCs w:val="24"/>
        </w:rPr>
      </w:r>
    </w:p>
    <w:p>
      <w:pPr>
        <w:pStyle w:val="NoSpacing"/>
        <w:spacing w:lineRule="auto" w:line="276"/>
        <w:ind w:firstLine="426"/>
        <w:jc w:val="center"/>
        <w:rPr>
          <w:b/>
          <w:sz w:val="24"/>
          <w:szCs w:val="24"/>
        </w:rPr>
      </w:pPr>
      <w:r>
        <w:rPr>
          <w:b/>
          <w:sz w:val="24"/>
          <w:szCs w:val="24"/>
        </w:rPr>
        <w:t>7. Порядок разрешения споров</w:t>
      </w:r>
    </w:p>
    <w:p>
      <w:pPr>
        <w:pStyle w:val="NoSpacing"/>
        <w:spacing w:lineRule="auto" w:line="276"/>
        <w:ind w:firstLine="426"/>
        <w:jc w:val="both"/>
        <w:rPr>
          <w:sz w:val="24"/>
          <w:szCs w:val="24"/>
        </w:rPr>
      </w:pPr>
      <w:r>
        <w:rPr>
          <w:sz w:val="24"/>
          <w:szCs w:val="24"/>
        </w:rPr>
        <w:t xml:space="preserve">7.1. Все споры или разногласия, возникающие между Сторонами по настоящему Контракту или в связи с ним, разрешаются путем переговоров между ними. </w:t>
      </w:r>
    </w:p>
    <w:p>
      <w:pPr>
        <w:pStyle w:val="NoSpacing"/>
        <w:spacing w:lineRule="auto" w:line="276"/>
        <w:ind w:firstLine="426"/>
        <w:jc w:val="both"/>
        <w:rPr>
          <w:sz w:val="24"/>
          <w:szCs w:val="24"/>
        </w:rPr>
      </w:pPr>
      <w:r>
        <w:rPr>
          <w:sz w:val="24"/>
          <w:szCs w:val="24"/>
        </w:rPr>
        <w:t>7.2. В случае невозможности разрешения разногласий путем переговоров они подлежат рассмотрению в Арбитражном суде г.Санкт-Петербурга и Ленинградской области в порядке, установленном законодательством Российской Федерации.</w:t>
      </w:r>
    </w:p>
    <w:p>
      <w:pPr>
        <w:pStyle w:val="NoSpacing"/>
        <w:spacing w:lineRule="auto" w:line="276"/>
        <w:ind w:firstLine="426"/>
        <w:jc w:val="both"/>
        <w:rPr>
          <w:sz w:val="24"/>
          <w:szCs w:val="24"/>
        </w:rPr>
      </w:pPr>
      <w:r>
        <w:rPr>
          <w:sz w:val="24"/>
          <w:szCs w:val="24"/>
        </w:rPr>
      </w:r>
    </w:p>
    <w:p>
      <w:pPr>
        <w:pStyle w:val="NoSpacing"/>
        <w:spacing w:lineRule="auto" w:line="276"/>
        <w:ind w:firstLine="426"/>
        <w:jc w:val="center"/>
        <w:rPr>
          <w:b/>
          <w:sz w:val="24"/>
          <w:szCs w:val="24"/>
        </w:rPr>
      </w:pPr>
      <w:r>
        <w:rPr>
          <w:b/>
          <w:sz w:val="24"/>
          <w:szCs w:val="24"/>
        </w:rPr>
        <w:t>8. Порядок изменения и расторжения Контракта</w:t>
      </w:r>
    </w:p>
    <w:p>
      <w:pPr>
        <w:pStyle w:val="NoSpacing"/>
        <w:spacing w:lineRule="auto" w:line="276"/>
        <w:ind w:firstLine="426"/>
        <w:jc w:val="both"/>
        <w:rPr>
          <w:sz w:val="24"/>
          <w:szCs w:val="24"/>
        </w:rPr>
      </w:pPr>
      <w:r>
        <w:rPr>
          <w:color w:val="000000"/>
          <w:sz w:val="24"/>
          <w:szCs w:val="24"/>
        </w:rPr>
        <w:t>8.1.</w:t>
      </w:r>
      <w:r>
        <w:rPr>
          <w:b/>
          <w:bCs/>
          <w:color w:val="000000"/>
          <w:sz w:val="24"/>
          <w:szCs w:val="24"/>
        </w:rPr>
        <w:t xml:space="preserve"> </w:t>
      </w:r>
      <w:r>
        <w:rPr>
          <w:sz w:val="24"/>
          <w:szCs w:val="24"/>
        </w:rPr>
        <w:t>Настоящий Контракт может быть расторгнут по соглашению Сторон, по решению суда либо в случае одностороннего отказа Стороны настоящего Контракта от исполнения настоящего Контракта в соответствии с гражданским законодательством.</w:t>
      </w:r>
    </w:p>
    <w:p>
      <w:pPr>
        <w:pStyle w:val="NoSpacing"/>
        <w:spacing w:lineRule="auto" w:line="276"/>
        <w:ind w:firstLine="426"/>
        <w:jc w:val="both"/>
        <w:rPr>
          <w:sz w:val="24"/>
          <w:szCs w:val="24"/>
        </w:rPr>
      </w:pPr>
      <w:r>
        <w:rPr>
          <w:sz w:val="24"/>
          <w:szCs w:val="24"/>
        </w:rPr>
        <w:t>8.2. Заказчик вправе в одностороннем порядке отказаться от исполнения настоящего Контракта в случае, если:</w:t>
      </w:r>
    </w:p>
    <w:p>
      <w:pPr>
        <w:pStyle w:val="NoSpacing"/>
        <w:spacing w:lineRule="auto" w:line="276"/>
        <w:ind w:firstLine="426"/>
        <w:jc w:val="both"/>
        <w:rPr>
          <w:sz w:val="24"/>
          <w:szCs w:val="24"/>
        </w:rPr>
      </w:pPr>
      <w:r>
        <w:rPr>
          <w:sz w:val="24"/>
          <w:szCs w:val="24"/>
        </w:rPr>
        <w:t>8.2.1. Поставщик поставил товар ненадлежащего качества, при этом недостатки не могут быть устранены в приемлемый для Заказчика срок;</w:t>
      </w:r>
    </w:p>
    <w:p>
      <w:pPr>
        <w:pStyle w:val="NoSpacing"/>
        <w:spacing w:lineRule="auto" w:line="276"/>
        <w:ind w:firstLine="426"/>
        <w:jc w:val="both"/>
        <w:rPr>
          <w:sz w:val="24"/>
          <w:szCs w:val="24"/>
        </w:rPr>
      </w:pPr>
      <w:r>
        <w:rPr>
          <w:sz w:val="24"/>
          <w:szCs w:val="24"/>
        </w:rPr>
        <w:t>8.2.2. Поставщик неоднократно (от двух и более раз) нарушил сроки поставки товара, предусмотренные настоящим Контрактом;</w:t>
      </w:r>
    </w:p>
    <w:p>
      <w:pPr>
        <w:pStyle w:val="NoSpacing"/>
        <w:spacing w:lineRule="auto" w:line="276"/>
        <w:ind w:firstLine="426"/>
        <w:jc w:val="both"/>
        <w:rPr>
          <w:sz w:val="24"/>
          <w:szCs w:val="24"/>
        </w:rPr>
      </w:pPr>
      <w:r>
        <w:rPr>
          <w:sz w:val="24"/>
          <w:szCs w:val="24"/>
        </w:rPr>
        <w:t>8.3. Заказчик также вправе в одностороннем порядке отказаться от исполнения настоящего Контракта по иным основаниям, предусмотренным Гражданским кодексом Российской Федерации для одностороннего отказа от исполнения отдельных видов обязательств.</w:t>
      </w:r>
    </w:p>
    <w:p>
      <w:pPr>
        <w:pStyle w:val="NoSpacing"/>
        <w:spacing w:lineRule="auto" w:line="276"/>
        <w:ind w:firstLine="426"/>
        <w:jc w:val="both"/>
        <w:rPr>
          <w:sz w:val="24"/>
          <w:szCs w:val="24"/>
        </w:rPr>
      </w:pPr>
      <w:r>
        <w:rPr>
          <w:sz w:val="24"/>
          <w:szCs w:val="24"/>
        </w:rPr>
        <w:t>8.4. Поставщик вправе в одностороннем порядке отказаться от исполнения настоящего Контракта в случае, если:</w:t>
      </w:r>
    </w:p>
    <w:p>
      <w:pPr>
        <w:pStyle w:val="NoSpacing"/>
        <w:spacing w:lineRule="auto" w:line="276"/>
        <w:ind w:firstLine="426"/>
        <w:jc w:val="both"/>
        <w:rPr>
          <w:sz w:val="24"/>
          <w:szCs w:val="24"/>
        </w:rPr>
      </w:pPr>
      <w:r>
        <w:rPr>
          <w:sz w:val="24"/>
          <w:szCs w:val="24"/>
        </w:rPr>
        <w:t>8.4.1. Заказчиком неоднократно (от двух и более раз) нарушены сроки оплаты поставленного товара.</w:t>
      </w:r>
    </w:p>
    <w:p>
      <w:pPr>
        <w:pStyle w:val="NoSpacing"/>
        <w:spacing w:lineRule="auto" w:line="276"/>
        <w:ind w:firstLine="426"/>
        <w:jc w:val="both"/>
        <w:rPr>
          <w:sz w:val="24"/>
          <w:szCs w:val="24"/>
        </w:rPr>
      </w:pPr>
      <w:r>
        <w:rPr>
          <w:sz w:val="24"/>
          <w:szCs w:val="24"/>
        </w:rPr>
        <w:t>8.4.2. Заказчиком неоднократно (от двух и более раз) незаконно отказано в приемке поставленного товара.</w:t>
      </w:r>
    </w:p>
    <w:p>
      <w:pPr>
        <w:pStyle w:val="NoSpacing"/>
        <w:spacing w:lineRule="auto" w:line="276"/>
        <w:ind w:firstLine="426"/>
        <w:jc w:val="both"/>
        <w:rPr>
          <w:sz w:val="24"/>
          <w:szCs w:val="24"/>
        </w:rPr>
      </w:pPr>
      <w:r>
        <w:rPr>
          <w:sz w:val="24"/>
          <w:szCs w:val="24"/>
        </w:rPr>
        <w:t>8.5. Поставщик также вправе в одностороннем порядке отказаться от исполнения настоящего Контракта по иным основаниям, предусмотренным Гражданским кодексом Российской Федерации для одностороннего отказа от исполнения отдельных видов обязательств.</w:t>
      </w:r>
    </w:p>
    <w:p>
      <w:pPr>
        <w:pStyle w:val="NoSpacing"/>
        <w:spacing w:lineRule="auto" w:line="276"/>
        <w:ind w:firstLine="426"/>
        <w:jc w:val="both"/>
        <w:rPr>
          <w:sz w:val="24"/>
          <w:szCs w:val="24"/>
        </w:rPr>
      </w:pPr>
      <w:r>
        <w:rPr>
          <w:sz w:val="24"/>
          <w:szCs w:val="24"/>
        </w:rPr>
        <w:t>8.6. Сторона, которой направлено предложение о расторжении настоящего Контракта по соглашению сторон, должна дать письменный ответ по существу в срок, не превышающий 5 (пяти) календарных дней с даты его получения.</w:t>
      </w:r>
    </w:p>
    <w:p>
      <w:pPr>
        <w:pStyle w:val="NoSpacing"/>
        <w:spacing w:lineRule="auto" w:line="276"/>
        <w:ind w:firstLine="426"/>
        <w:jc w:val="both"/>
        <w:rPr>
          <w:sz w:val="24"/>
          <w:szCs w:val="24"/>
        </w:rPr>
      </w:pPr>
      <w:r>
        <w:rPr>
          <w:sz w:val="24"/>
          <w:szCs w:val="24"/>
        </w:rPr>
        <w:t>8.7. Расторжение настоящего Контракта по соглашению сторон производится путем подписания Сторонами соответствующего соглашения о расторжении.</w:t>
      </w:r>
    </w:p>
    <w:p>
      <w:pPr>
        <w:pStyle w:val="NoSpacing"/>
        <w:spacing w:lineRule="auto" w:line="276"/>
        <w:ind w:firstLine="426"/>
        <w:jc w:val="both"/>
        <w:rPr>
          <w:sz w:val="24"/>
          <w:szCs w:val="24"/>
        </w:rPr>
      </w:pPr>
      <w:r>
        <w:rPr>
          <w:sz w:val="24"/>
          <w:szCs w:val="24"/>
        </w:rPr>
        <w:t>8.8. В случае расторжения настоящего Контракта Стороны производят сверку расчетов, которой подтверждается объем выполненных работ Поставщиком.</w:t>
      </w:r>
    </w:p>
    <w:p>
      <w:pPr>
        <w:pStyle w:val="NoSpacing"/>
        <w:spacing w:lineRule="auto" w:line="276"/>
        <w:ind w:firstLine="426"/>
        <w:jc w:val="both"/>
        <w:rPr>
          <w:sz w:val="24"/>
          <w:szCs w:val="24"/>
        </w:rPr>
      </w:pPr>
      <w:r>
        <w:rPr>
          <w:sz w:val="24"/>
          <w:szCs w:val="24"/>
        </w:rPr>
        <w:t>8.9. Расторжение настоящего Контракта в одностороннем порядке осуществляется с соблюдением требований частей 8 - 25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pPr>
        <w:pStyle w:val="NoSpacing"/>
        <w:spacing w:lineRule="auto" w:line="276"/>
        <w:ind w:firstLine="426"/>
        <w:jc w:val="both"/>
        <w:rPr>
          <w:sz w:val="24"/>
          <w:szCs w:val="24"/>
        </w:rPr>
      </w:pPr>
      <w:r>
        <w:rPr>
          <w:sz w:val="24"/>
          <w:szCs w:val="24"/>
        </w:rPr>
      </w:r>
    </w:p>
    <w:p>
      <w:pPr>
        <w:pStyle w:val="NoSpacing"/>
        <w:spacing w:lineRule="auto" w:line="276"/>
        <w:ind w:firstLine="426"/>
        <w:jc w:val="center"/>
        <w:rPr>
          <w:b/>
          <w:sz w:val="24"/>
          <w:szCs w:val="24"/>
        </w:rPr>
      </w:pPr>
      <w:r>
        <w:rPr>
          <w:b/>
          <w:sz w:val="24"/>
          <w:szCs w:val="24"/>
        </w:rPr>
        <w:t>9. Прочие условия</w:t>
      </w:r>
    </w:p>
    <w:p>
      <w:pPr>
        <w:pStyle w:val="NoSpacing"/>
        <w:spacing w:lineRule="auto" w:line="276"/>
        <w:ind w:firstLine="426"/>
        <w:jc w:val="both"/>
        <w:rPr>
          <w:sz w:val="24"/>
          <w:szCs w:val="24"/>
        </w:rPr>
      </w:pPr>
      <w:r>
        <w:rPr>
          <w:sz w:val="24"/>
          <w:szCs w:val="24"/>
        </w:rPr>
        <w:t>9.1. Настоящий Контракт вступает в силу с момента его подписания обеими Сторонами.</w:t>
      </w:r>
    </w:p>
    <w:p>
      <w:pPr>
        <w:pStyle w:val="NoSpacing"/>
        <w:spacing w:lineRule="auto" w:line="276"/>
        <w:ind w:firstLine="426"/>
        <w:jc w:val="both"/>
        <w:rPr>
          <w:sz w:val="24"/>
          <w:szCs w:val="24"/>
        </w:rPr>
      </w:pPr>
      <w:r>
        <w:rPr>
          <w:sz w:val="24"/>
          <w:szCs w:val="24"/>
        </w:rPr>
        <w:t xml:space="preserve">9.2. Настоящий Контракт действует по </w:t>
      </w:r>
      <w:r>
        <w:rPr>
          <w:sz w:val="24"/>
          <w:szCs w:val="24"/>
        </w:rPr>
        <w:t>3</w:t>
      </w:r>
      <w:r>
        <w:rPr>
          <w:sz w:val="24"/>
          <w:szCs w:val="24"/>
        </w:rPr>
        <w:t>0.1</w:t>
      </w:r>
      <w:r>
        <w:rPr>
          <w:sz w:val="24"/>
          <w:szCs w:val="24"/>
        </w:rPr>
        <w:t>1</w:t>
      </w:r>
      <w:r>
        <w:rPr>
          <w:sz w:val="24"/>
          <w:szCs w:val="24"/>
        </w:rPr>
        <w:t>.202</w:t>
      </w:r>
      <w:r>
        <w:rPr>
          <w:sz w:val="24"/>
          <w:szCs w:val="24"/>
        </w:rPr>
        <w:t>6</w:t>
      </w:r>
      <w:r>
        <w:rPr>
          <w:sz w:val="24"/>
          <w:szCs w:val="24"/>
        </w:rPr>
        <w:t xml:space="preserve"> года. Окончание срока действия Контракта не освобождает Стороны от ответственности за нарушение его условий, если таковые имели место в период исполнения Контракта.</w:t>
      </w:r>
    </w:p>
    <w:p>
      <w:pPr>
        <w:pStyle w:val="NoSpacing"/>
        <w:spacing w:lineRule="auto" w:line="276"/>
        <w:ind w:firstLine="426"/>
        <w:jc w:val="both"/>
        <w:rPr>
          <w:sz w:val="24"/>
          <w:szCs w:val="24"/>
        </w:rPr>
      </w:pPr>
      <w:r>
        <w:rPr>
          <w:sz w:val="24"/>
          <w:szCs w:val="24"/>
        </w:rPr>
        <w:t xml:space="preserve">9.3. В случае изменения у какой-либо из Сторон местонахождения, названия, банковских реквизитов и прочего она обязана в течение 3 (трех) дней письменно известить об этом другую Сторону. </w:t>
      </w:r>
    </w:p>
    <w:p>
      <w:pPr>
        <w:pStyle w:val="NoSpacing"/>
        <w:spacing w:lineRule="auto" w:line="276"/>
        <w:ind w:firstLine="426"/>
        <w:jc w:val="both"/>
        <w:rPr>
          <w:sz w:val="24"/>
          <w:szCs w:val="24"/>
        </w:rPr>
      </w:pPr>
      <w:r>
        <w:rPr>
          <w:sz w:val="24"/>
          <w:szCs w:val="24"/>
        </w:rPr>
        <w:t xml:space="preserve">9.4. При исполнении Контракта не допускается перемена Поставщика, за исключением случаев,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  </w:t>
      </w:r>
    </w:p>
    <w:p>
      <w:pPr>
        <w:pStyle w:val="NoSpacing"/>
        <w:spacing w:lineRule="auto" w:line="276"/>
        <w:ind w:firstLine="426"/>
        <w:jc w:val="both"/>
        <w:rPr>
          <w:sz w:val="24"/>
          <w:szCs w:val="24"/>
        </w:rPr>
      </w:pPr>
      <w:r>
        <w:rPr>
          <w:sz w:val="24"/>
          <w:szCs w:val="24"/>
        </w:rPr>
        <w:t>9.5. Настоящий Контракт составлен в 2 (двух) экземплярах, имеющих одинаковую юридическую силу, 1 (один) из них находятся у Заказчика и 1 (один) у Поставщика.</w:t>
      </w:r>
    </w:p>
    <w:p>
      <w:pPr>
        <w:pStyle w:val="NoSpacing"/>
        <w:spacing w:lineRule="auto" w:line="276"/>
        <w:ind w:firstLine="426"/>
        <w:jc w:val="both"/>
        <w:rPr>
          <w:sz w:val="24"/>
          <w:szCs w:val="24"/>
        </w:rPr>
      </w:pPr>
      <w:r>
        <w:rPr>
          <w:sz w:val="24"/>
          <w:szCs w:val="24"/>
        </w:rPr>
        <w:t>9.6. Следующее приложение являются неотъемлемой частью настоящего Контракта:</w:t>
      </w:r>
    </w:p>
    <w:p>
      <w:pPr>
        <w:pStyle w:val="NoSpacing"/>
        <w:numPr>
          <w:ilvl w:val="0"/>
          <w:numId w:val="1"/>
        </w:numPr>
        <w:suppressAutoHyphens w:val="false"/>
        <w:spacing w:lineRule="auto" w:line="276"/>
        <w:ind w:hanging="0" w:left="426"/>
        <w:jc w:val="both"/>
        <w:rPr>
          <w:sz w:val="24"/>
          <w:szCs w:val="24"/>
        </w:rPr>
      </w:pPr>
      <w:r>
        <w:rPr>
          <w:sz w:val="24"/>
          <w:szCs w:val="24"/>
        </w:rPr>
        <w:t>Приложение №1 -  Спецификация;</w:t>
      </w:r>
    </w:p>
    <w:p>
      <w:pPr>
        <w:pStyle w:val="NoSpacing"/>
        <w:spacing w:lineRule="auto" w:line="276"/>
        <w:ind w:firstLine="426"/>
        <w:jc w:val="both"/>
        <w:rPr>
          <w:sz w:val="24"/>
          <w:szCs w:val="24"/>
        </w:rPr>
      </w:pPr>
      <w:r>
        <w:rPr>
          <w:sz w:val="24"/>
          <w:szCs w:val="24"/>
        </w:rPr>
        <w:t>9.7. Вопросы, не урегулированные настоящим Контрактом, разрешаются в соответствии с действующим законодательством Российской Федерации.</w:t>
      </w:r>
    </w:p>
    <w:p>
      <w:pPr>
        <w:pStyle w:val="NoSpacing"/>
        <w:spacing w:lineRule="auto" w:line="276"/>
        <w:ind w:firstLine="426"/>
        <w:jc w:val="both"/>
        <w:rPr>
          <w:sz w:val="24"/>
          <w:szCs w:val="24"/>
        </w:rPr>
      </w:pPr>
      <w:r>
        <w:rPr>
          <w:sz w:val="24"/>
          <w:szCs w:val="24"/>
        </w:rPr>
      </w:r>
    </w:p>
    <w:p>
      <w:pPr>
        <w:pStyle w:val="NoSpacing"/>
        <w:ind w:firstLine="426"/>
        <w:jc w:val="center"/>
        <w:rPr>
          <w:b/>
          <w:sz w:val="24"/>
          <w:szCs w:val="24"/>
        </w:rPr>
      </w:pPr>
      <w:r>
        <w:rPr>
          <w:b/>
          <w:sz w:val="24"/>
          <w:szCs w:val="24"/>
        </w:rPr>
        <w:t>10. Адреса и реквизиты Сторон</w:t>
      </w:r>
    </w:p>
    <w:p>
      <w:pPr>
        <w:pStyle w:val="NoSpacing"/>
        <w:ind w:firstLine="426"/>
        <w:jc w:val="center"/>
        <w:rPr>
          <w:b/>
          <w:sz w:val="24"/>
          <w:szCs w:val="24"/>
        </w:rPr>
      </w:pPr>
      <w:r>
        <w:rPr>
          <w:b/>
          <w:sz w:val="24"/>
          <w:szCs w:val="24"/>
        </w:rPr>
      </w:r>
    </w:p>
    <w:tbl>
      <w:tblPr>
        <w:tblW w:w="10150" w:type="dxa"/>
        <w:jc w:val="center"/>
        <w:tblInd w:w="0" w:type="dxa"/>
        <w:tblLayout w:type="fixed"/>
        <w:tblCellMar>
          <w:top w:w="0" w:type="dxa"/>
          <w:left w:w="108" w:type="dxa"/>
          <w:bottom w:w="0" w:type="dxa"/>
          <w:right w:w="108" w:type="dxa"/>
        </w:tblCellMar>
        <w:tblLook w:val="0000" w:noHBand="0" w:noVBand="0" w:firstColumn="0" w:lastRow="0" w:lastColumn="0" w:firstRow="0"/>
      </w:tblPr>
      <w:tblGrid>
        <w:gridCol w:w="4897"/>
        <w:gridCol w:w="5252"/>
      </w:tblGrid>
      <w:tr>
        <w:trPr/>
        <w:tc>
          <w:tcPr>
            <w:tcW w:w="4897" w:type="dxa"/>
            <w:tcBorders>
              <w:top w:val="single" w:sz="4" w:space="0" w:color="000000"/>
              <w:left w:val="single" w:sz="4" w:space="0" w:color="000000"/>
              <w:bottom w:val="single" w:sz="4" w:space="0" w:color="000000"/>
            </w:tcBorders>
          </w:tcPr>
          <w:p>
            <w:pPr>
              <w:pStyle w:val="Normal"/>
              <w:tabs>
                <w:tab w:val="clear" w:pos="708"/>
                <w:tab w:val="left" w:pos="7272" w:leader="none"/>
              </w:tabs>
              <w:snapToGrid w:val="false"/>
              <w:jc w:val="center"/>
              <w:rPr>
                <w:sz w:val="22"/>
                <w:szCs w:val="22"/>
                <w:highlight w:val="none"/>
                <w:shd w:fill="auto" w:val="clear"/>
              </w:rPr>
            </w:pPr>
            <w:r>
              <w:rPr>
                <w:caps/>
                <w:spacing w:val="-1"/>
                <w:sz w:val="22"/>
                <w:szCs w:val="22"/>
                <w:shd w:fill="auto" w:val="clear"/>
              </w:rPr>
              <w:t>З</w:t>
            </w:r>
            <w:r>
              <w:rPr>
                <w:spacing w:val="-1"/>
                <w:sz w:val="22"/>
                <w:szCs w:val="22"/>
                <w:shd w:fill="auto" w:val="clear"/>
              </w:rPr>
              <w:t>АКАЗЧИК</w:t>
            </w:r>
          </w:p>
        </w:tc>
        <w:tc>
          <w:tcPr>
            <w:tcW w:w="5252"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7272" w:leader="none"/>
              </w:tabs>
              <w:snapToGrid w:val="false"/>
              <w:jc w:val="center"/>
              <w:rPr>
                <w:sz w:val="22"/>
                <w:szCs w:val="22"/>
                <w:highlight w:val="none"/>
                <w:shd w:fill="auto" w:val="clear"/>
              </w:rPr>
            </w:pPr>
            <w:r>
              <w:rPr>
                <w:spacing w:val="-1"/>
                <w:sz w:val="22"/>
                <w:szCs w:val="22"/>
                <w:shd w:fill="auto" w:val="clear"/>
              </w:rPr>
              <w:t>ПОСТАВЩИК</w:t>
            </w:r>
          </w:p>
        </w:tc>
      </w:tr>
      <w:tr>
        <w:trPr>
          <w:trHeight w:val="5518" w:hRule="atLeast"/>
        </w:trPr>
        <w:tc>
          <w:tcPr>
            <w:tcW w:w="4897" w:type="dxa"/>
            <w:tcBorders>
              <w:top w:val="single" w:sz="4" w:space="0" w:color="000000"/>
              <w:left w:val="single" w:sz="4" w:space="0" w:color="000000"/>
              <w:bottom w:val="single" w:sz="4" w:space="0" w:color="000000"/>
            </w:tcBorders>
            <w:shd w:fill="FFFFFF" w:val="clear"/>
          </w:tcPr>
          <w:p>
            <w:pPr>
              <w:pStyle w:val="Normal"/>
              <w:spacing w:lineRule="auto" w:line="240" w:before="0" w:after="0"/>
              <w:rPr>
                <w:rFonts w:ascii="Times New Roman" w:hAnsi="Times New Roman" w:cs="Times New Roman"/>
                <w:b/>
              </w:rPr>
            </w:pPr>
            <w:r>
              <w:rPr>
                <w:rFonts w:cs="Times New Roman" w:ascii="Times New Roman" w:hAnsi="Times New Roman"/>
                <w:b/>
              </w:rPr>
              <w:t>Главное управление Федеральной службы судебных  приставов по г. Санкт-Петербургу</w:t>
            </w:r>
          </w:p>
          <w:p>
            <w:pPr>
              <w:pStyle w:val="Normal"/>
              <w:spacing w:lineRule="auto" w:line="240" w:before="0" w:after="0"/>
              <w:rPr>
                <w:rFonts w:ascii="Times New Roman" w:hAnsi="Times New Roman" w:cs="Times New Roman"/>
                <w:b/>
              </w:rPr>
            </w:pPr>
            <w:r>
              <w:rPr>
                <w:rFonts w:cs="Times New Roman" w:ascii="Times New Roman" w:hAnsi="Times New Roman"/>
                <w:b/>
              </w:rPr>
            </w:r>
          </w:p>
          <w:p>
            <w:pPr>
              <w:pStyle w:val="Style55"/>
              <w:spacing w:before="0" w:after="0"/>
              <w:ind w:left="113" w:right="0"/>
              <w:rPr>
                <w:color w:val="000000"/>
                <w:sz w:val="22"/>
                <w:szCs w:val="22"/>
              </w:rPr>
            </w:pPr>
            <w:r>
              <w:rPr>
                <w:color w:val="000000"/>
                <w:sz w:val="22"/>
                <w:szCs w:val="22"/>
              </w:rPr>
              <w:t>190121, г.Санкт-Петербург, ул. Большая Морская, д.59.</w:t>
            </w:r>
          </w:p>
          <w:p>
            <w:pPr>
              <w:pStyle w:val="Style55"/>
              <w:spacing w:before="0" w:after="0"/>
              <w:ind w:left="113" w:right="0"/>
              <w:rPr>
                <w:color w:val="000000"/>
                <w:sz w:val="22"/>
                <w:szCs w:val="22"/>
              </w:rPr>
            </w:pPr>
            <w:r>
              <w:rPr>
                <w:color w:val="000000"/>
                <w:sz w:val="22"/>
                <w:szCs w:val="22"/>
              </w:rPr>
              <w:t>Получатель: УФК по г.Санкт-Петербургу (Главное управление Федеральной службы судебных приставов по г.Санкт-Петербургу, л/с 03721785720)</w:t>
            </w:r>
          </w:p>
          <w:p>
            <w:pPr>
              <w:pStyle w:val="Style55"/>
              <w:spacing w:before="0" w:after="0"/>
              <w:ind w:left="113" w:right="0"/>
              <w:rPr>
                <w:color w:val="000000"/>
                <w:sz w:val="22"/>
                <w:szCs w:val="22"/>
              </w:rPr>
            </w:pPr>
            <w:r>
              <w:rPr>
                <w:color w:val="000000"/>
                <w:sz w:val="22"/>
                <w:szCs w:val="22"/>
              </w:rPr>
              <w:t>ИНН/КПП 7838027691/783801001</w:t>
            </w:r>
          </w:p>
          <w:p>
            <w:pPr>
              <w:pStyle w:val="Style55"/>
              <w:spacing w:before="0" w:after="0"/>
              <w:ind w:left="113" w:right="0"/>
              <w:rPr>
                <w:color w:val="000000"/>
                <w:sz w:val="22"/>
                <w:szCs w:val="22"/>
              </w:rPr>
            </w:pPr>
            <w:r>
              <w:rPr>
                <w:color w:val="000000"/>
                <w:sz w:val="22"/>
                <w:szCs w:val="22"/>
              </w:rPr>
              <w:t>р/сч 03211643000000013225</w:t>
            </w:r>
          </w:p>
          <w:p>
            <w:pPr>
              <w:pStyle w:val="Style55"/>
              <w:spacing w:before="0" w:after="0"/>
              <w:ind w:left="113" w:right="0"/>
              <w:rPr>
                <w:color w:val="000000"/>
                <w:sz w:val="22"/>
                <w:szCs w:val="22"/>
              </w:rPr>
            </w:pPr>
            <w:r>
              <w:rPr>
                <w:color w:val="000000"/>
                <w:sz w:val="22"/>
                <w:szCs w:val="22"/>
              </w:rPr>
              <w:t>Наименование банка: ОКЦ № 1 ВОЛГО-ВЯТСКОГО ГУ БАНКА РОССИИ//УФК по Нижегородской области, г. Нижний Новгород</w:t>
            </w:r>
          </w:p>
          <w:p>
            <w:pPr>
              <w:pStyle w:val="Style55"/>
              <w:spacing w:before="0" w:after="0"/>
              <w:ind w:left="113" w:right="0"/>
              <w:rPr>
                <w:color w:val="000000"/>
                <w:sz w:val="22"/>
                <w:szCs w:val="22"/>
              </w:rPr>
            </w:pPr>
            <w:r>
              <w:rPr>
                <w:color w:val="000000"/>
                <w:sz w:val="22"/>
                <w:szCs w:val="22"/>
              </w:rPr>
              <w:t>Кор.счет: 40102810745370000024</w:t>
            </w:r>
          </w:p>
          <w:p>
            <w:pPr>
              <w:pStyle w:val="Style55"/>
              <w:spacing w:before="0" w:after="0"/>
              <w:ind w:left="113" w:right="0"/>
              <w:rPr>
                <w:color w:val="000000"/>
                <w:sz w:val="22"/>
                <w:szCs w:val="22"/>
              </w:rPr>
            </w:pPr>
            <w:r>
              <w:rPr>
                <w:color w:val="000000"/>
                <w:sz w:val="22"/>
                <w:szCs w:val="22"/>
              </w:rPr>
              <w:t>БИК 012202102</w:t>
            </w:r>
          </w:p>
          <w:p>
            <w:pPr>
              <w:pStyle w:val="Style55"/>
              <w:spacing w:before="0" w:after="0"/>
              <w:ind w:left="113" w:right="0"/>
              <w:rPr>
                <w:color w:val="000000"/>
                <w:sz w:val="22"/>
                <w:szCs w:val="22"/>
              </w:rPr>
            </w:pPr>
            <w:r>
              <w:rPr>
                <w:color w:val="000000"/>
                <w:sz w:val="22"/>
                <w:szCs w:val="22"/>
              </w:rPr>
              <w:t>ОКТМО 40303000</w:t>
            </w:r>
          </w:p>
          <w:p>
            <w:pPr>
              <w:pStyle w:val="Style55"/>
              <w:spacing w:before="0" w:after="0"/>
              <w:ind w:left="113" w:right="0"/>
              <w:rPr>
                <w:color w:val="000000"/>
                <w:sz w:val="22"/>
                <w:szCs w:val="22"/>
              </w:rPr>
            </w:pPr>
            <w:r>
              <w:rPr>
                <w:color w:val="000000"/>
                <w:sz w:val="22"/>
                <w:szCs w:val="22"/>
              </w:rPr>
              <w:t>Тел. (812) 3182032</w:t>
            </w:r>
          </w:p>
          <w:p>
            <w:pPr>
              <w:pStyle w:val="Style55"/>
              <w:spacing w:before="0" w:after="0"/>
              <w:ind w:left="113" w:right="0"/>
              <w:rPr/>
            </w:pPr>
            <w:hyperlink r:id="rId3">
              <w:r>
                <w:rPr>
                  <w:rStyle w:val="Hyperlink"/>
                  <w:b/>
                  <w:color w:val="000000"/>
                  <w:sz w:val="22"/>
                  <w:szCs w:val="22"/>
                  <w:shd w:fill="auto" w:val="clear"/>
                </w:rPr>
                <w:t>mto@r78.fssp.gov.ru</w:t>
              </w:r>
            </w:hyperlink>
          </w:p>
          <w:p>
            <w:pPr>
              <w:pStyle w:val="Style55"/>
              <w:spacing w:before="0" w:after="0"/>
              <w:ind w:left="113" w:right="0"/>
              <w:rPr>
                <w:rStyle w:val="Hyperlink"/>
                <w:b/>
                <w:color w:val="000000"/>
                <w:sz w:val="22"/>
                <w:szCs w:val="22"/>
                <w:highlight w:val="none"/>
                <w:shd w:fill="auto" w:val="clear"/>
              </w:rPr>
            </w:pPr>
            <w:r>
              <w:rPr/>
            </w:r>
          </w:p>
          <w:p>
            <w:pPr>
              <w:pStyle w:val="NoSpacing"/>
              <w:shd w:val="clear" w:fill="FFFFFF"/>
              <w:rPr>
                <w:sz w:val="22"/>
                <w:szCs w:val="22"/>
                <w:highlight w:val="none"/>
                <w:shd w:fill="auto" w:val="clear"/>
              </w:rPr>
            </w:pPr>
            <w:r>
              <w:rPr>
                <w:sz w:val="22"/>
                <w:szCs w:val="22"/>
                <w:shd w:fill="auto" w:val="clear"/>
              </w:rPr>
            </w:r>
          </w:p>
          <w:p>
            <w:pPr>
              <w:pStyle w:val="NoSpacing"/>
              <w:shd w:val="clear" w:fill="FFFFFF"/>
              <w:rPr>
                <w:sz w:val="22"/>
                <w:szCs w:val="22"/>
                <w:highlight w:val="none"/>
                <w:shd w:fill="auto" w:val="clear"/>
              </w:rPr>
            </w:pPr>
            <w:r>
              <w:rPr>
                <w:sz w:val="22"/>
                <w:szCs w:val="22"/>
                <w:shd w:fill="auto" w:val="clear"/>
              </w:rPr>
              <w:t>Заместитель руководителя Главного управления</w:t>
            </w:r>
          </w:p>
          <w:p>
            <w:pPr>
              <w:pStyle w:val="NoSpacing"/>
              <w:shd w:val="clear" w:fill="FFFFFF"/>
              <w:rPr>
                <w:sz w:val="22"/>
                <w:szCs w:val="22"/>
                <w:highlight w:val="none"/>
                <w:shd w:fill="auto" w:val="clear"/>
              </w:rPr>
            </w:pPr>
            <w:r>
              <w:rPr>
                <w:sz w:val="22"/>
                <w:szCs w:val="22"/>
                <w:shd w:fill="auto" w:val="clear"/>
              </w:rPr>
            </w:r>
          </w:p>
          <w:p>
            <w:pPr>
              <w:pStyle w:val="NoSpacing"/>
              <w:shd w:val="clear" w:fill="FFFFFF"/>
              <w:rPr>
                <w:sz w:val="22"/>
                <w:szCs w:val="22"/>
                <w:highlight w:val="none"/>
                <w:shd w:fill="auto" w:val="clear"/>
              </w:rPr>
            </w:pPr>
            <w:r>
              <w:rPr>
                <w:sz w:val="22"/>
                <w:szCs w:val="22"/>
                <w:shd w:fill="auto" w:val="clear"/>
              </w:rPr>
              <w:t>__________________ А.В. Коростелев</w:t>
            </w:r>
          </w:p>
          <w:p>
            <w:pPr>
              <w:pStyle w:val="Normal"/>
              <w:shd w:val="clear" w:fill="FFFFFF"/>
              <w:rPr>
                <w:sz w:val="22"/>
                <w:szCs w:val="22"/>
                <w:highlight w:val="none"/>
                <w:shd w:fill="auto" w:val="clear"/>
              </w:rPr>
            </w:pPr>
            <w:r>
              <w:rPr>
                <w:sz w:val="22"/>
                <w:szCs w:val="22"/>
                <w:shd w:fill="auto" w:val="clear"/>
              </w:rPr>
              <w:t xml:space="preserve">                </w:t>
            </w:r>
            <w:r>
              <w:rPr>
                <w:sz w:val="22"/>
                <w:szCs w:val="22"/>
                <w:shd w:fill="auto" w:val="clear"/>
              </w:rPr>
              <w:t>м.п.</w:t>
            </w:r>
          </w:p>
        </w:tc>
        <w:tc>
          <w:tcPr>
            <w:tcW w:w="5252" w:type="dxa"/>
            <w:tcBorders>
              <w:top w:val="single" w:sz="4" w:space="0" w:color="000000"/>
              <w:left w:val="single" w:sz="4" w:space="0" w:color="000000"/>
              <w:bottom w:val="single" w:sz="4" w:space="0" w:color="000000"/>
              <w:right w:val="single" w:sz="4" w:space="0" w:color="000000"/>
            </w:tcBorders>
            <w:shd w:fill="FFFFFF" w:val="clear"/>
          </w:tcPr>
          <w:p>
            <w:pPr>
              <w:pStyle w:val="NoSpacing"/>
              <w:shd w:val="clear" w:fill="FFFFFF"/>
              <w:rPr/>
            </w:pPr>
            <w:r>
              <w:rPr/>
            </w:r>
          </w:p>
        </w:tc>
      </w:tr>
    </w:tbl>
    <w:p>
      <w:pPr>
        <w:sectPr>
          <w:type w:val="nextPage"/>
          <w:pgSz w:w="11906" w:h="16838"/>
          <w:pgMar w:left="1134" w:right="567" w:gutter="0" w:header="0" w:top="851" w:footer="0" w:bottom="709"/>
          <w:pgNumType w:fmt="decimal"/>
          <w:formProt w:val="false"/>
          <w:textDirection w:val="lrTb"/>
          <w:docGrid w:type="default" w:linePitch="100" w:charSpace="0"/>
        </w:sectPr>
      </w:pPr>
    </w:p>
    <w:p>
      <w:pPr>
        <w:pStyle w:val="NoSpacing"/>
        <w:jc w:val="right"/>
        <w:rPr>
          <w:sz w:val="24"/>
          <w:szCs w:val="24"/>
        </w:rPr>
      </w:pPr>
      <w:r>
        <w:rPr>
          <w:sz w:val="24"/>
          <w:szCs w:val="24"/>
        </w:rPr>
        <w:t>Приложение №1</w:t>
      </w:r>
    </w:p>
    <w:p>
      <w:pPr>
        <w:pStyle w:val="NoSpacing"/>
        <w:jc w:val="right"/>
        <w:rPr>
          <w:sz w:val="24"/>
          <w:szCs w:val="24"/>
        </w:rPr>
      </w:pPr>
      <w:r>
        <w:rPr>
          <w:sz w:val="24"/>
          <w:szCs w:val="24"/>
        </w:rPr>
        <w:t xml:space="preserve">              </w:t>
      </w:r>
      <w:r>
        <w:rPr>
          <w:sz w:val="24"/>
          <w:szCs w:val="24"/>
        </w:rPr>
        <w:t xml:space="preserve">к Государственному контракту </w:t>
      </w:r>
    </w:p>
    <w:p>
      <w:pPr>
        <w:pStyle w:val="NoSpacing"/>
        <w:jc w:val="right"/>
        <w:rPr>
          <w:sz w:val="24"/>
          <w:szCs w:val="24"/>
        </w:rPr>
      </w:pPr>
      <w:r>
        <w:rPr>
          <w:sz w:val="24"/>
          <w:szCs w:val="24"/>
        </w:rPr>
        <w:t>от ____._____. 202</w:t>
      </w:r>
      <w:r>
        <w:rPr>
          <w:sz w:val="24"/>
          <w:szCs w:val="24"/>
        </w:rPr>
        <w:t>6</w:t>
      </w:r>
      <w:r>
        <w:rPr>
          <w:sz w:val="24"/>
          <w:szCs w:val="24"/>
        </w:rPr>
        <w:t xml:space="preserve"> № __________</w:t>
      </w:r>
    </w:p>
    <w:p>
      <w:pPr>
        <w:pStyle w:val="NoSpacing"/>
        <w:jc w:val="both"/>
        <w:rPr>
          <w:sz w:val="24"/>
          <w:szCs w:val="24"/>
        </w:rPr>
      </w:pPr>
      <w:r>
        <w:rPr>
          <w:sz w:val="24"/>
          <w:szCs w:val="24"/>
        </w:rPr>
      </w:r>
    </w:p>
    <w:p>
      <w:pPr>
        <w:pStyle w:val="NoSpacing"/>
        <w:jc w:val="center"/>
        <w:rPr>
          <w:b/>
          <w:sz w:val="24"/>
          <w:szCs w:val="24"/>
        </w:rPr>
      </w:pPr>
      <w:r>
        <w:rPr>
          <w:b/>
          <w:sz w:val="24"/>
          <w:szCs w:val="24"/>
        </w:rPr>
        <w:t xml:space="preserve">СПЕЦИФИКАЦИЯ </w:t>
      </w:r>
    </w:p>
    <w:p>
      <w:pPr>
        <w:pStyle w:val="NoSpacing"/>
        <w:jc w:val="both"/>
        <w:rPr>
          <w:b/>
          <w:sz w:val="24"/>
          <w:szCs w:val="24"/>
        </w:rPr>
      </w:pPr>
      <w:r>
        <w:rPr>
          <w:b/>
          <w:sz w:val="24"/>
          <w:szCs w:val="24"/>
        </w:rPr>
      </w:r>
    </w:p>
    <w:p>
      <w:pPr>
        <w:pStyle w:val="NoSpacing"/>
        <w:jc w:val="both"/>
        <w:rPr>
          <w:b/>
          <w:sz w:val="22"/>
          <w:szCs w:val="22"/>
        </w:rPr>
      </w:pPr>
      <w:r>
        <w:rPr>
          <w:b/>
          <w:sz w:val="22"/>
          <w:szCs w:val="22"/>
        </w:rPr>
        <w:t>1. Характеристики и объем.</w:t>
      </w:r>
    </w:p>
    <w:p>
      <w:pPr>
        <w:pStyle w:val="NoSpacing"/>
        <w:jc w:val="both"/>
        <w:rPr>
          <w:b/>
        </w:rPr>
      </w:pPr>
      <w:r>
        <w:rPr>
          <w:b/>
        </w:rPr>
      </w:r>
    </w:p>
    <w:tbl>
      <w:tblPr>
        <w:tblW w:w="10516"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539"/>
        <w:gridCol w:w="2263"/>
        <w:gridCol w:w="3152"/>
        <w:gridCol w:w="849"/>
        <w:gridCol w:w="1242"/>
        <w:gridCol w:w="1029"/>
        <w:gridCol w:w="1441"/>
      </w:tblGrid>
      <w:tr>
        <w:trPr>
          <w:trHeight w:val="155" w:hRule="atLeast"/>
        </w:trPr>
        <w:tc>
          <w:tcPr>
            <w:tcW w:w="5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color w:val="000000"/>
                <w:sz w:val="20"/>
                <w:szCs w:val="20"/>
              </w:rPr>
            </w:pPr>
            <w:r>
              <w:rPr>
                <w:color w:val="000000"/>
                <w:sz w:val="20"/>
                <w:szCs w:val="20"/>
              </w:rPr>
              <w:t xml:space="preserve">№ </w:t>
            </w:r>
            <w:r>
              <w:rPr>
                <w:color w:val="000000"/>
                <w:sz w:val="20"/>
                <w:szCs w:val="20"/>
              </w:rPr>
              <w:t>п/п</w:t>
            </w:r>
          </w:p>
        </w:tc>
        <w:tc>
          <w:tcPr>
            <w:tcW w:w="2263" w:type="dxa"/>
            <w:tcBorders>
              <w:top w:val="single" w:sz="4" w:space="0" w:color="000000"/>
              <w:bottom w:val="single" w:sz="4" w:space="0" w:color="000000"/>
              <w:right w:val="single" w:sz="4" w:space="0" w:color="000000"/>
            </w:tcBorders>
            <w:shd w:color="auto" w:fill="auto" w:val="clear"/>
            <w:vAlign w:val="center"/>
          </w:tcPr>
          <w:p>
            <w:pPr>
              <w:pStyle w:val="Normal"/>
              <w:jc w:val="center"/>
              <w:rPr>
                <w:sz w:val="20"/>
                <w:szCs w:val="20"/>
              </w:rPr>
            </w:pPr>
            <w:r>
              <w:rPr>
                <w:sz w:val="20"/>
                <w:szCs w:val="20"/>
              </w:rPr>
              <w:t>Наименование товара</w:t>
            </w:r>
          </w:p>
        </w:tc>
        <w:tc>
          <w:tcPr>
            <w:tcW w:w="3152" w:type="dxa"/>
            <w:tcBorders>
              <w:top w:val="single" w:sz="4" w:space="0" w:color="000000"/>
              <w:bottom w:val="single" w:sz="4" w:space="0" w:color="000000"/>
              <w:right w:val="single" w:sz="4" w:space="0" w:color="000000"/>
            </w:tcBorders>
            <w:shd w:color="auto" w:fill="auto" w:val="clear"/>
            <w:vAlign w:val="center"/>
          </w:tcPr>
          <w:p>
            <w:pPr>
              <w:pStyle w:val="Normal"/>
              <w:jc w:val="center"/>
              <w:rPr>
                <w:color w:val="000000"/>
                <w:sz w:val="20"/>
                <w:szCs w:val="20"/>
              </w:rPr>
            </w:pPr>
            <w:r>
              <w:rPr>
                <w:color w:val="000000"/>
                <w:sz w:val="20"/>
                <w:szCs w:val="20"/>
              </w:rPr>
              <w:t>Характеристики поставляемого товара</w:t>
            </w:r>
          </w:p>
        </w:tc>
        <w:tc>
          <w:tcPr>
            <w:tcW w:w="849" w:type="dxa"/>
            <w:tcBorders>
              <w:top w:val="single" w:sz="4" w:space="0" w:color="000000"/>
              <w:bottom w:val="single" w:sz="4" w:space="0" w:color="000000"/>
              <w:right w:val="single" w:sz="4" w:space="0" w:color="000000"/>
            </w:tcBorders>
            <w:vAlign w:val="center"/>
          </w:tcPr>
          <w:p>
            <w:pPr>
              <w:pStyle w:val="Normal"/>
              <w:jc w:val="center"/>
              <w:rPr>
                <w:color w:val="000000"/>
                <w:sz w:val="20"/>
                <w:szCs w:val="20"/>
              </w:rPr>
            </w:pPr>
            <w:r>
              <w:rPr>
                <w:color w:val="000000"/>
                <w:sz w:val="20"/>
                <w:szCs w:val="20"/>
              </w:rPr>
              <w:t>Ед. изм.</w:t>
            </w:r>
          </w:p>
        </w:tc>
        <w:tc>
          <w:tcPr>
            <w:tcW w:w="1242" w:type="dxa"/>
            <w:tcBorders>
              <w:top w:val="single" w:sz="4" w:space="0" w:color="000000"/>
              <w:bottom w:val="single" w:sz="4" w:space="0" w:color="000000"/>
              <w:right w:val="single" w:sz="4" w:space="0" w:color="000000"/>
            </w:tcBorders>
            <w:vAlign w:val="center"/>
          </w:tcPr>
          <w:p>
            <w:pPr>
              <w:pStyle w:val="Normal"/>
              <w:jc w:val="center"/>
              <w:rPr>
                <w:color w:val="000000"/>
                <w:sz w:val="20"/>
                <w:szCs w:val="20"/>
              </w:rPr>
            </w:pPr>
            <w:r>
              <w:rPr>
                <w:color w:val="000000"/>
                <w:sz w:val="20"/>
                <w:szCs w:val="20"/>
              </w:rPr>
              <w:t>Количество</w:t>
            </w:r>
          </w:p>
        </w:tc>
        <w:tc>
          <w:tcPr>
            <w:tcW w:w="1029" w:type="dxa"/>
            <w:tcBorders>
              <w:top w:val="single" w:sz="4" w:space="0" w:color="000000"/>
              <w:left w:val="single" w:sz="4" w:space="0" w:color="000000"/>
              <w:bottom w:val="single" w:sz="4" w:space="0" w:color="000000"/>
              <w:right w:val="single" w:sz="4" w:space="0" w:color="000000"/>
            </w:tcBorders>
          </w:tcPr>
          <w:p>
            <w:pPr>
              <w:pStyle w:val="Normal"/>
              <w:jc w:val="center"/>
              <w:rPr>
                <w:color w:val="000000"/>
                <w:sz w:val="20"/>
                <w:szCs w:val="20"/>
              </w:rPr>
            </w:pPr>
            <w:r>
              <w:rPr>
                <w:color w:val="000000"/>
                <w:sz w:val="20"/>
                <w:szCs w:val="20"/>
              </w:rPr>
              <w:t>Цена за ед. НДС, руб.</w:t>
            </w:r>
          </w:p>
        </w:tc>
        <w:tc>
          <w:tcPr>
            <w:tcW w:w="1441" w:type="dxa"/>
            <w:tcBorders>
              <w:top w:val="single" w:sz="4" w:space="0" w:color="000000"/>
              <w:bottom w:val="single" w:sz="4" w:space="0" w:color="000000"/>
              <w:right w:val="single" w:sz="4" w:space="0" w:color="000000"/>
            </w:tcBorders>
          </w:tcPr>
          <w:p>
            <w:pPr>
              <w:pStyle w:val="Normal"/>
              <w:jc w:val="center"/>
              <w:rPr>
                <w:color w:val="000000"/>
                <w:sz w:val="20"/>
                <w:szCs w:val="20"/>
              </w:rPr>
            </w:pPr>
            <w:r>
              <w:rPr>
                <w:color w:val="000000"/>
                <w:sz w:val="20"/>
                <w:szCs w:val="20"/>
              </w:rPr>
              <w:t>Сумма</w:t>
            </w:r>
          </w:p>
          <w:p>
            <w:pPr>
              <w:pStyle w:val="Normal"/>
              <w:jc w:val="center"/>
              <w:rPr>
                <w:i/>
                <w:i/>
                <w:color w:val="000000"/>
                <w:sz w:val="20"/>
                <w:szCs w:val="20"/>
              </w:rPr>
            </w:pPr>
            <w:r>
              <w:rPr>
                <w:color w:val="000000"/>
                <w:sz w:val="20"/>
                <w:szCs w:val="20"/>
              </w:rPr>
              <w:t>с НДС, руб.</w:t>
            </w:r>
          </w:p>
        </w:tc>
      </w:tr>
      <w:tr>
        <w:trPr>
          <w:trHeight w:val="2474" w:hRule="atLeast"/>
        </w:trPr>
        <w:tc>
          <w:tcPr>
            <w:tcW w:w="5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color w:val="000000"/>
                <w:sz w:val="20"/>
                <w:szCs w:val="20"/>
              </w:rPr>
            </w:pPr>
            <w:r>
              <w:rPr>
                <w:color w:val="000000"/>
                <w:sz w:val="20"/>
                <w:szCs w:val="20"/>
              </w:rPr>
              <w:t>1</w:t>
            </w:r>
          </w:p>
        </w:tc>
        <w:tc>
          <w:tcPr>
            <w:tcW w:w="2263" w:type="dxa"/>
            <w:tcBorders>
              <w:top w:val="single" w:sz="4" w:space="0" w:color="000000"/>
              <w:bottom w:val="single" w:sz="4" w:space="0" w:color="000000"/>
              <w:right w:val="single" w:sz="4" w:space="0" w:color="000000"/>
            </w:tcBorders>
            <w:shd w:color="auto" w:fill="auto" w:val="clear"/>
            <w:vAlign w:val="center"/>
          </w:tcPr>
          <w:p>
            <w:pPr>
              <w:pStyle w:val="Normal"/>
              <w:jc w:val="center"/>
              <w:rPr>
                <w:sz w:val="20"/>
                <w:szCs w:val="20"/>
              </w:rPr>
            </w:pPr>
            <w:r>
              <w:rPr>
                <w:bCs/>
                <w:spacing w:val="-2"/>
                <w:sz w:val="20"/>
                <w:szCs w:val="20"/>
              </w:rPr>
              <w:t>Флаг Федеральной службы судебных приставов</w:t>
            </w:r>
          </w:p>
        </w:tc>
        <w:tc>
          <w:tcPr>
            <w:tcW w:w="3152" w:type="dxa"/>
            <w:tcBorders>
              <w:top w:val="single" w:sz="4" w:space="0" w:color="000000"/>
              <w:bottom w:val="single" w:sz="4" w:space="0" w:color="000000"/>
              <w:right w:val="single" w:sz="4" w:space="0" w:color="000000"/>
            </w:tcBorders>
            <w:shd w:color="auto" w:fill="auto" w:val="clear"/>
            <w:vAlign w:val="center"/>
          </w:tcPr>
          <w:p>
            <w:pPr>
              <w:pStyle w:val="Normal"/>
              <w:jc w:val="center"/>
              <w:rPr>
                <w:color w:val="000000"/>
                <w:sz w:val="20"/>
                <w:szCs w:val="20"/>
              </w:rPr>
            </w:pPr>
            <w:r>
              <w:rPr>
                <w:color w:val="000000"/>
                <w:sz w:val="20"/>
                <w:szCs w:val="20"/>
              </w:rPr>
              <w:t>Размер 200*300см</w:t>
            </w:r>
          </w:p>
          <w:p>
            <w:pPr>
              <w:pStyle w:val="Normal"/>
              <w:jc w:val="center"/>
              <w:rPr>
                <w:color w:val="000000"/>
                <w:sz w:val="20"/>
                <w:szCs w:val="20"/>
              </w:rPr>
            </w:pPr>
            <w:r>
              <w:rPr>
                <w:color w:val="000000"/>
                <w:sz w:val="20"/>
                <w:szCs w:val="20"/>
              </w:rPr>
              <w:t>ткань флажная сетка, с креплениями к штоку</w:t>
            </w:r>
          </w:p>
          <w:p>
            <w:pPr>
              <w:pStyle w:val="Normal"/>
              <w:jc w:val="center"/>
              <w:rPr>
                <w:color w:val="000000"/>
                <w:sz w:val="20"/>
                <w:szCs w:val="20"/>
              </w:rPr>
            </w:pPr>
            <w:r>
              <w:rPr>
                <w:color w:val="000000"/>
                <w:sz w:val="20"/>
                <w:szCs w:val="20"/>
              </w:rPr>
            </w:r>
          </w:p>
          <w:p>
            <w:pPr>
              <w:pStyle w:val="Normal"/>
              <w:jc w:val="center"/>
              <w:rPr>
                <w:color w:val="000000"/>
                <w:sz w:val="20"/>
                <w:szCs w:val="20"/>
              </w:rPr>
            </w:pPr>
            <w:r>
              <w:rPr>
                <w:color w:val="000000"/>
                <w:sz w:val="20"/>
                <w:szCs w:val="20"/>
              </w:rPr>
              <w:t xml:space="preserve">  </w:t>
            </w:r>
            <w:r>
              <w:rPr/>
              <w:drawing>
                <wp:inline distT="0" distB="0" distL="0" distR="0">
                  <wp:extent cx="1133475" cy="962025"/>
                  <wp:effectExtent l="0" t="0" r="0" b="0"/>
                  <wp:docPr id="1" name="Рисунок 1" descr="flag_fssp_2006_201510202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flag_fssp_2006_201510202021"/>
                          <pic:cNvPicPr>
                            <a:picLocks noChangeAspect="1" noChangeArrowheads="1"/>
                          </pic:cNvPicPr>
                        </pic:nvPicPr>
                        <pic:blipFill>
                          <a:blip r:embed="rId4"/>
                          <a:stretch>
                            <a:fillRect/>
                          </a:stretch>
                        </pic:blipFill>
                        <pic:spPr bwMode="auto">
                          <a:xfrm>
                            <a:off x="0" y="0"/>
                            <a:ext cx="1133475" cy="962025"/>
                          </a:xfrm>
                          <a:prstGeom prst="rect">
                            <a:avLst/>
                          </a:prstGeom>
                        </pic:spPr>
                      </pic:pic>
                    </a:graphicData>
                  </a:graphic>
                </wp:inline>
              </w:drawing>
            </w:r>
          </w:p>
          <w:p>
            <w:pPr>
              <w:pStyle w:val="Normal"/>
              <w:jc w:val="center"/>
              <w:rPr>
                <w:color w:val="000000"/>
                <w:sz w:val="20"/>
                <w:szCs w:val="20"/>
              </w:rPr>
            </w:pPr>
            <w:r>
              <w:rPr>
                <w:color w:val="000000"/>
                <w:sz w:val="20"/>
                <w:szCs w:val="20"/>
              </w:rPr>
            </w:r>
          </w:p>
        </w:tc>
        <w:tc>
          <w:tcPr>
            <w:tcW w:w="849" w:type="dxa"/>
            <w:tcBorders>
              <w:top w:val="single" w:sz="4" w:space="0" w:color="000000"/>
              <w:bottom w:val="single" w:sz="4" w:space="0" w:color="000000"/>
              <w:right w:val="single" w:sz="4" w:space="0" w:color="000000"/>
            </w:tcBorders>
            <w:vAlign w:val="center"/>
          </w:tcPr>
          <w:p>
            <w:pPr>
              <w:pStyle w:val="Normal"/>
              <w:jc w:val="center"/>
              <w:rPr>
                <w:color w:val="000000"/>
                <w:sz w:val="20"/>
                <w:szCs w:val="20"/>
              </w:rPr>
            </w:pPr>
            <w:r>
              <w:rPr>
                <w:color w:val="000000"/>
                <w:sz w:val="20"/>
                <w:szCs w:val="20"/>
              </w:rPr>
              <w:t>шт.</w:t>
            </w:r>
          </w:p>
        </w:tc>
        <w:tc>
          <w:tcPr>
            <w:tcW w:w="1242" w:type="dxa"/>
            <w:tcBorders>
              <w:top w:val="single" w:sz="4" w:space="0" w:color="000000"/>
              <w:bottom w:val="single" w:sz="4" w:space="0" w:color="000000"/>
              <w:right w:val="single" w:sz="4" w:space="0" w:color="000000"/>
            </w:tcBorders>
            <w:vAlign w:val="center"/>
          </w:tcPr>
          <w:p>
            <w:pPr>
              <w:pStyle w:val="Normal"/>
              <w:jc w:val="center"/>
              <w:rPr>
                <w:color w:val="000000"/>
                <w:sz w:val="20"/>
                <w:szCs w:val="20"/>
              </w:rPr>
            </w:pPr>
            <w:r>
              <w:rPr>
                <w:color w:val="000000"/>
                <w:sz w:val="20"/>
                <w:szCs w:val="20"/>
              </w:rPr>
              <w:t>2</w:t>
            </w:r>
          </w:p>
        </w:tc>
        <w:tc>
          <w:tcPr>
            <w:tcW w:w="102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color w:val="000000"/>
                <w:sz w:val="20"/>
                <w:szCs w:val="20"/>
              </w:rPr>
            </w:pPr>
            <w:r>
              <w:rPr>
                <w:color w:val="000000"/>
                <w:sz w:val="20"/>
                <w:szCs w:val="20"/>
              </w:rPr>
            </w:r>
          </w:p>
        </w:tc>
        <w:tc>
          <w:tcPr>
            <w:tcW w:w="1441" w:type="dxa"/>
            <w:tcBorders>
              <w:top w:val="single" w:sz="4" w:space="0" w:color="000000"/>
              <w:bottom w:val="single" w:sz="4" w:space="0" w:color="000000"/>
              <w:right w:val="single" w:sz="4" w:space="0" w:color="000000"/>
            </w:tcBorders>
            <w:vAlign w:val="center"/>
          </w:tcPr>
          <w:p>
            <w:pPr>
              <w:pStyle w:val="Normal"/>
              <w:jc w:val="center"/>
              <w:rPr>
                <w:color w:val="000000"/>
                <w:sz w:val="20"/>
                <w:szCs w:val="20"/>
              </w:rPr>
            </w:pPr>
            <w:r>
              <w:rPr>
                <w:color w:val="000000"/>
                <w:sz w:val="20"/>
                <w:szCs w:val="20"/>
              </w:rPr>
            </w:r>
          </w:p>
        </w:tc>
      </w:tr>
      <w:tr>
        <w:trPr>
          <w:trHeight w:val="2805" w:hRule="atLeast"/>
        </w:trPr>
        <w:tc>
          <w:tcPr>
            <w:tcW w:w="539" w:type="dxa"/>
            <w:tcBorders>
              <w:left w:val="single" w:sz="4" w:space="0" w:color="000000"/>
              <w:bottom w:val="single" w:sz="4" w:space="0" w:color="000000"/>
              <w:right w:val="single" w:sz="4" w:space="0" w:color="000000"/>
            </w:tcBorders>
            <w:shd w:color="auto" w:fill="auto" w:val="clear"/>
            <w:vAlign w:val="center"/>
          </w:tcPr>
          <w:p>
            <w:pPr>
              <w:pStyle w:val="Normal"/>
              <w:jc w:val="center"/>
              <w:rPr>
                <w:color w:val="000000"/>
                <w:sz w:val="20"/>
                <w:szCs w:val="20"/>
              </w:rPr>
            </w:pPr>
            <w:r>
              <w:rPr>
                <w:color w:val="000000"/>
                <w:sz w:val="20"/>
                <w:szCs w:val="20"/>
              </w:rPr>
              <w:t>2</w:t>
            </w:r>
          </w:p>
        </w:tc>
        <w:tc>
          <w:tcPr>
            <w:tcW w:w="2263" w:type="dxa"/>
            <w:tcBorders>
              <w:bottom w:val="single" w:sz="4" w:space="0" w:color="000000"/>
              <w:right w:val="single" w:sz="4" w:space="0" w:color="000000"/>
            </w:tcBorders>
            <w:shd w:color="auto" w:fill="auto" w:val="clear"/>
            <w:vAlign w:val="center"/>
          </w:tcPr>
          <w:p>
            <w:pPr>
              <w:pStyle w:val="Normal"/>
              <w:jc w:val="center"/>
              <w:rPr>
                <w:sz w:val="20"/>
                <w:szCs w:val="20"/>
              </w:rPr>
            </w:pPr>
            <w:r>
              <w:rPr>
                <w:bCs/>
                <w:spacing w:val="-2"/>
                <w:sz w:val="20"/>
                <w:szCs w:val="20"/>
              </w:rPr>
              <w:t>Флаг Федеральной службы судебных приставов</w:t>
            </w:r>
          </w:p>
        </w:tc>
        <w:tc>
          <w:tcPr>
            <w:tcW w:w="3152" w:type="dxa"/>
            <w:tcBorders>
              <w:bottom w:val="single" w:sz="4" w:space="0" w:color="000000"/>
              <w:right w:val="single" w:sz="4" w:space="0" w:color="000000"/>
            </w:tcBorders>
            <w:shd w:color="auto" w:fill="auto" w:val="clear"/>
            <w:vAlign w:val="center"/>
          </w:tcPr>
          <w:p>
            <w:pPr>
              <w:pStyle w:val="Normal"/>
              <w:jc w:val="center"/>
              <w:rPr>
                <w:color w:val="000000"/>
                <w:sz w:val="20"/>
                <w:szCs w:val="20"/>
              </w:rPr>
            </w:pPr>
            <w:r>
              <w:rPr>
                <w:color w:val="000000"/>
                <w:sz w:val="20"/>
                <w:szCs w:val="20"/>
              </w:rPr>
              <w:t xml:space="preserve">Размер </w:t>
            </w:r>
            <w:r>
              <w:rPr>
                <w:color w:val="000000"/>
                <w:sz w:val="20"/>
                <w:szCs w:val="20"/>
              </w:rPr>
              <w:t>100</w:t>
            </w:r>
            <w:r>
              <w:rPr>
                <w:color w:val="000000"/>
                <w:sz w:val="20"/>
                <w:szCs w:val="20"/>
              </w:rPr>
              <w:t>*</w:t>
            </w:r>
            <w:r>
              <w:rPr>
                <w:color w:val="000000"/>
                <w:sz w:val="20"/>
                <w:szCs w:val="20"/>
              </w:rPr>
              <w:t>15</w:t>
            </w:r>
            <w:r>
              <w:rPr>
                <w:color w:val="000000"/>
                <w:sz w:val="20"/>
                <w:szCs w:val="20"/>
              </w:rPr>
              <w:t>0см</w:t>
            </w:r>
          </w:p>
          <w:p>
            <w:pPr>
              <w:pStyle w:val="Normal"/>
              <w:jc w:val="center"/>
              <w:rPr>
                <w:color w:val="000000"/>
                <w:sz w:val="20"/>
                <w:szCs w:val="20"/>
              </w:rPr>
            </w:pPr>
            <w:r>
              <w:rPr>
                <w:color w:val="000000"/>
                <w:sz w:val="20"/>
                <w:szCs w:val="20"/>
              </w:rPr>
              <w:t xml:space="preserve">ткань флажная сетка. </w:t>
            </w:r>
            <w:r>
              <w:rPr>
                <w:color w:val="000000"/>
                <w:sz w:val="20"/>
                <w:szCs w:val="20"/>
              </w:rPr>
              <w:t>Однослойный, двусторонняя печать</w:t>
            </w:r>
          </w:p>
          <w:p>
            <w:pPr>
              <w:pStyle w:val="Normal"/>
              <w:jc w:val="center"/>
              <w:rPr>
                <w:color w:val="000000"/>
                <w:sz w:val="20"/>
                <w:szCs w:val="20"/>
              </w:rPr>
            </w:pPr>
            <w:r>
              <w:rPr>
                <w:color w:val="000000"/>
                <w:sz w:val="20"/>
                <w:szCs w:val="20"/>
              </w:rPr>
            </w:r>
          </w:p>
          <w:p>
            <w:pPr>
              <w:pStyle w:val="Normal"/>
              <w:jc w:val="center"/>
              <w:rPr>
                <w:color w:val="000000"/>
                <w:sz w:val="20"/>
                <w:szCs w:val="20"/>
              </w:rPr>
            </w:pPr>
            <w:r>
              <w:rPr>
                <w:color w:val="000000"/>
                <w:sz w:val="20"/>
                <w:szCs w:val="20"/>
              </w:rPr>
              <w:t xml:space="preserve">  </w:t>
            </w:r>
            <w:r>
              <w:rPr/>
              <w:drawing>
                <wp:inline distT="0" distB="0" distL="0" distR="0">
                  <wp:extent cx="1133475" cy="962025"/>
                  <wp:effectExtent l="0" t="0" r="0" b="0"/>
                  <wp:docPr id="2" name="Рисунок 1 Копия 1" descr="flag_fssp_2006_201510202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1 Копия 1" descr="flag_fssp_2006_201510202021"/>
                          <pic:cNvPicPr>
                            <a:picLocks noChangeAspect="1" noChangeArrowheads="1"/>
                          </pic:cNvPicPr>
                        </pic:nvPicPr>
                        <pic:blipFill>
                          <a:blip r:embed="rId5"/>
                          <a:stretch>
                            <a:fillRect/>
                          </a:stretch>
                        </pic:blipFill>
                        <pic:spPr bwMode="auto">
                          <a:xfrm>
                            <a:off x="0" y="0"/>
                            <a:ext cx="1133475" cy="962025"/>
                          </a:xfrm>
                          <a:prstGeom prst="rect">
                            <a:avLst/>
                          </a:prstGeom>
                        </pic:spPr>
                      </pic:pic>
                    </a:graphicData>
                  </a:graphic>
                </wp:inline>
              </w:drawing>
            </w:r>
          </w:p>
          <w:p>
            <w:pPr>
              <w:pStyle w:val="Normal"/>
              <w:jc w:val="center"/>
              <w:rPr>
                <w:color w:val="000000"/>
                <w:sz w:val="20"/>
                <w:szCs w:val="20"/>
              </w:rPr>
            </w:pPr>
            <w:r>
              <w:rPr>
                <w:color w:val="000000"/>
                <w:sz w:val="20"/>
                <w:szCs w:val="20"/>
              </w:rPr>
            </w:r>
          </w:p>
        </w:tc>
        <w:tc>
          <w:tcPr>
            <w:tcW w:w="849" w:type="dxa"/>
            <w:tcBorders>
              <w:bottom w:val="single" w:sz="4" w:space="0" w:color="000000"/>
              <w:right w:val="single" w:sz="4" w:space="0" w:color="000000"/>
            </w:tcBorders>
            <w:vAlign w:val="center"/>
          </w:tcPr>
          <w:p>
            <w:pPr>
              <w:pStyle w:val="Normal"/>
              <w:jc w:val="center"/>
              <w:rPr>
                <w:color w:val="000000"/>
                <w:sz w:val="20"/>
                <w:szCs w:val="20"/>
              </w:rPr>
            </w:pPr>
            <w:r>
              <w:rPr>
                <w:color w:val="000000"/>
                <w:sz w:val="20"/>
                <w:szCs w:val="20"/>
              </w:rPr>
              <w:t>шт.</w:t>
            </w:r>
          </w:p>
        </w:tc>
        <w:tc>
          <w:tcPr>
            <w:tcW w:w="1242" w:type="dxa"/>
            <w:tcBorders>
              <w:bottom w:val="single" w:sz="4" w:space="0" w:color="000000"/>
              <w:right w:val="single" w:sz="4" w:space="0" w:color="000000"/>
            </w:tcBorders>
            <w:vAlign w:val="center"/>
          </w:tcPr>
          <w:p>
            <w:pPr>
              <w:pStyle w:val="Normal"/>
              <w:jc w:val="center"/>
              <w:rPr>
                <w:color w:val="000000"/>
                <w:sz w:val="20"/>
                <w:szCs w:val="20"/>
              </w:rPr>
            </w:pPr>
            <w:r>
              <w:rPr>
                <w:color w:val="000000"/>
                <w:sz w:val="20"/>
                <w:szCs w:val="20"/>
              </w:rPr>
              <w:t>3</w:t>
            </w:r>
          </w:p>
        </w:tc>
        <w:tc>
          <w:tcPr>
            <w:tcW w:w="1029" w:type="dxa"/>
            <w:tcBorders>
              <w:left w:val="single" w:sz="4" w:space="0" w:color="000000"/>
              <w:bottom w:val="single" w:sz="4" w:space="0" w:color="000000"/>
              <w:right w:val="single" w:sz="4" w:space="0" w:color="000000"/>
            </w:tcBorders>
            <w:vAlign w:val="center"/>
          </w:tcPr>
          <w:p>
            <w:pPr>
              <w:pStyle w:val="Normal"/>
              <w:jc w:val="center"/>
              <w:rPr>
                <w:color w:val="000000"/>
                <w:sz w:val="20"/>
                <w:szCs w:val="20"/>
              </w:rPr>
            </w:pPr>
            <w:r>
              <w:rPr>
                <w:color w:val="000000"/>
                <w:sz w:val="20"/>
                <w:szCs w:val="20"/>
              </w:rPr>
            </w:r>
          </w:p>
        </w:tc>
        <w:tc>
          <w:tcPr>
            <w:tcW w:w="1441" w:type="dxa"/>
            <w:tcBorders>
              <w:bottom w:val="single" w:sz="4" w:space="0" w:color="000000"/>
              <w:right w:val="single" w:sz="4" w:space="0" w:color="000000"/>
            </w:tcBorders>
            <w:vAlign w:val="center"/>
          </w:tcPr>
          <w:p>
            <w:pPr>
              <w:pStyle w:val="Normal"/>
              <w:jc w:val="center"/>
              <w:rPr>
                <w:color w:val="000000"/>
                <w:sz w:val="20"/>
                <w:szCs w:val="20"/>
              </w:rPr>
            </w:pPr>
            <w:r>
              <w:rPr>
                <w:color w:val="000000"/>
                <w:sz w:val="20"/>
                <w:szCs w:val="20"/>
              </w:rPr>
            </w:r>
          </w:p>
        </w:tc>
      </w:tr>
      <w:tr>
        <w:trPr>
          <w:trHeight w:val="1231" w:hRule="atLeast"/>
        </w:trPr>
        <w:tc>
          <w:tcPr>
            <w:tcW w:w="539" w:type="dxa"/>
            <w:tcBorders>
              <w:left w:val="single" w:sz="4" w:space="0" w:color="000000"/>
              <w:bottom w:val="single" w:sz="4" w:space="0" w:color="000000"/>
              <w:right w:val="single" w:sz="4" w:space="0" w:color="000000"/>
            </w:tcBorders>
            <w:shd w:color="auto" w:fill="auto" w:val="clear"/>
            <w:vAlign w:val="center"/>
          </w:tcPr>
          <w:p>
            <w:pPr>
              <w:pStyle w:val="Normal"/>
              <w:jc w:val="center"/>
              <w:rPr>
                <w:color w:val="000000"/>
                <w:sz w:val="20"/>
                <w:szCs w:val="20"/>
              </w:rPr>
            </w:pPr>
            <w:r>
              <w:rPr>
                <w:color w:val="000000"/>
                <w:sz w:val="20"/>
                <w:szCs w:val="20"/>
              </w:rPr>
              <w:t>3</w:t>
            </w:r>
          </w:p>
        </w:tc>
        <w:tc>
          <w:tcPr>
            <w:tcW w:w="2263" w:type="dxa"/>
            <w:tcBorders>
              <w:bottom w:val="single" w:sz="4" w:space="0" w:color="000000"/>
              <w:right w:val="single" w:sz="4" w:space="0" w:color="000000"/>
            </w:tcBorders>
            <w:shd w:color="auto" w:fill="auto" w:val="clear"/>
            <w:vAlign w:val="center"/>
          </w:tcPr>
          <w:p>
            <w:pPr>
              <w:pStyle w:val="Normal"/>
              <w:jc w:val="center"/>
              <w:rPr>
                <w:sz w:val="20"/>
                <w:szCs w:val="20"/>
              </w:rPr>
            </w:pPr>
            <w:r>
              <w:rPr>
                <w:sz w:val="20"/>
                <w:szCs w:val="20"/>
              </w:rPr>
              <w:t>Флаг Российской Федерации</w:t>
            </w:r>
          </w:p>
        </w:tc>
        <w:tc>
          <w:tcPr>
            <w:tcW w:w="3152" w:type="dxa"/>
            <w:tcBorders>
              <w:bottom w:val="single" w:sz="4" w:space="0" w:color="000000"/>
              <w:right w:val="single" w:sz="4" w:space="0" w:color="000000"/>
            </w:tcBorders>
            <w:shd w:color="auto" w:fill="auto" w:val="clear"/>
            <w:vAlign w:val="center"/>
          </w:tcPr>
          <w:p>
            <w:pPr>
              <w:pStyle w:val="Normal"/>
              <w:jc w:val="center"/>
              <w:rPr>
                <w:color w:val="000000"/>
                <w:sz w:val="20"/>
                <w:szCs w:val="20"/>
              </w:rPr>
            </w:pPr>
            <w:r>
              <w:rPr>
                <w:color w:val="000000"/>
                <w:sz w:val="20"/>
                <w:szCs w:val="20"/>
              </w:rPr>
              <w:t>Размер 100*150см</w:t>
            </w:r>
          </w:p>
          <w:p>
            <w:pPr>
              <w:pStyle w:val="Normal"/>
              <w:jc w:val="center"/>
              <w:rPr>
                <w:color w:val="000000"/>
                <w:sz w:val="20"/>
                <w:szCs w:val="20"/>
              </w:rPr>
            </w:pPr>
            <w:r>
              <w:rPr>
                <w:color w:val="000000"/>
                <w:sz w:val="20"/>
                <w:szCs w:val="20"/>
              </w:rPr>
              <w:t>ткань флажная сетка. Однослойный, двухсторонняя печать</w:t>
            </w:r>
          </w:p>
        </w:tc>
        <w:tc>
          <w:tcPr>
            <w:tcW w:w="849" w:type="dxa"/>
            <w:tcBorders>
              <w:bottom w:val="single" w:sz="4" w:space="0" w:color="000000"/>
              <w:right w:val="single" w:sz="4" w:space="0" w:color="000000"/>
            </w:tcBorders>
            <w:vAlign w:val="center"/>
          </w:tcPr>
          <w:p>
            <w:pPr>
              <w:pStyle w:val="Normal"/>
              <w:jc w:val="center"/>
              <w:rPr>
                <w:color w:val="000000"/>
                <w:sz w:val="20"/>
                <w:szCs w:val="20"/>
              </w:rPr>
            </w:pPr>
            <w:r>
              <w:rPr>
                <w:color w:val="000000"/>
                <w:sz w:val="20"/>
                <w:szCs w:val="20"/>
              </w:rPr>
              <w:t>шт.</w:t>
            </w:r>
          </w:p>
        </w:tc>
        <w:tc>
          <w:tcPr>
            <w:tcW w:w="1242" w:type="dxa"/>
            <w:tcBorders>
              <w:bottom w:val="single" w:sz="4" w:space="0" w:color="000000"/>
              <w:right w:val="single" w:sz="4" w:space="0" w:color="000000"/>
            </w:tcBorders>
            <w:vAlign w:val="center"/>
          </w:tcPr>
          <w:p>
            <w:pPr>
              <w:pStyle w:val="Normal"/>
              <w:jc w:val="center"/>
              <w:rPr>
                <w:color w:val="000000"/>
                <w:sz w:val="20"/>
                <w:szCs w:val="20"/>
              </w:rPr>
            </w:pPr>
            <w:r>
              <w:rPr>
                <w:color w:val="000000"/>
                <w:sz w:val="20"/>
                <w:szCs w:val="20"/>
              </w:rPr>
              <w:t>3</w:t>
            </w:r>
          </w:p>
        </w:tc>
        <w:tc>
          <w:tcPr>
            <w:tcW w:w="1029" w:type="dxa"/>
            <w:tcBorders>
              <w:left w:val="single" w:sz="4" w:space="0" w:color="000000"/>
              <w:bottom w:val="single" w:sz="4" w:space="0" w:color="000000"/>
              <w:right w:val="single" w:sz="4" w:space="0" w:color="000000"/>
            </w:tcBorders>
            <w:vAlign w:val="center"/>
          </w:tcPr>
          <w:p>
            <w:pPr>
              <w:pStyle w:val="Normal"/>
              <w:jc w:val="center"/>
              <w:rPr>
                <w:color w:val="000000"/>
                <w:sz w:val="20"/>
                <w:szCs w:val="20"/>
              </w:rPr>
            </w:pPr>
            <w:r>
              <w:rPr>
                <w:color w:val="000000"/>
                <w:sz w:val="20"/>
                <w:szCs w:val="20"/>
              </w:rPr>
            </w:r>
          </w:p>
        </w:tc>
        <w:tc>
          <w:tcPr>
            <w:tcW w:w="1441" w:type="dxa"/>
            <w:tcBorders>
              <w:bottom w:val="single" w:sz="4" w:space="0" w:color="000000"/>
              <w:right w:val="single" w:sz="4" w:space="0" w:color="000000"/>
            </w:tcBorders>
            <w:vAlign w:val="center"/>
          </w:tcPr>
          <w:p>
            <w:pPr>
              <w:pStyle w:val="Normal"/>
              <w:jc w:val="center"/>
              <w:rPr>
                <w:color w:val="000000"/>
                <w:sz w:val="20"/>
                <w:szCs w:val="20"/>
              </w:rPr>
            </w:pPr>
            <w:r>
              <w:rPr>
                <w:color w:val="000000"/>
                <w:sz w:val="20"/>
                <w:szCs w:val="20"/>
              </w:rPr>
            </w:r>
          </w:p>
        </w:tc>
      </w:tr>
      <w:tr>
        <w:trPr>
          <w:trHeight w:val="507" w:hRule="atLeast"/>
        </w:trPr>
        <w:tc>
          <w:tcPr>
            <w:tcW w:w="9074" w:type="dxa"/>
            <w:gridSpan w:val="6"/>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Spacing"/>
              <w:jc w:val="center"/>
              <w:rPr>
                <w:b/>
                <w:color w:val="000000"/>
                <w:sz w:val="24"/>
                <w:szCs w:val="24"/>
              </w:rPr>
            </w:pPr>
            <w:r>
              <w:rPr>
                <w:b/>
                <w:color w:val="000000"/>
                <w:sz w:val="24"/>
                <w:szCs w:val="24"/>
              </w:rPr>
              <w:t>ИТОГО:</w:t>
            </w:r>
          </w:p>
        </w:tc>
        <w:tc>
          <w:tcPr>
            <w:tcW w:w="1441" w:type="dxa"/>
            <w:tcBorders>
              <w:top w:val="single" w:sz="4" w:space="0" w:color="000000"/>
              <w:bottom w:val="single" w:sz="4" w:space="0" w:color="000000"/>
              <w:right w:val="single" w:sz="4" w:space="0" w:color="000000"/>
            </w:tcBorders>
            <w:vAlign w:val="center"/>
          </w:tcPr>
          <w:p>
            <w:pPr>
              <w:pStyle w:val="Normal"/>
              <w:jc w:val="center"/>
              <w:rPr>
                <w:color w:val="000000"/>
                <w:sz w:val="20"/>
                <w:szCs w:val="20"/>
              </w:rPr>
            </w:pPr>
            <w:r>
              <w:rPr>
                <w:color w:val="000000"/>
                <w:sz w:val="20"/>
                <w:szCs w:val="20"/>
              </w:rPr>
            </w:r>
          </w:p>
        </w:tc>
      </w:tr>
    </w:tbl>
    <w:p>
      <w:pPr>
        <w:pStyle w:val="NoSpacing"/>
        <w:rPr>
          <w:color w:val="000000"/>
          <w:sz w:val="22"/>
          <w:szCs w:val="22"/>
        </w:rPr>
      </w:pPr>
      <w:r>
        <w:rPr>
          <w:color w:val="000000"/>
          <w:sz w:val="22"/>
          <w:szCs w:val="22"/>
        </w:rPr>
        <w:t xml:space="preserve">  </w:t>
      </w:r>
    </w:p>
    <w:p>
      <w:pPr>
        <w:pStyle w:val="NoSpacing"/>
        <w:rPr>
          <w:color w:val="000000"/>
          <w:sz w:val="22"/>
          <w:szCs w:val="22"/>
        </w:rPr>
      </w:pPr>
      <w:r>
        <w:rPr>
          <w:color w:val="000000"/>
          <w:sz w:val="22"/>
          <w:szCs w:val="22"/>
        </w:rPr>
      </w:r>
    </w:p>
    <w:p>
      <w:pPr>
        <w:pStyle w:val="NoSpacing"/>
        <w:jc w:val="both"/>
        <w:rPr>
          <w:b/>
          <w:bCs/>
          <w:sz w:val="24"/>
          <w:szCs w:val="24"/>
        </w:rPr>
      </w:pPr>
      <w:r>
        <w:rPr>
          <w:b/>
          <w:bCs/>
          <w:sz w:val="24"/>
          <w:szCs w:val="24"/>
        </w:rPr>
        <w:t>2. Требования к качеству.</w:t>
      </w:r>
    </w:p>
    <w:p>
      <w:pPr>
        <w:pStyle w:val="NoSpacing"/>
        <w:ind w:firstLine="567"/>
        <w:jc w:val="both"/>
        <w:rPr>
          <w:bCs/>
          <w:sz w:val="24"/>
          <w:szCs w:val="24"/>
        </w:rPr>
      </w:pPr>
      <w:r>
        <w:rPr>
          <w:bCs/>
          <w:sz w:val="24"/>
          <w:szCs w:val="24"/>
        </w:rPr>
        <w:t>Продукция должна быть упакована таким образом, чтобы исключить возможность порчи, повреждения или уничтожения ее при перевозке и хранении.</w:t>
      </w:r>
    </w:p>
    <w:p>
      <w:pPr>
        <w:pStyle w:val="NoSpacing"/>
        <w:jc w:val="both"/>
        <w:rPr>
          <w:b/>
          <w:bCs/>
          <w:sz w:val="24"/>
          <w:szCs w:val="24"/>
        </w:rPr>
      </w:pPr>
      <w:r>
        <w:rPr>
          <w:b/>
          <w:bCs/>
          <w:sz w:val="24"/>
          <w:szCs w:val="24"/>
        </w:rPr>
        <w:t>3. Требования к техническим характеристикам работ, к результатам работ и иные показатели, связанные с определением соответствия выполняемых работ потребностям Заказчика.</w:t>
      </w:r>
    </w:p>
    <w:p>
      <w:pPr>
        <w:pStyle w:val="Normal"/>
        <w:widowControl w:val="false"/>
        <w:ind w:firstLine="567"/>
        <w:jc w:val="both"/>
        <w:rPr/>
      </w:pPr>
      <w:r>
        <w:rPr/>
        <w:t>Флаг Федеральной службы судебных приставов представляет собой темно-зеленое прямоугольное полотнище с Государственным флагом Российской Федерации.</w:t>
      </w:r>
    </w:p>
    <w:p>
      <w:pPr>
        <w:pStyle w:val="Normal"/>
        <w:widowControl w:val="false"/>
        <w:ind w:firstLine="567"/>
        <w:jc w:val="both"/>
        <w:rPr/>
      </w:pPr>
      <w:r>
        <w:rPr/>
        <w:t>В правой половине полотнища, ближе к его нижнему краю, располагается геральдический знак - эмблема Федеральной службы судебных приставов.</w:t>
      </w:r>
    </w:p>
    <w:p>
      <w:pPr>
        <w:pStyle w:val="NoSpacing"/>
        <w:jc w:val="both"/>
        <w:rPr>
          <w:b/>
          <w:bCs/>
          <w:sz w:val="24"/>
          <w:szCs w:val="24"/>
        </w:rPr>
      </w:pPr>
      <w:r>
        <w:rPr>
          <w:b/>
          <w:bCs/>
          <w:sz w:val="24"/>
          <w:szCs w:val="24"/>
        </w:rPr>
        <w:t>4. Место, условия и сроки (периоды) выполнения работ.</w:t>
      </w:r>
    </w:p>
    <w:p>
      <w:pPr>
        <w:pStyle w:val="Normal"/>
        <w:ind w:firstLine="567"/>
        <w:jc w:val="both"/>
        <w:rPr/>
      </w:pPr>
      <w:r>
        <w:rPr/>
        <w:t>Место поставки товара: г. Санкт-Петербург, Московский проспект, 182 литер А.</w:t>
      </w:r>
    </w:p>
    <w:p>
      <w:pPr>
        <w:pStyle w:val="NoSpacing"/>
        <w:ind w:firstLine="567"/>
        <w:jc w:val="both"/>
        <w:rPr>
          <w:bCs/>
          <w:sz w:val="24"/>
          <w:szCs w:val="24"/>
        </w:rPr>
      </w:pPr>
      <w:r>
        <w:rPr>
          <w:bCs/>
          <w:sz w:val="24"/>
          <w:szCs w:val="24"/>
        </w:rPr>
        <w:t>Доставка товара и разгрузка на склад Заказчика производится за счет средств Поставщика.</w:t>
      </w:r>
    </w:p>
    <w:p>
      <w:pPr>
        <w:pStyle w:val="NoSpacing"/>
        <w:jc w:val="both"/>
        <w:rPr>
          <w:b/>
          <w:bCs/>
          <w:sz w:val="24"/>
          <w:szCs w:val="24"/>
        </w:rPr>
      </w:pPr>
      <w:r>
        <w:rPr>
          <w:b/>
          <w:bCs/>
          <w:sz w:val="24"/>
          <w:szCs w:val="24"/>
        </w:rPr>
        <w:t>5. Требования к сроку и (или) объему предоставления гарантий качества работ.</w:t>
      </w:r>
    </w:p>
    <w:p>
      <w:pPr>
        <w:pStyle w:val="NoSpacing"/>
        <w:ind w:firstLine="567"/>
        <w:jc w:val="both"/>
        <w:rPr>
          <w:bCs/>
          <w:color w:val="000000"/>
          <w:sz w:val="24"/>
          <w:szCs w:val="24"/>
        </w:rPr>
      </w:pPr>
      <w:r>
        <w:rPr>
          <w:bCs/>
          <w:sz w:val="24"/>
          <w:szCs w:val="24"/>
        </w:rPr>
        <w:t xml:space="preserve">Поставщик должен гарантировать соблюдение всех технологических требований, распространяющихся на выпуск, а так же качество продукции. В случае недопоставки, порчи или утери продукции при доставке, а также брака, восполнить недопоставленное количество продукции или заменить некачественную продукцию на качественную, включая доставку по адресу Заказчика в </w:t>
      </w:r>
      <w:r>
        <w:rPr>
          <w:bCs/>
          <w:color w:val="000000"/>
          <w:sz w:val="24"/>
          <w:szCs w:val="24"/>
        </w:rPr>
        <w:t>установленные Контрактом сроки.</w:t>
      </w:r>
    </w:p>
    <w:p>
      <w:pPr>
        <w:pStyle w:val="NoSpacing"/>
        <w:ind w:firstLine="567"/>
        <w:jc w:val="both"/>
        <w:rPr>
          <w:bCs/>
          <w:color w:val="FF0000"/>
          <w:sz w:val="24"/>
          <w:szCs w:val="24"/>
        </w:rPr>
      </w:pPr>
      <w:r>
        <w:rPr>
          <w:bCs/>
          <w:color w:val="FF0000"/>
          <w:sz w:val="24"/>
          <w:szCs w:val="24"/>
        </w:rPr>
      </w:r>
    </w:p>
    <w:tbl>
      <w:tblPr>
        <w:tblW w:w="10206" w:type="dxa"/>
        <w:jc w:val="left"/>
        <w:tblInd w:w="109" w:type="dxa"/>
        <w:tblLayout w:type="fixed"/>
        <w:tblCellMar>
          <w:top w:w="0" w:type="dxa"/>
          <w:left w:w="108" w:type="dxa"/>
          <w:bottom w:w="0" w:type="dxa"/>
          <w:right w:w="108" w:type="dxa"/>
        </w:tblCellMar>
        <w:tblLook w:val="04a0" w:noHBand="0" w:noVBand="1" w:firstColumn="1" w:lastRow="0" w:lastColumn="0" w:firstRow="1"/>
      </w:tblPr>
      <w:tblGrid>
        <w:gridCol w:w="5386"/>
        <w:gridCol w:w="4819"/>
      </w:tblGrid>
      <w:tr>
        <w:trPr/>
        <w:tc>
          <w:tcPr>
            <w:tcW w:w="5386" w:type="dxa"/>
            <w:tcBorders/>
          </w:tcPr>
          <w:p>
            <w:pPr>
              <w:pStyle w:val="NoSpacing"/>
              <w:rPr>
                <w:color w:val="000000"/>
                <w:sz w:val="24"/>
                <w:szCs w:val="24"/>
              </w:rPr>
            </w:pPr>
            <w:r>
              <w:rPr>
                <w:b/>
                <w:color w:val="000000"/>
                <w:sz w:val="24"/>
                <w:szCs w:val="24"/>
              </w:rPr>
              <w:t>«Заказчик»</w:t>
            </w:r>
          </w:p>
          <w:p>
            <w:pPr>
              <w:pStyle w:val="NoSpacing"/>
              <w:rPr>
                <w:color w:val="000000"/>
                <w:sz w:val="24"/>
                <w:szCs w:val="24"/>
              </w:rPr>
            </w:pPr>
            <w:r>
              <w:rPr>
                <w:color w:val="000000"/>
                <w:sz w:val="24"/>
                <w:szCs w:val="24"/>
              </w:rPr>
            </w:r>
          </w:p>
          <w:p>
            <w:pPr>
              <w:pStyle w:val="NoSpacing"/>
              <w:rPr>
                <w:sz w:val="24"/>
                <w:szCs w:val="24"/>
              </w:rPr>
            </w:pPr>
            <w:r>
              <w:rPr>
                <w:sz w:val="24"/>
                <w:szCs w:val="24"/>
              </w:rPr>
              <w:t>Заместитель руководителя Главного управления</w:t>
            </w:r>
          </w:p>
          <w:p>
            <w:pPr>
              <w:pStyle w:val="NoSpacing"/>
              <w:rPr>
                <w:color w:val="000000"/>
                <w:sz w:val="24"/>
                <w:szCs w:val="24"/>
              </w:rPr>
            </w:pPr>
            <w:r>
              <w:rPr>
                <w:color w:val="000000"/>
                <w:sz w:val="24"/>
                <w:szCs w:val="24"/>
              </w:rPr>
            </w:r>
          </w:p>
          <w:p>
            <w:pPr>
              <w:pStyle w:val="NoSpacing"/>
              <w:rPr>
                <w:color w:val="000000"/>
                <w:sz w:val="24"/>
                <w:szCs w:val="24"/>
              </w:rPr>
            </w:pPr>
            <w:r>
              <w:rPr>
                <w:color w:val="000000"/>
                <w:sz w:val="24"/>
                <w:szCs w:val="24"/>
              </w:rPr>
            </w:r>
          </w:p>
          <w:p>
            <w:pPr>
              <w:pStyle w:val="NoSpacing"/>
              <w:rPr>
                <w:sz w:val="24"/>
                <w:szCs w:val="24"/>
              </w:rPr>
            </w:pPr>
            <w:r>
              <w:rPr>
                <w:sz w:val="24"/>
                <w:szCs w:val="24"/>
              </w:rPr>
              <w:t>_________________  /А.В. Коростелев</w:t>
            </w:r>
          </w:p>
          <w:p>
            <w:pPr>
              <w:pStyle w:val="NoSpacing"/>
              <w:rPr>
                <w:iCs/>
                <w:color w:val="000000"/>
                <w:sz w:val="24"/>
                <w:szCs w:val="24"/>
              </w:rPr>
            </w:pPr>
            <w:r>
              <w:rPr>
                <w:sz w:val="24"/>
                <w:szCs w:val="24"/>
              </w:rPr>
              <w:t>м.п.</w:t>
            </w:r>
          </w:p>
        </w:tc>
        <w:tc>
          <w:tcPr>
            <w:tcW w:w="4819" w:type="dxa"/>
            <w:tcBorders/>
          </w:tcPr>
          <w:p>
            <w:pPr>
              <w:pStyle w:val="NoSpacing"/>
              <w:rPr>
                <w:b/>
                <w:color w:val="000000"/>
                <w:sz w:val="24"/>
                <w:szCs w:val="24"/>
              </w:rPr>
            </w:pPr>
            <w:r>
              <w:rPr>
                <w:b/>
                <w:color w:val="000000"/>
                <w:sz w:val="24"/>
                <w:szCs w:val="24"/>
              </w:rPr>
              <w:t>«Поставщик»</w:t>
            </w:r>
          </w:p>
          <w:p>
            <w:pPr>
              <w:pStyle w:val="NoSpacing"/>
              <w:jc w:val="both"/>
              <w:rPr>
                <w:iCs/>
                <w:color w:val="000000"/>
                <w:sz w:val="24"/>
                <w:szCs w:val="24"/>
              </w:rPr>
            </w:pPr>
            <w:r>
              <w:rPr>
                <w:iCs/>
                <w:color w:val="000000"/>
                <w:sz w:val="24"/>
                <w:szCs w:val="24"/>
              </w:rPr>
            </w:r>
          </w:p>
        </w:tc>
      </w:tr>
    </w:tbl>
    <w:p>
      <w:pPr>
        <w:pStyle w:val="Normal"/>
        <w:suppressAutoHyphens w:val="false"/>
        <w:rPr>
          <w:b/>
          <w:bCs/>
        </w:rPr>
      </w:pPr>
      <w:r>
        <w:rPr>
          <w:b/>
          <w:bCs/>
        </w:rPr>
      </w:r>
    </w:p>
    <w:sectPr>
      <w:footerReference w:type="default" r:id="rId6"/>
      <w:type w:val="nextPage"/>
      <w:pgSz w:w="11906" w:h="16838"/>
      <w:pgMar w:left="1134" w:right="567" w:gutter="0" w:header="0" w:top="567" w:footer="374" w:bottom="851"/>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Times New Roman">
    <w:charset w:val="01"/>
    <w:family w:val="roman"/>
    <w:pitch w:val="variable"/>
  </w:font>
  <w:font w:name="Arial">
    <w:charset w:val="01"/>
    <w:family w:val="roman"/>
    <w:pitch w:val="variable"/>
  </w:font>
  <w:font w:name="Cambria">
    <w:charset w:val="01"/>
    <w:family w:val="roman"/>
    <w:pitch w:val="variable"/>
  </w:font>
  <w:font w:name="Courier New">
    <w:charset w:val="01"/>
    <w:family w:val="roman"/>
    <w:pitch w:val="variable"/>
  </w:font>
  <w:font w:name="Wingdings">
    <w:charset w:val="01"/>
    <w:family w:val="roman"/>
    <w:pitch w:val="variable"/>
  </w:font>
  <w:font w:name="Symbol">
    <w:charset w:val="01"/>
    <w:family w:val="roman"/>
    <w:pitch w:val="variable"/>
  </w:font>
  <w:font w:name="Tahoma">
    <w:charset w:val="01"/>
    <w:family w:val="roman"/>
    <w:pitch w:val="variable"/>
  </w:font>
  <w:font w:name="Arial Narrow">
    <w:charset w:val="01"/>
    <w:family w:val="roman"/>
    <w:pitch w:val="variable"/>
  </w:font>
  <w:font w:name="TimesDL">
    <w:charset w:val="01"/>
    <w:family w:val="roman"/>
    <w:pitch w:val="variable"/>
  </w:font>
  <w:font w:name="SchoolBook">
    <w:charset w:val="01"/>
    <w:family w:val="roman"/>
    <w:pitch w:val="variable"/>
  </w:font>
  <w:font w:name="GaramondNarrowC">
    <w:charset w:val="01"/>
    <w:family w:val="roman"/>
    <w:pitch w:val="variable"/>
  </w:font>
  <w:font w:name="Times New Roman">
    <w:charset w:val="cc"/>
    <w:family w:val="roman"/>
    <w:pitch w:val="variable"/>
  </w:font>
  <w:font w:name="Symbol">
    <w:charset w:val="02"/>
    <w:family w:val="auto"/>
    <w:pitch w:val="default"/>
  </w:font>
  <w:font w:name="Courier New">
    <w:charset w:val="01"/>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0" w:after="60"/>
      <w:jc w:val="right"/>
      <w:rPr/>
    </w:pPr>
    <w:r>
      <w:rPr/>
      <w:fldChar w:fldCharType="begin"/>
    </w:r>
    <w:r>
      <w:rPr/>
      <w:instrText xml:space="preserve"> PAGE </w:instrText>
    </w:r>
    <w:r>
      <w:rPr/>
      <w:fldChar w:fldCharType="separate"/>
    </w:r>
    <w:r>
      <w:rPr/>
      <w:t>8</w:t>
    </w:r>
    <w:r>
      <w:rPr/>
      <w:fldChar w:fldCharType="end"/>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decimal"/>
      <w:lvlText w:val="%3."/>
      <w:lvlJc w:val="left"/>
      <w:pPr>
        <w:tabs>
          <w:tab w:val="num" w:pos="2160"/>
        </w:tabs>
        <w:ind w:left="2160" w:hanging="360"/>
      </w:pPr>
      <w:rPr/>
    </w:lvl>
    <w:lvl w:ilvl="3">
      <w:start w:val="1"/>
      <w:numFmt w:val="decimal"/>
      <w:lvlText w:val="%4."/>
      <w:lvlJc w:val="left"/>
      <w:pPr>
        <w:tabs>
          <w:tab w:val="num" w:pos="2880"/>
        </w:tabs>
        <w:ind w:left="2880" w:hanging="360"/>
      </w:pPr>
      <w:rPr/>
    </w:lvl>
    <w:lvl w:ilvl="4">
      <w:start w:val="1"/>
      <w:numFmt w:val="decimal"/>
      <w:lvlText w:val="%5."/>
      <w:lvlJc w:val="left"/>
      <w:pPr>
        <w:tabs>
          <w:tab w:val="num" w:pos="3600"/>
        </w:tabs>
        <w:ind w:left="3600" w:hanging="360"/>
      </w:pPr>
      <w:rPr/>
    </w:lvl>
    <w:lvl w:ilvl="5">
      <w:start w:val="1"/>
      <w:numFmt w:val="decimal"/>
      <w:lvlText w:val="%6."/>
      <w:lvlJc w:val="left"/>
      <w:pPr>
        <w:tabs>
          <w:tab w:val="num" w:pos="4320"/>
        </w:tabs>
        <w:ind w:left="4320" w:hanging="360"/>
      </w:pPr>
      <w:rPr/>
    </w:lvl>
    <w:lvl w:ilvl="6">
      <w:start w:val="1"/>
      <w:numFmt w:val="decimal"/>
      <w:lvlText w:val="%7."/>
      <w:lvlJc w:val="left"/>
      <w:pPr>
        <w:tabs>
          <w:tab w:val="num" w:pos="5040"/>
        </w:tabs>
        <w:ind w:left="5040" w:hanging="360"/>
      </w:pPr>
      <w:rPr/>
    </w:lvl>
    <w:lvl w:ilvl="7">
      <w:start w:val="1"/>
      <w:numFmt w:val="decimal"/>
      <w:lvlText w:val="%8."/>
      <w:lvlJc w:val="left"/>
      <w:pPr>
        <w:tabs>
          <w:tab w:val="num" w:pos="5760"/>
        </w:tabs>
        <w:ind w:left="5760" w:hanging="360"/>
      </w:pPr>
      <w:rPr/>
    </w:lvl>
    <w:lvl w:ilvl="8">
      <w:start w:val="1"/>
      <w:numFmt w:val="decimal"/>
      <w:lvlText w:val="%9."/>
      <w:lvlJc w:val="left"/>
      <w:pPr>
        <w:tabs>
          <w:tab w:val="num" w:pos="6480"/>
        </w:tabs>
        <w:ind w:left="6480" w:hanging="360"/>
      </w:pPr>
      <w:rPr/>
    </w:lvl>
  </w:abstractNum>
  <w:abstractNum w:abstractNumId="2">
    <w:lvl w:ilvl="0">
      <w:start w:val="6"/>
      <w:numFmt w:val="decimal"/>
      <w:lvlText w:val="%1."/>
      <w:lvlJc w:val="left"/>
      <w:pPr>
        <w:tabs>
          <w:tab w:val="num" w:pos="0"/>
        </w:tabs>
        <w:ind w:left="4755" w:hanging="360"/>
      </w:pPr>
      <w:rPr/>
    </w:lvl>
    <w:lvl w:ilvl="1">
      <w:start w:val="1"/>
      <w:numFmt w:val="decimal"/>
      <w:lvlText w:val="%2."/>
      <w:lvlJc w:val="left"/>
      <w:pPr>
        <w:tabs>
          <w:tab w:val="num" w:pos="1440"/>
        </w:tabs>
        <w:ind w:left="1440" w:hanging="360"/>
      </w:pPr>
      <w:rPr/>
    </w:lvl>
    <w:lvl w:ilvl="2">
      <w:start w:val="1"/>
      <w:numFmt w:val="decimal"/>
      <w:lvlText w:val="%3."/>
      <w:lvlJc w:val="left"/>
      <w:pPr>
        <w:tabs>
          <w:tab w:val="num" w:pos="2160"/>
        </w:tabs>
        <w:ind w:left="2160" w:hanging="360"/>
      </w:pPr>
      <w:rPr/>
    </w:lvl>
    <w:lvl w:ilvl="3">
      <w:start w:val="1"/>
      <w:numFmt w:val="decimal"/>
      <w:lvlText w:val="%4."/>
      <w:lvlJc w:val="left"/>
      <w:pPr>
        <w:tabs>
          <w:tab w:val="num" w:pos="2880"/>
        </w:tabs>
        <w:ind w:left="2880" w:hanging="360"/>
      </w:pPr>
      <w:rPr/>
    </w:lvl>
    <w:lvl w:ilvl="4">
      <w:start w:val="1"/>
      <w:numFmt w:val="decimal"/>
      <w:lvlText w:val="%5."/>
      <w:lvlJc w:val="left"/>
      <w:pPr>
        <w:tabs>
          <w:tab w:val="num" w:pos="3600"/>
        </w:tabs>
        <w:ind w:left="3600" w:hanging="360"/>
      </w:pPr>
      <w:rPr/>
    </w:lvl>
    <w:lvl w:ilvl="5">
      <w:start w:val="1"/>
      <w:numFmt w:val="decimal"/>
      <w:lvlText w:val="%6."/>
      <w:lvlJc w:val="left"/>
      <w:pPr>
        <w:tabs>
          <w:tab w:val="num" w:pos="4320"/>
        </w:tabs>
        <w:ind w:left="4320" w:hanging="360"/>
      </w:pPr>
      <w:rPr/>
    </w:lvl>
    <w:lvl w:ilvl="6">
      <w:start w:val="1"/>
      <w:numFmt w:val="decimal"/>
      <w:lvlText w:val="%7."/>
      <w:lvlJc w:val="left"/>
      <w:pPr>
        <w:tabs>
          <w:tab w:val="num" w:pos="5040"/>
        </w:tabs>
        <w:ind w:left="5040" w:hanging="360"/>
      </w:pPr>
      <w:rPr/>
    </w:lvl>
    <w:lvl w:ilvl="7">
      <w:start w:val="1"/>
      <w:numFmt w:val="decimal"/>
      <w:lvlText w:val="%8."/>
      <w:lvlJc w:val="left"/>
      <w:pPr>
        <w:tabs>
          <w:tab w:val="num" w:pos="5760"/>
        </w:tabs>
        <w:ind w:left="5760" w:hanging="360"/>
      </w:pPr>
      <w:rPr/>
    </w:lvl>
    <w:lvl w:ilvl="8">
      <w:start w:val="1"/>
      <w:numFmt w:val="decimal"/>
      <w:lvlText w:val="%9."/>
      <w:lvlJc w:val="left"/>
      <w:pPr>
        <w:tabs>
          <w:tab w:val="num" w:pos="6480"/>
        </w:tabs>
        <w:ind w:left="6480" w:hanging="360"/>
      </w:pPr>
      <w:rPr/>
    </w:lvl>
  </w:abstractNum>
  <w:abstractNum w:abstractNumId="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2"/>
    <w:lvlOverride w:ilvl="0">
      <w:startOverride w:val="6"/>
    </w:lvlOverride>
  </w:num>
</w:numbering>
</file>

<file path=word/settings.xml><?xml version="1.0" encoding="utf-8"?>
<w:settings xmlns:w="http://schemas.openxmlformats.org/wordprocessingml/2006/main">
  <w:zoom w:percent="110"/>
  <w:defaultTabStop w:val="708"/>
  <w:autoHyphenation w:val="true"/>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Times New Roman"/>
        <w:lang w:val="ru-RU" w:eastAsia="ru-RU"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footnote reference" w:uiPriority="0"/>
    <w:lsdException w:name="Title" w:uiPriority="10" w:semiHidden="0" w:unhideWhenUsed="0" w:qFormat="1"/>
    <w:lsdException w:name="Default Paragraph Font" w:uiPriority="1"/>
    <w:lsdException w:name="Subtitle" w:semiHidden="0" w:unhideWhenUsed="0" w:qFormat="1"/>
    <w:lsdException w:name="Strong" w:semiHidden="0" w:unhideWhenUsed="0" w:qFormat="1"/>
    <w:lsdException w:name="Emphasis" w:semiHidden="0" w:unhideWhenUsed="0" w:qFormat="1"/>
    <w:lsdException w:name="Table Grid" w:uiPriority="59" w:semiHidden="0" w:unhideWhenUsed="0"/>
    <w:lsdException w:name="Placeholder Text" w:unhideWhenUsed="0"/>
    <w:lsdException w:name="No Spacing" w:uiPriority="0"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7b2902"/>
    <w:pPr>
      <w:widowControl/>
      <w:suppressAutoHyphens w:val="true"/>
      <w:bidi w:val="0"/>
      <w:spacing w:before="0" w:after="0"/>
      <w:jc w:val="left"/>
    </w:pPr>
    <w:rPr>
      <w:rFonts w:ascii="Times New Roman" w:hAnsi="Times New Roman" w:eastAsia="Times New Roman" w:cs="Times New Roman"/>
      <w:color w:val="00000A"/>
      <w:kern w:val="0"/>
      <w:sz w:val="24"/>
      <w:szCs w:val="24"/>
      <w:lang w:val="ru-RU" w:eastAsia="zh-CN" w:bidi="ar-SA"/>
    </w:rPr>
  </w:style>
  <w:style w:type="paragraph" w:styleId="Heading1">
    <w:name w:val="Heading 1"/>
    <w:basedOn w:val="Normal"/>
    <w:link w:val="1"/>
    <w:uiPriority w:val="99"/>
    <w:qFormat/>
    <w:rsid w:val="007b2902"/>
    <w:pPr>
      <w:keepNext w:val="true"/>
      <w:spacing w:before="240" w:after="60"/>
      <w:jc w:val="center"/>
      <w:outlineLvl w:val="0"/>
    </w:pPr>
    <w:rPr>
      <w:b/>
      <w:sz w:val="36"/>
      <w:szCs w:val="20"/>
    </w:rPr>
  </w:style>
  <w:style w:type="paragraph" w:styleId="Heading2">
    <w:name w:val="Heading 2"/>
    <w:basedOn w:val="Normal"/>
    <w:link w:val="2"/>
    <w:uiPriority w:val="99"/>
    <w:qFormat/>
    <w:rsid w:val="007b2902"/>
    <w:pPr>
      <w:keepNext w:val="true"/>
      <w:spacing w:before="0" w:after="60"/>
      <w:jc w:val="center"/>
      <w:outlineLvl w:val="1"/>
    </w:pPr>
    <w:rPr>
      <w:b/>
      <w:sz w:val="30"/>
      <w:szCs w:val="20"/>
    </w:rPr>
  </w:style>
  <w:style w:type="paragraph" w:styleId="Heading3">
    <w:name w:val="Heading 3"/>
    <w:basedOn w:val="Normal"/>
    <w:link w:val="3"/>
    <w:uiPriority w:val="99"/>
    <w:qFormat/>
    <w:rsid w:val="007b2902"/>
    <w:pPr>
      <w:keepNext w:val="true"/>
      <w:spacing w:before="240" w:after="60"/>
      <w:jc w:val="both"/>
      <w:outlineLvl w:val="2"/>
    </w:pPr>
    <w:rPr>
      <w:rFonts w:ascii="Arial" w:hAnsi="Arial" w:cs="Arial"/>
      <w:b/>
      <w:sz w:val="20"/>
      <w:szCs w:val="20"/>
    </w:rPr>
  </w:style>
  <w:style w:type="paragraph" w:styleId="Heading4">
    <w:name w:val="Heading 4"/>
    <w:basedOn w:val="Normal"/>
    <w:link w:val="4"/>
    <w:uiPriority w:val="99"/>
    <w:qFormat/>
    <w:rsid w:val="007b2902"/>
    <w:pPr>
      <w:keepNext w:val="true"/>
      <w:tabs>
        <w:tab w:val="clear" w:pos="708"/>
        <w:tab w:val="left" w:pos="28152" w:leader="none"/>
      </w:tabs>
      <w:spacing w:before="240" w:after="60"/>
      <w:ind w:left="1224"/>
      <w:jc w:val="both"/>
      <w:outlineLvl w:val="3"/>
    </w:pPr>
    <w:rPr>
      <w:rFonts w:ascii="Arial" w:hAnsi="Arial" w:cs="Arial"/>
      <w:sz w:val="20"/>
      <w:szCs w:val="20"/>
    </w:rPr>
  </w:style>
  <w:style w:type="paragraph" w:styleId="Heading5">
    <w:name w:val="Heading 5"/>
    <w:basedOn w:val="Normal"/>
    <w:link w:val="5"/>
    <w:uiPriority w:val="99"/>
    <w:qFormat/>
    <w:rsid w:val="007b2902"/>
    <w:pPr>
      <w:spacing w:before="240" w:after="60"/>
      <w:jc w:val="both"/>
      <w:outlineLvl w:val="4"/>
    </w:pPr>
    <w:rPr>
      <w:b/>
      <w:bCs/>
      <w:i/>
      <w:iCs/>
      <w:sz w:val="26"/>
      <w:szCs w:val="26"/>
    </w:rPr>
  </w:style>
  <w:style w:type="paragraph" w:styleId="Heading6">
    <w:name w:val="Heading 6"/>
    <w:basedOn w:val="Normal"/>
    <w:link w:val="6"/>
    <w:uiPriority w:val="99"/>
    <w:qFormat/>
    <w:rsid w:val="007b2902"/>
    <w:pPr>
      <w:spacing w:before="240" w:after="60"/>
      <w:jc w:val="both"/>
      <w:outlineLvl w:val="5"/>
    </w:pPr>
    <w:rPr>
      <w:i/>
      <w:sz w:val="22"/>
      <w:szCs w:val="20"/>
    </w:rPr>
  </w:style>
  <w:style w:type="paragraph" w:styleId="Heading7">
    <w:name w:val="Heading 7"/>
    <w:basedOn w:val="Normal"/>
    <w:link w:val="7"/>
    <w:uiPriority w:val="99"/>
    <w:qFormat/>
    <w:rsid w:val="007b2902"/>
    <w:pPr>
      <w:spacing w:before="240" w:after="60"/>
      <w:jc w:val="both"/>
      <w:outlineLvl w:val="6"/>
    </w:pPr>
    <w:rPr>
      <w:rFonts w:ascii="Arial" w:hAnsi="Arial" w:cs="Arial"/>
      <w:sz w:val="20"/>
      <w:szCs w:val="20"/>
    </w:rPr>
  </w:style>
  <w:style w:type="paragraph" w:styleId="Heading8">
    <w:name w:val="Heading 8"/>
    <w:basedOn w:val="Normal"/>
    <w:link w:val="8"/>
    <w:uiPriority w:val="99"/>
    <w:qFormat/>
    <w:rsid w:val="007b2902"/>
    <w:pPr>
      <w:spacing w:before="240" w:after="60"/>
      <w:jc w:val="both"/>
      <w:outlineLvl w:val="7"/>
    </w:pPr>
    <w:rPr>
      <w:rFonts w:ascii="Arial" w:hAnsi="Arial" w:cs="Arial"/>
      <w:i/>
      <w:sz w:val="20"/>
      <w:szCs w:val="20"/>
    </w:rPr>
  </w:style>
  <w:style w:type="paragraph" w:styleId="Heading9">
    <w:name w:val="Heading 9"/>
    <w:basedOn w:val="Normal"/>
    <w:link w:val="9"/>
    <w:uiPriority w:val="99"/>
    <w:qFormat/>
    <w:rsid w:val="007b2902"/>
    <w:pPr>
      <w:spacing w:before="240" w:after="60"/>
      <w:jc w:val="both"/>
      <w:outlineLvl w:val="8"/>
    </w:pPr>
    <w:rPr>
      <w:rFonts w:ascii="Arial" w:hAnsi="Arial" w:cs="Arial"/>
      <w:b/>
      <w:i/>
      <w:sz w:val="18"/>
      <w:szCs w:val="20"/>
    </w:rPr>
  </w:style>
  <w:style w:type="character" w:styleId="DefaultParagraphFont" w:default="1">
    <w:name w:val="Default Paragraph Font"/>
    <w:uiPriority w:val="1"/>
    <w:semiHidden/>
    <w:unhideWhenUsed/>
    <w:qFormat/>
    <w:rPr/>
  </w:style>
  <w:style w:type="character" w:styleId="1" w:customStyle="1">
    <w:name w:val="Заголовок 1 Знак"/>
    <w:uiPriority w:val="99"/>
    <w:qFormat/>
    <w:rsid w:val="007b2902"/>
    <w:rPr>
      <w:rFonts w:ascii="Cambria" w:hAnsi="Cambria" w:eastAsia="Times New Roman" w:cs="Times New Roman"/>
      <w:b/>
      <w:bCs/>
      <w:color w:val="365F91"/>
      <w:sz w:val="28"/>
      <w:szCs w:val="28"/>
      <w:lang w:eastAsia="zh-CN"/>
    </w:rPr>
  </w:style>
  <w:style w:type="character" w:styleId="2" w:customStyle="1">
    <w:name w:val="Заголовок 2 Знак"/>
    <w:uiPriority w:val="99"/>
    <w:qFormat/>
    <w:rsid w:val="007b2902"/>
    <w:rPr>
      <w:rFonts w:ascii="Cambria" w:hAnsi="Cambria" w:eastAsia="Times New Roman" w:cs="Times New Roman"/>
      <w:b/>
      <w:bCs/>
      <w:color w:val="4F81BD"/>
      <w:sz w:val="26"/>
      <w:szCs w:val="26"/>
      <w:lang w:eastAsia="zh-CN"/>
    </w:rPr>
  </w:style>
  <w:style w:type="character" w:styleId="3" w:customStyle="1">
    <w:name w:val="Заголовок 3 Знак"/>
    <w:uiPriority w:val="99"/>
    <w:qFormat/>
    <w:rsid w:val="007b2902"/>
    <w:rPr>
      <w:rFonts w:ascii="Cambria" w:hAnsi="Cambria" w:eastAsia="Times New Roman" w:cs="Times New Roman"/>
      <w:b/>
      <w:bCs/>
      <w:color w:val="4F81BD"/>
      <w:sz w:val="24"/>
      <w:szCs w:val="24"/>
      <w:lang w:eastAsia="zh-CN"/>
    </w:rPr>
  </w:style>
  <w:style w:type="character" w:styleId="4" w:customStyle="1">
    <w:name w:val="Заголовок 4 Знак"/>
    <w:uiPriority w:val="99"/>
    <w:qFormat/>
    <w:rsid w:val="007b2902"/>
    <w:rPr>
      <w:rFonts w:ascii="Cambria" w:hAnsi="Cambria" w:eastAsia="Times New Roman" w:cs="Times New Roman"/>
      <w:b/>
      <w:bCs/>
      <w:i/>
      <w:iCs/>
      <w:color w:val="4F81BD"/>
      <w:sz w:val="24"/>
      <w:szCs w:val="24"/>
      <w:lang w:eastAsia="zh-CN"/>
    </w:rPr>
  </w:style>
  <w:style w:type="character" w:styleId="5" w:customStyle="1">
    <w:name w:val="Заголовок 5 Знак"/>
    <w:uiPriority w:val="99"/>
    <w:qFormat/>
    <w:rsid w:val="007b2902"/>
    <w:rPr>
      <w:rFonts w:ascii="Cambria" w:hAnsi="Cambria" w:eastAsia="Times New Roman" w:cs="Times New Roman"/>
      <w:color w:val="243F60"/>
      <w:sz w:val="24"/>
      <w:szCs w:val="24"/>
      <w:lang w:eastAsia="zh-CN"/>
    </w:rPr>
  </w:style>
  <w:style w:type="character" w:styleId="6" w:customStyle="1">
    <w:name w:val="Заголовок 6 Знак"/>
    <w:uiPriority w:val="99"/>
    <w:qFormat/>
    <w:rsid w:val="007b2902"/>
    <w:rPr>
      <w:rFonts w:ascii="Times New Roman" w:hAnsi="Times New Roman" w:eastAsia="Times New Roman" w:cs="Times New Roman"/>
      <w:i/>
      <w:color w:val="00000A"/>
      <w:szCs w:val="20"/>
      <w:lang w:eastAsia="zh-CN"/>
    </w:rPr>
  </w:style>
  <w:style w:type="character" w:styleId="7" w:customStyle="1">
    <w:name w:val="Заголовок 7 Знак"/>
    <w:uiPriority w:val="99"/>
    <w:qFormat/>
    <w:rsid w:val="007b2902"/>
    <w:rPr>
      <w:rFonts w:ascii="Cambria" w:hAnsi="Cambria" w:eastAsia="Times New Roman" w:cs="Times New Roman"/>
      <w:i/>
      <w:iCs/>
      <w:color w:val="404040"/>
      <w:sz w:val="24"/>
      <w:szCs w:val="24"/>
      <w:lang w:eastAsia="zh-CN"/>
    </w:rPr>
  </w:style>
  <w:style w:type="character" w:styleId="8" w:customStyle="1">
    <w:name w:val="Заголовок 8 Знак"/>
    <w:uiPriority w:val="99"/>
    <w:qFormat/>
    <w:rsid w:val="007b2902"/>
    <w:rPr>
      <w:rFonts w:ascii="Arial" w:hAnsi="Arial" w:eastAsia="Times New Roman" w:cs="Arial"/>
      <w:i/>
      <w:color w:val="00000A"/>
      <w:sz w:val="20"/>
      <w:szCs w:val="20"/>
      <w:lang w:eastAsia="zh-CN"/>
    </w:rPr>
  </w:style>
  <w:style w:type="character" w:styleId="9" w:customStyle="1">
    <w:name w:val="Заголовок 9 Знак"/>
    <w:uiPriority w:val="99"/>
    <w:qFormat/>
    <w:rsid w:val="007b2902"/>
    <w:rPr>
      <w:rFonts w:ascii="Arial" w:hAnsi="Arial" w:eastAsia="Times New Roman" w:cs="Arial"/>
      <w:b/>
      <w:i/>
      <w:color w:val="00000A"/>
      <w:sz w:val="18"/>
      <w:szCs w:val="20"/>
      <w:lang w:eastAsia="zh-CN"/>
    </w:rPr>
  </w:style>
  <w:style w:type="character" w:styleId="11" w:customStyle="1">
    <w:name w:val="Заголовок 1 Знак1"/>
    <w:uiPriority w:val="99"/>
    <w:qFormat/>
    <w:locked/>
    <w:rsid w:val="007b2902"/>
    <w:rPr>
      <w:rFonts w:ascii="Times New Roman" w:hAnsi="Times New Roman" w:eastAsia="Times New Roman" w:cs="Times New Roman"/>
      <w:b/>
      <w:color w:val="00000A"/>
      <w:sz w:val="36"/>
      <w:szCs w:val="20"/>
      <w:lang w:eastAsia="zh-CN"/>
    </w:rPr>
  </w:style>
  <w:style w:type="character" w:styleId="21" w:customStyle="1">
    <w:name w:val="Заголовок 2 Знак1"/>
    <w:uiPriority w:val="99"/>
    <w:qFormat/>
    <w:locked/>
    <w:rsid w:val="007b2902"/>
    <w:rPr>
      <w:rFonts w:ascii="Times New Roman" w:hAnsi="Times New Roman" w:eastAsia="Times New Roman" w:cs="Times New Roman"/>
      <w:b/>
      <w:color w:val="00000A"/>
      <w:sz w:val="30"/>
      <w:szCs w:val="20"/>
      <w:lang w:eastAsia="zh-CN"/>
    </w:rPr>
  </w:style>
  <w:style w:type="character" w:styleId="31" w:customStyle="1">
    <w:name w:val="Заголовок 3 Знак1"/>
    <w:uiPriority w:val="99"/>
    <w:qFormat/>
    <w:locked/>
    <w:rsid w:val="007b2902"/>
    <w:rPr>
      <w:rFonts w:ascii="Arial" w:hAnsi="Arial" w:eastAsia="Times New Roman" w:cs="Arial"/>
      <w:b/>
      <w:color w:val="00000A"/>
      <w:sz w:val="20"/>
      <w:szCs w:val="20"/>
      <w:lang w:eastAsia="zh-CN"/>
    </w:rPr>
  </w:style>
  <w:style w:type="character" w:styleId="41" w:customStyle="1">
    <w:name w:val="Заголовок 4 Знак1"/>
    <w:uiPriority w:val="99"/>
    <w:qFormat/>
    <w:locked/>
    <w:rsid w:val="007b2902"/>
    <w:rPr>
      <w:rFonts w:ascii="Arial" w:hAnsi="Arial" w:eastAsia="Times New Roman" w:cs="Arial"/>
      <w:color w:val="00000A"/>
      <w:sz w:val="20"/>
      <w:szCs w:val="20"/>
      <w:lang w:eastAsia="zh-CN"/>
    </w:rPr>
  </w:style>
  <w:style w:type="character" w:styleId="51" w:customStyle="1">
    <w:name w:val="Заголовок 5 Знак1"/>
    <w:uiPriority w:val="99"/>
    <w:qFormat/>
    <w:locked/>
    <w:rsid w:val="007b2902"/>
    <w:rPr>
      <w:rFonts w:ascii="Times New Roman" w:hAnsi="Times New Roman" w:eastAsia="Times New Roman" w:cs="Times New Roman"/>
      <w:b/>
      <w:bCs/>
      <w:i/>
      <w:iCs/>
      <w:color w:val="00000A"/>
      <w:sz w:val="26"/>
      <w:szCs w:val="26"/>
      <w:lang w:eastAsia="zh-CN"/>
    </w:rPr>
  </w:style>
  <w:style w:type="character" w:styleId="71" w:customStyle="1">
    <w:name w:val="Заголовок 7 Знак1"/>
    <w:uiPriority w:val="99"/>
    <w:qFormat/>
    <w:locked/>
    <w:rsid w:val="007b2902"/>
    <w:rPr>
      <w:rFonts w:ascii="Arial" w:hAnsi="Arial" w:eastAsia="Times New Roman" w:cs="Arial"/>
      <w:color w:val="00000A"/>
      <w:sz w:val="20"/>
      <w:szCs w:val="20"/>
      <w:lang w:eastAsia="zh-CN"/>
    </w:rPr>
  </w:style>
  <w:style w:type="character" w:styleId="WW8Num1zfalse" w:customStyle="1">
    <w:name w:val="WW8Num1zfalse"/>
    <w:uiPriority w:val="99"/>
    <w:qFormat/>
    <w:rsid w:val="007b2902"/>
    <w:rPr/>
  </w:style>
  <w:style w:type="character" w:styleId="WW8Num1ztrue" w:customStyle="1">
    <w:name w:val="WW8Num1ztrue"/>
    <w:uiPriority w:val="99"/>
    <w:qFormat/>
    <w:rsid w:val="007b2902"/>
    <w:rPr/>
  </w:style>
  <w:style w:type="character" w:styleId="WW8Num1ztrue7" w:customStyle="1">
    <w:name w:val="WW8Num1ztrue7"/>
    <w:uiPriority w:val="99"/>
    <w:qFormat/>
    <w:rsid w:val="007b2902"/>
    <w:rPr/>
  </w:style>
  <w:style w:type="character" w:styleId="WW8Num1ztrue6" w:customStyle="1">
    <w:name w:val="WW8Num1ztrue6"/>
    <w:uiPriority w:val="99"/>
    <w:qFormat/>
    <w:rsid w:val="007b2902"/>
    <w:rPr/>
  </w:style>
  <w:style w:type="character" w:styleId="WW8Num1ztrue5" w:customStyle="1">
    <w:name w:val="WW8Num1ztrue5"/>
    <w:uiPriority w:val="99"/>
    <w:qFormat/>
    <w:rsid w:val="007b2902"/>
    <w:rPr/>
  </w:style>
  <w:style w:type="character" w:styleId="WW8Num1ztrue4" w:customStyle="1">
    <w:name w:val="WW8Num1ztrue4"/>
    <w:uiPriority w:val="99"/>
    <w:qFormat/>
    <w:rsid w:val="007b2902"/>
    <w:rPr/>
  </w:style>
  <w:style w:type="character" w:styleId="WW8Num1ztrue3" w:customStyle="1">
    <w:name w:val="WW8Num1ztrue3"/>
    <w:uiPriority w:val="99"/>
    <w:qFormat/>
    <w:rsid w:val="007b2902"/>
    <w:rPr/>
  </w:style>
  <w:style w:type="character" w:styleId="WW8Num1ztrue2" w:customStyle="1">
    <w:name w:val="WW8Num1ztrue2"/>
    <w:uiPriority w:val="99"/>
    <w:qFormat/>
    <w:rsid w:val="007b2902"/>
    <w:rPr/>
  </w:style>
  <w:style w:type="character" w:styleId="WW8Num1ztrue1" w:customStyle="1">
    <w:name w:val="WW8Num1ztrue1"/>
    <w:uiPriority w:val="99"/>
    <w:qFormat/>
    <w:rsid w:val="007b2902"/>
    <w:rPr/>
  </w:style>
  <w:style w:type="character" w:styleId="WW8Num2z0" w:customStyle="1">
    <w:name w:val="WW8Num2z0"/>
    <w:uiPriority w:val="99"/>
    <w:qFormat/>
    <w:rsid w:val="007b2902"/>
    <w:rPr>
      <w:rFonts w:ascii="Times New Roman" w:hAnsi="Times New Roman"/>
    </w:rPr>
  </w:style>
  <w:style w:type="character" w:styleId="WW8Num2z1" w:customStyle="1">
    <w:name w:val="WW8Num2z1"/>
    <w:uiPriority w:val="99"/>
    <w:qFormat/>
    <w:rsid w:val="007b2902"/>
    <w:rPr>
      <w:rFonts w:ascii="Courier New" w:hAnsi="Courier New"/>
    </w:rPr>
  </w:style>
  <w:style w:type="character" w:styleId="WW8Num2z2" w:customStyle="1">
    <w:name w:val="WW8Num2z2"/>
    <w:uiPriority w:val="99"/>
    <w:qFormat/>
    <w:rsid w:val="007b2902"/>
    <w:rPr>
      <w:rFonts w:ascii="Wingdings" w:hAnsi="Wingdings"/>
    </w:rPr>
  </w:style>
  <w:style w:type="character" w:styleId="WW8Num2z3" w:customStyle="1">
    <w:name w:val="WW8Num2z3"/>
    <w:uiPriority w:val="99"/>
    <w:qFormat/>
    <w:rsid w:val="007b2902"/>
    <w:rPr>
      <w:rFonts w:ascii="Symbol" w:hAnsi="Symbol"/>
    </w:rPr>
  </w:style>
  <w:style w:type="character" w:styleId="WW8Num2ztrue" w:customStyle="1">
    <w:name w:val="WW8Num2ztrue"/>
    <w:uiPriority w:val="99"/>
    <w:qFormat/>
    <w:rsid w:val="007b2902"/>
    <w:rPr/>
  </w:style>
  <w:style w:type="character" w:styleId="WW8Num2ztrue3" w:customStyle="1">
    <w:name w:val="WW8Num2ztrue3"/>
    <w:uiPriority w:val="99"/>
    <w:qFormat/>
    <w:rsid w:val="007b2902"/>
    <w:rPr/>
  </w:style>
  <w:style w:type="character" w:styleId="WW8Num2ztrue2" w:customStyle="1">
    <w:name w:val="WW8Num2ztrue2"/>
    <w:uiPriority w:val="99"/>
    <w:qFormat/>
    <w:rsid w:val="007b2902"/>
    <w:rPr/>
  </w:style>
  <w:style w:type="character" w:styleId="WW8Num2ztrue1" w:customStyle="1">
    <w:name w:val="WW8Num2ztrue1"/>
    <w:uiPriority w:val="99"/>
    <w:qFormat/>
    <w:rsid w:val="007b2902"/>
    <w:rPr/>
  </w:style>
  <w:style w:type="character" w:styleId="WW-WW8Num1ztrue" w:customStyle="1">
    <w:name w:val="WW-WW8Num1ztrue"/>
    <w:uiPriority w:val="99"/>
    <w:qFormat/>
    <w:rsid w:val="007b2902"/>
    <w:rPr/>
  </w:style>
  <w:style w:type="character" w:styleId="WW-WW8Num1ztrue1" w:customStyle="1">
    <w:name w:val="WW-WW8Num1ztrue1"/>
    <w:uiPriority w:val="99"/>
    <w:qFormat/>
    <w:rsid w:val="007b2902"/>
    <w:rPr/>
  </w:style>
  <w:style w:type="character" w:styleId="WW-WW8Num1ztrue12" w:customStyle="1">
    <w:name w:val="WW-WW8Num1ztrue12"/>
    <w:uiPriority w:val="99"/>
    <w:qFormat/>
    <w:rsid w:val="007b2902"/>
    <w:rPr/>
  </w:style>
  <w:style w:type="character" w:styleId="WW-WW8Num1ztrue123" w:customStyle="1">
    <w:name w:val="WW-WW8Num1ztrue123"/>
    <w:uiPriority w:val="99"/>
    <w:qFormat/>
    <w:rsid w:val="007b2902"/>
    <w:rPr/>
  </w:style>
  <w:style w:type="character" w:styleId="WW-WW8Num1ztrue1234" w:customStyle="1">
    <w:name w:val="WW-WW8Num1ztrue1234"/>
    <w:uiPriority w:val="99"/>
    <w:qFormat/>
    <w:rsid w:val="007b2902"/>
    <w:rPr/>
  </w:style>
  <w:style w:type="character" w:styleId="WW-WW8Num1ztrue12345" w:customStyle="1">
    <w:name w:val="WW-WW8Num1ztrue12345"/>
    <w:uiPriority w:val="99"/>
    <w:qFormat/>
    <w:rsid w:val="007b2902"/>
    <w:rPr/>
  </w:style>
  <w:style w:type="character" w:styleId="WW-WW8Num1ztrue123456" w:customStyle="1">
    <w:name w:val="WW-WW8Num1ztrue123456"/>
    <w:uiPriority w:val="99"/>
    <w:qFormat/>
    <w:rsid w:val="007b2902"/>
    <w:rPr/>
  </w:style>
  <w:style w:type="character" w:styleId="WW-WW8Num2ztrue" w:customStyle="1">
    <w:name w:val="WW-WW8Num2ztrue"/>
    <w:uiPriority w:val="99"/>
    <w:qFormat/>
    <w:rsid w:val="007b2902"/>
    <w:rPr/>
  </w:style>
  <w:style w:type="character" w:styleId="WW-WW8Num2ztrue1" w:customStyle="1">
    <w:name w:val="WW-WW8Num2ztrue1"/>
    <w:uiPriority w:val="99"/>
    <w:qFormat/>
    <w:rsid w:val="007b2902"/>
    <w:rPr/>
  </w:style>
  <w:style w:type="character" w:styleId="WW-WW8Num2ztrue12" w:customStyle="1">
    <w:name w:val="WW-WW8Num2ztrue12"/>
    <w:uiPriority w:val="99"/>
    <w:qFormat/>
    <w:rsid w:val="007b2902"/>
    <w:rPr/>
  </w:style>
  <w:style w:type="character" w:styleId="WW-WW8Num1ztrue1234567" w:customStyle="1">
    <w:name w:val="WW-WW8Num1ztrue1234567"/>
    <w:uiPriority w:val="99"/>
    <w:qFormat/>
    <w:rsid w:val="007b2902"/>
    <w:rPr/>
  </w:style>
  <w:style w:type="character" w:styleId="WW-WW8Num1ztrue11" w:customStyle="1">
    <w:name w:val="WW-WW8Num1ztrue11"/>
    <w:uiPriority w:val="99"/>
    <w:qFormat/>
    <w:rsid w:val="007b2902"/>
    <w:rPr/>
  </w:style>
  <w:style w:type="character" w:styleId="WW-WW8Num1ztrue121" w:customStyle="1">
    <w:name w:val="WW-WW8Num1ztrue121"/>
    <w:uiPriority w:val="99"/>
    <w:qFormat/>
    <w:rsid w:val="007b2902"/>
    <w:rPr/>
  </w:style>
  <w:style w:type="character" w:styleId="WW-WW8Num1ztrue1231" w:customStyle="1">
    <w:name w:val="WW-WW8Num1ztrue1231"/>
    <w:uiPriority w:val="99"/>
    <w:qFormat/>
    <w:rsid w:val="007b2902"/>
    <w:rPr/>
  </w:style>
  <w:style w:type="character" w:styleId="WW-WW8Num1ztrue12341" w:customStyle="1">
    <w:name w:val="WW-WW8Num1ztrue12341"/>
    <w:uiPriority w:val="99"/>
    <w:qFormat/>
    <w:rsid w:val="007b2902"/>
    <w:rPr/>
  </w:style>
  <w:style w:type="character" w:styleId="WW-WW8Num1ztrue123451" w:customStyle="1">
    <w:name w:val="WW-WW8Num1ztrue123451"/>
    <w:uiPriority w:val="99"/>
    <w:qFormat/>
    <w:rsid w:val="007b2902"/>
    <w:rPr/>
  </w:style>
  <w:style w:type="character" w:styleId="WW-WW8Num1ztrue1234561" w:customStyle="1">
    <w:name w:val="WW-WW8Num1ztrue1234561"/>
    <w:uiPriority w:val="99"/>
    <w:qFormat/>
    <w:rsid w:val="007b2902"/>
    <w:rPr/>
  </w:style>
  <w:style w:type="character" w:styleId="WW-WW8Num2ztrue123" w:customStyle="1">
    <w:name w:val="WW-WW8Num2ztrue123"/>
    <w:uiPriority w:val="99"/>
    <w:qFormat/>
    <w:rsid w:val="007b2902"/>
    <w:rPr/>
  </w:style>
  <w:style w:type="character" w:styleId="WW-WW8Num2ztrue11" w:customStyle="1">
    <w:name w:val="WW-WW8Num2ztrue11"/>
    <w:uiPriority w:val="99"/>
    <w:qFormat/>
    <w:rsid w:val="007b2902"/>
    <w:rPr/>
  </w:style>
  <w:style w:type="character" w:styleId="WW-WW8Num2ztrue121" w:customStyle="1">
    <w:name w:val="WW-WW8Num2ztrue121"/>
    <w:uiPriority w:val="99"/>
    <w:qFormat/>
    <w:rsid w:val="007b2902"/>
    <w:rPr/>
  </w:style>
  <w:style w:type="character" w:styleId="WW-WW8Num1ztrue12345671" w:customStyle="1">
    <w:name w:val="WW-WW8Num1ztrue12345671"/>
    <w:uiPriority w:val="99"/>
    <w:qFormat/>
    <w:rsid w:val="007b2902"/>
    <w:rPr/>
  </w:style>
  <w:style w:type="character" w:styleId="WW-WW8Num1ztrue111" w:customStyle="1">
    <w:name w:val="WW-WW8Num1ztrue111"/>
    <w:uiPriority w:val="99"/>
    <w:qFormat/>
    <w:rsid w:val="007b2902"/>
    <w:rPr/>
  </w:style>
  <w:style w:type="character" w:styleId="WW-WW8Num1ztrue1211" w:customStyle="1">
    <w:name w:val="WW-WW8Num1ztrue1211"/>
    <w:uiPriority w:val="99"/>
    <w:qFormat/>
    <w:rsid w:val="007b2902"/>
    <w:rPr/>
  </w:style>
  <w:style w:type="character" w:styleId="WW-WW8Num1ztrue12311" w:customStyle="1">
    <w:name w:val="WW-WW8Num1ztrue12311"/>
    <w:uiPriority w:val="99"/>
    <w:qFormat/>
    <w:rsid w:val="007b2902"/>
    <w:rPr/>
  </w:style>
  <w:style w:type="character" w:styleId="WW-WW8Num1ztrue123411" w:customStyle="1">
    <w:name w:val="WW-WW8Num1ztrue123411"/>
    <w:uiPriority w:val="99"/>
    <w:qFormat/>
    <w:rsid w:val="007b2902"/>
    <w:rPr/>
  </w:style>
  <w:style w:type="character" w:styleId="WW-WW8Num1ztrue1234511" w:customStyle="1">
    <w:name w:val="WW-WW8Num1ztrue1234511"/>
    <w:uiPriority w:val="99"/>
    <w:qFormat/>
    <w:rsid w:val="007b2902"/>
    <w:rPr/>
  </w:style>
  <w:style w:type="character" w:styleId="WW-WW8Num1ztrue12345611" w:customStyle="1">
    <w:name w:val="WW-WW8Num1ztrue12345611"/>
    <w:uiPriority w:val="99"/>
    <w:qFormat/>
    <w:rsid w:val="007b2902"/>
    <w:rPr/>
  </w:style>
  <w:style w:type="character" w:styleId="WW-WW8Num2ztrue1231" w:customStyle="1">
    <w:name w:val="WW-WW8Num2ztrue1231"/>
    <w:uiPriority w:val="99"/>
    <w:qFormat/>
    <w:rsid w:val="007b2902"/>
    <w:rPr/>
  </w:style>
  <w:style w:type="character" w:styleId="WW-WW8Num2ztrue111" w:customStyle="1">
    <w:name w:val="WW-WW8Num2ztrue111"/>
    <w:uiPriority w:val="99"/>
    <w:qFormat/>
    <w:rsid w:val="007b2902"/>
    <w:rPr/>
  </w:style>
  <w:style w:type="character" w:styleId="WW-WW8Num2ztrue1211" w:customStyle="1">
    <w:name w:val="WW-WW8Num2ztrue1211"/>
    <w:uiPriority w:val="99"/>
    <w:qFormat/>
    <w:rsid w:val="007b2902"/>
    <w:rPr/>
  </w:style>
  <w:style w:type="character" w:styleId="WW-WW8Num1ztrue123456711" w:customStyle="1">
    <w:name w:val="WW-WW8Num1ztrue123456711"/>
    <w:uiPriority w:val="99"/>
    <w:qFormat/>
    <w:rsid w:val="007b2902"/>
    <w:rPr/>
  </w:style>
  <w:style w:type="character" w:styleId="WW-WW8Num1ztrue1111" w:customStyle="1">
    <w:name w:val="WW-WW8Num1ztrue1111"/>
    <w:uiPriority w:val="99"/>
    <w:qFormat/>
    <w:rsid w:val="007b2902"/>
    <w:rPr/>
  </w:style>
  <w:style w:type="character" w:styleId="WW-WW8Num1ztrue12111" w:customStyle="1">
    <w:name w:val="WW-WW8Num1ztrue12111"/>
    <w:uiPriority w:val="99"/>
    <w:qFormat/>
    <w:rsid w:val="007b2902"/>
    <w:rPr/>
  </w:style>
  <w:style w:type="character" w:styleId="WW-WW8Num1ztrue123111" w:customStyle="1">
    <w:name w:val="WW-WW8Num1ztrue123111"/>
    <w:uiPriority w:val="99"/>
    <w:qFormat/>
    <w:rsid w:val="007b2902"/>
    <w:rPr/>
  </w:style>
  <w:style w:type="character" w:styleId="WW-WW8Num1ztrue1234111" w:customStyle="1">
    <w:name w:val="WW-WW8Num1ztrue1234111"/>
    <w:uiPriority w:val="99"/>
    <w:qFormat/>
    <w:rsid w:val="007b2902"/>
    <w:rPr/>
  </w:style>
  <w:style w:type="character" w:styleId="WW-WW8Num1ztrue12345111" w:customStyle="1">
    <w:name w:val="WW-WW8Num1ztrue12345111"/>
    <w:uiPriority w:val="99"/>
    <w:qFormat/>
    <w:rsid w:val="007b2902"/>
    <w:rPr/>
  </w:style>
  <w:style w:type="character" w:styleId="WW-WW8Num1ztrue123456111" w:customStyle="1">
    <w:name w:val="WW-WW8Num1ztrue123456111"/>
    <w:uiPriority w:val="99"/>
    <w:qFormat/>
    <w:rsid w:val="007b2902"/>
    <w:rPr/>
  </w:style>
  <w:style w:type="character" w:styleId="WW-WW8Num2ztrue12311" w:customStyle="1">
    <w:name w:val="WW-WW8Num2ztrue12311"/>
    <w:uiPriority w:val="99"/>
    <w:qFormat/>
    <w:rsid w:val="007b2902"/>
    <w:rPr/>
  </w:style>
  <w:style w:type="character" w:styleId="WW-WW8Num2ztrue1111" w:customStyle="1">
    <w:name w:val="WW-WW8Num2ztrue1111"/>
    <w:uiPriority w:val="99"/>
    <w:qFormat/>
    <w:rsid w:val="007b2902"/>
    <w:rPr/>
  </w:style>
  <w:style w:type="character" w:styleId="WW-WW8Num2ztrue12111" w:customStyle="1">
    <w:name w:val="WW-WW8Num2ztrue12111"/>
    <w:uiPriority w:val="99"/>
    <w:qFormat/>
    <w:rsid w:val="007b2902"/>
    <w:rPr/>
  </w:style>
  <w:style w:type="character" w:styleId="WW-WW8Num1ztrue1234567111" w:customStyle="1">
    <w:name w:val="WW-WW8Num1ztrue1234567111"/>
    <w:uiPriority w:val="99"/>
    <w:qFormat/>
    <w:rsid w:val="007b2902"/>
    <w:rPr/>
  </w:style>
  <w:style w:type="character" w:styleId="WW-WW8Num1ztrue11111" w:customStyle="1">
    <w:name w:val="WW-WW8Num1ztrue11111"/>
    <w:uiPriority w:val="99"/>
    <w:qFormat/>
    <w:rsid w:val="007b2902"/>
    <w:rPr/>
  </w:style>
  <w:style w:type="character" w:styleId="WW-WW8Num1ztrue121111" w:customStyle="1">
    <w:name w:val="WW-WW8Num1ztrue121111"/>
    <w:uiPriority w:val="99"/>
    <w:qFormat/>
    <w:rsid w:val="007b2902"/>
    <w:rPr/>
  </w:style>
  <w:style w:type="character" w:styleId="WW-WW8Num1ztrue1231111" w:customStyle="1">
    <w:name w:val="WW-WW8Num1ztrue1231111"/>
    <w:uiPriority w:val="99"/>
    <w:qFormat/>
    <w:rsid w:val="007b2902"/>
    <w:rPr/>
  </w:style>
  <w:style w:type="character" w:styleId="WW-WW8Num1ztrue12341111" w:customStyle="1">
    <w:name w:val="WW-WW8Num1ztrue12341111"/>
    <w:uiPriority w:val="99"/>
    <w:qFormat/>
    <w:rsid w:val="007b2902"/>
    <w:rPr/>
  </w:style>
  <w:style w:type="character" w:styleId="WW-WW8Num1ztrue123451111" w:customStyle="1">
    <w:name w:val="WW-WW8Num1ztrue123451111"/>
    <w:uiPriority w:val="99"/>
    <w:qFormat/>
    <w:rsid w:val="007b2902"/>
    <w:rPr/>
  </w:style>
  <w:style w:type="character" w:styleId="WW-WW8Num1ztrue1234561111" w:customStyle="1">
    <w:name w:val="WW-WW8Num1ztrue1234561111"/>
    <w:uiPriority w:val="99"/>
    <w:qFormat/>
    <w:rsid w:val="007b2902"/>
    <w:rPr/>
  </w:style>
  <w:style w:type="character" w:styleId="WW-WW8Num2ztrue123111" w:customStyle="1">
    <w:name w:val="WW-WW8Num2ztrue123111"/>
    <w:uiPriority w:val="99"/>
    <w:qFormat/>
    <w:rsid w:val="007b2902"/>
    <w:rPr/>
  </w:style>
  <w:style w:type="character" w:styleId="WW-WW8Num2ztrue11111" w:customStyle="1">
    <w:name w:val="WW-WW8Num2ztrue11111"/>
    <w:uiPriority w:val="99"/>
    <w:qFormat/>
    <w:rsid w:val="007b2902"/>
    <w:rPr/>
  </w:style>
  <w:style w:type="character" w:styleId="WW-WW8Num2ztrue121111" w:customStyle="1">
    <w:name w:val="WW-WW8Num2ztrue121111"/>
    <w:uiPriority w:val="99"/>
    <w:qFormat/>
    <w:rsid w:val="007b2902"/>
    <w:rPr/>
  </w:style>
  <w:style w:type="character" w:styleId="WW-WW8Num1ztrue12345671111" w:customStyle="1">
    <w:name w:val="WW-WW8Num1ztrue12345671111"/>
    <w:uiPriority w:val="99"/>
    <w:qFormat/>
    <w:rsid w:val="007b2902"/>
    <w:rPr/>
  </w:style>
  <w:style w:type="character" w:styleId="WW-WW8Num1ztrue111111" w:customStyle="1">
    <w:name w:val="WW-WW8Num1ztrue111111"/>
    <w:uiPriority w:val="99"/>
    <w:qFormat/>
    <w:rsid w:val="007b2902"/>
    <w:rPr/>
  </w:style>
  <w:style w:type="character" w:styleId="WW-WW8Num1ztrue1211111" w:customStyle="1">
    <w:name w:val="WW-WW8Num1ztrue1211111"/>
    <w:uiPriority w:val="99"/>
    <w:qFormat/>
    <w:rsid w:val="007b2902"/>
    <w:rPr/>
  </w:style>
  <w:style w:type="character" w:styleId="WW-WW8Num1ztrue12311111" w:customStyle="1">
    <w:name w:val="WW-WW8Num1ztrue12311111"/>
    <w:uiPriority w:val="99"/>
    <w:qFormat/>
    <w:rsid w:val="007b2902"/>
    <w:rPr/>
  </w:style>
  <w:style w:type="character" w:styleId="WW-WW8Num1ztrue123411111" w:customStyle="1">
    <w:name w:val="WW-WW8Num1ztrue123411111"/>
    <w:uiPriority w:val="99"/>
    <w:qFormat/>
    <w:rsid w:val="007b2902"/>
    <w:rPr/>
  </w:style>
  <w:style w:type="character" w:styleId="WW-WW8Num1ztrue1234511111" w:customStyle="1">
    <w:name w:val="WW-WW8Num1ztrue1234511111"/>
    <w:uiPriority w:val="99"/>
    <w:qFormat/>
    <w:rsid w:val="007b2902"/>
    <w:rPr/>
  </w:style>
  <w:style w:type="character" w:styleId="WW-WW8Num1ztrue12345611111" w:customStyle="1">
    <w:name w:val="WW-WW8Num1ztrue12345611111"/>
    <w:uiPriority w:val="99"/>
    <w:qFormat/>
    <w:rsid w:val="007b2902"/>
    <w:rPr/>
  </w:style>
  <w:style w:type="character" w:styleId="WW-WW8Num2ztrue1231111" w:customStyle="1">
    <w:name w:val="WW-WW8Num2ztrue1231111"/>
    <w:uiPriority w:val="99"/>
    <w:qFormat/>
    <w:rsid w:val="007b2902"/>
    <w:rPr/>
  </w:style>
  <w:style w:type="character" w:styleId="WW-WW8Num2ztrue111111" w:customStyle="1">
    <w:name w:val="WW-WW8Num2ztrue111111"/>
    <w:uiPriority w:val="99"/>
    <w:qFormat/>
    <w:rsid w:val="007b2902"/>
    <w:rPr/>
  </w:style>
  <w:style w:type="character" w:styleId="WW-WW8Num2ztrue1211111" w:customStyle="1">
    <w:name w:val="WW-WW8Num2ztrue1211111"/>
    <w:uiPriority w:val="99"/>
    <w:qFormat/>
    <w:rsid w:val="007b2902"/>
    <w:rPr/>
  </w:style>
  <w:style w:type="character" w:styleId="WW-WW8Num1ztrue123456711111" w:customStyle="1">
    <w:name w:val="WW-WW8Num1ztrue123456711111"/>
    <w:uiPriority w:val="99"/>
    <w:qFormat/>
    <w:rsid w:val="007b2902"/>
    <w:rPr/>
  </w:style>
  <w:style w:type="character" w:styleId="WW-WW8Num1ztrue1111111" w:customStyle="1">
    <w:name w:val="WW-WW8Num1ztrue1111111"/>
    <w:uiPriority w:val="99"/>
    <w:qFormat/>
    <w:rsid w:val="007b2902"/>
    <w:rPr/>
  </w:style>
  <w:style w:type="character" w:styleId="WW-WW8Num1ztrue12111111" w:customStyle="1">
    <w:name w:val="WW-WW8Num1ztrue12111111"/>
    <w:uiPriority w:val="99"/>
    <w:qFormat/>
    <w:rsid w:val="007b2902"/>
    <w:rPr/>
  </w:style>
  <w:style w:type="character" w:styleId="WW-WW8Num1ztrue123111111" w:customStyle="1">
    <w:name w:val="WW-WW8Num1ztrue123111111"/>
    <w:uiPriority w:val="99"/>
    <w:qFormat/>
    <w:rsid w:val="007b2902"/>
    <w:rPr/>
  </w:style>
  <w:style w:type="character" w:styleId="WW-WW8Num1ztrue1234111111" w:customStyle="1">
    <w:name w:val="WW-WW8Num1ztrue1234111111"/>
    <w:uiPriority w:val="99"/>
    <w:qFormat/>
    <w:rsid w:val="007b2902"/>
    <w:rPr/>
  </w:style>
  <w:style w:type="character" w:styleId="WW-WW8Num1ztrue12345111111" w:customStyle="1">
    <w:name w:val="WW-WW8Num1ztrue12345111111"/>
    <w:uiPriority w:val="99"/>
    <w:qFormat/>
    <w:rsid w:val="007b2902"/>
    <w:rPr/>
  </w:style>
  <w:style w:type="character" w:styleId="WW-WW8Num1ztrue123456111111" w:customStyle="1">
    <w:name w:val="WW-WW8Num1ztrue123456111111"/>
    <w:uiPriority w:val="99"/>
    <w:qFormat/>
    <w:rsid w:val="007b2902"/>
    <w:rPr/>
  </w:style>
  <w:style w:type="character" w:styleId="WW-WW8Num2ztrue12311111" w:customStyle="1">
    <w:name w:val="WW-WW8Num2ztrue12311111"/>
    <w:uiPriority w:val="99"/>
    <w:qFormat/>
    <w:rsid w:val="007b2902"/>
    <w:rPr/>
  </w:style>
  <w:style w:type="character" w:styleId="WW-WW8Num2ztrue1111111" w:customStyle="1">
    <w:name w:val="WW-WW8Num2ztrue1111111"/>
    <w:uiPriority w:val="99"/>
    <w:qFormat/>
    <w:rsid w:val="007b2902"/>
    <w:rPr/>
  </w:style>
  <w:style w:type="character" w:styleId="WW-WW8Num2ztrue12111111" w:customStyle="1">
    <w:name w:val="WW-WW8Num2ztrue12111111"/>
    <w:uiPriority w:val="99"/>
    <w:qFormat/>
    <w:rsid w:val="007b2902"/>
    <w:rPr/>
  </w:style>
  <w:style w:type="character" w:styleId="WW8Num1z0" w:customStyle="1">
    <w:name w:val="WW8Num1z0"/>
    <w:uiPriority w:val="99"/>
    <w:qFormat/>
    <w:rsid w:val="007b2902"/>
    <w:rPr>
      <w:rFonts w:ascii="Times New Roman" w:hAnsi="Times New Roman"/>
      <w:sz w:val="26"/>
    </w:rPr>
  </w:style>
  <w:style w:type="character" w:styleId="WW8Num1z1" w:customStyle="1">
    <w:name w:val="WW8Num1z1"/>
    <w:uiPriority w:val="99"/>
    <w:qFormat/>
    <w:rsid w:val="007b2902"/>
    <w:rPr>
      <w:sz w:val="26"/>
    </w:rPr>
  </w:style>
  <w:style w:type="character" w:styleId="WW8Num1z2" w:customStyle="1">
    <w:name w:val="WW8Num1z2"/>
    <w:uiPriority w:val="99"/>
    <w:qFormat/>
    <w:rsid w:val="007b2902"/>
    <w:rPr>
      <w:sz w:val="26"/>
    </w:rPr>
  </w:style>
  <w:style w:type="character" w:styleId="WW8Num1z3" w:customStyle="1">
    <w:name w:val="WW8Num1z3"/>
    <w:uiPriority w:val="99"/>
    <w:qFormat/>
    <w:rsid w:val="007b2902"/>
    <w:rPr>
      <w:rFonts w:ascii="Times New Roman" w:hAnsi="Times New Roman"/>
      <w:sz w:val="26"/>
    </w:rPr>
  </w:style>
  <w:style w:type="character" w:styleId="WW8Num1z4" w:customStyle="1">
    <w:name w:val="WW8Num1z4"/>
    <w:uiPriority w:val="99"/>
    <w:qFormat/>
    <w:rsid w:val="007b2902"/>
    <w:rPr>
      <w:sz w:val="26"/>
    </w:rPr>
  </w:style>
  <w:style w:type="character" w:styleId="WW-WW8Num1ztrue1234567111111" w:customStyle="1">
    <w:name w:val="WW-WW8Num1ztrue1234567111111"/>
    <w:uiPriority w:val="99"/>
    <w:qFormat/>
    <w:rsid w:val="007b2902"/>
    <w:rPr/>
  </w:style>
  <w:style w:type="character" w:styleId="WW-WW8Num1ztrue11111111" w:customStyle="1">
    <w:name w:val="WW-WW8Num1ztrue11111111"/>
    <w:uiPriority w:val="99"/>
    <w:qFormat/>
    <w:rsid w:val="007b2902"/>
    <w:rPr/>
  </w:style>
  <w:style w:type="character" w:styleId="WW-WW8Num1ztrue121111111" w:customStyle="1">
    <w:name w:val="WW-WW8Num1ztrue121111111"/>
    <w:uiPriority w:val="99"/>
    <w:qFormat/>
    <w:rsid w:val="007b2902"/>
    <w:rPr/>
  </w:style>
  <w:style w:type="character" w:styleId="WW8Num2zfalse" w:customStyle="1">
    <w:name w:val="WW8Num2zfalse"/>
    <w:uiPriority w:val="99"/>
    <w:qFormat/>
    <w:rsid w:val="007b2902"/>
    <w:rPr/>
  </w:style>
  <w:style w:type="character" w:styleId="WW-WW8Num2ztrue123111111" w:customStyle="1">
    <w:name w:val="WW-WW8Num2ztrue123111111"/>
    <w:uiPriority w:val="99"/>
    <w:qFormat/>
    <w:rsid w:val="007b2902"/>
    <w:rPr/>
  </w:style>
  <w:style w:type="character" w:styleId="WW-WW8Num2ztrue11111111" w:customStyle="1">
    <w:name w:val="WW-WW8Num2ztrue11111111"/>
    <w:uiPriority w:val="99"/>
    <w:qFormat/>
    <w:rsid w:val="007b2902"/>
    <w:rPr/>
  </w:style>
  <w:style w:type="character" w:styleId="WW-WW8Num2ztrue121111111" w:customStyle="1">
    <w:name w:val="WW-WW8Num2ztrue121111111"/>
    <w:uiPriority w:val="99"/>
    <w:qFormat/>
    <w:rsid w:val="007b2902"/>
    <w:rPr/>
  </w:style>
  <w:style w:type="character" w:styleId="WW-WW8Num2ztrue1231111111" w:customStyle="1">
    <w:name w:val="WW-WW8Num2ztrue1231111111"/>
    <w:uiPriority w:val="99"/>
    <w:qFormat/>
    <w:rsid w:val="007b2902"/>
    <w:rPr/>
  </w:style>
  <w:style w:type="character" w:styleId="WW-WW8Num2ztrue1234" w:customStyle="1">
    <w:name w:val="WW-WW8Num2ztrue1234"/>
    <w:uiPriority w:val="99"/>
    <w:qFormat/>
    <w:rsid w:val="007b2902"/>
    <w:rPr/>
  </w:style>
  <w:style w:type="character" w:styleId="WW-WW8Num2ztrue12345" w:customStyle="1">
    <w:name w:val="WW-WW8Num2ztrue12345"/>
    <w:uiPriority w:val="99"/>
    <w:qFormat/>
    <w:rsid w:val="007b2902"/>
    <w:rPr/>
  </w:style>
  <w:style w:type="character" w:styleId="WW-WW8Num2ztrue123456" w:customStyle="1">
    <w:name w:val="WW-WW8Num2ztrue123456"/>
    <w:uiPriority w:val="99"/>
    <w:qFormat/>
    <w:rsid w:val="007b2902"/>
    <w:rPr/>
  </w:style>
  <w:style w:type="character" w:styleId="12" w:customStyle="1">
    <w:name w:val="Основной шрифт абзаца1"/>
    <w:uiPriority w:val="99"/>
    <w:qFormat/>
    <w:rsid w:val="007b2902"/>
    <w:rPr/>
  </w:style>
  <w:style w:type="character" w:styleId="WW8Num3z0" w:customStyle="1">
    <w:name w:val="WW8Num3z0"/>
    <w:uiPriority w:val="99"/>
    <w:qFormat/>
    <w:rsid w:val="007b2902"/>
    <w:rPr>
      <w:rFonts w:ascii="Times New Roman" w:hAnsi="Times New Roman"/>
      <w:sz w:val="26"/>
    </w:rPr>
  </w:style>
  <w:style w:type="character" w:styleId="WW8Num3z2" w:customStyle="1">
    <w:name w:val="WW8Num3z2"/>
    <w:uiPriority w:val="99"/>
    <w:qFormat/>
    <w:rsid w:val="007b2902"/>
    <w:rPr>
      <w:rFonts w:ascii="Times New Roman" w:hAnsi="Times New Roman"/>
      <w:sz w:val="24"/>
    </w:rPr>
  </w:style>
  <w:style w:type="character" w:styleId="WW8Num3z3" w:customStyle="1">
    <w:name w:val="WW8Num3z3"/>
    <w:uiPriority w:val="99"/>
    <w:qFormat/>
    <w:rsid w:val="007b2902"/>
    <w:rPr>
      <w:rFonts w:ascii="Times New Roman" w:hAnsi="Times New Roman"/>
      <w:sz w:val="26"/>
    </w:rPr>
  </w:style>
  <w:style w:type="character" w:styleId="WW8Num3z4" w:customStyle="1">
    <w:name w:val="WW8Num3z4"/>
    <w:uiPriority w:val="99"/>
    <w:qFormat/>
    <w:rsid w:val="007b2902"/>
    <w:rPr>
      <w:sz w:val="26"/>
    </w:rPr>
  </w:style>
  <w:style w:type="character" w:styleId="WW8Num6z0" w:customStyle="1">
    <w:name w:val="WW8Num6z0"/>
    <w:uiPriority w:val="99"/>
    <w:qFormat/>
    <w:rsid w:val="007b2902"/>
    <w:rPr>
      <w:rFonts w:ascii="Times New Roman" w:hAnsi="Times New Roman"/>
      <w:sz w:val="26"/>
    </w:rPr>
  </w:style>
  <w:style w:type="character" w:styleId="WW8Num6z2" w:customStyle="1">
    <w:name w:val="WW8Num6z2"/>
    <w:uiPriority w:val="99"/>
    <w:qFormat/>
    <w:rsid w:val="007b2902"/>
    <w:rPr>
      <w:rFonts w:ascii="Times New Roman" w:hAnsi="Times New Roman"/>
      <w:sz w:val="24"/>
    </w:rPr>
  </w:style>
  <w:style w:type="character" w:styleId="WW8Num6z3" w:customStyle="1">
    <w:name w:val="WW8Num6z3"/>
    <w:uiPriority w:val="99"/>
    <w:qFormat/>
    <w:rsid w:val="007b2902"/>
    <w:rPr>
      <w:rFonts w:ascii="Times New Roman" w:hAnsi="Times New Roman"/>
      <w:sz w:val="26"/>
    </w:rPr>
  </w:style>
  <w:style w:type="character" w:styleId="WW8Num6z4" w:customStyle="1">
    <w:name w:val="WW8Num6z4"/>
    <w:uiPriority w:val="99"/>
    <w:qFormat/>
    <w:rsid w:val="007b2902"/>
    <w:rPr>
      <w:sz w:val="26"/>
    </w:rPr>
  </w:style>
  <w:style w:type="character" w:styleId="WW8Num7z0" w:customStyle="1">
    <w:name w:val="WW8Num7z0"/>
    <w:uiPriority w:val="99"/>
    <w:qFormat/>
    <w:rsid w:val="007b2902"/>
    <w:rPr/>
  </w:style>
  <w:style w:type="character" w:styleId="WW8Num8z0" w:customStyle="1">
    <w:name w:val="WW8Num8z0"/>
    <w:uiPriority w:val="99"/>
    <w:qFormat/>
    <w:rsid w:val="007b2902"/>
    <w:rPr>
      <w:sz w:val="40"/>
    </w:rPr>
  </w:style>
  <w:style w:type="character" w:styleId="22" w:customStyle="1">
    <w:name w:val="Основной шрифт абзаца2"/>
    <w:uiPriority w:val="99"/>
    <w:qFormat/>
    <w:rsid w:val="007b2902"/>
    <w:rPr/>
  </w:style>
  <w:style w:type="character" w:styleId="WW8Num4z0" w:customStyle="1">
    <w:name w:val="WW8Num4z0"/>
    <w:uiPriority w:val="99"/>
    <w:qFormat/>
    <w:rsid w:val="007b2902"/>
    <w:rPr>
      <w:rFonts w:ascii="Symbol" w:hAnsi="Symbol"/>
    </w:rPr>
  </w:style>
  <w:style w:type="character" w:styleId="WW8Num5z0" w:customStyle="1">
    <w:name w:val="WW8Num5z0"/>
    <w:uiPriority w:val="99"/>
    <w:qFormat/>
    <w:rsid w:val="007b2902"/>
    <w:rPr>
      <w:rFonts w:ascii="Symbol" w:hAnsi="Symbol"/>
    </w:rPr>
  </w:style>
  <w:style w:type="character" w:styleId="WW8Num9z0" w:customStyle="1">
    <w:name w:val="WW8Num9z0"/>
    <w:uiPriority w:val="99"/>
    <w:qFormat/>
    <w:rsid w:val="007b2902"/>
    <w:rPr>
      <w:rFonts w:ascii="Symbol" w:hAnsi="Symbol"/>
    </w:rPr>
  </w:style>
  <w:style w:type="character" w:styleId="WW8Num9z1" w:customStyle="1">
    <w:name w:val="WW8Num9z1"/>
    <w:uiPriority w:val="99"/>
    <w:qFormat/>
    <w:rsid w:val="007b2902"/>
    <w:rPr>
      <w:rFonts w:ascii="Courier New" w:hAnsi="Courier New"/>
    </w:rPr>
  </w:style>
  <w:style w:type="character" w:styleId="WW8Num9z2" w:customStyle="1">
    <w:name w:val="WW8Num9z2"/>
    <w:uiPriority w:val="99"/>
    <w:qFormat/>
    <w:rsid w:val="007b2902"/>
    <w:rPr>
      <w:rFonts w:ascii="Wingdings" w:hAnsi="Wingdings"/>
    </w:rPr>
  </w:style>
  <w:style w:type="character" w:styleId="WW8Num10z0" w:customStyle="1">
    <w:name w:val="WW8Num10z0"/>
    <w:uiPriority w:val="99"/>
    <w:qFormat/>
    <w:rsid w:val="007b2902"/>
    <w:rPr>
      <w:rFonts w:ascii="Times New Roman" w:hAnsi="Times New Roman"/>
      <w:sz w:val="26"/>
    </w:rPr>
  </w:style>
  <w:style w:type="character" w:styleId="WW8Num10z2" w:customStyle="1">
    <w:name w:val="WW8Num10z2"/>
    <w:uiPriority w:val="99"/>
    <w:qFormat/>
    <w:rsid w:val="007b2902"/>
    <w:rPr>
      <w:rFonts w:ascii="Times New Roman" w:hAnsi="Times New Roman"/>
      <w:sz w:val="24"/>
    </w:rPr>
  </w:style>
  <w:style w:type="character" w:styleId="WW8Num10z3" w:customStyle="1">
    <w:name w:val="WW8Num10z3"/>
    <w:uiPriority w:val="99"/>
    <w:qFormat/>
    <w:rsid w:val="007b2902"/>
    <w:rPr>
      <w:rFonts w:ascii="Times New Roman" w:hAnsi="Times New Roman"/>
      <w:sz w:val="26"/>
    </w:rPr>
  </w:style>
  <w:style w:type="character" w:styleId="WW8Num10z4" w:customStyle="1">
    <w:name w:val="WW8Num10z4"/>
    <w:uiPriority w:val="99"/>
    <w:qFormat/>
    <w:rsid w:val="007b2902"/>
    <w:rPr>
      <w:sz w:val="26"/>
    </w:rPr>
  </w:style>
  <w:style w:type="character" w:styleId="WW8Num13z0" w:customStyle="1">
    <w:name w:val="WW8Num13z0"/>
    <w:uiPriority w:val="99"/>
    <w:qFormat/>
    <w:rsid w:val="007b2902"/>
    <w:rPr>
      <w:rFonts w:ascii="Times New Roman" w:hAnsi="Times New Roman"/>
      <w:sz w:val="26"/>
    </w:rPr>
  </w:style>
  <w:style w:type="character" w:styleId="WW8Num13z2" w:customStyle="1">
    <w:name w:val="WW8Num13z2"/>
    <w:uiPriority w:val="99"/>
    <w:qFormat/>
    <w:rsid w:val="007b2902"/>
    <w:rPr>
      <w:rFonts w:ascii="Times New Roman" w:hAnsi="Times New Roman"/>
      <w:sz w:val="24"/>
    </w:rPr>
  </w:style>
  <w:style w:type="character" w:styleId="WW8Num13z3" w:customStyle="1">
    <w:name w:val="WW8Num13z3"/>
    <w:uiPriority w:val="99"/>
    <w:qFormat/>
    <w:rsid w:val="007b2902"/>
    <w:rPr>
      <w:rFonts w:ascii="Times New Roman" w:hAnsi="Times New Roman"/>
      <w:sz w:val="26"/>
    </w:rPr>
  </w:style>
  <w:style w:type="character" w:styleId="WW8Num13z4" w:customStyle="1">
    <w:name w:val="WW8Num13z4"/>
    <w:uiPriority w:val="99"/>
    <w:qFormat/>
    <w:rsid w:val="007b2902"/>
    <w:rPr>
      <w:sz w:val="26"/>
    </w:rPr>
  </w:style>
  <w:style w:type="character" w:styleId="WW8Num14z0" w:customStyle="1">
    <w:name w:val="WW8Num14z0"/>
    <w:uiPriority w:val="99"/>
    <w:qFormat/>
    <w:rsid w:val="007b2902"/>
    <w:rPr/>
  </w:style>
  <w:style w:type="character" w:styleId="WW8Num15z0" w:customStyle="1">
    <w:name w:val="WW8Num15z0"/>
    <w:uiPriority w:val="99"/>
    <w:qFormat/>
    <w:rsid w:val="007b2902"/>
    <w:rPr>
      <w:rFonts w:ascii="Times New Roman" w:hAnsi="Times New Roman"/>
      <w:sz w:val="26"/>
    </w:rPr>
  </w:style>
  <w:style w:type="character" w:styleId="WW8Num15z1" w:customStyle="1">
    <w:name w:val="WW8Num15z1"/>
    <w:uiPriority w:val="99"/>
    <w:qFormat/>
    <w:rsid w:val="007b2902"/>
    <w:rPr>
      <w:sz w:val="26"/>
    </w:rPr>
  </w:style>
  <w:style w:type="character" w:styleId="WW8Num15z2" w:customStyle="1">
    <w:name w:val="WW8Num15z2"/>
    <w:uiPriority w:val="99"/>
    <w:qFormat/>
    <w:rsid w:val="007b2902"/>
    <w:rPr>
      <w:sz w:val="26"/>
    </w:rPr>
  </w:style>
  <w:style w:type="character" w:styleId="WW8Num15z3" w:customStyle="1">
    <w:name w:val="WW8Num15z3"/>
    <w:uiPriority w:val="99"/>
    <w:qFormat/>
    <w:rsid w:val="007b2902"/>
    <w:rPr>
      <w:rFonts w:ascii="Times New Roman" w:hAnsi="Times New Roman"/>
      <w:sz w:val="26"/>
    </w:rPr>
  </w:style>
  <w:style w:type="character" w:styleId="WW8Num16z0" w:customStyle="1">
    <w:name w:val="WW8Num16z0"/>
    <w:uiPriority w:val="99"/>
    <w:qFormat/>
    <w:rsid w:val="007b2902"/>
    <w:rPr>
      <w:rFonts w:ascii="Times New Roman" w:hAnsi="Times New Roman"/>
      <w:b/>
      <w:color w:val="000000"/>
      <w:spacing w:val="0"/>
      <w:position w:val="0"/>
      <w:sz w:val="24"/>
      <w:sz w:val="24"/>
      <w:u w:val="none"/>
      <w:vertAlign w:val="baseline"/>
      <w:em w:val="none"/>
    </w:rPr>
  </w:style>
  <w:style w:type="character" w:styleId="WW8Num16z1" w:customStyle="1">
    <w:name w:val="WW8Num16z1"/>
    <w:uiPriority w:val="99"/>
    <w:qFormat/>
    <w:rsid w:val="007b2902"/>
    <w:rPr>
      <w:rFonts w:ascii="Times New Roman" w:hAnsi="Times New Roman"/>
      <w:color w:val="000000"/>
      <w:spacing w:val="0"/>
      <w:position w:val="0"/>
      <w:sz w:val="24"/>
      <w:sz w:val="24"/>
      <w:u w:val="none"/>
      <w:vertAlign w:val="baseline"/>
      <w:em w:val="none"/>
    </w:rPr>
  </w:style>
  <w:style w:type="character" w:styleId="WW8Num16z2" w:customStyle="1">
    <w:name w:val="WW8Num16z2"/>
    <w:uiPriority w:val="99"/>
    <w:qFormat/>
    <w:rsid w:val="007b2902"/>
    <w:rPr/>
  </w:style>
  <w:style w:type="character" w:styleId="WW8Num17z0" w:customStyle="1">
    <w:name w:val="WW8Num17z0"/>
    <w:uiPriority w:val="99"/>
    <w:qFormat/>
    <w:rsid w:val="007b2902"/>
    <w:rPr>
      <w:sz w:val="40"/>
    </w:rPr>
  </w:style>
  <w:style w:type="character" w:styleId="111" w:customStyle="1">
    <w:name w:val="Основной шрифт абзаца11"/>
    <w:uiPriority w:val="99"/>
    <w:qFormat/>
    <w:rsid w:val="007b2902"/>
    <w:rPr/>
  </w:style>
  <w:style w:type="character" w:styleId="Hyperlink">
    <w:name w:val="Hyperlink"/>
    <w:uiPriority w:val="99"/>
    <w:rsid w:val="00df3f21"/>
    <w:rPr>
      <w:color w:val="0000FF"/>
      <w:u w:val="single"/>
    </w:rPr>
  </w:style>
  <w:style w:type="character" w:styleId="FootnoteCharacters" w:customStyle="1">
    <w:name w:val="Footnote Characters"/>
    <w:uiPriority w:val="99"/>
    <w:qFormat/>
    <w:rsid w:val="007b2902"/>
    <w:rPr>
      <w:rFonts w:cs="Times New Roman"/>
      <w:vertAlign w:val="superscript"/>
    </w:rPr>
  </w:style>
  <w:style w:type="character" w:styleId="13" w:customStyle="1">
    <w:name w:val="Номер страницы1"/>
    <w:uiPriority w:val="99"/>
    <w:qFormat/>
    <w:rsid w:val="007b2902"/>
    <w:rPr>
      <w:rFonts w:ascii="Times New Roman" w:hAnsi="Times New Roman" w:cs="Times New Roman"/>
    </w:rPr>
  </w:style>
  <w:style w:type="character" w:styleId="DocumentHeader11" w:customStyle="1">
    <w:name w:val="Document Header1 Знак1"/>
    <w:uiPriority w:val="99"/>
    <w:qFormat/>
    <w:rsid w:val="007b2902"/>
    <w:rPr>
      <w:rFonts w:cs="Times New Roman"/>
      <w:b/>
      <w:sz w:val="36"/>
      <w:lang w:val="ru-RU" w:bidi="ar-SA"/>
    </w:rPr>
  </w:style>
  <w:style w:type="character" w:styleId="H2" w:customStyle="1">
    <w:name w:val="H2 Знак Знак"/>
    <w:uiPriority w:val="99"/>
    <w:qFormat/>
    <w:rsid w:val="007b2902"/>
    <w:rPr>
      <w:rFonts w:eastAsia="Times New Roman" w:cs="Times New Roman"/>
      <w:b/>
      <w:bCs/>
      <w:sz w:val="30"/>
      <w:szCs w:val="30"/>
      <w:lang w:val="ru-RU" w:bidi="ar-SA"/>
    </w:rPr>
  </w:style>
  <w:style w:type="character" w:styleId="29" w:customStyle="1">
    <w:name w:val="Знак Знак29"/>
    <w:uiPriority w:val="99"/>
    <w:qFormat/>
    <w:rsid w:val="007b2902"/>
    <w:rPr>
      <w:rFonts w:ascii="Cambria" w:hAnsi="Cambria" w:cs="Cambria"/>
      <w:b/>
      <w:bCs/>
      <w:sz w:val="26"/>
      <w:szCs w:val="26"/>
      <w:lang w:val="ru-RU" w:bidi="ar-SA"/>
    </w:rPr>
  </w:style>
  <w:style w:type="character" w:styleId="28" w:customStyle="1">
    <w:name w:val="Знак Знак28"/>
    <w:uiPriority w:val="99"/>
    <w:qFormat/>
    <w:rsid w:val="007b2902"/>
    <w:rPr>
      <w:rFonts w:ascii="Arial" w:hAnsi="Arial" w:cs="Arial"/>
      <w:sz w:val="24"/>
      <w:szCs w:val="24"/>
      <w:lang w:val="ru-RU" w:bidi="ar-SA"/>
    </w:rPr>
  </w:style>
  <w:style w:type="character" w:styleId="27" w:customStyle="1">
    <w:name w:val="Знак Знак27"/>
    <w:uiPriority w:val="99"/>
    <w:qFormat/>
    <w:rsid w:val="007b2902"/>
    <w:rPr>
      <w:rFonts w:eastAsia="Times New Roman" w:cs="Times New Roman"/>
      <w:sz w:val="22"/>
      <w:szCs w:val="22"/>
      <w:lang w:val="ru-RU" w:bidi="ar-SA"/>
    </w:rPr>
  </w:style>
  <w:style w:type="character" w:styleId="26" w:customStyle="1">
    <w:name w:val="Знак Знак26"/>
    <w:uiPriority w:val="99"/>
    <w:qFormat/>
    <w:rsid w:val="007b2902"/>
    <w:rPr>
      <w:rFonts w:eastAsia="Times New Roman" w:cs="Times New Roman"/>
      <w:i/>
      <w:iCs/>
      <w:sz w:val="22"/>
      <w:szCs w:val="22"/>
      <w:lang w:val="ru-RU" w:bidi="ar-SA"/>
    </w:rPr>
  </w:style>
  <w:style w:type="character" w:styleId="25" w:customStyle="1">
    <w:name w:val="Знак Знак25"/>
    <w:uiPriority w:val="99"/>
    <w:qFormat/>
    <w:rsid w:val="007b2902"/>
    <w:rPr>
      <w:rFonts w:ascii="Arial" w:hAnsi="Arial" w:cs="Arial"/>
      <w:lang w:val="ru-RU" w:bidi="ar-SA"/>
    </w:rPr>
  </w:style>
  <w:style w:type="character" w:styleId="24" w:customStyle="1">
    <w:name w:val="Знак Знак24"/>
    <w:uiPriority w:val="99"/>
    <w:qFormat/>
    <w:rsid w:val="007b2902"/>
    <w:rPr>
      <w:rFonts w:ascii="Arial" w:hAnsi="Arial" w:cs="Arial"/>
      <w:i/>
      <w:iCs/>
      <w:lang w:val="ru-RU" w:bidi="ar-SA"/>
    </w:rPr>
  </w:style>
  <w:style w:type="character" w:styleId="23" w:customStyle="1">
    <w:name w:val="Знак Знак23"/>
    <w:uiPriority w:val="99"/>
    <w:qFormat/>
    <w:rsid w:val="007b2902"/>
    <w:rPr>
      <w:rFonts w:ascii="Arial" w:hAnsi="Arial" w:cs="Arial"/>
      <w:b/>
      <w:bCs/>
      <w:i/>
      <w:iCs/>
      <w:sz w:val="18"/>
      <w:szCs w:val="18"/>
      <w:lang w:val="ru-RU" w:bidi="ar-SA"/>
    </w:rPr>
  </w:style>
  <w:style w:type="character" w:styleId="17" w:customStyle="1">
    <w:name w:val="Знак Знак17"/>
    <w:uiPriority w:val="99"/>
    <w:qFormat/>
    <w:rsid w:val="007b2902"/>
    <w:rPr>
      <w:rFonts w:ascii="Cambria" w:hAnsi="Cambria" w:cs="Cambria"/>
      <w:b/>
      <w:bCs/>
      <w:sz w:val="32"/>
      <w:szCs w:val="32"/>
      <w:lang w:val="ru-RU" w:eastAsia="zh-CN" w:bidi="ar-SA"/>
    </w:rPr>
  </w:style>
  <w:style w:type="character" w:styleId="112" w:customStyle="1">
    <w:name w:val="Знак Знак11"/>
    <w:uiPriority w:val="99"/>
    <w:qFormat/>
    <w:rsid w:val="007b2902"/>
    <w:rPr>
      <w:rFonts w:ascii="Arial" w:hAnsi="Arial" w:cs="Arial"/>
      <w:sz w:val="24"/>
      <w:szCs w:val="24"/>
      <w:lang w:val="ru-RU" w:bidi="ar-SA"/>
    </w:rPr>
  </w:style>
  <w:style w:type="character" w:styleId="91" w:customStyle="1">
    <w:name w:val="Знак Знак9"/>
    <w:uiPriority w:val="99"/>
    <w:qFormat/>
    <w:rsid w:val="007b2902"/>
    <w:rPr>
      <w:rFonts w:eastAsia="Times New Roman" w:cs="Times New Roman"/>
      <w:sz w:val="24"/>
      <w:szCs w:val="24"/>
      <w:lang w:val="ru-RU" w:bidi="ar-SA"/>
    </w:rPr>
  </w:style>
  <w:style w:type="character" w:styleId="52" w:customStyle="1">
    <w:name w:val="Знак Знак5"/>
    <w:uiPriority w:val="99"/>
    <w:qFormat/>
    <w:rsid w:val="007b2902"/>
    <w:rPr>
      <w:rFonts w:eastAsia="Times New Roman" w:cs="Times New Roman"/>
      <w:sz w:val="24"/>
      <w:szCs w:val="24"/>
      <w:lang w:val="ru-RU" w:bidi="ar-SA"/>
    </w:rPr>
  </w:style>
  <w:style w:type="character" w:styleId="Style5" w:customStyle="1">
    <w:name w:val="Текст сноски Знак"/>
    <w:uiPriority w:val="99"/>
    <w:qFormat/>
    <w:rsid w:val="007b2902"/>
    <w:rPr>
      <w:rFonts w:cs="Times New Roman"/>
      <w:sz w:val="18"/>
      <w:szCs w:val="18"/>
    </w:rPr>
  </w:style>
  <w:style w:type="character" w:styleId="14" w:customStyle="1">
    <w:name w:val="Замещающий текст1"/>
    <w:uiPriority w:val="99"/>
    <w:qFormat/>
    <w:rsid w:val="007b2902"/>
    <w:rPr>
      <w:rFonts w:cs="Times New Roman"/>
      <w:color w:val="808080"/>
    </w:rPr>
  </w:style>
  <w:style w:type="character" w:styleId="Style6" w:customStyle="1">
    <w:name w:val="Абзац списка Знак"/>
    <w:uiPriority w:val="99"/>
    <w:qFormat/>
    <w:rsid w:val="007b2902"/>
    <w:rPr>
      <w:rFonts w:cs="Times New Roman"/>
      <w:sz w:val="24"/>
      <w:szCs w:val="24"/>
    </w:rPr>
  </w:style>
  <w:style w:type="character" w:styleId="Style7" w:customStyle="1">
    <w:name w:val="Дефис Знак"/>
    <w:uiPriority w:val="99"/>
    <w:qFormat/>
    <w:rsid w:val="007b2902"/>
    <w:rPr>
      <w:rFonts w:cs="Times New Roman"/>
      <w:sz w:val="24"/>
      <w:szCs w:val="24"/>
      <w:lang w:val="en-US"/>
    </w:rPr>
  </w:style>
  <w:style w:type="character" w:styleId="42" w:customStyle="1">
    <w:name w:val="Стиль4 Знак"/>
    <w:basedOn w:val="Style7"/>
    <w:uiPriority w:val="99"/>
    <w:qFormat/>
    <w:rsid w:val="007b2902"/>
    <w:rPr>
      <w:rFonts w:cs="Times New Roman"/>
      <w:sz w:val="24"/>
      <w:szCs w:val="24"/>
      <w:lang w:val="en-US"/>
    </w:rPr>
  </w:style>
  <w:style w:type="character" w:styleId="Skypepnhtextspan" w:customStyle="1">
    <w:name w:val="skype_pnh_text_span"/>
    <w:uiPriority w:val="99"/>
    <w:qFormat/>
    <w:rsid w:val="007b2902"/>
    <w:rPr>
      <w:rFonts w:cs="Times New Roman"/>
    </w:rPr>
  </w:style>
  <w:style w:type="character" w:styleId="Style8" w:customStyle="1">
    <w:name w:val="Текст концевой сноски Знак"/>
    <w:uiPriority w:val="99"/>
    <w:qFormat/>
    <w:rsid w:val="007b2902"/>
    <w:rPr>
      <w:rFonts w:cs="Times New Roman"/>
    </w:rPr>
  </w:style>
  <w:style w:type="character" w:styleId="EndnoteCharacters" w:customStyle="1">
    <w:name w:val="Endnote Characters"/>
    <w:uiPriority w:val="99"/>
    <w:qFormat/>
    <w:rsid w:val="007b2902"/>
    <w:rPr>
      <w:rFonts w:cs="Times New Roman"/>
      <w:vertAlign w:val="superscript"/>
    </w:rPr>
  </w:style>
  <w:style w:type="character" w:styleId="Emphasis">
    <w:name w:val="Emphasis"/>
    <w:uiPriority w:val="99"/>
    <w:qFormat/>
    <w:rsid w:val="007b2902"/>
    <w:rPr>
      <w:rFonts w:cs="Times New Roman"/>
      <w:i/>
      <w:iCs/>
    </w:rPr>
  </w:style>
  <w:style w:type="character" w:styleId="Style9" w:customStyle="1">
    <w:name w:val="Основной текст Знак"/>
    <w:uiPriority w:val="99"/>
    <w:qFormat/>
    <w:rsid w:val="007b2902"/>
    <w:rPr>
      <w:rFonts w:cs="Times New Roman"/>
      <w:sz w:val="24"/>
    </w:rPr>
  </w:style>
  <w:style w:type="character" w:styleId="15" w:customStyle="1">
    <w:name w:val="Знак примечания1"/>
    <w:uiPriority w:val="99"/>
    <w:qFormat/>
    <w:rsid w:val="007b2902"/>
    <w:rPr>
      <w:rFonts w:cs="Times New Roman"/>
      <w:sz w:val="16"/>
      <w:szCs w:val="16"/>
    </w:rPr>
  </w:style>
  <w:style w:type="character" w:styleId="Style10" w:customStyle="1">
    <w:name w:val="Текст примечания Знак"/>
    <w:uiPriority w:val="99"/>
    <w:qFormat/>
    <w:rsid w:val="007b2902"/>
    <w:rPr>
      <w:rFonts w:cs="Times New Roman"/>
    </w:rPr>
  </w:style>
  <w:style w:type="character" w:styleId="16" w:customStyle="1">
    <w:name w:val="Знак сноски1"/>
    <w:uiPriority w:val="99"/>
    <w:qFormat/>
    <w:rsid w:val="007b2902"/>
    <w:rPr>
      <w:vertAlign w:val="superscript"/>
    </w:rPr>
  </w:style>
  <w:style w:type="character" w:styleId="18" w:customStyle="1">
    <w:name w:val="Знак концевой сноски1"/>
    <w:uiPriority w:val="99"/>
    <w:qFormat/>
    <w:rsid w:val="007b2902"/>
    <w:rPr>
      <w:vertAlign w:val="superscript"/>
    </w:rPr>
  </w:style>
  <w:style w:type="character" w:styleId="210" w:customStyle="1">
    <w:name w:val="Знак сноски2"/>
    <w:uiPriority w:val="99"/>
    <w:qFormat/>
    <w:rsid w:val="007b2902"/>
    <w:rPr>
      <w:vertAlign w:val="superscript"/>
    </w:rPr>
  </w:style>
  <w:style w:type="character" w:styleId="211" w:customStyle="1">
    <w:name w:val="Знак концевой сноски2"/>
    <w:uiPriority w:val="99"/>
    <w:qFormat/>
    <w:rsid w:val="007b2902"/>
    <w:rPr>
      <w:vertAlign w:val="superscript"/>
    </w:rPr>
  </w:style>
  <w:style w:type="character" w:styleId="WW8Num6z1" w:customStyle="1">
    <w:name w:val="WW8Num6z1"/>
    <w:uiPriority w:val="99"/>
    <w:qFormat/>
    <w:rsid w:val="007b2902"/>
    <w:rPr>
      <w:rFonts w:ascii="Courier New" w:hAnsi="Courier New"/>
    </w:rPr>
  </w:style>
  <w:style w:type="character" w:styleId="WW8Num7z1" w:customStyle="1">
    <w:name w:val="WW8Num7z1"/>
    <w:uiPriority w:val="99"/>
    <w:qFormat/>
    <w:rsid w:val="007b2902"/>
    <w:rPr>
      <w:rFonts w:ascii="Courier New" w:hAnsi="Courier New"/>
    </w:rPr>
  </w:style>
  <w:style w:type="character" w:styleId="WW8Num7z2" w:customStyle="1">
    <w:name w:val="WW8Num7z2"/>
    <w:uiPriority w:val="99"/>
    <w:qFormat/>
    <w:rsid w:val="007b2902"/>
    <w:rPr>
      <w:rFonts w:ascii="Wingdings" w:hAnsi="Wingdings"/>
    </w:rPr>
  </w:style>
  <w:style w:type="character" w:styleId="WW8Num7z3" w:customStyle="1">
    <w:name w:val="WW8Num7z3"/>
    <w:uiPriority w:val="99"/>
    <w:qFormat/>
    <w:rsid w:val="007b2902"/>
    <w:rPr>
      <w:rFonts w:ascii="Symbol" w:hAnsi="Symbol"/>
    </w:rPr>
  </w:style>
  <w:style w:type="character" w:styleId="WW8Num8z1" w:customStyle="1">
    <w:name w:val="WW8Num8z1"/>
    <w:uiPriority w:val="99"/>
    <w:qFormat/>
    <w:rsid w:val="007b2902"/>
    <w:rPr>
      <w:rFonts w:ascii="Courier New" w:hAnsi="Courier New"/>
    </w:rPr>
  </w:style>
  <w:style w:type="character" w:styleId="WW8Num8z2" w:customStyle="1">
    <w:name w:val="WW8Num8z2"/>
    <w:uiPriority w:val="99"/>
    <w:qFormat/>
    <w:rsid w:val="007b2902"/>
    <w:rPr>
      <w:rFonts w:ascii="Wingdings" w:hAnsi="Wingdings"/>
    </w:rPr>
  </w:style>
  <w:style w:type="character" w:styleId="WW8Num11z0" w:customStyle="1">
    <w:name w:val="WW8Num11z0"/>
    <w:uiPriority w:val="99"/>
    <w:qFormat/>
    <w:rsid w:val="007b2902"/>
    <w:rPr>
      <w:rFonts w:ascii="Symbol" w:hAnsi="Symbol"/>
    </w:rPr>
  </w:style>
  <w:style w:type="character" w:styleId="WW8Num11z1" w:customStyle="1">
    <w:name w:val="WW8Num11z1"/>
    <w:uiPriority w:val="99"/>
    <w:qFormat/>
    <w:rsid w:val="007b2902"/>
    <w:rPr>
      <w:rFonts w:ascii="Courier New" w:hAnsi="Courier New"/>
    </w:rPr>
  </w:style>
  <w:style w:type="character" w:styleId="WW8Num11z2" w:customStyle="1">
    <w:name w:val="WW8Num11z2"/>
    <w:uiPriority w:val="99"/>
    <w:qFormat/>
    <w:rsid w:val="007b2902"/>
    <w:rPr>
      <w:rFonts w:ascii="Wingdings" w:hAnsi="Wingdings"/>
    </w:rPr>
  </w:style>
  <w:style w:type="character" w:styleId="WW8Num12z0" w:customStyle="1">
    <w:name w:val="WW8Num12z0"/>
    <w:uiPriority w:val="99"/>
    <w:qFormat/>
    <w:rsid w:val="007b2902"/>
    <w:rPr>
      <w:color w:val="000000"/>
      <w:position w:val="0"/>
      <w:sz w:val="28"/>
      <w:sz w:val="28"/>
      <w:vertAlign w:val="baseline"/>
    </w:rPr>
  </w:style>
  <w:style w:type="character" w:styleId="WW8Num16z3" w:customStyle="1">
    <w:name w:val="WW8Num16z3"/>
    <w:uiPriority w:val="99"/>
    <w:qFormat/>
    <w:rsid w:val="007b2902"/>
    <w:rPr>
      <w:rFonts w:ascii="Symbol" w:hAnsi="Symbol"/>
    </w:rPr>
  </w:style>
  <w:style w:type="character" w:styleId="WW8Num19z0" w:customStyle="1">
    <w:name w:val="WW8Num19z0"/>
    <w:uiPriority w:val="99"/>
    <w:qFormat/>
    <w:rsid w:val="007b2902"/>
    <w:rPr>
      <w:position w:val="0"/>
      <w:sz w:val="28"/>
      <w:sz w:val="28"/>
      <w:vertAlign w:val="baseline"/>
    </w:rPr>
  </w:style>
  <w:style w:type="character" w:styleId="WW8Num19z1" w:customStyle="1">
    <w:name w:val="WW8Num19z1"/>
    <w:uiPriority w:val="99"/>
    <w:qFormat/>
    <w:rsid w:val="007b2902"/>
    <w:rPr>
      <w:position w:val="0"/>
      <w:sz w:val="24"/>
      <w:sz w:val="24"/>
      <w:vertAlign w:val="baseline"/>
    </w:rPr>
  </w:style>
  <w:style w:type="character" w:styleId="WW8Num20z0" w:customStyle="1">
    <w:name w:val="WW8Num20z0"/>
    <w:uiPriority w:val="99"/>
    <w:qFormat/>
    <w:rsid w:val="007b2902"/>
    <w:rPr>
      <w:position w:val="0"/>
      <w:sz w:val="28"/>
      <w:sz w:val="28"/>
      <w:vertAlign w:val="baseline"/>
    </w:rPr>
  </w:style>
  <w:style w:type="character" w:styleId="WW8Num21z0" w:customStyle="1">
    <w:name w:val="WW8Num21z0"/>
    <w:uiPriority w:val="99"/>
    <w:qFormat/>
    <w:rsid w:val="007b2902"/>
    <w:rPr>
      <w:position w:val="0"/>
      <w:sz w:val="28"/>
      <w:sz w:val="28"/>
      <w:vertAlign w:val="baseline"/>
    </w:rPr>
  </w:style>
  <w:style w:type="character" w:styleId="WW8Num22z0" w:customStyle="1">
    <w:name w:val="WW8Num22z0"/>
    <w:uiPriority w:val="99"/>
    <w:qFormat/>
    <w:rsid w:val="007b2902"/>
    <w:rPr>
      <w:b/>
      <w:position w:val="0"/>
      <w:sz w:val="24"/>
      <w:sz w:val="24"/>
      <w:vertAlign w:val="baseline"/>
    </w:rPr>
  </w:style>
  <w:style w:type="character" w:styleId="WW8Num23z0" w:customStyle="1">
    <w:name w:val="WW8Num23z0"/>
    <w:uiPriority w:val="99"/>
    <w:qFormat/>
    <w:rsid w:val="007b2902"/>
    <w:rPr>
      <w:b/>
      <w:position w:val="0"/>
      <w:sz w:val="24"/>
      <w:sz w:val="24"/>
      <w:vertAlign w:val="baseline"/>
    </w:rPr>
  </w:style>
  <w:style w:type="character" w:styleId="WW8Num24z0" w:customStyle="1">
    <w:name w:val="WW8Num24z0"/>
    <w:uiPriority w:val="99"/>
    <w:qFormat/>
    <w:rsid w:val="007b2902"/>
    <w:rPr>
      <w:position w:val="0"/>
      <w:sz w:val="28"/>
      <w:sz w:val="28"/>
      <w:vertAlign w:val="baseline"/>
    </w:rPr>
  </w:style>
  <w:style w:type="character" w:styleId="WW8Num26z0" w:customStyle="1">
    <w:name w:val="WW8Num26z0"/>
    <w:uiPriority w:val="99"/>
    <w:qFormat/>
    <w:rsid w:val="007b2902"/>
    <w:rPr>
      <w:rFonts w:ascii="Times New Roman" w:hAnsi="Times New Roman"/>
    </w:rPr>
  </w:style>
  <w:style w:type="character" w:styleId="WW8Num26z1" w:customStyle="1">
    <w:name w:val="WW8Num26z1"/>
    <w:uiPriority w:val="99"/>
    <w:qFormat/>
    <w:rsid w:val="007b2902"/>
    <w:rPr>
      <w:rFonts w:ascii="Courier New" w:hAnsi="Courier New"/>
    </w:rPr>
  </w:style>
  <w:style w:type="character" w:styleId="WW8Num26z2" w:customStyle="1">
    <w:name w:val="WW8Num26z2"/>
    <w:uiPriority w:val="99"/>
    <w:qFormat/>
    <w:rsid w:val="007b2902"/>
    <w:rPr>
      <w:rFonts w:ascii="Wingdings" w:hAnsi="Wingdings"/>
    </w:rPr>
  </w:style>
  <w:style w:type="character" w:styleId="WW8Num26z3" w:customStyle="1">
    <w:name w:val="WW8Num26z3"/>
    <w:uiPriority w:val="99"/>
    <w:qFormat/>
    <w:rsid w:val="007b2902"/>
    <w:rPr>
      <w:rFonts w:ascii="Symbol" w:hAnsi="Symbol"/>
    </w:rPr>
  </w:style>
  <w:style w:type="character" w:styleId="WW8Num27z0" w:customStyle="1">
    <w:name w:val="WW8Num27z0"/>
    <w:uiPriority w:val="99"/>
    <w:qFormat/>
    <w:rsid w:val="007b2902"/>
    <w:rPr>
      <w:b/>
      <w:position w:val="0"/>
      <w:sz w:val="24"/>
      <w:sz w:val="24"/>
      <w:vertAlign w:val="baseline"/>
    </w:rPr>
  </w:style>
  <w:style w:type="character" w:styleId="WW8Num28z0" w:customStyle="1">
    <w:name w:val="WW8Num28z0"/>
    <w:uiPriority w:val="99"/>
    <w:qFormat/>
    <w:rsid w:val="007b2902"/>
    <w:rPr>
      <w:position w:val="0"/>
      <w:sz w:val="28"/>
      <w:sz w:val="28"/>
      <w:vertAlign w:val="baseline"/>
    </w:rPr>
  </w:style>
  <w:style w:type="character" w:styleId="WW8Num29z0" w:customStyle="1">
    <w:name w:val="WW8Num29z0"/>
    <w:uiPriority w:val="99"/>
    <w:qFormat/>
    <w:rsid w:val="007b2902"/>
    <w:rPr>
      <w:rFonts w:ascii="Times New Roman" w:hAnsi="Times New Roman"/>
    </w:rPr>
  </w:style>
  <w:style w:type="character" w:styleId="WW8Num29z1" w:customStyle="1">
    <w:name w:val="WW8Num29z1"/>
    <w:uiPriority w:val="99"/>
    <w:qFormat/>
    <w:rsid w:val="007b2902"/>
    <w:rPr>
      <w:rFonts w:ascii="Courier New" w:hAnsi="Courier New"/>
    </w:rPr>
  </w:style>
  <w:style w:type="character" w:styleId="WW8Num29z2" w:customStyle="1">
    <w:name w:val="WW8Num29z2"/>
    <w:uiPriority w:val="99"/>
    <w:qFormat/>
    <w:rsid w:val="007b2902"/>
    <w:rPr>
      <w:rFonts w:ascii="Wingdings" w:hAnsi="Wingdings"/>
    </w:rPr>
  </w:style>
  <w:style w:type="character" w:styleId="WW8Num29z3" w:customStyle="1">
    <w:name w:val="WW8Num29z3"/>
    <w:uiPriority w:val="99"/>
    <w:qFormat/>
    <w:rsid w:val="007b2902"/>
    <w:rPr>
      <w:rFonts w:ascii="Symbol" w:hAnsi="Symbol"/>
    </w:rPr>
  </w:style>
  <w:style w:type="character" w:styleId="WW8Num30z0" w:customStyle="1">
    <w:name w:val="WW8Num30z0"/>
    <w:uiPriority w:val="99"/>
    <w:qFormat/>
    <w:rsid w:val="007b2902"/>
    <w:rPr>
      <w:rFonts w:ascii="Times New Roman" w:hAnsi="Times New Roman"/>
    </w:rPr>
  </w:style>
  <w:style w:type="character" w:styleId="WW8Num30z1" w:customStyle="1">
    <w:name w:val="WW8Num30z1"/>
    <w:uiPriority w:val="99"/>
    <w:qFormat/>
    <w:rsid w:val="007b2902"/>
    <w:rPr>
      <w:rFonts w:ascii="Courier New" w:hAnsi="Courier New"/>
    </w:rPr>
  </w:style>
  <w:style w:type="character" w:styleId="WW8Num30z2" w:customStyle="1">
    <w:name w:val="WW8Num30z2"/>
    <w:uiPriority w:val="99"/>
    <w:qFormat/>
    <w:rsid w:val="007b2902"/>
    <w:rPr>
      <w:rFonts w:ascii="Wingdings" w:hAnsi="Wingdings"/>
    </w:rPr>
  </w:style>
  <w:style w:type="character" w:styleId="WW8Num30z3" w:customStyle="1">
    <w:name w:val="WW8Num30z3"/>
    <w:uiPriority w:val="99"/>
    <w:qFormat/>
    <w:rsid w:val="007b2902"/>
    <w:rPr>
      <w:rFonts w:ascii="Symbol" w:hAnsi="Symbol"/>
    </w:rPr>
  </w:style>
  <w:style w:type="character" w:styleId="WW8Num31z0" w:customStyle="1">
    <w:name w:val="WW8Num31z0"/>
    <w:uiPriority w:val="99"/>
    <w:qFormat/>
    <w:rsid w:val="007b2902"/>
    <w:rPr>
      <w:b/>
      <w:position w:val="0"/>
      <w:sz w:val="24"/>
      <w:sz w:val="24"/>
      <w:vertAlign w:val="baseline"/>
    </w:rPr>
  </w:style>
  <w:style w:type="character" w:styleId="WW8Num32z0" w:customStyle="1">
    <w:name w:val="WW8Num32z0"/>
    <w:uiPriority w:val="99"/>
    <w:qFormat/>
    <w:rsid w:val="007b2902"/>
    <w:rPr>
      <w:b/>
      <w:position w:val="0"/>
      <w:sz w:val="24"/>
      <w:sz w:val="24"/>
      <w:vertAlign w:val="baseline"/>
    </w:rPr>
  </w:style>
  <w:style w:type="character" w:styleId="WW8Num33z0" w:customStyle="1">
    <w:name w:val="WW8Num33z0"/>
    <w:uiPriority w:val="99"/>
    <w:qFormat/>
    <w:rsid w:val="007b2902"/>
    <w:rPr>
      <w:position w:val="0"/>
      <w:sz w:val="28"/>
      <w:sz w:val="28"/>
      <w:vertAlign w:val="baseline"/>
    </w:rPr>
  </w:style>
  <w:style w:type="character" w:styleId="WW8Num35z0" w:customStyle="1">
    <w:name w:val="WW8Num35z0"/>
    <w:uiPriority w:val="99"/>
    <w:qFormat/>
    <w:rsid w:val="007b2902"/>
    <w:rPr>
      <w:rFonts w:ascii="Symbol" w:hAnsi="Symbol"/>
    </w:rPr>
  </w:style>
  <w:style w:type="character" w:styleId="WW8Num35z1" w:customStyle="1">
    <w:name w:val="WW8Num35z1"/>
    <w:uiPriority w:val="99"/>
    <w:qFormat/>
    <w:rsid w:val="007b2902"/>
    <w:rPr>
      <w:rFonts w:ascii="Courier New" w:hAnsi="Courier New"/>
    </w:rPr>
  </w:style>
  <w:style w:type="character" w:styleId="WW8Num35z2" w:customStyle="1">
    <w:name w:val="WW8Num35z2"/>
    <w:uiPriority w:val="99"/>
    <w:qFormat/>
    <w:rsid w:val="007b2902"/>
    <w:rPr>
      <w:rFonts w:ascii="Wingdings" w:hAnsi="Wingdings"/>
    </w:rPr>
  </w:style>
  <w:style w:type="character" w:styleId="WW8Num37z0" w:customStyle="1">
    <w:name w:val="WW8Num37z0"/>
    <w:uiPriority w:val="99"/>
    <w:qFormat/>
    <w:rsid w:val="007b2902"/>
    <w:rPr>
      <w:sz w:val="40"/>
    </w:rPr>
  </w:style>
  <w:style w:type="character" w:styleId="WW8Num38z0" w:customStyle="1">
    <w:name w:val="WW8Num38z0"/>
    <w:uiPriority w:val="99"/>
    <w:qFormat/>
    <w:rsid w:val="007b2902"/>
    <w:rPr>
      <w:rFonts w:ascii="Symbol" w:hAnsi="Symbol"/>
    </w:rPr>
  </w:style>
  <w:style w:type="character" w:styleId="WW8Num38z1" w:customStyle="1">
    <w:name w:val="WW8Num38z1"/>
    <w:uiPriority w:val="99"/>
    <w:qFormat/>
    <w:rsid w:val="007b2902"/>
    <w:rPr>
      <w:rFonts w:ascii="Courier New" w:hAnsi="Courier New"/>
    </w:rPr>
  </w:style>
  <w:style w:type="character" w:styleId="WW8Num38z2" w:customStyle="1">
    <w:name w:val="WW8Num38z2"/>
    <w:uiPriority w:val="99"/>
    <w:qFormat/>
    <w:rsid w:val="007b2902"/>
    <w:rPr>
      <w:rFonts w:ascii="Wingdings" w:hAnsi="Wingdings"/>
    </w:rPr>
  </w:style>
  <w:style w:type="character" w:styleId="WW8Num41z0" w:customStyle="1">
    <w:name w:val="WW8Num41z0"/>
    <w:uiPriority w:val="99"/>
    <w:qFormat/>
    <w:rsid w:val="007b2902"/>
    <w:rPr>
      <w:position w:val="0"/>
      <w:sz w:val="28"/>
      <w:sz w:val="28"/>
      <w:vertAlign w:val="baseline"/>
    </w:rPr>
  </w:style>
  <w:style w:type="character" w:styleId="32" w:customStyle="1">
    <w:name w:val="Основной текст 3 Знак"/>
    <w:uiPriority w:val="99"/>
    <w:qFormat/>
    <w:rsid w:val="007b2902"/>
    <w:rPr>
      <w:rFonts w:ascii="Times New Roman" w:hAnsi="Times New Roman" w:cs="Times New Roman"/>
      <w:sz w:val="16"/>
      <w:szCs w:val="16"/>
    </w:rPr>
  </w:style>
  <w:style w:type="character" w:styleId="BodyText3Char" w:customStyle="1">
    <w:name w:val="Body Text 3 Char"/>
    <w:uiPriority w:val="99"/>
    <w:qFormat/>
    <w:rsid w:val="007b2902"/>
    <w:rPr>
      <w:rFonts w:cs="Times New Roman"/>
      <w:sz w:val="16"/>
      <w:szCs w:val="16"/>
    </w:rPr>
  </w:style>
  <w:style w:type="character" w:styleId="Style11" w:customStyle="1">
    <w:name w:val="Обычный таблица Знак"/>
    <w:uiPriority w:val="99"/>
    <w:qFormat/>
    <w:rsid w:val="007b2902"/>
    <w:rPr>
      <w:rFonts w:ascii="Times New Roman" w:hAnsi="Times New Roman" w:cs="Times New Roman"/>
      <w:sz w:val="18"/>
      <w:szCs w:val="18"/>
    </w:rPr>
  </w:style>
  <w:style w:type="character" w:styleId="FootnoteTextChar" w:customStyle="1">
    <w:name w:val="Footnote Text Char"/>
    <w:uiPriority w:val="99"/>
    <w:qFormat/>
    <w:rsid w:val="007b2902"/>
    <w:rPr>
      <w:rFonts w:cs="Times New Roman"/>
      <w:lang w:val="ru-RU"/>
    </w:rPr>
  </w:style>
  <w:style w:type="character" w:styleId="BodyTextChar" w:customStyle="1">
    <w:name w:val="Body Text Char"/>
    <w:uiPriority w:val="99"/>
    <w:qFormat/>
    <w:rsid w:val="007b2902"/>
    <w:rPr>
      <w:rFonts w:cs="Times New Roman"/>
      <w:sz w:val="24"/>
      <w:szCs w:val="24"/>
    </w:rPr>
  </w:style>
  <w:style w:type="character" w:styleId="Style12" w:customStyle="1">
    <w:name w:val="Верхний колонтитул Знак"/>
    <w:uiPriority w:val="99"/>
    <w:qFormat/>
    <w:rsid w:val="007b2902"/>
    <w:rPr>
      <w:rFonts w:ascii="Times New Roman" w:hAnsi="Times New Roman" w:cs="Times New Roman"/>
      <w:sz w:val="20"/>
      <w:szCs w:val="20"/>
    </w:rPr>
  </w:style>
  <w:style w:type="character" w:styleId="HeaderChar" w:customStyle="1">
    <w:name w:val="Header Char"/>
    <w:uiPriority w:val="99"/>
    <w:qFormat/>
    <w:rsid w:val="007b2902"/>
    <w:rPr>
      <w:rFonts w:cs="Times New Roman"/>
      <w:sz w:val="24"/>
      <w:szCs w:val="24"/>
    </w:rPr>
  </w:style>
  <w:style w:type="character" w:styleId="Style13" w:customStyle="1">
    <w:name w:val="Основной Знак"/>
    <w:uiPriority w:val="99"/>
    <w:qFormat/>
    <w:rsid w:val="007b2902"/>
    <w:rPr>
      <w:rFonts w:ascii="Times New Roman" w:hAnsi="Times New Roman" w:cs="Times New Roman"/>
      <w:sz w:val="24"/>
      <w:szCs w:val="24"/>
    </w:rPr>
  </w:style>
  <w:style w:type="character" w:styleId="Style14" w:customStyle="1">
    <w:name w:val="Основной текст с отступом Знак"/>
    <w:uiPriority w:val="99"/>
    <w:qFormat/>
    <w:rsid w:val="007b2902"/>
    <w:rPr>
      <w:rFonts w:ascii="Times New Roman" w:hAnsi="Times New Roman" w:cs="Times New Roman"/>
      <w:sz w:val="24"/>
      <w:szCs w:val="24"/>
    </w:rPr>
  </w:style>
  <w:style w:type="character" w:styleId="33" w:customStyle="1">
    <w:name w:val="Знак Знак3"/>
    <w:uiPriority w:val="99"/>
    <w:qFormat/>
    <w:rsid w:val="007b2902"/>
    <w:rPr>
      <w:rFonts w:cs="Times New Roman"/>
    </w:rPr>
  </w:style>
  <w:style w:type="character" w:styleId="131" w:customStyle="1">
    <w:name w:val="Стиль Знак сноски + 13 пт"/>
    <w:uiPriority w:val="99"/>
    <w:qFormat/>
    <w:rsid w:val="007b2902"/>
    <w:rPr>
      <w:rFonts w:cs="Times New Roman"/>
      <w:sz w:val="24"/>
      <w:szCs w:val="24"/>
      <w:vertAlign w:val="superscript"/>
    </w:rPr>
  </w:style>
  <w:style w:type="character" w:styleId="212" w:customStyle="1">
    <w:name w:val="Основной текст с отступом 2 Знак"/>
    <w:uiPriority w:val="99"/>
    <w:qFormat/>
    <w:rsid w:val="007b2902"/>
    <w:rPr>
      <w:rFonts w:ascii="Times New Roman" w:hAnsi="Times New Roman" w:cs="Times New Roman"/>
      <w:sz w:val="24"/>
      <w:szCs w:val="24"/>
    </w:rPr>
  </w:style>
  <w:style w:type="character" w:styleId="213" w:customStyle="1">
    <w:name w:val="Знак Знак2"/>
    <w:uiPriority w:val="99"/>
    <w:qFormat/>
    <w:rsid w:val="007b2902"/>
    <w:rPr>
      <w:rFonts w:cs="Times New Roman"/>
    </w:rPr>
  </w:style>
  <w:style w:type="character" w:styleId="FontStyle13" w:customStyle="1">
    <w:name w:val="Font Style13"/>
    <w:uiPriority w:val="99"/>
    <w:qFormat/>
    <w:rsid w:val="007b2902"/>
    <w:rPr>
      <w:rFonts w:ascii="Times New Roman" w:hAnsi="Times New Roman" w:cs="Times New Roman"/>
      <w:sz w:val="26"/>
      <w:szCs w:val="26"/>
    </w:rPr>
  </w:style>
  <w:style w:type="character" w:styleId="FontStyle22" w:customStyle="1">
    <w:name w:val="Font Style22"/>
    <w:uiPriority w:val="99"/>
    <w:qFormat/>
    <w:rsid w:val="007b2902"/>
    <w:rPr>
      <w:rFonts w:ascii="Times New Roman" w:hAnsi="Times New Roman" w:cs="Times New Roman"/>
      <w:color w:val="000000"/>
      <w:sz w:val="26"/>
      <w:szCs w:val="26"/>
    </w:rPr>
  </w:style>
  <w:style w:type="character" w:styleId="Style15" w:customStyle="1">
    <w:name w:val="Тема примечания Знак"/>
    <w:uiPriority w:val="99"/>
    <w:qFormat/>
    <w:rsid w:val="007b2902"/>
    <w:rPr>
      <w:rFonts w:ascii="Times New Roman" w:hAnsi="Times New Roman" w:cs="Times New Roman"/>
      <w:b/>
      <w:bCs/>
      <w:sz w:val="20"/>
      <w:szCs w:val="20"/>
    </w:rPr>
  </w:style>
  <w:style w:type="character" w:styleId="Style16" w:customStyle="1">
    <w:name w:val="Текст выноски Знак"/>
    <w:uiPriority w:val="99"/>
    <w:qFormat/>
    <w:rsid w:val="007b2902"/>
    <w:rPr>
      <w:rFonts w:ascii="Tahoma" w:hAnsi="Tahoma" w:cs="Tahoma"/>
      <w:sz w:val="16"/>
      <w:szCs w:val="16"/>
    </w:rPr>
  </w:style>
  <w:style w:type="character" w:styleId="Style17" w:customStyle="1">
    <w:name w:val="Нижний колонтитул Знак"/>
    <w:uiPriority w:val="99"/>
    <w:qFormat/>
    <w:rsid w:val="007b2902"/>
    <w:rPr>
      <w:rFonts w:ascii="Times New Roman" w:hAnsi="Times New Roman" w:cs="Times New Roman"/>
      <w:sz w:val="24"/>
      <w:szCs w:val="24"/>
    </w:rPr>
  </w:style>
  <w:style w:type="character" w:styleId="34" w:customStyle="1">
    <w:name w:val="Основной текст с отступом 3 Знак"/>
    <w:uiPriority w:val="99"/>
    <w:qFormat/>
    <w:rsid w:val="007b2902"/>
    <w:rPr>
      <w:rFonts w:ascii="Times New Roman" w:hAnsi="Times New Roman" w:cs="Times New Roman"/>
      <w:sz w:val="16"/>
      <w:szCs w:val="16"/>
    </w:rPr>
  </w:style>
  <w:style w:type="character" w:styleId="ConsNormal" w:customStyle="1">
    <w:name w:val="ConsNormal Знак"/>
    <w:uiPriority w:val="99"/>
    <w:qFormat/>
    <w:rsid w:val="007b2902"/>
    <w:rPr>
      <w:rFonts w:ascii="Arial" w:hAnsi="Arial" w:cs="Arial"/>
      <w:lang w:val="ru-RU" w:bidi="ar-SA"/>
    </w:rPr>
  </w:style>
  <w:style w:type="character" w:styleId="Style18" w:customStyle="1">
    <w:name w:val="Схема документа Знак"/>
    <w:uiPriority w:val="99"/>
    <w:qFormat/>
    <w:rsid w:val="007b2902"/>
    <w:rPr>
      <w:rFonts w:ascii="Tahoma" w:hAnsi="Tahoma" w:cs="Tahoma"/>
      <w:sz w:val="20"/>
      <w:szCs w:val="20"/>
      <w:shd w:fill="000080" w:val="clear"/>
    </w:rPr>
  </w:style>
  <w:style w:type="character" w:styleId="Style19" w:customStyle="1">
    <w:name w:val="Подзаголовок Знак"/>
    <w:uiPriority w:val="99"/>
    <w:qFormat/>
    <w:rsid w:val="007b2902"/>
    <w:rPr>
      <w:rFonts w:ascii="Cambria" w:hAnsi="Cambria" w:cs="Cambria"/>
      <w:sz w:val="24"/>
      <w:szCs w:val="24"/>
    </w:rPr>
  </w:style>
  <w:style w:type="character" w:styleId="Style20" w:customStyle="1">
    <w:name w:val="Название Знак"/>
    <w:uiPriority w:val="99"/>
    <w:qFormat/>
    <w:rsid w:val="007b2902"/>
    <w:rPr>
      <w:rFonts w:ascii="Cambria" w:hAnsi="Cambria" w:cs="Cambria"/>
      <w:b/>
      <w:bCs/>
      <w:sz w:val="32"/>
      <w:szCs w:val="32"/>
    </w:rPr>
  </w:style>
  <w:style w:type="character" w:styleId="113" w:customStyle="1">
    <w:name w:val="Стиль ТЗ1 Знак1"/>
    <w:uiPriority w:val="99"/>
    <w:qFormat/>
    <w:rsid w:val="007b2902"/>
    <w:rPr>
      <w:rFonts w:ascii="Times New Roman" w:hAnsi="Times New Roman" w:cs="Times New Roman"/>
      <w:bCs/>
      <w:sz w:val="18"/>
      <w:szCs w:val="18"/>
    </w:rPr>
  </w:style>
  <w:style w:type="character" w:styleId="SB" w:customStyle="1">
    <w:name w:val="SB_Обычный Знак"/>
    <w:uiPriority w:val="99"/>
    <w:qFormat/>
    <w:rsid w:val="007b2902"/>
    <w:rPr>
      <w:rFonts w:ascii="Times New Roman" w:hAnsi="Times New Roman"/>
      <w:sz w:val="24"/>
    </w:rPr>
  </w:style>
  <w:style w:type="character" w:styleId="SBHeading2" w:customStyle="1">
    <w:name w:val="SB_Heading2 Знак"/>
    <w:uiPriority w:val="99"/>
    <w:qFormat/>
    <w:rsid w:val="007b2902"/>
    <w:rPr>
      <w:rFonts w:ascii="Times New Roman" w:hAnsi="Times New Roman"/>
      <w:b/>
      <w:sz w:val="24"/>
    </w:rPr>
  </w:style>
  <w:style w:type="character" w:styleId="Docsearchterm" w:customStyle="1">
    <w:name w:val="docsearchterm"/>
    <w:uiPriority w:val="99"/>
    <w:qFormat/>
    <w:rsid w:val="007b2902"/>
    <w:rPr>
      <w:rFonts w:cs="Times New Roman"/>
    </w:rPr>
  </w:style>
  <w:style w:type="character" w:styleId="HTML1" w:customStyle="1">
    <w:name w:val="Пишущая машинка HTML1"/>
    <w:uiPriority w:val="99"/>
    <w:qFormat/>
    <w:rsid w:val="007b2902"/>
    <w:rPr>
      <w:rFonts w:ascii="Courier New" w:hAnsi="Courier New" w:cs="Courier New"/>
      <w:sz w:val="20"/>
      <w:szCs w:val="20"/>
    </w:rPr>
  </w:style>
  <w:style w:type="character" w:styleId="311" w:customStyle="1">
    <w:name w:val="Основной текст с отступом 3 Знак1"/>
    <w:uiPriority w:val="99"/>
    <w:qFormat/>
    <w:rsid w:val="007b2902"/>
    <w:rPr>
      <w:rFonts w:cs="Times New Roman"/>
      <w:sz w:val="16"/>
      <w:szCs w:val="16"/>
      <w:lang w:eastAsia="zh-CN"/>
    </w:rPr>
  </w:style>
  <w:style w:type="character" w:styleId="214" w:customStyle="1">
    <w:name w:val="Основной текст с отступом 2 Знак1"/>
    <w:uiPriority w:val="99"/>
    <w:qFormat/>
    <w:rsid w:val="007b2902"/>
    <w:rPr>
      <w:rFonts w:cs="Times New Roman"/>
      <w:sz w:val="24"/>
      <w:szCs w:val="24"/>
      <w:lang w:eastAsia="zh-CN"/>
    </w:rPr>
  </w:style>
  <w:style w:type="character" w:styleId="Style21" w:customStyle="1">
    <w:name w:val="Символ сноски"/>
    <w:qFormat/>
    <w:rsid w:val="005b05d5"/>
    <w:rPr>
      <w:vertAlign w:val="superscript"/>
    </w:rPr>
  </w:style>
  <w:style w:type="character" w:styleId="Style22" w:customStyle="1">
    <w:name w:val="Символы концевой сноски"/>
    <w:uiPriority w:val="99"/>
    <w:qFormat/>
    <w:rsid w:val="007b2902"/>
    <w:rPr>
      <w:vertAlign w:val="superscript"/>
    </w:rPr>
  </w:style>
  <w:style w:type="character" w:styleId="WW8Num3ztrue" w:customStyle="1">
    <w:name w:val="WW8Num3ztrue"/>
    <w:uiPriority w:val="99"/>
    <w:qFormat/>
    <w:rsid w:val="007b2902"/>
    <w:rPr/>
  </w:style>
  <w:style w:type="character" w:styleId="WW8Num8z3" w:customStyle="1">
    <w:name w:val="WW8Num8z3"/>
    <w:uiPriority w:val="99"/>
    <w:qFormat/>
    <w:rsid w:val="007b2902"/>
    <w:rPr>
      <w:rFonts w:ascii="Times New Roman" w:hAnsi="Times New Roman"/>
      <w:sz w:val="26"/>
    </w:rPr>
  </w:style>
  <w:style w:type="character" w:styleId="WW8Num8z4" w:customStyle="1">
    <w:name w:val="WW8Num8z4"/>
    <w:uiPriority w:val="99"/>
    <w:qFormat/>
    <w:rsid w:val="007b2902"/>
    <w:rPr>
      <w:sz w:val="26"/>
    </w:rPr>
  </w:style>
  <w:style w:type="character" w:styleId="WW8Num8ztrue" w:customStyle="1">
    <w:name w:val="WW8Num8ztrue"/>
    <w:uiPriority w:val="99"/>
    <w:qFormat/>
    <w:rsid w:val="007b2902"/>
    <w:rPr/>
  </w:style>
  <w:style w:type="character" w:styleId="19" w:customStyle="1">
    <w:name w:val="Основной текст Знак1"/>
    <w:uiPriority w:val="99"/>
    <w:qFormat/>
    <w:rsid w:val="007b2902"/>
    <w:rPr>
      <w:rFonts w:ascii="Times New Roman" w:hAnsi="Times New Roman" w:eastAsia="Times New Roman" w:cs="Times New Roman"/>
      <w:color w:val="00000A"/>
      <w:sz w:val="20"/>
      <w:szCs w:val="20"/>
      <w:lang w:eastAsia="zh-CN"/>
    </w:rPr>
  </w:style>
  <w:style w:type="character" w:styleId="110" w:customStyle="1">
    <w:name w:val="Основной текст с отступом Знак1"/>
    <w:uiPriority w:val="99"/>
    <w:qFormat/>
    <w:rsid w:val="007b2902"/>
    <w:rPr>
      <w:rFonts w:ascii="Times New Roman" w:hAnsi="Times New Roman" w:eastAsia="Times New Roman" w:cs="Times New Roman"/>
      <w:color w:val="00000A"/>
      <w:sz w:val="24"/>
      <w:szCs w:val="24"/>
      <w:lang w:eastAsia="zh-CN"/>
    </w:rPr>
  </w:style>
  <w:style w:type="character" w:styleId="114" w:customStyle="1">
    <w:name w:val="Верхний колонтитул Знак1"/>
    <w:uiPriority w:val="99"/>
    <w:qFormat/>
    <w:rsid w:val="007b2902"/>
    <w:rPr>
      <w:rFonts w:ascii="Arial" w:hAnsi="Arial" w:eastAsia="Times New Roman" w:cs="Arial"/>
      <w:color w:val="00000A"/>
      <w:sz w:val="24"/>
      <w:szCs w:val="24"/>
      <w:lang w:eastAsia="ru-RU"/>
    </w:rPr>
  </w:style>
  <w:style w:type="character" w:styleId="115" w:customStyle="1">
    <w:name w:val="Нижний колонтитул Знак1"/>
    <w:uiPriority w:val="99"/>
    <w:qFormat/>
    <w:rsid w:val="007b2902"/>
    <w:rPr>
      <w:rFonts w:ascii="Times New Roman" w:hAnsi="Times New Roman" w:eastAsia="Times New Roman" w:cs="Times New Roman"/>
      <w:color w:val="00000A"/>
      <w:sz w:val="24"/>
      <w:szCs w:val="24"/>
      <w:lang w:eastAsia="ru-RU"/>
    </w:rPr>
  </w:style>
  <w:style w:type="character" w:styleId="116" w:customStyle="1">
    <w:name w:val="Подзаголовок Знак1"/>
    <w:uiPriority w:val="99"/>
    <w:qFormat/>
    <w:rsid w:val="007b2902"/>
    <w:rPr>
      <w:rFonts w:ascii="Arial" w:hAnsi="Arial" w:eastAsia="Times New Roman" w:cs="Arial"/>
      <w:color w:val="00000A"/>
      <w:sz w:val="20"/>
      <w:szCs w:val="20"/>
      <w:lang w:eastAsia="zh-CN"/>
    </w:rPr>
  </w:style>
  <w:style w:type="character" w:styleId="Style23" w:customStyle="1">
    <w:name w:val="Подпись Знак"/>
    <w:uiPriority w:val="99"/>
    <w:qFormat/>
    <w:rsid w:val="007b2902"/>
    <w:rPr>
      <w:rFonts w:ascii="Times New Roman" w:hAnsi="Times New Roman" w:eastAsia="Times New Roman" w:cs="Times New Roman"/>
      <w:color w:val="00000A"/>
      <w:sz w:val="24"/>
      <w:szCs w:val="24"/>
      <w:lang w:eastAsia="zh-CN"/>
    </w:rPr>
  </w:style>
  <w:style w:type="character" w:styleId="117" w:customStyle="1">
    <w:name w:val="Текст сноски Знак1"/>
    <w:uiPriority w:val="99"/>
    <w:semiHidden/>
    <w:qFormat/>
    <w:rsid w:val="007b2902"/>
    <w:rPr>
      <w:rFonts w:ascii="Times New Roman" w:hAnsi="Times New Roman" w:eastAsia="Times New Roman" w:cs="Times New Roman"/>
      <w:color w:val="00000A"/>
      <w:sz w:val="20"/>
      <w:szCs w:val="20"/>
      <w:lang w:eastAsia="zh-CN"/>
    </w:rPr>
  </w:style>
  <w:style w:type="character" w:styleId="215" w:customStyle="1">
    <w:name w:val="Текст сноски Знак2"/>
    <w:uiPriority w:val="99"/>
    <w:qFormat/>
    <w:locked/>
    <w:rsid w:val="007b2902"/>
    <w:rPr>
      <w:rFonts w:ascii="Times New Roman" w:hAnsi="Times New Roman" w:eastAsia="Times New Roman" w:cs="Times New Roman"/>
      <w:color w:val="00000A"/>
      <w:sz w:val="24"/>
      <w:szCs w:val="24"/>
      <w:lang w:eastAsia="zh-CN"/>
    </w:rPr>
  </w:style>
  <w:style w:type="character" w:styleId="Pagenumber">
    <w:name w:val="page number"/>
    <w:uiPriority w:val="99"/>
    <w:qFormat/>
    <w:rsid w:val="007b2902"/>
    <w:rPr>
      <w:rFonts w:cs="Times New Roman"/>
    </w:rPr>
  </w:style>
  <w:style w:type="character" w:styleId="216" w:customStyle="1">
    <w:name w:val="Основной текст 2 Знак"/>
    <w:uiPriority w:val="99"/>
    <w:qFormat/>
    <w:rsid w:val="007b2902"/>
    <w:rPr>
      <w:rFonts w:ascii="Times New Roman" w:hAnsi="Times New Roman" w:eastAsia="Times New Roman" w:cs="Times New Roman"/>
      <w:color w:val="00000A"/>
      <w:sz w:val="24"/>
      <w:szCs w:val="24"/>
      <w:lang w:eastAsia="zh-CN"/>
    </w:rPr>
  </w:style>
  <w:style w:type="character" w:styleId="Style24" w:customStyle="1">
    <w:name w:val="Основной шрифт"/>
    <w:uiPriority w:val="99"/>
    <w:semiHidden/>
    <w:qFormat/>
    <w:rsid w:val="007b2902"/>
    <w:rPr/>
  </w:style>
  <w:style w:type="character" w:styleId="121" w:customStyle="1">
    <w:name w:val="Обычный + 12 пт Знак1"/>
    <w:uiPriority w:val="99"/>
    <w:qFormat/>
    <w:rsid w:val="007b2902"/>
    <w:rPr>
      <w:rFonts w:cs="Times New Roman"/>
      <w:sz w:val="24"/>
      <w:szCs w:val="24"/>
      <w:lang w:val="ru-RU" w:eastAsia="ru-RU" w:bidi="ar-SA"/>
    </w:rPr>
  </w:style>
  <w:style w:type="character" w:styleId="ConsPlusNormal" w:customStyle="1">
    <w:name w:val="ConsPlusNormal Знак"/>
    <w:uiPriority w:val="99"/>
    <w:qFormat/>
    <w:locked/>
    <w:rsid w:val="007b2902"/>
    <w:rPr>
      <w:rFonts w:ascii="Arial" w:hAnsi="Arial" w:eastAsia="Times New Roman" w:cs="Tahoma"/>
      <w:color w:val="00000A"/>
      <w:sz w:val="24"/>
      <w:szCs w:val="24"/>
      <w:lang w:eastAsia="zh-CN" w:bidi="hi-IN"/>
    </w:rPr>
  </w:style>
  <w:style w:type="character" w:styleId="FootnoteReference">
    <w:name w:val="Footnote Reference"/>
    <w:rPr>
      <w:vertAlign w:val="superscript"/>
    </w:rPr>
  </w:style>
  <w:style w:type="character" w:styleId="118" w:customStyle="1">
    <w:name w:val="Текст выноски Знак1"/>
    <w:uiPriority w:val="99"/>
    <w:semiHidden/>
    <w:qFormat/>
    <w:rsid w:val="007b2902"/>
    <w:rPr>
      <w:rFonts w:ascii="Tahoma" w:hAnsi="Tahoma" w:eastAsia="Times New Roman" w:cs="Tahoma"/>
      <w:color w:val="00000A"/>
      <w:sz w:val="16"/>
      <w:szCs w:val="16"/>
      <w:lang w:eastAsia="zh-CN"/>
    </w:rPr>
  </w:style>
  <w:style w:type="character" w:styleId="Apple-converted-space" w:customStyle="1">
    <w:name w:val="apple-converted-space"/>
    <w:uiPriority w:val="99"/>
    <w:qFormat/>
    <w:rsid w:val="007b2902"/>
    <w:rPr>
      <w:rFonts w:cs="Times New Roman"/>
    </w:rPr>
  </w:style>
  <w:style w:type="character" w:styleId="Style25" w:customStyle="1">
    <w:name w:val="Без интервала Знак"/>
    <w:uiPriority w:val="1"/>
    <w:qFormat/>
    <w:locked/>
    <w:rsid w:val="007b2902"/>
    <w:rPr>
      <w:rFonts w:ascii="Times New Roman" w:hAnsi="Times New Roman" w:eastAsia="Times New Roman" w:cs="Times New Roman"/>
      <w:color w:val="00000A"/>
      <w:sz w:val="20"/>
      <w:szCs w:val="20"/>
      <w:lang w:eastAsia="zh-CN"/>
    </w:rPr>
  </w:style>
  <w:style w:type="character" w:styleId="Strong">
    <w:name w:val="Strong"/>
    <w:uiPriority w:val="99"/>
    <w:qFormat/>
    <w:rsid w:val="007b2902"/>
    <w:rPr>
      <w:rFonts w:cs="Times New Roman"/>
      <w:b/>
      <w:bCs/>
    </w:rPr>
  </w:style>
  <w:style w:type="character" w:styleId="Style26" w:customStyle="1">
    <w:name w:val="Символ концевой сноски"/>
    <w:qFormat/>
    <w:rsid w:val="005b05d5"/>
    <w:rPr>
      <w:vertAlign w:val="superscript"/>
    </w:rPr>
  </w:style>
  <w:style w:type="character" w:styleId="EndnoteReference">
    <w:name w:val="Endnote Reference"/>
    <w:rPr>
      <w:vertAlign w:val="superscript"/>
    </w:rPr>
  </w:style>
  <w:style w:type="character" w:styleId="Ikzvalue" w:customStyle="1">
    <w:name w:val="ikzvalue"/>
    <w:basedOn w:val="DefaultParagraphFont"/>
    <w:qFormat/>
    <w:rsid w:val="00dd7a82"/>
    <w:rPr/>
  </w:style>
  <w:style w:type="paragraph" w:styleId="Style27" w:customStyle="1">
    <w:name w:val="Заголовок"/>
    <w:basedOn w:val="Normal"/>
    <w:next w:val="BodyText"/>
    <w:uiPriority w:val="99"/>
    <w:qFormat/>
    <w:rsid w:val="007b2902"/>
    <w:pPr>
      <w:keepNext w:val="true"/>
      <w:widowControl w:val="false"/>
      <w:spacing w:before="240" w:after="60"/>
      <w:jc w:val="center"/>
    </w:pPr>
    <w:rPr>
      <w:rFonts w:ascii="Cambria" w:hAnsi="Cambria" w:eastAsia="Tahoma" w:cs="Cambria"/>
      <w:b/>
      <w:bCs/>
      <w:sz w:val="32"/>
      <w:szCs w:val="32"/>
    </w:rPr>
  </w:style>
  <w:style w:type="paragraph" w:styleId="BodyText">
    <w:name w:val="Body Text"/>
    <w:basedOn w:val="Normal"/>
    <w:link w:val="19"/>
    <w:uiPriority w:val="99"/>
    <w:rsid w:val="007b2902"/>
    <w:pPr>
      <w:spacing w:lineRule="auto" w:line="288" w:before="0" w:after="120"/>
      <w:jc w:val="both"/>
    </w:pPr>
    <w:rPr>
      <w:sz w:val="20"/>
      <w:szCs w:val="20"/>
    </w:rPr>
  </w:style>
  <w:style w:type="paragraph" w:styleId="List">
    <w:name w:val="List"/>
    <w:basedOn w:val="Normal"/>
    <w:uiPriority w:val="99"/>
    <w:rsid w:val="007b2902"/>
    <w:pPr>
      <w:spacing w:before="0" w:after="60"/>
      <w:ind w:hanging="283" w:left="283"/>
      <w:jc w:val="both"/>
    </w:pPr>
    <w:rPr>
      <w:rFonts w:cs="Mangal"/>
    </w:rPr>
  </w:style>
  <w:style w:type="paragraph" w:styleId="Caption">
    <w:name w:val="Caption"/>
    <w:basedOn w:val="Normal"/>
    <w:qFormat/>
    <w:pPr>
      <w:suppressLineNumbers/>
      <w:spacing w:before="120" w:after="120"/>
    </w:pPr>
    <w:rPr>
      <w:rFonts w:cs="Lohit Devanagari"/>
      <w:i/>
      <w:iCs/>
      <w:sz w:val="24"/>
      <w:szCs w:val="24"/>
    </w:rPr>
  </w:style>
  <w:style w:type="paragraph" w:styleId="Style28">
    <w:name w:val="Указатель"/>
    <w:basedOn w:val="Normal"/>
    <w:qFormat/>
    <w:pPr>
      <w:suppressLineNumbers/>
    </w:pPr>
    <w:rPr>
      <w:rFonts w:cs="Lohit Devanagari"/>
    </w:rPr>
  </w:style>
  <w:style w:type="paragraph" w:styleId="Title">
    <w:name w:val="Title"/>
    <w:basedOn w:val="Normal"/>
    <w:qFormat/>
    <w:rsid w:val="005b05d5"/>
    <w:pPr>
      <w:suppressLineNumbers/>
      <w:spacing w:before="120" w:after="120"/>
    </w:pPr>
    <w:rPr>
      <w:rFonts w:cs="Lohit Devanagari"/>
      <w:i/>
      <w:iCs/>
    </w:rPr>
  </w:style>
  <w:style w:type="paragraph" w:styleId="Indexheading">
    <w:name w:val="index heading"/>
    <w:basedOn w:val="Normal"/>
    <w:qFormat/>
    <w:rsid w:val="005b05d5"/>
    <w:pPr>
      <w:suppressLineNumbers/>
    </w:pPr>
    <w:rPr>
      <w:rFonts w:cs="Lohit Devanagari"/>
    </w:rPr>
  </w:style>
  <w:style w:type="paragraph" w:styleId="Caption1">
    <w:name w:val="caption1"/>
    <w:basedOn w:val="Normal"/>
    <w:uiPriority w:val="99"/>
    <w:qFormat/>
    <w:rsid w:val="007b2902"/>
    <w:pPr>
      <w:suppressLineNumbers/>
      <w:spacing w:before="120" w:after="120"/>
    </w:pPr>
    <w:rPr>
      <w:rFonts w:cs="Mangal"/>
      <w:i/>
      <w:iCs/>
    </w:rPr>
  </w:style>
  <w:style w:type="paragraph" w:styleId="119" w:customStyle="1">
    <w:name w:val="Указатель1"/>
    <w:basedOn w:val="Normal"/>
    <w:uiPriority w:val="99"/>
    <w:qFormat/>
    <w:rsid w:val="007b2902"/>
    <w:pPr>
      <w:suppressLineNumbers/>
    </w:pPr>
    <w:rPr>
      <w:rFonts w:cs="Lohit Hindi"/>
    </w:rPr>
  </w:style>
  <w:style w:type="paragraph" w:styleId="120" w:customStyle="1">
    <w:name w:val="Название объекта1"/>
    <w:basedOn w:val="Normal"/>
    <w:uiPriority w:val="99"/>
    <w:qFormat/>
    <w:rsid w:val="007b2902"/>
    <w:pPr>
      <w:suppressLineNumbers/>
      <w:spacing w:before="120" w:after="120"/>
    </w:pPr>
    <w:rPr>
      <w:rFonts w:cs="Lohit Hindi"/>
      <w:i/>
      <w:iCs/>
    </w:rPr>
  </w:style>
  <w:style w:type="paragraph" w:styleId="1110" w:customStyle="1">
    <w:name w:val="Название объекта11"/>
    <w:basedOn w:val="Normal"/>
    <w:uiPriority w:val="99"/>
    <w:qFormat/>
    <w:rsid w:val="007b2902"/>
    <w:pPr>
      <w:suppressLineNumbers/>
      <w:spacing w:before="120" w:after="120"/>
    </w:pPr>
    <w:rPr>
      <w:rFonts w:cs="Lohit Hindi"/>
      <w:i/>
      <w:iCs/>
    </w:rPr>
  </w:style>
  <w:style w:type="paragraph" w:styleId="122" w:customStyle="1">
    <w:name w:val="Текст примечания1"/>
    <w:basedOn w:val="Normal"/>
    <w:uiPriority w:val="99"/>
    <w:qFormat/>
    <w:rsid w:val="007b2902"/>
    <w:pPr/>
    <w:rPr>
      <w:sz w:val="20"/>
      <w:szCs w:val="20"/>
    </w:rPr>
  </w:style>
  <w:style w:type="paragraph" w:styleId="123" w:customStyle="1">
    <w:name w:val="Тема примечания1"/>
    <w:basedOn w:val="122"/>
    <w:uiPriority w:val="99"/>
    <w:qFormat/>
    <w:rsid w:val="007b2902"/>
    <w:pPr/>
    <w:rPr>
      <w:b/>
      <w:bCs/>
    </w:rPr>
  </w:style>
  <w:style w:type="paragraph" w:styleId="124" w:customStyle="1">
    <w:name w:val="Текст выноски1"/>
    <w:basedOn w:val="Normal"/>
    <w:uiPriority w:val="99"/>
    <w:qFormat/>
    <w:rsid w:val="007b2902"/>
    <w:pPr/>
    <w:rPr>
      <w:rFonts w:ascii="Tahoma" w:hAnsi="Tahoma" w:cs="Tahoma"/>
      <w:sz w:val="16"/>
      <w:szCs w:val="16"/>
    </w:rPr>
  </w:style>
  <w:style w:type="paragraph" w:styleId="125" w:customStyle="1">
    <w:name w:val="Текст сноски1"/>
    <w:basedOn w:val="Normal"/>
    <w:uiPriority w:val="99"/>
    <w:qFormat/>
    <w:rsid w:val="007b2902"/>
    <w:pPr>
      <w:spacing w:before="0" w:after="60"/>
      <w:ind w:left="-426"/>
      <w:jc w:val="both"/>
    </w:pPr>
    <w:rPr>
      <w:sz w:val="18"/>
      <w:szCs w:val="18"/>
    </w:rPr>
  </w:style>
  <w:style w:type="paragraph" w:styleId="ConsPlusCell" w:customStyle="1">
    <w:name w:val="ConsPlusCell"/>
    <w:uiPriority w:val="99"/>
    <w:qFormat/>
    <w:rsid w:val="007b2902"/>
    <w:pPr>
      <w:widowControl/>
      <w:suppressAutoHyphens w:val="true"/>
      <w:bidi w:val="0"/>
      <w:spacing w:before="0" w:after="0"/>
      <w:jc w:val="left"/>
    </w:pPr>
    <w:rPr>
      <w:rFonts w:ascii="Arial" w:hAnsi="Arial" w:eastAsia="Times New Roman" w:cs="Arial"/>
      <w:color w:val="00000A"/>
      <w:kern w:val="0"/>
      <w:sz w:val="20"/>
      <w:szCs w:val="20"/>
      <w:lang w:val="ru-RU" w:eastAsia="zh-CN" w:bidi="ar-SA"/>
    </w:rPr>
  </w:style>
  <w:style w:type="paragraph" w:styleId="312" w:customStyle="1">
    <w:name w:val="Основной текст с отступом 31"/>
    <w:basedOn w:val="Normal"/>
    <w:uiPriority w:val="99"/>
    <w:qFormat/>
    <w:rsid w:val="007b2902"/>
    <w:pPr>
      <w:spacing w:before="0" w:after="120"/>
      <w:ind w:left="283"/>
      <w:jc w:val="both"/>
    </w:pPr>
    <w:rPr>
      <w:sz w:val="16"/>
      <w:szCs w:val="20"/>
    </w:rPr>
  </w:style>
  <w:style w:type="paragraph" w:styleId="126" w:customStyle="1">
    <w:name w:val="Цитата1"/>
    <w:basedOn w:val="Normal"/>
    <w:uiPriority w:val="99"/>
    <w:qFormat/>
    <w:rsid w:val="007b2902"/>
    <w:pPr>
      <w:spacing w:before="0" w:after="120"/>
      <w:ind w:left="1440" w:right="1440"/>
      <w:jc w:val="both"/>
    </w:pPr>
    <w:rPr>
      <w:sz w:val="20"/>
      <w:szCs w:val="20"/>
    </w:rPr>
  </w:style>
  <w:style w:type="paragraph" w:styleId="127" w:customStyle="1">
    <w:name w:val="Заголовок записки1"/>
    <w:basedOn w:val="Normal"/>
    <w:uiPriority w:val="99"/>
    <w:qFormat/>
    <w:rsid w:val="007b2902"/>
    <w:pPr>
      <w:spacing w:before="0" w:after="60"/>
      <w:jc w:val="both"/>
    </w:pPr>
    <w:rPr/>
  </w:style>
  <w:style w:type="paragraph" w:styleId="ConsPlusNormal1" w:customStyle="1">
    <w:name w:val="ConsPlusNormal"/>
    <w:uiPriority w:val="99"/>
    <w:qFormat/>
    <w:rsid w:val="007b2902"/>
    <w:pPr>
      <w:widowControl/>
      <w:suppressAutoHyphens w:val="true"/>
      <w:bidi w:val="0"/>
      <w:spacing w:before="0" w:after="0"/>
      <w:ind w:firstLine="720"/>
      <w:jc w:val="left"/>
    </w:pPr>
    <w:rPr>
      <w:rFonts w:ascii="Arial" w:hAnsi="Arial" w:eastAsia="Times New Roman" w:cs="Tahoma"/>
      <w:color w:val="00000A"/>
      <w:kern w:val="0"/>
      <w:sz w:val="24"/>
      <w:szCs w:val="24"/>
      <w:lang w:val="ru-RU" w:eastAsia="zh-CN" w:bidi="hi-IN"/>
    </w:rPr>
  </w:style>
  <w:style w:type="paragraph" w:styleId="Style29" w:customStyle="1">
    <w:name w:val="Пункт"/>
    <w:basedOn w:val="Normal"/>
    <w:uiPriority w:val="99"/>
    <w:qFormat/>
    <w:rsid w:val="007b2902"/>
    <w:pPr>
      <w:ind w:hanging="504" w:left="1404"/>
      <w:jc w:val="both"/>
    </w:pPr>
    <w:rPr>
      <w:sz w:val="28"/>
      <w:szCs w:val="28"/>
    </w:rPr>
  </w:style>
  <w:style w:type="paragraph" w:styleId="BodyTextIndent">
    <w:name w:val="Body Text Indent"/>
    <w:basedOn w:val="Normal"/>
    <w:uiPriority w:val="99"/>
    <w:rsid w:val="007b2902"/>
    <w:pPr>
      <w:spacing w:before="0" w:after="120"/>
      <w:ind w:left="283"/>
    </w:pPr>
    <w:rPr/>
  </w:style>
  <w:style w:type="paragraph" w:styleId="313" w:customStyle="1">
    <w:name w:val="Основной текст 31"/>
    <w:basedOn w:val="Normal"/>
    <w:uiPriority w:val="99"/>
    <w:qFormat/>
    <w:rsid w:val="007b2902"/>
    <w:pPr>
      <w:spacing w:before="0" w:after="120"/>
    </w:pPr>
    <w:rPr>
      <w:sz w:val="16"/>
      <w:szCs w:val="16"/>
    </w:rPr>
  </w:style>
  <w:style w:type="paragraph" w:styleId="217" w:customStyle="1">
    <w:name w:val="Основной текст 21"/>
    <w:basedOn w:val="Normal"/>
    <w:uiPriority w:val="99"/>
    <w:qFormat/>
    <w:rsid w:val="007b2902"/>
    <w:pPr>
      <w:spacing w:lineRule="auto" w:line="480" w:before="0" w:after="120"/>
    </w:pPr>
    <w:rPr/>
  </w:style>
  <w:style w:type="paragraph" w:styleId="Style30" w:customStyle="1">
    <w:name w:val="Тендерные данные"/>
    <w:basedOn w:val="Normal"/>
    <w:uiPriority w:val="99"/>
    <w:qFormat/>
    <w:rsid w:val="007b2902"/>
    <w:pPr>
      <w:spacing w:before="120" w:after="60"/>
      <w:jc w:val="both"/>
    </w:pPr>
    <w:rPr>
      <w:b/>
      <w:sz w:val="20"/>
      <w:szCs w:val="20"/>
    </w:rPr>
  </w:style>
  <w:style w:type="paragraph" w:styleId="Style31" w:customStyle="1">
    <w:name w:val="Таблица шапка"/>
    <w:basedOn w:val="Normal"/>
    <w:uiPriority w:val="99"/>
    <w:qFormat/>
    <w:rsid w:val="007b2902"/>
    <w:pPr>
      <w:keepNext w:val="true"/>
      <w:spacing w:before="40" w:after="40"/>
      <w:ind w:left="57" w:right="57"/>
    </w:pPr>
    <w:rPr>
      <w:sz w:val="18"/>
      <w:szCs w:val="18"/>
    </w:rPr>
  </w:style>
  <w:style w:type="paragraph" w:styleId="Style32" w:customStyle="1">
    <w:name w:val="Таблица текст"/>
    <w:basedOn w:val="Normal"/>
    <w:uiPriority w:val="99"/>
    <w:qFormat/>
    <w:rsid w:val="007b2902"/>
    <w:pPr>
      <w:spacing w:before="40" w:after="40"/>
      <w:ind w:left="57" w:right="57"/>
    </w:pPr>
    <w:rPr>
      <w:sz w:val="22"/>
      <w:szCs w:val="22"/>
    </w:rPr>
  </w:style>
  <w:style w:type="paragraph" w:styleId="Style33">
    <w:name w:val="Колонтитул"/>
    <w:basedOn w:val="Normal"/>
    <w:qFormat/>
    <w:pPr/>
    <w:rPr/>
  </w:style>
  <w:style w:type="paragraph" w:styleId="Header">
    <w:name w:val="Header"/>
    <w:basedOn w:val="Normal"/>
    <w:uiPriority w:val="99"/>
    <w:rsid w:val="007b2902"/>
    <w:pPr>
      <w:spacing w:before="120" w:after="120"/>
      <w:jc w:val="both"/>
    </w:pPr>
    <w:rPr>
      <w:rFonts w:ascii="Arial" w:hAnsi="Arial" w:cs="Arial"/>
      <w:lang w:eastAsia="ru-RU"/>
    </w:rPr>
  </w:style>
  <w:style w:type="paragraph" w:styleId="Footer">
    <w:name w:val="Footer"/>
    <w:basedOn w:val="Normal"/>
    <w:uiPriority w:val="99"/>
    <w:rsid w:val="007b2902"/>
    <w:pPr>
      <w:spacing w:before="0" w:after="60"/>
      <w:jc w:val="both"/>
    </w:pPr>
    <w:rPr>
      <w:lang w:eastAsia="ru-RU"/>
    </w:rPr>
  </w:style>
  <w:style w:type="paragraph" w:styleId="218" w:customStyle="1">
    <w:name w:val="Маркированный список 21"/>
    <w:basedOn w:val="Normal"/>
    <w:uiPriority w:val="99"/>
    <w:qFormat/>
    <w:rsid w:val="007b2902"/>
    <w:pPr>
      <w:spacing w:before="0" w:after="60"/>
      <w:jc w:val="both"/>
    </w:pPr>
    <w:rPr>
      <w:sz w:val="20"/>
      <w:szCs w:val="20"/>
    </w:rPr>
  </w:style>
  <w:style w:type="paragraph" w:styleId="314" w:customStyle="1">
    <w:name w:val="Маркированный список 31"/>
    <w:basedOn w:val="Normal"/>
    <w:uiPriority w:val="99"/>
    <w:qFormat/>
    <w:rsid w:val="007b2902"/>
    <w:pPr>
      <w:spacing w:before="0" w:after="60"/>
      <w:ind w:left="926"/>
      <w:jc w:val="both"/>
    </w:pPr>
    <w:rPr>
      <w:sz w:val="20"/>
      <w:szCs w:val="20"/>
    </w:rPr>
  </w:style>
  <w:style w:type="paragraph" w:styleId="411" w:customStyle="1">
    <w:name w:val="Маркированный список 41"/>
    <w:basedOn w:val="Normal"/>
    <w:uiPriority w:val="99"/>
    <w:qFormat/>
    <w:rsid w:val="007b2902"/>
    <w:pPr>
      <w:spacing w:before="0" w:after="60"/>
      <w:ind w:left="1209"/>
      <w:jc w:val="both"/>
    </w:pPr>
    <w:rPr>
      <w:sz w:val="20"/>
      <w:szCs w:val="20"/>
    </w:rPr>
  </w:style>
  <w:style w:type="paragraph" w:styleId="511" w:customStyle="1">
    <w:name w:val="Маркированный список 51"/>
    <w:basedOn w:val="Normal"/>
    <w:uiPriority w:val="99"/>
    <w:qFormat/>
    <w:rsid w:val="007b2902"/>
    <w:pPr>
      <w:spacing w:before="0" w:after="60"/>
      <w:ind w:hanging="360" w:left="1492"/>
      <w:jc w:val="both"/>
    </w:pPr>
    <w:rPr>
      <w:sz w:val="20"/>
      <w:szCs w:val="20"/>
    </w:rPr>
  </w:style>
  <w:style w:type="paragraph" w:styleId="128" w:customStyle="1">
    <w:name w:val="Нумерованный список1"/>
    <w:basedOn w:val="Normal"/>
    <w:uiPriority w:val="99"/>
    <w:qFormat/>
    <w:rsid w:val="007b2902"/>
    <w:pPr>
      <w:spacing w:before="0" w:after="60"/>
      <w:ind w:left="360"/>
      <w:jc w:val="both"/>
    </w:pPr>
    <w:rPr>
      <w:sz w:val="20"/>
      <w:szCs w:val="20"/>
    </w:rPr>
  </w:style>
  <w:style w:type="paragraph" w:styleId="219" w:customStyle="1">
    <w:name w:val="Нумерованный список 21"/>
    <w:basedOn w:val="Normal"/>
    <w:uiPriority w:val="99"/>
    <w:qFormat/>
    <w:rsid w:val="007b2902"/>
    <w:pPr>
      <w:spacing w:before="0" w:after="60"/>
      <w:ind w:left="643"/>
      <w:jc w:val="both"/>
    </w:pPr>
    <w:rPr>
      <w:sz w:val="20"/>
      <w:szCs w:val="20"/>
    </w:rPr>
  </w:style>
  <w:style w:type="paragraph" w:styleId="315" w:customStyle="1">
    <w:name w:val="Нумерованный список 31"/>
    <w:basedOn w:val="Normal"/>
    <w:uiPriority w:val="99"/>
    <w:qFormat/>
    <w:rsid w:val="007b2902"/>
    <w:pPr>
      <w:spacing w:before="0" w:after="60"/>
      <w:ind w:left="926"/>
      <w:jc w:val="both"/>
    </w:pPr>
    <w:rPr>
      <w:sz w:val="20"/>
      <w:szCs w:val="20"/>
    </w:rPr>
  </w:style>
  <w:style w:type="paragraph" w:styleId="412" w:customStyle="1">
    <w:name w:val="Нумерованный список 41"/>
    <w:basedOn w:val="Normal"/>
    <w:uiPriority w:val="99"/>
    <w:qFormat/>
    <w:rsid w:val="007b2902"/>
    <w:pPr>
      <w:spacing w:before="0" w:after="60"/>
      <w:ind w:hanging="720" w:left="1260"/>
      <w:jc w:val="both"/>
    </w:pPr>
    <w:rPr>
      <w:sz w:val="20"/>
      <w:szCs w:val="20"/>
    </w:rPr>
  </w:style>
  <w:style w:type="paragraph" w:styleId="Style34" w:customStyle="1">
    <w:name w:val="Раздел"/>
    <w:basedOn w:val="Normal"/>
    <w:uiPriority w:val="99"/>
    <w:qFormat/>
    <w:rsid w:val="007b2902"/>
    <w:pPr>
      <w:spacing w:before="120" w:after="120"/>
      <w:jc w:val="center"/>
    </w:pPr>
    <w:rPr>
      <w:rFonts w:ascii="Arial Narrow" w:hAnsi="Arial Narrow" w:cs="Arial Narrow"/>
      <w:b/>
      <w:sz w:val="28"/>
      <w:szCs w:val="20"/>
    </w:rPr>
  </w:style>
  <w:style w:type="paragraph" w:styleId="35" w:customStyle="1">
    <w:name w:val="Раздел 3"/>
    <w:basedOn w:val="Normal"/>
    <w:uiPriority w:val="99"/>
    <w:qFormat/>
    <w:rsid w:val="007b2902"/>
    <w:pPr>
      <w:spacing w:before="120" w:after="120"/>
      <w:jc w:val="center"/>
    </w:pPr>
    <w:rPr>
      <w:b/>
      <w:sz w:val="20"/>
      <w:szCs w:val="20"/>
    </w:rPr>
  </w:style>
  <w:style w:type="paragraph" w:styleId="Style35" w:customStyle="1">
    <w:name w:val="Условия контракта"/>
    <w:basedOn w:val="Normal"/>
    <w:uiPriority w:val="99"/>
    <w:qFormat/>
    <w:rsid w:val="007b2902"/>
    <w:pPr>
      <w:spacing w:before="240" w:after="120"/>
      <w:ind w:hanging="432" w:left="432"/>
      <w:jc w:val="both"/>
    </w:pPr>
    <w:rPr>
      <w:b/>
      <w:sz w:val="20"/>
      <w:szCs w:val="20"/>
    </w:rPr>
  </w:style>
  <w:style w:type="paragraph" w:styleId="Subtitle">
    <w:name w:val="Subtitle"/>
    <w:basedOn w:val="Normal"/>
    <w:uiPriority w:val="99"/>
    <w:qFormat/>
    <w:rsid w:val="007b2902"/>
    <w:pPr>
      <w:spacing w:before="0" w:after="60"/>
      <w:jc w:val="center"/>
    </w:pPr>
    <w:rPr>
      <w:rFonts w:ascii="Arial" w:hAnsi="Arial" w:cs="Arial"/>
      <w:sz w:val="20"/>
      <w:szCs w:val="20"/>
    </w:rPr>
  </w:style>
  <w:style w:type="paragraph" w:styleId="TOC1">
    <w:name w:val="TOC 1"/>
    <w:basedOn w:val="Normal"/>
    <w:uiPriority w:val="99"/>
    <w:rsid w:val="007b2902"/>
    <w:pPr>
      <w:spacing w:before="0" w:after="120"/>
    </w:pPr>
    <w:rPr>
      <w:b/>
      <w:bCs/>
      <w:caps/>
      <w:sz w:val="36"/>
      <w:szCs w:val="36"/>
      <w:lang w:eastAsia="ru-RU"/>
    </w:rPr>
  </w:style>
  <w:style w:type="paragraph" w:styleId="TOC2">
    <w:name w:val="TOC 2"/>
    <w:basedOn w:val="Normal"/>
    <w:uiPriority w:val="99"/>
    <w:rsid w:val="007b2902"/>
    <w:pPr>
      <w:ind w:hanging="720" w:left="720"/>
    </w:pPr>
    <w:rPr>
      <w:b/>
      <w:smallCaps/>
      <w:sz w:val="28"/>
      <w:szCs w:val="30"/>
      <w:lang w:eastAsia="ru-RU"/>
    </w:rPr>
  </w:style>
  <w:style w:type="paragraph" w:styleId="Style36" w:customStyle="1">
    <w:name w:val="Подраздел"/>
    <w:basedOn w:val="Normal"/>
    <w:uiPriority w:val="99"/>
    <w:qFormat/>
    <w:rsid w:val="007b2902"/>
    <w:pPr>
      <w:spacing w:before="240" w:after="120"/>
      <w:jc w:val="center"/>
    </w:pPr>
    <w:rPr>
      <w:rFonts w:ascii="TimesDL" w:hAnsi="TimesDL" w:cs="TimesDL"/>
      <w:b/>
      <w:smallCaps/>
      <w:spacing w:val="-2"/>
      <w:sz w:val="20"/>
      <w:szCs w:val="20"/>
    </w:rPr>
  </w:style>
  <w:style w:type="paragraph" w:styleId="129" w:customStyle="1">
    <w:name w:val="Стиль1"/>
    <w:basedOn w:val="Normal"/>
    <w:uiPriority w:val="99"/>
    <w:qFormat/>
    <w:rsid w:val="007b2902"/>
    <w:pPr>
      <w:keepNext w:val="true"/>
      <w:keepLines/>
      <w:widowControl w:val="false"/>
      <w:suppressLineNumbers/>
      <w:spacing w:before="0" w:after="60"/>
      <w:ind w:hanging="360" w:left="643"/>
    </w:pPr>
    <w:rPr>
      <w:b/>
      <w:sz w:val="28"/>
    </w:rPr>
  </w:style>
  <w:style w:type="paragraph" w:styleId="220" w:customStyle="1">
    <w:name w:val="Стиль2"/>
    <w:basedOn w:val="219"/>
    <w:uiPriority w:val="99"/>
    <w:qFormat/>
    <w:rsid w:val="007b2902"/>
    <w:pPr>
      <w:keepNext w:val="true"/>
      <w:keepLines/>
      <w:widowControl w:val="false"/>
      <w:suppressLineNumbers/>
      <w:ind w:hanging="360"/>
    </w:pPr>
    <w:rPr>
      <w:b/>
    </w:rPr>
  </w:style>
  <w:style w:type="paragraph" w:styleId="2110" w:customStyle="1">
    <w:name w:val="Основной текст с отступом 21"/>
    <w:basedOn w:val="Normal"/>
    <w:uiPriority w:val="99"/>
    <w:qFormat/>
    <w:rsid w:val="007b2902"/>
    <w:pPr>
      <w:spacing w:lineRule="auto" w:line="480" w:before="0" w:after="120"/>
      <w:ind w:left="283"/>
      <w:jc w:val="both"/>
    </w:pPr>
    <w:rPr>
      <w:sz w:val="20"/>
      <w:szCs w:val="20"/>
    </w:rPr>
  </w:style>
  <w:style w:type="paragraph" w:styleId="36" w:customStyle="1">
    <w:name w:val="Стиль3"/>
    <w:basedOn w:val="2110"/>
    <w:qFormat/>
    <w:rsid w:val="007b2902"/>
    <w:pPr>
      <w:widowControl w:val="false"/>
      <w:spacing w:lineRule="atLeast" w:line="100" w:before="0" w:after="0"/>
      <w:ind w:hanging="360" w:left="643"/>
      <w:textAlignment w:val="baseline"/>
    </w:pPr>
    <w:rPr/>
  </w:style>
  <w:style w:type="paragraph" w:styleId="Style37" w:customStyle="1">
    <w:name w:val="пункт"/>
    <w:basedOn w:val="Normal"/>
    <w:uiPriority w:val="99"/>
    <w:qFormat/>
    <w:rsid w:val="007b2902"/>
    <w:pPr>
      <w:spacing w:before="60" w:after="60"/>
      <w:ind w:left="1080"/>
    </w:pPr>
    <w:rPr/>
  </w:style>
  <w:style w:type="paragraph" w:styleId="TOC3">
    <w:name w:val="TOC 3"/>
    <w:basedOn w:val="Normal"/>
    <w:uiPriority w:val="99"/>
    <w:rsid w:val="007b2902"/>
    <w:pPr>
      <w:ind w:left="480"/>
    </w:pPr>
    <w:rPr/>
  </w:style>
  <w:style w:type="paragraph" w:styleId="ConsPlusNonformat" w:customStyle="1">
    <w:name w:val="ConsPlusNonformat"/>
    <w:uiPriority w:val="99"/>
    <w:qFormat/>
    <w:rsid w:val="007b2902"/>
    <w:pPr>
      <w:widowControl/>
      <w:suppressAutoHyphens w:val="true"/>
      <w:bidi w:val="0"/>
      <w:spacing w:before="0" w:after="0"/>
      <w:jc w:val="left"/>
    </w:pPr>
    <w:rPr>
      <w:rFonts w:ascii="Courier New" w:hAnsi="Courier New" w:eastAsia="Times New Roman" w:cs="Courier New"/>
      <w:color w:val="00000A"/>
      <w:kern w:val="0"/>
      <w:sz w:val="20"/>
      <w:szCs w:val="20"/>
      <w:lang w:val="ru-RU" w:eastAsia="zh-CN" w:bidi="ar-SA"/>
    </w:rPr>
  </w:style>
  <w:style w:type="paragraph" w:styleId="231" w:customStyle="1">
    <w:name w:val="Знак Знак23 Знак Знак Знак"/>
    <w:basedOn w:val="Normal"/>
    <w:uiPriority w:val="99"/>
    <w:qFormat/>
    <w:rsid w:val="007b2902"/>
    <w:pPr>
      <w:spacing w:lineRule="exact" w:line="240" w:before="0" w:after="160"/>
    </w:pPr>
    <w:rPr>
      <w:sz w:val="20"/>
      <w:szCs w:val="20"/>
    </w:rPr>
  </w:style>
  <w:style w:type="paragraph" w:styleId="232" w:customStyle="1">
    <w:name w:val="Знак Знак23 Знак Знак Знак Знак"/>
    <w:basedOn w:val="Normal"/>
    <w:uiPriority w:val="99"/>
    <w:qFormat/>
    <w:rsid w:val="007b2902"/>
    <w:pPr>
      <w:spacing w:lineRule="exact" w:line="240" w:before="0" w:after="160"/>
    </w:pPr>
    <w:rPr>
      <w:sz w:val="20"/>
      <w:szCs w:val="20"/>
    </w:rPr>
  </w:style>
  <w:style w:type="paragraph" w:styleId="Style38" w:customStyle="1">
    <w:name w:val="Знак Знак Знак Знак Знак Знак Знак"/>
    <w:basedOn w:val="Normal"/>
    <w:uiPriority w:val="99"/>
    <w:qFormat/>
    <w:rsid w:val="007b2902"/>
    <w:pPr>
      <w:spacing w:lineRule="exact" w:line="240" w:before="0" w:after="160"/>
    </w:pPr>
    <w:rPr>
      <w:sz w:val="20"/>
      <w:szCs w:val="20"/>
    </w:rPr>
  </w:style>
  <w:style w:type="paragraph" w:styleId="130" w:customStyle="1">
    <w:name w:val="Список многоуровневый 1"/>
    <w:basedOn w:val="Normal"/>
    <w:uiPriority w:val="99"/>
    <w:qFormat/>
    <w:rsid w:val="007b2902"/>
    <w:pPr>
      <w:spacing w:before="0" w:after="60"/>
      <w:ind w:hanging="431" w:left="431"/>
      <w:jc w:val="both"/>
    </w:pPr>
    <w:rPr/>
  </w:style>
  <w:style w:type="paragraph" w:styleId="TOC4">
    <w:name w:val="TOC 4"/>
    <w:basedOn w:val="Normal"/>
    <w:uiPriority w:val="99"/>
    <w:rsid w:val="007b2902"/>
    <w:pPr>
      <w:ind w:left="720"/>
    </w:pPr>
    <w:rPr/>
  </w:style>
  <w:style w:type="paragraph" w:styleId="TOC5">
    <w:name w:val="TOC 5"/>
    <w:basedOn w:val="Normal"/>
    <w:uiPriority w:val="99"/>
    <w:rsid w:val="007b2902"/>
    <w:pPr>
      <w:ind w:left="960"/>
    </w:pPr>
    <w:rPr/>
  </w:style>
  <w:style w:type="paragraph" w:styleId="TOC6">
    <w:name w:val="TOC 6"/>
    <w:basedOn w:val="Normal"/>
    <w:uiPriority w:val="99"/>
    <w:rsid w:val="007b2902"/>
    <w:pPr>
      <w:ind w:left="1200"/>
    </w:pPr>
    <w:rPr/>
  </w:style>
  <w:style w:type="paragraph" w:styleId="TOC7">
    <w:name w:val="TOC 7"/>
    <w:basedOn w:val="Normal"/>
    <w:uiPriority w:val="99"/>
    <w:rsid w:val="007b2902"/>
    <w:pPr>
      <w:ind w:left="1440"/>
    </w:pPr>
    <w:rPr/>
  </w:style>
  <w:style w:type="paragraph" w:styleId="TOC8">
    <w:name w:val="TOC 8"/>
    <w:basedOn w:val="Normal"/>
    <w:uiPriority w:val="99"/>
    <w:rsid w:val="007b2902"/>
    <w:pPr>
      <w:ind w:left="1680"/>
    </w:pPr>
    <w:rPr/>
  </w:style>
  <w:style w:type="paragraph" w:styleId="TOC9">
    <w:name w:val="TOC 9"/>
    <w:basedOn w:val="Normal"/>
    <w:uiPriority w:val="99"/>
    <w:rsid w:val="007b2902"/>
    <w:pPr>
      <w:ind w:left="1920"/>
    </w:pPr>
    <w:rPr/>
  </w:style>
  <w:style w:type="paragraph" w:styleId="WW-23" w:customStyle="1">
    <w:name w:val="WW-Знак Знак23 Знак Знак Знак Знак"/>
    <w:basedOn w:val="Normal"/>
    <w:uiPriority w:val="99"/>
    <w:qFormat/>
    <w:rsid w:val="007b2902"/>
    <w:pPr>
      <w:spacing w:before="60" w:after="60"/>
    </w:pPr>
    <w:rPr>
      <w:sz w:val="20"/>
      <w:szCs w:val="20"/>
    </w:rPr>
  </w:style>
  <w:style w:type="paragraph" w:styleId="HTML11" w:customStyle="1">
    <w:name w:val="Адрес HTML1"/>
    <w:basedOn w:val="Normal"/>
    <w:uiPriority w:val="99"/>
    <w:qFormat/>
    <w:rsid w:val="007b2902"/>
    <w:pPr>
      <w:spacing w:before="0" w:after="60"/>
      <w:jc w:val="both"/>
    </w:pPr>
    <w:rPr>
      <w:i/>
      <w:iCs/>
    </w:rPr>
  </w:style>
  <w:style w:type="paragraph" w:styleId="HTML12" w:customStyle="1">
    <w:name w:val="Стандартный HTML1"/>
    <w:basedOn w:val="Normal"/>
    <w:uiPriority w:val="99"/>
    <w:qFormat/>
    <w:rsid w:val="007b2902"/>
    <w:pPr>
      <w:spacing w:before="0" w:after="60"/>
      <w:jc w:val="both"/>
    </w:pPr>
    <w:rPr>
      <w:rFonts w:ascii="Courier New" w:hAnsi="Courier New" w:cs="Courier New"/>
      <w:sz w:val="20"/>
      <w:szCs w:val="20"/>
    </w:rPr>
  </w:style>
  <w:style w:type="paragraph" w:styleId="132" w:customStyle="1">
    <w:name w:val="Обычный (веб)1"/>
    <w:basedOn w:val="Normal"/>
    <w:uiPriority w:val="99"/>
    <w:qFormat/>
    <w:rsid w:val="007b2902"/>
    <w:pPr>
      <w:spacing w:before="280" w:after="280"/>
    </w:pPr>
    <w:rPr/>
  </w:style>
  <w:style w:type="paragraph" w:styleId="133" w:customStyle="1">
    <w:name w:val="Обычный отступ1"/>
    <w:basedOn w:val="Normal"/>
    <w:uiPriority w:val="99"/>
    <w:qFormat/>
    <w:rsid w:val="007b2902"/>
    <w:pPr>
      <w:spacing w:before="0" w:after="60"/>
      <w:ind w:left="708"/>
      <w:jc w:val="both"/>
    </w:pPr>
    <w:rPr/>
  </w:style>
  <w:style w:type="paragraph" w:styleId="134" w:customStyle="1">
    <w:name w:val="Адрес на конверте1"/>
    <w:basedOn w:val="Normal"/>
    <w:uiPriority w:val="99"/>
    <w:qFormat/>
    <w:rsid w:val="007b2902"/>
    <w:pPr>
      <w:spacing w:before="0" w:after="60"/>
      <w:ind w:left="2880"/>
      <w:jc w:val="both"/>
    </w:pPr>
    <w:rPr>
      <w:rFonts w:ascii="Arial" w:hAnsi="Arial" w:cs="Arial"/>
    </w:rPr>
  </w:style>
  <w:style w:type="paragraph" w:styleId="2111" w:customStyle="1">
    <w:name w:val="Обратный адрес 21"/>
    <w:basedOn w:val="Normal"/>
    <w:uiPriority w:val="99"/>
    <w:qFormat/>
    <w:rsid w:val="007b2902"/>
    <w:pPr>
      <w:spacing w:before="0" w:after="60"/>
      <w:jc w:val="both"/>
    </w:pPr>
    <w:rPr>
      <w:rFonts w:ascii="Arial" w:hAnsi="Arial" w:cs="Arial"/>
      <w:sz w:val="20"/>
      <w:szCs w:val="20"/>
    </w:rPr>
  </w:style>
  <w:style w:type="paragraph" w:styleId="135" w:customStyle="1">
    <w:name w:val="Маркированный список1"/>
    <w:basedOn w:val="Normal"/>
    <w:uiPriority w:val="99"/>
    <w:qFormat/>
    <w:rsid w:val="007b2902"/>
    <w:pPr>
      <w:widowControl w:val="false"/>
      <w:spacing w:before="0" w:after="60"/>
      <w:jc w:val="both"/>
    </w:pPr>
    <w:rPr/>
  </w:style>
  <w:style w:type="paragraph" w:styleId="2112" w:customStyle="1">
    <w:name w:val="Список 21"/>
    <w:basedOn w:val="Normal"/>
    <w:uiPriority w:val="99"/>
    <w:qFormat/>
    <w:rsid w:val="007b2902"/>
    <w:pPr>
      <w:spacing w:before="0" w:after="60"/>
      <w:ind w:hanging="283" w:left="566"/>
      <w:jc w:val="both"/>
    </w:pPr>
    <w:rPr/>
  </w:style>
  <w:style w:type="paragraph" w:styleId="316" w:customStyle="1">
    <w:name w:val="Список 31"/>
    <w:basedOn w:val="Normal"/>
    <w:uiPriority w:val="99"/>
    <w:qFormat/>
    <w:rsid w:val="007b2902"/>
    <w:pPr>
      <w:spacing w:before="0" w:after="60"/>
      <w:ind w:hanging="283" w:left="849"/>
      <w:jc w:val="both"/>
    </w:pPr>
    <w:rPr/>
  </w:style>
  <w:style w:type="paragraph" w:styleId="413" w:customStyle="1">
    <w:name w:val="Список 41"/>
    <w:basedOn w:val="Normal"/>
    <w:uiPriority w:val="99"/>
    <w:qFormat/>
    <w:rsid w:val="007b2902"/>
    <w:pPr>
      <w:spacing w:before="0" w:after="60"/>
      <w:ind w:hanging="283" w:left="1132"/>
      <w:jc w:val="both"/>
    </w:pPr>
    <w:rPr/>
  </w:style>
  <w:style w:type="paragraph" w:styleId="512" w:customStyle="1">
    <w:name w:val="Список 51"/>
    <w:basedOn w:val="Normal"/>
    <w:uiPriority w:val="99"/>
    <w:qFormat/>
    <w:rsid w:val="007b2902"/>
    <w:pPr>
      <w:spacing w:before="0" w:after="60"/>
      <w:ind w:hanging="283" w:left="1415"/>
      <w:jc w:val="both"/>
    </w:pPr>
    <w:rPr/>
  </w:style>
  <w:style w:type="paragraph" w:styleId="513" w:customStyle="1">
    <w:name w:val="Нумерованный список 51"/>
    <w:basedOn w:val="Normal"/>
    <w:uiPriority w:val="99"/>
    <w:qFormat/>
    <w:rsid w:val="007b2902"/>
    <w:pPr>
      <w:spacing w:before="0" w:after="60"/>
      <w:ind w:hanging="360" w:left="1492"/>
      <w:jc w:val="both"/>
    </w:pPr>
    <w:rPr/>
  </w:style>
  <w:style w:type="paragraph" w:styleId="136" w:customStyle="1">
    <w:name w:val="Прощание1"/>
    <w:basedOn w:val="Normal"/>
    <w:uiPriority w:val="99"/>
    <w:qFormat/>
    <w:rsid w:val="007b2902"/>
    <w:pPr>
      <w:spacing w:before="0" w:after="60"/>
      <w:ind w:left="4252"/>
      <w:jc w:val="both"/>
    </w:pPr>
    <w:rPr/>
  </w:style>
  <w:style w:type="paragraph" w:styleId="Signature">
    <w:name w:val="Signature"/>
    <w:basedOn w:val="Normal"/>
    <w:uiPriority w:val="99"/>
    <w:rsid w:val="007b2902"/>
    <w:pPr>
      <w:spacing w:before="0" w:after="60"/>
      <w:ind w:left="4252"/>
      <w:jc w:val="both"/>
    </w:pPr>
    <w:rPr/>
  </w:style>
  <w:style w:type="paragraph" w:styleId="137" w:customStyle="1">
    <w:name w:val="Продолжение списка1"/>
    <w:basedOn w:val="Normal"/>
    <w:uiPriority w:val="99"/>
    <w:qFormat/>
    <w:rsid w:val="007b2902"/>
    <w:pPr>
      <w:spacing w:before="0" w:after="120"/>
      <w:ind w:left="283"/>
      <w:jc w:val="both"/>
    </w:pPr>
    <w:rPr/>
  </w:style>
  <w:style w:type="paragraph" w:styleId="2113" w:customStyle="1">
    <w:name w:val="Продолжение списка 21"/>
    <w:basedOn w:val="Normal"/>
    <w:uiPriority w:val="99"/>
    <w:qFormat/>
    <w:rsid w:val="007b2902"/>
    <w:pPr>
      <w:spacing w:before="0" w:after="120"/>
      <w:ind w:left="566"/>
      <w:jc w:val="both"/>
    </w:pPr>
    <w:rPr/>
  </w:style>
  <w:style w:type="paragraph" w:styleId="317" w:customStyle="1">
    <w:name w:val="Продолжение списка 31"/>
    <w:basedOn w:val="Normal"/>
    <w:uiPriority w:val="99"/>
    <w:qFormat/>
    <w:rsid w:val="007b2902"/>
    <w:pPr>
      <w:spacing w:before="0" w:after="120"/>
      <w:ind w:left="849"/>
      <w:jc w:val="both"/>
    </w:pPr>
    <w:rPr/>
  </w:style>
  <w:style w:type="paragraph" w:styleId="414" w:customStyle="1">
    <w:name w:val="Продолжение списка 41"/>
    <w:basedOn w:val="Normal"/>
    <w:uiPriority w:val="99"/>
    <w:qFormat/>
    <w:rsid w:val="007b2902"/>
    <w:pPr>
      <w:spacing w:before="0" w:after="120"/>
      <w:ind w:left="1132"/>
      <w:jc w:val="both"/>
    </w:pPr>
    <w:rPr/>
  </w:style>
  <w:style w:type="paragraph" w:styleId="514" w:customStyle="1">
    <w:name w:val="Продолжение списка 51"/>
    <w:basedOn w:val="Normal"/>
    <w:uiPriority w:val="99"/>
    <w:qFormat/>
    <w:rsid w:val="007b2902"/>
    <w:pPr>
      <w:spacing w:before="0" w:after="120"/>
      <w:ind w:left="1415"/>
      <w:jc w:val="both"/>
    </w:pPr>
    <w:rPr/>
  </w:style>
  <w:style w:type="paragraph" w:styleId="138" w:customStyle="1">
    <w:name w:val="Шапка1"/>
    <w:basedOn w:val="Normal"/>
    <w:uiPriority w:val="99"/>
    <w:qFormat/>
    <w:rsid w:val="007b2902"/>
    <w:pPr/>
    <w:rPr>
      <w:rFonts w:ascii="Arial" w:hAnsi="Arial" w:cs="Arial"/>
      <w:shd w:fill="CCCCCC" w:val="clear"/>
    </w:rPr>
  </w:style>
  <w:style w:type="paragraph" w:styleId="139" w:customStyle="1">
    <w:name w:val="Приветствие1"/>
    <w:basedOn w:val="Normal"/>
    <w:uiPriority w:val="99"/>
    <w:qFormat/>
    <w:rsid w:val="007b2902"/>
    <w:pPr>
      <w:spacing w:before="0" w:after="60"/>
      <w:jc w:val="both"/>
    </w:pPr>
    <w:rPr/>
  </w:style>
  <w:style w:type="paragraph" w:styleId="140" w:customStyle="1">
    <w:name w:val="Дата1"/>
    <w:basedOn w:val="Normal"/>
    <w:uiPriority w:val="99"/>
    <w:qFormat/>
    <w:rsid w:val="007b2902"/>
    <w:pPr>
      <w:spacing w:before="0" w:after="60"/>
      <w:jc w:val="both"/>
    </w:pPr>
    <w:rPr/>
  </w:style>
  <w:style w:type="paragraph" w:styleId="141" w:customStyle="1">
    <w:name w:val="Красная строка1"/>
    <w:basedOn w:val="BodyText"/>
    <w:uiPriority w:val="99"/>
    <w:qFormat/>
    <w:rsid w:val="007b2902"/>
    <w:pPr>
      <w:ind w:firstLine="210"/>
    </w:pPr>
    <w:rPr>
      <w:sz w:val="24"/>
      <w:szCs w:val="24"/>
    </w:rPr>
  </w:style>
  <w:style w:type="paragraph" w:styleId="2114" w:customStyle="1">
    <w:name w:val="Красная строка 21"/>
    <w:basedOn w:val="217"/>
    <w:uiPriority w:val="99"/>
    <w:qFormat/>
    <w:rsid w:val="007b2902"/>
    <w:pPr>
      <w:spacing w:lineRule="atLeast" w:line="100"/>
      <w:ind w:firstLine="210" w:left="283"/>
      <w:jc w:val="both"/>
    </w:pPr>
    <w:rPr/>
  </w:style>
  <w:style w:type="paragraph" w:styleId="142" w:customStyle="1">
    <w:name w:val="Текст1"/>
    <w:basedOn w:val="Normal"/>
    <w:uiPriority w:val="99"/>
    <w:qFormat/>
    <w:rsid w:val="007b2902"/>
    <w:pPr/>
    <w:rPr>
      <w:rFonts w:ascii="Courier New" w:hAnsi="Courier New" w:cs="Courier New"/>
      <w:sz w:val="20"/>
      <w:szCs w:val="20"/>
    </w:rPr>
  </w:style>
  <w:style w:type="paragraph" w:styleId="143" w:customStyle="1">
    <w:name w:val="Электронная подпись1"/>
    <w:basedOn w:val="Normal"/>
    <w:uiPriority w:val="99"/>
    <w:qFormat/>
    <w:rsid w:val="007b2902"/>
    <w:pPr>
      <w:spacing w:before="0" w:after="60"/>
      <w:jc w:val="both"/>
    </w:pPr>
    <w:rPr/>
  </w:style>
  <w:style w:type="paragraph" w:styleId="2-11" w:customStyle="1">
    <w:name w:val="содержание2-11"/>
    <w:basedOn w:val="Normal"/>
    <w:uiPriority w:val="99"/>
    <w:qFormat/>
    <w:rsid w:val="007b2902"/>
    <w:pPr>
      <w:spacing w:before="0" w:after="60"/>
      <w:jc w:val="both"/>
    </w:pPr>
    <w:rPr/>
  </w:style>
  <w:style w:type="paragraph" w:styleId="Style39" w:customStyle="1">
    <w:name w:val="Пункт Знак"/>
    <w:basedOn w:val="Normal"/>
    <w:uiPriority w:val="99"/>
    <w:qFormat/>
    <w:rsid w:val="007b2902"/>
    <w:pPr>
      <w:spacing w:lineRule="auto" w:line="360"/>
      <w:ind w:hanging="567" w:left="1134"/>
      <w:jc w:val="both"/>
    </w:pPr>
    <w:rPr>
      <w:sz w:val="28"/>
      <w:szCs w:val="28"/>
    </w:rPr>
  </w:style>
  <w:style w:type="paragraph" w:styleId="Style40" w:customStyle="1">
    <w:name w:val="Словарная статья"/>
    <w:basedOn w:val="Normal"/>
    <w:uiPriority w:val="99"/>
    <w:qFormat/>
    <w:rsid w:val="007b2902"/>
    <w:pPr>
      <w:ind w:right="118"/>
      <w:jc w:val="both"/>
    </w:pPr>
    <w:rPr>
      <w:rFonts w:ascii="Arial" w:hAnsi="Arial" w:cs="Arial"/>
      <w:sz w:val="20"/>
      <w:szCs w:val="20"/>
    </w:rPr>
  </w:style>
  <w:style w:type="paragraph" w:styleId="144" w:customStyle="1">
    <w:name w:val="1"/>
    <w:basedOn w:val="Normal"/>
    <w:uiPriority w:val="99"/>
    <w:qFormat/>
    <w:rsid w:val="007b2902"/>
    <w:pPr>
      <w:spacing w:lineRule="exact" w:line="240" w:before="0" w:after="160"/>
    </w:pPr>
    <w:rPr>
      <w:sz w:val="20"/>
      <w:szCs w:val="20"/>
    </w:rPr>
  </w:style>
  <w:style w:type="paragraph" w:styleId="1CharChar" w:customStyle="1">
    <w:name w:val="1 Знак Char Знак Char Знак"/>
    <w:basedOn w:val="Normal"/>
    <w:uiPriority w:val="99"/>
    <w:qFormat/>
    <w:rsid w:val="007b2902"/>
    <w:pPr>
      <w:spacing w:lineRule="exact" w:line="240" w:before="0" w:after="160"/>
    </w:pPr>
    <w:rPr>
      <w:sz w:val="20"/>
      <w:szCs w:val="20"/>
    </w:rPr>
  </w:style>
  <w:style w:type="paragraph" w:styleId="Style41" w:customStyle="1">
    <w:name w:val="Знак Знак Знак Знак"/>
    <w:basedOn w:val="Normal"/>
    <w:uiPriority w:val="99"/>
    <w:qFormat/>
    <w:rsid w:val="007b2902"/>
    <w:pPr>
      <w:spacing w:lineRule="exact" w:line="240" w:before="0" w:after="160"/>
    </w:pPr>
    <w:rPr>
      <w:sz w:val="20"/>
      <w:szCs w:val="20"/>
    </w:rPr>
  </w:style>
  <w:style w:type="paragraph" w:styleId="Style42" w:customStyle="1">
    <w:name w:val="Знак Знак Знак Знак Знак Знак"/>
    <w:basedOn w:val="Normal"/>
    <w:uiPriority w:val="99"/>
    <w:qFormat/>
    <w:rsid w:val="007b2902"/>
    <w:pPr>
      <w:spacing w:lineRule="exact" w:line="240" w:before="0" w:after="160"/>
    </w:pPr>
    <w:rPr>
      <w:sz w:val="20"/>
      <w:szCs w:val="20"/>
    </w:rPr>
  </w:style>
  <w:style w:type="paragraph" w:styleId="145" w:customStyle="1">
    <w:name w:val="Абзац списка1"/>
    <w:basedOn w:val="Normal"/>
    <w:uiPriority w:val="99"/>
    <w:qFormat/>
    <w:rsid w:val="007b2902"/>
    <w:pPr>
      <w:ind w:left="720"/>
    </w:pPr>
    <w:rPr/>
  </w:style>
  <w:style w:type="paragraph" w:styleId="Style43" w:customStyle="1">
    <w:name w:val="Дефис"/>
    <w:basedOn w:val="145"/>
    <w:uiPriority w:val="99"/>
    <w:qFormat/>
    <w:rsid w:val="007b2902"/>
    <w:pPr/>
    <w:rPr>
      <w:lang w:val="en-US"/>
    </w:rPr>
  </w:style>
  <w:style w:type="paragraph" w:styleId="43" w:customStyle="1">
    <w:name w:val="Стиль4"/>
    <w:basedOn w:val="Style43"/>
    <w:uiPriority w:val="99"/>
    <w:qFormat/>
    <w:rsid w:val="007b2902"/>
    <w:pPr/>
    <w:rPr/>
  </w:style>
  <w:style w:type="paragraph" w:styleId="146" w:customStyle="1">
    <w:name w:val="Текст концевой сноски1"/>
    <w:basedOn w:val="Normal"/>
    <w:uiPriority w:val="99"/>
    <w:qFormat/>
    <w:rsid w:val="007b2902"/>
    <w:pPr/>
    <w:rPr>
      <w:sz w:val="20"/>
      <w:szCs w:val="20"/>
    </w:rPr>
  </w:style>
  <w:style w:type="paragraph" w:styleId="Hp1" w:customStyle="1">
    <w:name w:val="hp1"/>
    <w:basedOn w:val="Normal"/>
    <w:uiPriority w:val="99"/>
    <w:qFormat/>
    <w:rsid w:val="007b2902"/>
    <w:pPr>
      <w:spacing w:before="0" w:after="272"/>
    </w:pPr>
    <w:rPr/>
  </w:style>
  <w:style w:type="paragraph" w:styleId="Style44" w:customStyle="1">
    <w:name w:val="Содержимое таблицы"/>
    <w:basedOn w:val="Normal"/>
    <w:uiPriority w:val="99"/>
    <w:qFormat/>
    <w:rsid w:val="007b2902"/>
    <w:pPr>
      <w:suppressLineNumbers/>
    </w:pPr>
    <w:rPr/>
  </w:style>
  <w:style w:type="paragraph" w:styleId="Style45" w:customStyle="1">
    <w:name w:val="Заголовок таблицы"/>
    <w:basedOn w:val="Style44"/>
    <w:uiPriority w:val="99"/>
    <w:qFormat/>
    <w:rsid w:val="007b2902"/>
    <w:pPr>
      <w:jc w:val="center"/>
    </w:pPr>
    <w:rPr>
      <w:b/>
      <w:bCs/>
    </w:rPr>
  </w:style>
  <w:style w:type="paragraph" w:styleId="10" w:customStyle="1">
    <w:name w:val="Оглавление 10"/>
    <w:basedOn w:val="119"/>
    <w:uiPriority w:val="99"/>
    <w:qFormat/>
    <w:rsid w:val="007b2902"/>
    <w:pPr>
      <w:tabs>
        <w:tab w:val="clear" w:pos="708"/>
        <w:tab w:val="right" w:pos="-2411" w:leader="dot"/>
      </w:tabs>
      <w:ind w:left="2547"/>
    </w:pPr>
    <w:rPr/>
  </w:style>
  <w:style w:type="paragraph" w:styleId="Style46" w:customStyle="1">
    <w:name w:val="Содержимое врезки"/>
    <w:basedOn w:val="BodyText"/>
    <w:uiPriority w:val="99"/>
    <w:qFormat/>
    <w:rsid w:val="007b2902"/>
    <w:pPr/>
    <w:rPr/>
  </w:style>
  <w:style w:type="paragraph" w:styleId="147" w:customStyle="1">
    <w:name w:val="Стиль 14 пт полужирный По центру"/>
    <w:basedOn w:val="Normal"/>
    <w:uiPriority w:val="99"/>
    <w:qFormat/>
    <w:rsid w:val="007b2902"/>
    <w:pPr>
      <w:jc w:val="center"/>
    </w:pPr>
    <w:rPr>
      <w:b/>
      <w:bCs/>
      <w:sz w:val="28"/>
      <w:szCs w:val="28"/>
    </w:rPr>
  </w:style>
  <w:style w:type="paragraph" w:styleId="1251" w:customStyle="1">
    <w:name w:val="Стиль По ширине Первая строка:  125 см"/>
    <w:basedOn w:val="Normal"/>
    <w:uiPriority w:val="99"/>
    <w:qFormat/>
    <w:rsid w:val="007b2902"/>
    <w:pPr>
      <w:ind w:firstLine="709"/>
      <w:jc w:val="both"/>
    </w:pPr>
    <w:rPr/>
  </w:style>
  <w:style w:type="paragraph" w:styleId="92" w:customStyle="1">
    <w:name w:val="Стиль 9 пт курсив По центру Перед:  2 пт Междустр.интервал:  мн..."/>
    <w:basedOn w:val="Normal"/>
    <w:uiPriority w:val="99"/>
    <w:qFormat/>
    <w:rsid w:val="007b2902"/>
    <w:pPr>
      <w:jc w:val="center"/>
    </w:pPr>
    <w:rPr>
      <w:i/>
      <w:iCs/>
      <w:sz w:val="18"/>
      <w:szCs w:val="18"/>
    </w:rPr>
  </w:style>
  <w:style w:type="paragraph" w:styleId="Style47" w:customStyle="1">
    <w:name w:val="Обычный таблица"/>
    <w:basedOn w:val="Normal"/>
    <w:uiPriority w:val="99"/>
    <w:qFormat/>
    <w:rsid w:val="007b2902"/>
    <w:pPr/>
    <w:rPr>
      <w:sz w:val="18"/>
      <w:szCs w:val="18"/>
    </w:rPr>
  </w:style>
  <w:style w:type="paragraph" w:styleId="Normal1" w:customStyle="1">
    <w:name w:val="Normal1"/>
    <w:uiPriority w:val="99"/>
    <w:qFormat/>
    <w:rsid w:val="007b2902"/>
    <w:pPr>
      <w:widowControl w:val="false"/>
      <w:suppressAutoHyphens w:val="true"/>
      <w:bidi w:val="0"/>
      <w:spacing w:before="0" w:after="0"/>
      <w:ind w:firstLine="560" w:left="120"/>
      <w:jc w:val="left"/>
    </w:pPr>
    <w:rPr>
      <w:rFonts w:ascii="Arial" w:hAnsi="Arial" w:eastAsia="Times New Roman" w:cs="Arial"/>
      <w:color w:val="00000A"/>
      <w:kern w:val="0"/>
      <w:sz w:val="24"/>
      <w:szCs w:val="22"/>
      <w:lang w:val="ru-RU" w:eastAsia="zh-CN" w:bidi="ar-SA"/>
    </w:rPr>
  </w:style>
  <w:style w:type="paragraph" w:styleId="Style48" w:customStyle="1">
    <w:name w:val="Стиль Обычный таблица + курсив Оранжевый"/>
    <w:basedOn w:val="Style47"/>
    <w:uiPriority w:val="99"/>
    <w:qFormat/>
    <w:rsid w:val="007b2902"/>
    <w:pPr/>
    <w:rPr>
      <w:i/>
      <w:iCs/>
      <w:color w:val="FF0000"/>
    </w:rPr>
  </w:style>
  <w:style w:type="paragraph" w:styleId="Style49" w:customStyle="1">
    <w:name w:val="Штамп"/>
    <w:basedOn w:val="Normal"/>
    <w:uiPriority w:val="99"/>
    <w:qFormat/>
    <w:rsid w:val="007b2902"/>
    <w:pPr>
      <w:pageBreakBefore/>
      <w:ind w:left="5387"/>
      <w:jc w:val="center"/>
    </w:pPr>
    <w:rPr/>
  </w:style>
  <w:style w:type="paragraph" w:styleId="Style50" w:customStyle="1">
    <w:name w:val="Основной"/>
    <w:basedOn w:val="Normal"/>
    <w:uiPriority w:val="99"/>
    <w:qFormat/>
    <w:rsid w:val="007b2902"/>
    <w:pPr>
      <w:ind w:firstLine="709"/>
      <w:jc w:val="both"/>
    </w:pPr>
    <w:rPr/>
  </w:style>
  <w:style w:type="paragraph" w:styleId="ConsNormal1" w:customStyle="1">
    <w:name w:val="ConsNormal"/>
    <w:uiPriority w:val="99"/>
    <w:qFormat/>
    <w:rsid w:val="007b2902"/>
    <w:pPr>
      <w:widowControl w:val="false"/>
      <w:suppressAutoHyphens w:val="true"/>
      <w:bidi w:val="0"/>
      <w:spacing w:before="0" w:after="0"/>
      <w:ind w:firstLine="720" w:right="19772"/>
      <w:jc w:val="left"/>
    </w:pPr>
    <w:rPr>
      <w:rFonts w:ascii="Arial" w:hAnsi="Arial" w:eastAsia="Times New Roman" w:cs="Arial"/>
      <w:color w:val="00000A"/>
      <w:kern w:val="0"/>
      <w:sz w:val="20"/>
      <w:szCs w:val="20"/>
      <w:lang w:val="ru-RU" w:eastAsia="zh-CN" w:bidi="ar-SA"/>
    </w:rPr>
  </w:style>
  <w:style w:type="paragraph" w:styleId="FR3" w:customStyle="1">
    <w:name w:val="FR3"/>
    <w:uiPriority w:val="99"/>
    <w:qFormat/>
    <w:rsid w:val="007b2902"/>
    <w:pPr>
      <w:widowControl w:val="false"/>
      <w:suppressAutoHyphens w:val="true"/>
      <w:bidi w:val="0"/>
      <w:spacing w:lineRule="auto" w:line="300" w:before="0" w:after="0"/>
      <w:ind w:left="800" w:right="600"/>
      <w:jc w:val="center"/>
    </w:pPr>
    <w:rPr>
      <w:rFonts w:ascii="Times New Roman" w:hAnsi="Times New Roman" w:eastAsia="Times New Roman" w:cs="Times New Roman"/>
      <w:color w:val="00000A"/>
      <w:kern w:val="0"/>
      <w:sz w:val="40"/>
      <w:szCs w:val="40"/>
      <w:lang w:val="ru-RU" w:eastAsia="zh-CN" w:bidi="ar-SA"/>
    </w:rPr>
  </w:style>
  <w:style w:type="paragraph" w:styleId="FR5" w:customStyle="1">
    <w:name w:val="FR5"/>
    <w:uiPriority w:val="99"/>
    <w:qFormat/>
    <w:rsid w:val="007b2902"/>
    <w:pPr>
      <w:widowControl w:val="false"/>
      <w:suppressAutoHyphens w:val="true"/>
      <w:bidi w:val="0"/>
      <w:spacing w:lineRule="auto" w:line="300" w:before="0" w:after="0"/>
      <w:jc w:val="left"/>
    </w:pPr>
    <w:rPr>
      <w:rFonts w:ascii="Arial" w:hAnsi="Arial" w:eastAsia="Times New Roman" w:cs="Arial"/>
      <w:b/>
      <w:bCs/>
      <w:color w:val="00000A"/>
      <w:kern w:val="0"/>
      <w:sz w:val="24"/>
      <w:szCs w:val="22"/>
      <w:lang w:val="ru-RU" w:eastAsia="zh-CN" w:bidi="ar-SA"/>
    </w:rPr>
  </w:style>
  <w:style w:type="paragraph" w:styleId="53" w:customStyle="1">
    <w:name w:val="Стиль5"/>
    <w:basedOn w:val="Normal"/>
    <w:uiPriority w:val="99"/>
    <w:qFormat/>
    <w:rsid w:val="007b2902"/>
    <w:pPr>
      <w:ind w:firstLine="426"/>
      <w:jc w:val="center"/>
    </w:pPr>
    <w:rPr/>
  </w:style>
  <w:style w:type="paragraph" w:styleId="Style51" w:customStyle="1">
    <w:name w:val="Спис_заголовок"/>
    <w:basedOn w:val="Normal"/>
    <w:uiPriority w:val="99"/>
    <w:qFormat/>
    <w:rsid w:val="007b2902"/>
    <w:pPr>
      <w:keepNext w:val="true"/>
      <w:keepLines/>
      <w:spacing w:before="60" w:after="60"/>
      <w:jc w:val="both"/>
    </w:pPr>
    <w:rPr>
      <w:sz w:val="22"/>
      <w:szCs w:val="22"/>
    </w:rPr>
  </w:style>
  <w:style w:type="paragraph" w:styleId="148" w:customStyle="1">
    <w:name w:val="Номер1"/>
    <w:basedOn w:val="List"/>
    <w:uiPriority w:val="99"/>
    <w:qFormat/>
    <w:rsid w:val="007b2902"/>
    <w:pPr>
      <w:spacing w:before="40" w:after="40"/>
      <w:ind w:hanging="504" w:left="1224"/>
    </w:pPr>
    <w:rPr>
      <w:sz w:val="22"/>
      <w:szCs w:val="22"/>
    </w:rPr>
  </w:style>
  <w:style w:type="paragraph" w:styleId="ListParagraph1" w:customStyle="1">
    <w:name w:val="List Paragraph1"/>
    <w:basedOn w:val="Normal"/>
    <w:uiPriority w:val="99"/>
    <w:qFormat/>
    <w:rsid w:val="007b2902"/>
    <w:pPr>
      <w:ind w:left="720"/>
    </w:pPr>
    <w:rPr/>
  </w:style>
  <w:style w:type="paragraph" w:styleId="FR4" w:customStyle="1">
    <w:name w:val="FR4"/>
    <w:uiPriority w:val="99"/>
    <w:qFormat/>
    <w:rsid w:val="007b2902"/>
    <w:pPr>
      <w:widowControl w:val="false"/>
      <w:suppressAutoHyphens w:val="true"/>
      <w:bidi w:val="0"/>
      <w:spacing w:before="460" w:after="0"/>
      <w:ind w:left="2560"/>
      <w:jc w:val="left"/>
    </w:pPr>
    <w:rPr>
      <w:rFonts w:ascii="Arial" w:hAnsi="Arial" w:eastAsia="Times New Roman" w:cs="Arial"/>
      <w:color w:val="00000A"/>
      <w:kern w:val="0"/>
      <w:sz w:val="32"/>
      <w:szCs w:val="32"/>
      <w:lang w:val="ru-RU" w:eastAsia="zh-CN" w:bidi="ar-SA"/>
    </w:rPr>
  </w:style>
  <w:style w:type="paragraph" w:styleId="1111" w:customStyle="1">
    <w:name w:val="Абзац списка11"/>
    <w:basedOn w:val="Normal"/>
    <w:uiPriority w:val="99"/>
    <w:qFormat/>
    <w:rsid w:val="007b2902"/>
    <w:pPr>
      <w:ind w:left="720"/>
    </w:pPr>
    <w:rPr/>
  </w:style>
  <w:style w:type="paragraph" w:styleId="72" w:customStyle="1">
    <w:name w:val="Стиль7"/>
    <w:basedOn w:val="Normal"/>
    <w:uiPriority w:val="99"/>
    <w:qFormat/>
    <w:rsid w:val="007b2902"/>
    <w:pPr>
      <w:ind w:firstLine="426"/>
      <w:jc w:val="both"/>
    </w:pPr>
    <w:rPr>
      <w:sz w:val="20"/>
      <w:szCs w:val="20"/>
    </w:rPr>
  </w:style>
  <w:style w:type="paragraph" w:styleId="221" w:customStyle="1">
    <w:name w:val="Текст_начало_2"/>
    <w:basedOn w:val="Normal"/>
    <w:uiPriority w:val="99"/>
    <w:qFormat/>
    <w:rsid w:val="007b2902"/>
    <w:pPr>
      <w:spacing w:lineRule="exact" w:line="360"/>
      <w:jc w:val="both"/>
    </w:pPr>
    <w:rPr>
      <w:rFonts w:ascii="Arial" w:hAnsi="Arial" w:cs="Arial"/>
      <w:lang w:val="en-GB"/>
    </w:rPr>
  </w:style>
  <w:style w:type="paragraph" w:styleId="BodyText21" w:customStyle="1">
    <w:name w:val="Body Text 21"/>
    <w:basedOn w:val="Normal"/>
    <w:uiPriority w:val="99"/>
    <w:qFormat/>
    <w:rsid w:val="007b2902"/>
    <w:pPr>
      <w:widowControl w:val="false"/>
      <w:spacing w:lineRule="auto" w:line="360"/>
      <w:ind w:firstLine="851"/>
      <w:jc w:val="both"/>
    </w:pPr>
    <w:rPr>
      <w:rFonts w:ascii="Arial" w:hAnsi="Arial" w:cs="Arial"/>
    </w:rPr>
  </w:style>
  <w:style w:type="paragraph" w:styleId="149" w:customStyle="1">
    <w:name w:val="Рецензия1"/>
    <w:uiPriority w:val="99"/>
    <w:qFormat/>
    <w:rsid w:val="007b2902"/>
    <w:pPr>
      <w:widowControl/>
      <w:suppressAutoHyphens w:val="true"/>
      <w:bidi w:val="0"/>
      <w:spacing w:before="0" w:after="0"/>
      <w:jc w:val="left"/>
    </w:pPr>
    <w:rPr>
      <w:rFonts w:ascii="Times New Roman" w:hAnsi="Times New Roman" w:eastAsia="Times New Roman" w:cs="Times New Roman"/>
      <w:color w:val="00000A"/>
      <w:kern w:val="0"/>
      <w:sz w:val="24"/>
      <w:szCs w:val="24"/>
      <w:lang w:val="ru-RU" w:eastAsia="zh-CN" w:bidi="ar-SA"/>
    </w:rPr>
  </w:style>
  <w:style w:type="paragraph" w:styleId="222" w:customStyle="1">
    <w:name w:val="Обычный2"/>
    <w:uiPriority w:val="99"/>
    <w:qFormat/>
    <w:rsid w:val="007b2902"/>
    <w:pPr>
      <w:widowControl w:val="false"/>
      <w:suppressAutoHyphens w:val="true"/>
      <w:bidi w:val="0"/>
      <w:spacing w:before="0" w:after="0"/>
      <w:ind w:firstLine="560" w:left="120"/>
      <w:jc w:val="left"/>
    </w:pPr>
    <w:rPr>
      <w:rFonts w:ascii="Arial" w:hAnsi="Arial" w:eastAsia="Times New Roman" w:cs="Arial"/>
      <w:color w:val="00000A"/>
      <w:kern w:val="0"/>
      <w:sz w:val="24"/>
      <w:szCs w:val="22"/>
      <w:lang w:val="ru-RU" w:eastAsia="zh-CN" w:bidi="ar-SA"/>
    </w:rPr>
  </w:style>
  <w:style w:type="paragraph" w:styleId="150" w:customStyle="1">
    <w:name w:val="Схема документа1"/>
    <w:basedOn w:val="Normal"/>
    <w:uiPriority w:val="99"/>
    <w:qFormat/>
    <w:rsid w:val="007b2902"/>
    <w:pPr>
      <w:shd w:val="clear" w:color="auto" w:fill="000080"/>
    </w:pPr>
    <w:rPr>
      <w:rFonts w:ascii="Tahoma" w:hAnsi="Tahoma" w:cs="Tahoma"/>
      <w:sz w:val="20"/>
      <w:szCs w:val="20"/>
    </w:rPr>
  </w:style>
  <w:style w:type="paragraph" w:styleId="151" w:customStyle="1">
    <w:name w:val="Название1"/>
    <w:basedOn w:val="Normal"/>
    <w:uiPriority w:val="99"/>
    <w:qFormat/>
    <w:rsid w:val="007b2902"/>
    <w:pPr>
      <w:spacing w:before="240" w:after="60"/>
      <w:jc w:val="center"/>
    </w:pPr>
    <w:rPr>
      <w:rFonts w:ascii="Cambria" w:hAnsi="Cambria" w:cs="Cambria"/>
      <w:b/>
      <w:bCs/>
      <w:sz w:val="32"/>
      <w:szCs w:val="32"/>
    </w:rPr>
  </w:style>
  <w:style w:type="paragraph" w:styleId="152" w:customStyle="1">
    <w:name w:val="Стиль ТЗ1"/>
    <w:basedOn w:val="Normal"/>
    <w:uiPriority w:val="99"/>
    <w:qFormat/>
    <w:rsid w:val="007b2902"/>
    <w:pPr>
      <w:spacing w:before="60" w:after="0"/>
      <w:ind w:firstLine="303"/>
      <w:jc w:val="both"/>
    </w:pPr>
    <w:rPr>
      <w:bCs/>
      <w:sz w:val="18"/>
      <w:szCs w:val="18"/>
    </w:rPr>
  </w:style>
  <w:style w:type="paragraph" w:styleId="81" w:customStyle="1">
    <w:name w:val="Стиль8"/>
    <w:basedOn w:val="Normal"/>
    <w:uiPriority w:val="99"/>
    <w:qFormat/>
    <w:rsid w:val="007b2902"/>
    <w:pPr>
      <w:spacing w:lineRule="auto" w:line="360" w:before="60" w:after="0"/>
      <w:ind w:firstLine="709"/>
      <w:jc w:val="both"/>
    </w:pPr>
    <w:rPr>
      <w:sz w:val="28"/>
      <w:szCs w:val="28"/>
    </w:rPr>
  </w:style>
  <w:style w:type="paragraph" w:styleId="SB1" w:customStyle="1">
    <w:name w:val="SB_Обычный"/>
    <w:basedOn w:val="Normal"/>
    <w:uiPriority w:val="99"/>
    <w:qFormat/>
    <w:rsid w:val="007b2902"/>
    <w:pPr>
      <w:spacing w:before="0" w:after="60"/>
      <w:ind w:firstLine="709"/>
      <w:jc w:val="both"/>
    </w:pPr>
    <w:rPr/>
  </w:style>
  <w:style w:type="paragraph" w:styleId="SBHeading21" w:customStyle="1">
    <w:name w:val="SB_Heading2"/>
    <w:basedOn w:val="Normal"/>
    <w:uiPriority w:val="99"/>
    <w:qFormat/>
    <w:rsid w:val="007b2902"/>
    <w:pPr>
      <w:spacing w:before="0" w:after="120"/>
      <w:ind w:hanging="578" w:left="578"/>
      <w:jc w:val="both"/>
    </w:pPr>
    <w:rPr>
      <w:b/>
      <w:sz w:val="28"/>
    </w:rPr>
  </w:style>
  <w:style w:type="paragraph" w:styleId="SBHeading1" w:customStyle="1">
    <w:name w:val="SB_Heading1"/>
    <w:basedOn w:val="SBHeading21"/>
    <w:uiPriority w:val="99"/>
    <w:qFormat/>
    <w:rsid w:val="007b2902"/>
    <w:pPr>
      <w:ind w:hanging="810" w:left="810"/>
    </w:pPr>
    <w:rPr>
      <w:caps/>
    </w:rPr>
  </w:style>
  <w:style w:type="paragraph" w:styleId="SBHeading3" w:customStyle="1">
    <w:name w:val="SB_Heading3"/>
    <w:basedOn w:val="SBHeading21"/>
    <w:uiPriority w:val="99"/>
    <w:qFormat/>
    <w:rsid w:val="007b2902"/>
    <w:pPr>
      <w:ind w:hanging="180" w:left="1800"/>
    </w:pPr>
    <w:rPr>
      <w:i/>
    </w:rPr>
  </w:style>
  <w:style w:type="paragraph" w:styleId="SBHeading4" w:customStyle="1">
    <w:name w:val="SB_Heading4"/>
    <w:basedOn w:val="SBHeading3"/>
    <w:uiPriority w:val="99"/>
    <w:qFormat/>
    <w:rsid w:val="007b2902"/>
    <w:pPr>
      <w:ind w:hanging="648" w:left="1728"/>
    </w:pPr>
    <w:rPr/>
  </w:style>
  <w:style w:type="paragraph" w:styleId="Style52" w:customStyle="1">
    <w:name w:val="Style5"/>
    <w:basedOn w:val="Normal"/>
    <w:uiPriority w:val="99"/>
    <w:qFormat/>
    <w:rsid w:val="007b2902"/>
    <w:pPr>
      <w:widowControl w:val="false"/>
      <w:spacing w:lineRule="exact" w:line="480"/>
      <w:jc w:val="center"/>
    </w:pPr>
    <w:rPr/>
  </w:style>
  <w:style w:type="paragraph" w:styleId="321" w:customStyle="1">
    <w:name w:val="Основной текст с отступом 32"/>
    <w:basedOn w:val="Normal"/>
    <w:uiPriority w:val="99"/>
    <w:qFormat/>
    <w:rsid w:val="007b2902"/>
    <w:pPr>
      <w:spacing w:before="0" w:after="120"/>
      <w:ind w:left="283"/>
    </w:pPr>
    <w:rPr>
      <w:sz w:val="16"/>
      <w:szCs w:val="16"/>
    </w:rPr>
  </w:style>
  <w:style w:type="paragraph" w:styleId="223" w:customStyle="1">
    <w:name w:val="Основной текст с отступом 22"/>
    <w:basedOn w:val="Normal"/>
    <w:uiPriority w:val="99"/>
    <w:qFormat/>
    <w:rsid w:val="007b2902"/>
    <w:pPr>
      <w:spacing w:lineRule="auto" w:line="480" w:before="0" w:after="120"/>
      <w:ind w:left="283"/>
    </w:pPr>
    <w:rPr/>
  </w:style>
  <w:style w:type="paragraph" w:styleId="153" w:customStyle="1">
    <w:name w:val="Без интервала1"/>
    <w:uiPriority w:val="99"/>
    <w:qFormat/>
    <w:rsid w:val="007b2902"/>
    <w:pPr>
      <w:widowControl/>
      <w:suppressAutoHyphens w:val="true"/>
      <w:bidi w:val="0"/>
      <w:spacing w:before="0" w:after="0"/>
      <w:jc w:val="left"/>
    </w:pPr>
    <w:rPr>
      <w:rFonts w:ascii="Calibri" w:hAnsi="Calibri" w:eastAsia="Times New Roman" w:cs="Times New Roman"/>
      <w:color w:val="00000A"/>
      <w:kern w:val="0"/>
      <w:sz w:val="24"/>
      <w:szCs w:val="22"/>
      <w:lang w:val="ru-RU" w:eastAsia="en-US" w:bidi="ar-SA"/>
    </w:rPr>
  </w:style>
  <w:style w:type="paragraph" w:styleId="Style53" w:customStyle="1">
    <w:name w:val="Îáû÷íûé"/>
    <w:uiPriority w:val="99"/>
    <w:qFormat/>
    <w:rsid w:val="007b2902"/>
    <w:pPr>
      <w:widowControl/>
      <w:suppressAutoHyphens w:val="true"/>
      <w:bidi w:val="0"/>
      <w:spacing w:before="0" w:after="0"/>
      <w:jc w:val="left"/>
    </w:pPr>
    <w:rPr>
      <w:rFonts w:ascii="Times New Roman" w:hAnsi="Times New Roman" w:eastAsia="Times New Roman" w:cs="Times New Roman"/>
      <w:color w:val="00000A"/>
      <w:kern w:val="0"/>
      <w:sz w:val="20"/>
      <w:szCs w:val="20"/>
      <w:lang w:val="ru-RU" w:eastAsia="ru-RU" w:bidi="ar-SA"/>
    </w:rPr>
  </w:style>
  <w:style w:type="paragraph" w:styleId="FootnoteText" w:customStyle="1">
    <w:name w:val="Footnote Text"/>
    <w:basedOn w:val="Normal"/>
    <w:rsid w:val="005b05d5"/>
    <w:pPr/>
    <w:rPr/>
  </w:style>
  <w:style w:type="paragraph" w:styleId="ListParagraph">
    <w:name w:val="List Paragraph"/>
    <w:basedOn w:val="Normal"/>
    <w:uiPriority w:val="34"/>
    <w:qFormat/>
    <w:rsid w:val="007b2902"/>
    <w:pPr>
      <w:spacing w:lineRule="auto" w:line="276" w:before="0" w:after="200"/>
      <w:ind w:left="720"/>
      <w:contextualSpacing/>
    </w:pPr>
    <w:rPr>
      <w:rFonts w:ascii="Calibri" w:hAnsi="Calibri" w:cs="Calibri"/>
      <w:sz w:val="22"/>
      <w:szCs w:val="22"/>
    </w:rPr>
  </w:style>
  <w:style w:type="paragraph" w:styleId="NoSpacing">
    <w:name w:val="No Spacing"/>
    <w:qFormat/>
    <w:rsid w:val="007b2902"/>
    <w:pPr>
      <w:widowControl w:val="false"/>
      <w:suppressAutoHyphens w:val="true"/>
      <w:bidi w:val="0"/>
      <w:spacing w:before="0" w:after="0"/>
      <w:jc w:val="left"/>
    </w:pPr>
    <w:rPr>
      <w:rFonts w:ascii="Times New Roman" w:hAnsi="Times New Roman" w:eastAsia="Times New Roman" w:cs="Times New Roman"/>
      <w:color w:val="00000A"/>
      <w:kern w:val="0"/>
      <w:sz w:val="20"/>
      <w:szCs w:val="20"/>
      <w:lang w:val="ru-RU" w:eastAsia="zh-CN" w:bidi="ar-SA"/>
    </w:rPr>
  </w:style>
  <w:style w:type="paragraph" w:styleId="BodyText2">
    <w:name w:val="Body Text 2"/>
    <w:basedOn w:val="Normal"/>
    <w:uiPriority w:val="99"/>
    <w:qFormat/>
    <w:rsid w:val="007b2902"/>
    <w:pPr>
      <w:spacing w:lineRule="auto" w:line="480" w:before="0" w:after="120"/>
    </w:pPr>
    <w:rPr/>
  </w:style>
  <w:style w:type="paragraph" w:styleId="ListBullet">
    <w:name w:val="List Bullet"/>
    <w:basedOn w:val="Normal"/>
    <w:autoRedefine/>
    <w:uiPriority w:val="99"/>
    <w:rsid w:val="007b2902"/>
    <w:pPr>
      <w:widowControl w:val="false"/>
      <w:suppressAutoHyphens w:val="false"/>
      <w:spacing w:before="0" w:after="60"/>
      <w:ind w:hanging="360" w:left="360"/>
      <w:jc w:val="both"/>
    </w:pPr>
    <w:rPr>
      <w:rFonts w:ascii="Arial" w:hAnsi="Arial" w:cs="Arial"/>
      <w:color w:val="333333"/>
      <w:sz w:val="20"/>
      <w:szCs w:val="20"/>
      <w:lang w:eastAsia="ru-RU"/>
    </w:rPr>
  </w:style>
  <w:style w:type="paragraph" w:styleId="Style54" w:customStyle="1">
    <w:name w:val="Обычный.Название подразделения"/>
    <w:uiPriority w:val="99"/>
    <w:qFormat/>
    <w:rsid w:val="007b2902"/>
    <w:pPr>
      <w:widowControl/>
      <w:suppressAutoHyphens w:val="true"/>
      <w:bidi w:val="0"/>
      <w:spacing w:before="0" w:after="0"/>
      <w:jc w:val="left"/>
    </w:pPr>
    <w:rPr>
      <w:rFonts w:ascii="SchoolBook" w:hAnsi="SchoolBook" w:eastAsia="Times New Roman" w:cs="Times New Roman"/>
      <w:color w:val="auto"/>
      <w:kern w:val="0"/>
      <w:sz w:val="28"/>
      <w:szCs w:val="20"/>
      <w:lang w:val="ru-RU" w:eastAsia="ru-RU" w:bidi="ar-SA"/>
    </w:rPr>
  </w:style>
  <w:style w:type="paragraph" w:styleId="154" w:customStyle="1">
    <w:name w:val="Обычный1"/>
    <w:uiPriority w:val="99"/>
    <w:qFormat/>
    <w:rsid w:val="007b2902"/>
    <w:pPr>
      <w:widowControl/>
      <w:suppressAutoHyphens w:val="true"/>
      <w:bidi w:val="0"/>
      <w:spacing w:before="0" w:after="0"/>
      <w:jc w:val="left"/>
    </w:pPr>
    <w:rPr>
      <w:rFonts w:ascii="GaramondNarrowC" w:hAnsi="GaramondNarrowC" w:eastAsia="GaramondNarrowC" w:cs="Times New Roman"/>
      <w:color w:val="000000"/>
      <w:kern w:val="0"/>
      <w:sz w:val="24"/>
      <w:szCs w:val="24"/>
      <w:lang w:val="ru-RU" w:eastAsia="ar-SA" w:bidi="ar-SA"/>
    </w:rPr>
  </w:style>
  <w:style w:type="paragraph" w:styleId="NormalWeb">
    <w:name w:val="Normal (Web)"/>
    <w:basedOn w:val="Normal"/>
    <w:uiPriority w:val="99"/>
    <w:qFormat/>
    <w:rsid w:val="007b2902"/>
    <w:pPr>
      <w:suppressAutoHyphens w:val="false"/>
      <w:spacing w:before="280" w:after="119"/>
    </w:pPr>
    <w:rPr>
      <w:lang w:eastAsia="ru-RU"/>
    </w:rPr>
  </w:style>
  <w:style w:type="paragraph" w:styleId="BalloonText">
    <w:name w:val="Balloon Text"/>
    <w:basedOn w:val="Normal"/>
    <w:uiPriority w:val="99"/>
    <w:semiHidden/>
    <w:qFormat/>
    <w:rsid w:val="007b2902"/>
    <w:pPr/>
    <w:rPr>
      <w:rFonts w:ascii="Tahoma" w:hAnsi="Tahoma" w:cs="Tahoma"/>
      <w:sz w:val="16"/>
      <w:szCs w:val="16"/>
    </w:rPr>
  </w:style>
  <w:style w:type="paragraph" w:styleId="NoSpacing1" w:customStyle="1">
    <w:name w:val="No Spacing1"/>
    <w:qFormat/>
    <w:rsid w:val="007b2902"/>
    <w:pPr>
      <w:widowControl/>
      <w:suppressAutoHyphens w:val="true"/>
      <w:bidi w:val="0"/>
      <w:spacing w:before="0" w:after="0"/>
      <w:jc w:val="left"/>
    </w:pPr>
    <w:rPr>
      <w:rFonts w:ascii="Calibri" w:hAnsi="Calibri" w:eastAsia="Times New Roman" w:cs="Times New Roman"/>
      <w:color w:val="00000A"/>
      <w:kern w:val="0"/>
      <w:sz w:val="24"/>
      <w:szCs w:val="22"/>
      <w:lang w:val="ru-RU" w:eastAsia="en-US" w:bidi="ar-SA"/>
    </w:rPr>
  </w:style>
  <w:style w:type="paragraph" w:styleId="Normal2" w:customStyle="1">
    <w:name w:val="Normal2"/>
    <w:uiPriority w:val="99"/>
    <w:qFormat/>
    <w:rsid w:val="007b2902"/>
    <w:pPr>
      <w:widowControl/>
      <w:suppressAutoHyphens w:val="true"/>
      <w:bidi w:val="0"/>
      <w:spacing w:before="0" w:after="0"/>
      <w:jc w:val="left"/>
    </w:pPr>
    <w:rPr>
      <w:rFonts w:ascii="GaramondNarrowC" w:hAnsi="GaramondNarrowC" w:eastAsia="GaramondNarrowC" w:cs="Times New Roman"/>
      <w:color w:val="000000"/>
      <w:kern w:val="0"/>
      <w:sz w:val="24"/>
      <w:szCs w:val="24"/>
      <w:lang w:val="ru-RU" w:eastAsia="ar-SA" w:bidi="ar-SA"/>
    </w:rPr>
  </w:style>
  <w:style w:type="paragraph" w:styleId="Style55">
    <w:name w:val="Обычный (веб)"/>
    <w:basedOn w:val="Normal"/>
    <w:qFormat/>
    <w:pPr>
      <w:suppressAutoHyphens w:val="false"/>
      <w:spacing w:lineRule="auto" w:line="240" w:before="280" w:after="119"/>
    </w:pPr>
    <w:rPr>
      <w:rFonts w:ascii="Times New Roman" w:hAnsi="Times New Roman" w:eastAsia="Times New Roman" w:cs="Times New Roman"/>
      <w:sz w:val="24"/>
      <w:szCs w:val="24"/>
    </w:rPr>
  </w:style>
  <w:style w:type="numbering" w:styleId="NoList" w:default="1">
    <w:name w:val="No List"/>
    <w:uiPriority w:val="99"/>
    <w:semiHidden/>
    <w:unhideWhenUsed/>
    <w:qFormat/>
  </w:style>
  <w:style w:type="table" w:default="1" w:styleId="a1">
    <w:name w:val="Normal Table"/>
    <w:uiPriority w:val="99"/>
    <w:semiHidden/>
    <w:unhideWhenUsed/>
    <w:qFormat/>
    <w:tblPr>
      <w:tblCellMar>
        <w:top w:w="0" w:type="dxa"/>
        <w:left w:w="108" w:type="dxa"/>
        <w:bottom w:w="0" w:type="dxa"/>
        <w:right w:w="108" w:type="dxa"/>
      </w:tblCellMar>
    </w:tblPr>
  </w:style>
  <w:style w:type="table" w:styleId="affff8">
    <w:name w:val="Table Grid"/>
    <w:basedOn w:val="a1"/>
    <w:uiPriority w:val="59"/>
    <w:rsid w:val="007b2902"/>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mto@r78.fssp.gov.ru" TargetMode="External"/><Relationship Id="rId3" Type="http://schemas.openxmlformats.org/officeDocument/2006/relationships/hyperlink" Target="" TargetMode="External"/><Relationship Id="rId4" Type="http://schemas.openxmlformats.org/officeDocument/2006/relationships/image" Target="media/image1.png"/><Relationship Id="rId5" Type="http://schemas.openxmlformats.org/officeDocument/2006/relationships/image" Target="media/image1.png"/><Relationship Id="rId6" Type="http://schemas.openxmlformats.org/officeDocument/2006/relationships/footer" Target="footer1.xml"/><Relationship Id="rId7" Type="http://schemas.openxmlformats.org/officeDocument/2006/relationships/numbering" Target="numbering.xml"/><Relationship Id="rId8" Type="http://schemas.openxmlformats.org/officeDocument/2006/relationships/fontTable" Target="fontTable.xml"/><Relationship Id="rId9" Type="http://schemas.openxmlformats.org/officeDocument/2006/relationships/settings" Target="settings.xml"/><Relationship Id="rId10"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20</TotalTime>
  <Application>LibreOffice/7.6.7.2$Linux_X86_64 LibreOffice_project/60$Build-2</Application>
  <AppVersion>15.0000</AppVersion>
  <Pages>8</Pages>
  <Words>2508</Words>
  <Characters>17720</Characters>
  <CharactersWithSpaces>20219</CharactersWithSpaces>
  <Paragraphs>157</Paragraphs>
  <Company>xxx</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2025-03-17T08:48:00Z</dcterms:created>
  <dc:creator>i.bulina</dc:creator>
  <dc:description/>
  <dc:language>ru-RU</dc:language>
  <cp:lastModifiedBy/>
  <cp:lastPrinted>2018-09-03T07:21:00Z</cp:lastPrinted>
  <dcterms:modified xsi:type="dcterms:W3CDTF">2026-04-08T16:36:55Z</dcterms:modified>
  <cp:revision>6</cp:revision>
  <dc:subject/>
  <dc:title/>
</cp:coreProperties>
</file>

<file path=docProps/custom.xml><?xml version="1.0" encoding="utf-8"?>
<Properties xmlns="http://schemas.openxmlformats.org/officeDocument/2006/custom-properties" xmlns:vt="http://schemas.openxmlformats.org/officeDocument/2006/docPropsVTypes"/>
</file>