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2B" w:rsidRDefault="0047371E">
      <w:pPr>
        <w:shd w:val="clear" w:color="auto" w:fill="FFFFFF"/>
        <w:contextualSpacing/>
        <w:jc w:val="center"/>
        <w:rPr>
          <w:rFonts w:ascii="Arial" w:hAnsi="Arial" w:cs="Arial"/>
          <w:b/>
          <w:sz w:val="24"/>
        </w:rPr>
      </w:pPr>
      <w:r>
        <w:rPr>
          <w:b/>
          <w:spacing w:val="-3"/>
          <w:sz w:val="24"/>
        </w:rPr>
        <w:t xml:space="preserve">ДОГОВОР ПОСТАВКИ </w:t>
      </w:r>
      <w:r w:rsidR="00032B93" w:rsidRPr="00032B93">
        <w:rPr>
          <w:b/>
          <w:spacing w:val="-3"/>
          <w:sz w:val="24"/>
        </w:rPr>
        <w:t>№</w:t>
      </w:r>
      <w:r w:rsidR="00032B93">
        <w:rPr>
          <w:b/>
          <w:spacing w:val="-3"/>
          <w:sz w:val="24"/>
        </w:rPr>
        <w:t xml:space="preserve"> </w:t>
      </w:r>
      <w:r w:rsidR="00032B93" w:rsidRPr="00032B93">
        <w:rPr>
          <w:b/>
          <w:spacing w:val="-3"/>
          <w:sz w:val="24"/>
        </w:rPr>
        <w:t>100123644126100162</w:t>
      </w:r>
    </w:p>
    <w:p w:rsidR="0067461F" w:rsidRPr="0067461F" w:rsidRDefault="0067461F">
      <w:pPr>
        <w:shd w:val="clear" w:color="auto" w:fill="FFFFFF"/>
        <w:contextualSpacing/>
        <w:jc w:val="center"/>
        <w:rPr>
          <w:b/>
          <w:spacing w:val="-3"/>
          <w:sz w:val="24"/>
        </w:rPr>
      </w:pPr>
      <w:r w:rsidRPr="0067461F">
        <w:rPr>
          <w:b/>
          <w:spacing w:val="-3"/>
          <w:sz w:val="24"/>
        </w:rPr>
        <w:t>ИК</w:t>
      </w:r>
      <w:r>
        <w:rPr>
          <w:b/>
          <w:spacing w:val="-3"/>
          <w:sz w:val="24"/>
        </w:rPr>
        <w:t>З</w:t>
      </w:r>
      <w:r w:rsidRPr="0067461F">
        <w:rPr>
          <w:b/>
          <w:spacing w:val="-3"/>
          <w:sz w:val="24"/>
        </w:rPr>
        <w:t>: 261526016042152620100100341160000000</w:t>
      </w:r>
    </w:p>
    <w:p w:rsidR="00C2552B" w:rsidRDefault="00C2552B">
      <w:pPr>
        <w:shd w:val="clear" w:color="auto" w:fill="FFFFFF"/>
        <w:contextualSpacing/>
        <w:jc w:val="center"/>
        <w:rPr>
          <w:b/>
          <w:sz w:val="24"/>
          <w:u w:val="single"/>
        </w:rPr>
      </w:pPr>
    </w:p>
    <w:p w:rsidR="00C2552B" w:rsidRDefault="00C2552B">
      <w:pPr>
        <w:shd w:val="clear" w:color="auto" w:fill="FFFFFF"/>
        <w:contextualSpacing/>
        <w:jc w:val="center"/>
        <w:rPr>
          <w:u w:val="single"/>
        </w:rPr>
      </w:pPr>
    </w:p>
    <w:p w:rsidR="00C2552B" w:rsidRDefault="0047371E">
      <w:pPr>
        <w:shd w:val="clear" w:color="auto" w:fill="FFFFFF"/>
        <w:contextualSpacing/>
        <w:rPr>
          <w:spacing w:val="-3"/>
          <w:sz w:val="24"/>
        </w:rPr>
      </w:pPr>
      <w:r>
        <w:rPr>
          <w:spacing w:val="-3"/>
          <w:sz w:val="24"/>
        </w:rPr>
        <w:t>г. Нижний Новгород                                                                                                     «___» _______  2026 года</w:t>
      </w:r>
    </w:p>
    <w:p w:rsidR="00C2552B" w:rsidRDefault="00C2552B">
      <w:pPr>
        <w:shd w:val="clear" w:color="auto" w:fill="FFFFFF"/>
        <w:contextualSpacing/>
        <w:rPr>
          <w:spacing w:val="-3"/>
          <w:sz w:val="24"/>
        </w:rPr>
      </w:pPr>
    </w:p>
    <w:p w:rsidR="00C2552B" w:rsidRDefault="0047371E">
      <w:pPr>
        <w:shd w:val="clear" w:color="auto" w:fill="FFFFFF"/>
        <w:spacing w:line="276" w:lineRule="auto"/>
        <w:ind w:left="5"/>
        <w:contextualSpacing/>
        <w:jc w:val="both"/>
        <w:rPr>
          <w:sz w:val="24"/>
          <w:szCs w:val="24"/>
        </w:rPr>
      </w:pPr>
      <w:proofErr w:type="gramStart"/>
      <w:r>
        <w:rPr>
          <w:sz w:val="24"/>
          <w:szCs w:val="24"/>
        </w:rPr>
        <w:t xml:space="preserve">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w:t>
      </w:r>
      <w:r w:rsidRPr="00D7740F">
        <w:rPr>
          <w:sz w:val="24"/>
          <w:szCs w:val="24"/>
        </w:rPr>
        <w:t>и</w:t>
      </w:r>
      <w:r w:rsidR="00D7740F" w:rsidRPr="00D7740F">
        <w:rPr>
          <w:sz w:val="24"/>
          <w:szCs w:val="24"/>
        </w:rPr>
        <w:t xml:space="preserve"> </w:t>
      </w:r>
      <w:r w:rsidR="00D7740F" w:rsidRPr="00D7740F">
        <w:rPr>
          <w:sz w:val="24"/>
          <w:szCs w:val="24"/>
        </w:rPr>
        <w:t>Общество с ограниченной ответственностью «</w:t>
      </w:r>
      <w:r w:rsidR="00D7740F" w:rsidRPr="00D7740F">
        <w:rPr>
          <w:sz w:val="24"/>
          <w:szCs w:val="24"/>
        </w:rPr>
        <w:t>ЗЕВЕРА</w:t>
      </w:r>
      <w:r w:rsidR="00D7740F" w:rsidRPr="00D7740F">
        <w:rPr>
          <w:sz w:val="24"/>
          <w:szCs w:val="24"/>
        </w:rPr>
        <w:t xml:space="preserve">», в лице генерального директора </w:t>
      </w:r>
      <w:proofErr w:type="spellStart"/>
      <w:r w:rsidR="00D7740F" w:rsidRPr="00D7740F">
        <w:rPr>
          <w:sz w:val="24"/>
          <w:szCs w:val="24"/>
        </w:rPr>
        <w:t>Музюкина</w:t>
      </w:r>
      <w:proofErr w:type="spellEnd"/>
      <w:r w:rsidR="00D7740F" w:rsidRPr="00D7740F">
        <w:rPr>
          <w:sz w:val="24"/>
          <w:szCs w:val="24"/>
        </w:rPr>
        <w:t xml:space="preserve"> Владимира Ивановича,</w:t>
      </w:r>
      <w:r w:rsidR="00D7740F" w:rsidRPr="00D7740F">
        <w:rPr>
          <w:sz w:val="24"/>
          <w:szCs w:val="24"/>
        </w:rPr>
        <w:t xml:space="preserve"> действующего на основании Устава</w:t>
      </w:r>
      <w:r w:rsidRPr="00D7740F">
        <w:rPr>
          <w:sz w:val="24"/>
          <w:szCs w:val="24"/>
        </w:rPr>
        <w:t>, именуемое в дальнейшем «Поставщик</w:t>
      </w:r>
      <w:r>
        <w:rPr>
          <w:sz w:val="24"/>
          <w:szCs w:val="24"/>
        </w:rPr>
        <w:t>», с другой стороны, именуемые в дальнейшем «Стороны», в соответствии с п. 4 ч</w:t>
      </w:r>
      <w:proofErr w:type="gramEnd"/>
      <w:r>
        <w:rPr>
          <w:sz w:val="24"/>
          <w:szCs w:val="24"/>
        </w:rPr>
        <w:t>.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C2552B" w:rsidRDefault="00C2552B">
      <w:pPr>
        <w:shd w:val="clear" w:color="auto" w:fill="FFFFFF"/>
        <w:spacing w:line="276" w:lineRule="auto"/>
        <w:ind w:left="5"/>
        <w:contextualSpacing/>
        <w:jc w:val="both"/>
        <w:rPr>
          <w:sz w:val="24"/>
          <w:szCs w:val="24"/>
        </w:rPr>
      </w:pPr>
    </w:p>
    <w:p w:rsidR="00C2552B" w:rsidRDefault="0047371E">
      <w:pPr>
        <w:numPr>
          <w:ilvl w:val="0"/>
          <w:numId w:val="4"/>
        </w:numPr>
        <w:shd w:val="clear" w:color="auto" w:fill="FFFFFF"/>
        <w:spacing w:line="276" w:lineRule="auto"/>
        <w:ind w:left="0" w:firstLine="0"/>
        <w:contextualSpacing/>
        <w:jc w:val="center"/>
        <w:rPr>
          <w:b/>
          <w:sz w:val="24"/>
        </w:rPr>
      </w:pPr>
      <w:r>
        <w:rPr>
          <w:b/>
          <w:sz w:val="24"/>
        </w:rPr>
        <w:t>ПРЕДМЕТ ДОГОВОРА</w:t>
      </w:r>
    </w:p>
    <w:p w:rsidR="00C2552B" w:rsidRDefault="0047371E">
      <w:pPr>
        <w:numPr>
          <w:ilvl w:val="0"/>
          <w:numId w:val="2"/>
        </w:numPr>
        <w:shd w:val="clear" w:color="auto" w:fill="FFFFFF"/>
        <w:tabs>
          <w:tab w:val="clear" w:pos="331"/>
          <w:tab w:val="left" w:pos="336"/>
        </w:tabs>
        <w:spacing w:line="276" w:lineRule="auto"/>
        <w:ind w:left="5" w:right="14"/>
        <w:contextualSpacing/>
        <w:jc w:val="both"/>
        <w:rPr>
          <w:sz w:val="24"/>
          <w:szCs w:val="24"/>
        </w:rPr>
      </w:pPr>
      <w:r>
        <w:rPr>
          <w:sz w:val="24"/>
          <w:szCs w:val="24"/>
        </w:rPr>
        <w:t xml:space="preserve"> Поставщик обязуется поставить Покупателю  запасные части и расходные материалы для ремонта телекоммуникационного оборудования (далее - Товар),  а Покупатель обязуется принять Товар и своевременно произвести его оплату на условиях настоящего Договора. Цена, количество и характеристики Товара указаны в Приложениях 1, 2,  являющихся неотъемлемой частью настоящего Договора.</w:t>
      </w:r>
    </w:p>
    <w:p w:rsidR="00C2552B" w:rsidRDefault="00C2552B">
      <w:pPr>
        <w:shd w:val="clear" w:color="auto" w:fill="FFFFFF"/>
        <w:tabs>
          <w:tab w:val="left" w:pos="336"/>
        </w:tabs>
        <w:spacing w:line="276" w:lineRule="auto"/>
        <w:ind w:left="5" w:right="14"/>
        <w:contextualSpacing/>
        <w:jc w:val="both"/>
        <w:rPr>
          <w:sz w:val="24"/>
          <w:szCs w:val="24"/>
        </w:rPr>
      </w:pPr>
    </w:p>
    <w:p w:rsidR="00C2552B" w:rsidRDefault="0047371E">
      <w:pPr>
        <w:numPr>
          <w:ilvl w:val="0"/>
          <w:numId w:val="4"/>
        </w:numPr>
        <w:shd w:val="clear" w:color="auto" w:fill="FFFFFF"/>
        <w:spacing w:line="276" w:lineRule="auto"/>
        <w:ind w:left="0" w:right="14" w:firstLine="0"/>
        <w:contextualSpacing/>
        <w:jc w:val="center"/>
        <w:rPr>
          <w:b/>
          <w:sz w:val="24"/>
        </w:rPr>
      </w:pPr>
      <w:r>
        <w:rPr>
          <w:b/>
          <w:sz w:val="24"/>
        </w:rPr>
        <w:t xml:space="preserve">ЦЕНА ДОГОВОРА И ПОРЯДОК РАСЧЕТОВ </w:t>
      </w:r>
    </w:p>
    <w:p w:rsidR="00C2552B" w:rsidRDefault="0047371E">
      <w:pPr>
        <w:numPr>
          <w:ilvl w:val="1"/>
          <w:numId w:val="4"/>
        </w:numPr>
        <w:shd w:val="clear" w:color="auto" w:fill="FFFFFF"/>
        <w:spacing w:line="276" w:lineRule="auto"/>
        <w:ind w:left="10" w:firstLine="0"/>
        <w:contextualSpacing/>
        <w:jc w:val="both"/>
        <w:rPr>
          <w:sz w:val="24"/>
          <w:szCs w:val="24"/>
        </w:rPr>
      </w:pPr>
      <w:r>
        <w:rPr>
          <w:sz w:val="24"/>
          <w:szCs w:val="24"/>
        </w:rPr>
        <w:t xml:space="preserve">Стоимость Товара по настоящему Договору составляет </w:t>
      </w:r>
      <w:r w:rsidR="007428E3" w:rsidRPr="00AC5BCC">
        <w:rPr>
          <w:sz w:val="24"/>
          <w:szCs w:val="24"/>
          <w:u w:val="single"/>
        </w:rPr>
        <w:t>20 000 (Двадцать тысяч)</w:t>
      </w:r>
      <w:r w:rsidRPr="00AC5BCC">
        <w:rPr>
          <w:sz w:val="24"/>
          <w:szCs w:val="24"/>
          <w:u w:val="single"/>
        </w:rPr>
        <w:t xml:space="preserve"> рублей </w:t>
      </w:r>
      <w:r w:rsidR="007428E3" w:rsidRPr="00AC5BCC">
        <w:rPr>
          <w:sz w:val="24"/>
          <w:szCs w:val="24"/>
          <w:u w:val="single"/>
        </w:rPr>
        <w:t>00</w:t>
      </w:r>
      <w:r w:rsidRPr="00AC5BCC">
        <w:rPr>
          <w:sz w:val="24"/>
          <w:szCs w:val="24"/>
          <w:u w:val="single"/>
        </w:rPr>
        <w:t xml:space="preserve">  копеек,  НДС не облагается</w:t>
      </w:r>
      <w:r>
        <w:rPr>
          <w:sz w:val="24"/>
          <w:szCs w:val="24"/>
        </w:rPr>
        <w:t>. Цена Договора является твердой, изменению и пересмотру не подлежит, за исключением случаев, предусмотренных ст. 95 Федерального закона № 44-ФЗ.</w:t>
      </w:r>
    </w:p>
    <w:p w:rsidR="00C2552B" w:rsidRDefault="0047371E">
      <w:pPr>
        <w:shd w:val="clear" w:color="auto" w:fill="FFFFFF"/>
        <w:spacing w:line="276" w:lineRule="auto"/>
        <w:ind w:left="10"/>
        <w:contextualSpacing/>
        <w:jc w:val="both"/>
        <w:rPr>
          <w:sz w:val="24"/>
          <w:szCs w:val="24"/>
        </w:rPr>
      </w:pPr>
      <w:r>
        <w:rPr>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Договора.</w:t>
      </w:r>
    </w:p>
    <w:p w:rsidR="00C2552B" w:rsidRDefault="0047371E">
      <w:pPr>
        <w:numPr>
          <w:ilvl w:val="1"/>
          <w:numId w:val="4"/>
        </w:numPr>
        <w:shd w:val="clear" w:color="auto" w:fill="FFFFFF"/>
        <w:spacing w:line="276" w:lineRule="auto"/>
        <w:ind w:left="0" w:firstLine="0"/>
        <w:contextualSpacing/>
        <w:jc w:val="both"/>
        <w:rPr>
          <w:sz w:val="24"/>
          <w:szCs w:val="24"/>
        </w:rPr>
      </w:pPr>
      <w:r>
        <w:rPr>
          <w:sz w:val="24"/>
          <w:szCs w:val="24"/>
        </w:rPr>
        <w:t>Цена единицы Товара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C2552B" w:rsidRDefault="0047371E">
      <w:pPr>
        <w:numPr>
          <w:ilvl w:val="1"/>
          <w:numId w:val="4"/>
        </w:numPr>
        <w:shd w:val="clear" w:color="auto" w:fill="FFFFFF"/>
        <w:spacing w:line="276" w:lineRule="auto"/>
        <w:ind w:left="0" w:firstLine="0"/>
        <w:contextualSpacing/>
        <w:jc w:val="both"/>
        <w:rPr>
          <w:sz w:val="24"/>
          <w:szCs w:val="24"/>
        </w:rPr>
      </w:pPr>
      <w:proofErr w:type="gramStart"/>
      <w:r>
        <w:rPr>
          <w:sz w:val="24"/>
          <w:szCs w:val="24"/>
        </w:rPr>
        <w:t>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даты утверждения Покупателем  акта о приемке, предусмотренного п. 3.6 Договора, на основании счетов, счетов-фактур и товарной накладной (УПД), при наличии на лицевом счете Заказчика соответствующих предельных объемов оплаты денежных обязательств, лимитов бюджетных обязательств.</w:t>
      </w:r>
      <w:proofErr w:type="gramEnd"/>
    </w:p>
    <w:p w:rsidR="00C2552B" w:rsidRDefault="0047371E">
      <w:pPr>
        <w:pStyle w:val="d15d"/>
        <w:widowControl/>
        <w:spacing w:line="276" w:lineRule="auto"/>
        <w:ind w:firstLine="0"/>
        <w:rPr>
          <w:sz w:val="24"/>
          <w:szCs w:val="24"/>
        </w:rPr>
      </w:pPr>
      <w:r>
        <w:rPr>
          <w:sz w:val="24"/>
          <w:szCs w:val="24"/>
        </w:rPr>
        <w:t>Источник финансирования Договора – федеральный бюджет. КБК –177 0310 10401 90049 242.</w:t>
      </w:r>
      <w:r>
        <w:rPr>
          <w:sz w:val="24"/>
          <w:szCs w:val="24"/>
        </w:rPr>
        <w:br/>
        <w:t>КМИ –177.00100177.17.Э.311.26.</w:t>
      </w:r>
    </w:p>
    <w:p w:rsidR="00C2552B" w:rsidRDefault="0047371E">
      <w:pPr>
        <w:pStyle w:val="d15d"/>
        <w:widowControl/>
        <w:numPr>
          <w:ilvl w:val="1"/>
          <w:numId w:val="4"/>
        </w:numPr>
        <w:spacing w:line="276" w:lineRule="auto"/>
        <w:ind w:left="0" w:firstLine="0"/>
        <w:rPr>
          <w:sz w:val="24"/>
          <w:szCs w:val="24"/>
        </w:rPr>
      </w:pPr>
      <w:r>
        <w:rPr>
          <w:sz w:val="24"/>
          <w:szCs w:val="24"/>
        </w:rPr>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w:t>
      </w:r>
      <w:proofErr w:type="gramStart"/>
      <w:r>
        <w:rPr>
          <w:sz w:val="24"/>
          <w:szCs w:val="24"/>
        </w:rPr>
        <w:t>дств в п</w:t>
      </w:r>
      <w:proofErr w:type="gramEnd"/>
      <w:r>
        <w:rPr>
          <w:sz w:val="24"/>
          <w:szCs w:val="24"/>
        </w:rPr>
        <w:t xml:space="preserve">олном объеме на счет Поставщика. Покупатель  в течение десяти рабочих дней с момента получения акта сверки производит его согласование и отправку </w:t>
      </w:r>
      <w:r>
        <w:rPr>
          <w:sz w:val="24"/>
          <w:szCs w:val="24"/>
        </w:rPr>
        <w:lastRenderedPageBreak/>
        <w:t>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C2552B" w:rsidRDefault="0047371E">
      <w:pPr>
        <w:pStyle w:val="d15d"/>
        <w:widowControl/>
        <w:numPr>
          <w:ilvl w:val="1"/>
          <w:numId w:val="4"/>
        </w:numPr>
        <w:spacing w:line="276" w:lineRule="auto"/>
        <w:ind w:left="0" w:firstLine="0"/>
        <w:rPr>
          <w:sz w:val="24"/>
          <w:szCs w:val="24"/>
        </w:rPr>
      </w:pPr>
      <w:proofErr w:type="gramStart"/>
      <w:r>
        <w:rPr>
          <w:sz w:val="24"/>
          <w:szCs w:val="24"/>
        </w:rPr>
        <w:t>Сумма, подлежащая уплате Покупателем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sz w:val="24"/>
          <w:szCs w:val="24"/>
        </w:rPr>
        <w:t xml:space="preserve"> системы Российской Федерации Заказчиком.</w:t>
      </w:r>
    </w:p>
    <w:p w:rsidR="00C2552B" w:rsidRDefault="00C2552B">
      <w:pPr>
        <w:pStyle w:val="d15d"/>
        <w:widowControl/>
        <w:spacing w:line="276" w:lineRule="auto"/>
        <w:ind w:firstLine="0"/>
        <w:rPr>
          <w:sz w:val="24"/>
          <w:szCs w:val="24"/>
        </w:rPr>
      </w:pPr>
    </w:p>
    <w:p w:rsidR="00C2552B" w:rsidRDefault="0047371E">
      <w:pPr>
        <w:numPr>
          <w:ilvl w:val="0"/>
          <w:numId w:val="4"/>
        </w:numPr>
        <w:shd w:val="clear" w:color="auto" w:fill="FFFFFF"/>
        <w:spacing w:line="276" w:lineRule="auto"/>
        <w:ind w:right="14"/>
        <w:contextualSpacing/>
        <w:jc w:val="center"/>
        <w:rPr>
          <w:sz w:val="24"/>
        </w:rPr>
      </w:pPr>
      <w:r>
        <w:rPr>
          <w:b/>
          <w:sz w:val="24"/>
        </w:rPr>
        <w:t>ПОРЯДОК, СРОКИ И УСЛОВИЯ ПОСТАВКИ И ПРИЕМКИ ТОВАРА</w:t>
      </w:r>
    </w:p>
    <w:p w:rsidR="00C2552B" w:rsidRPr="0047371E" w:rsidRDefault="0047371E" w:rsidP="0047371E">
      <w:pPr>
        <w:numPr>
          <w:ilvl w:val="1"/>
          <w:numId w:val="4"/>
        </w:numPr>
        <w:shd w:val="clear" w:color="auto" w:fill="FFFFFF"/>
        <w:spacing w:line="276" w:lineRule="auto"/>
        <w:ind w:left="0" w:firstLine="0"/>
        <w:contextualSpacing/>
        <w:jc w:val="both"/>
        <w:rPr>
          <w:sz w:val="24"/>
        </w:rPr>
      </w:pPr>
      <w:r w:rsidRPr="0047371E">
        <w:rPr>
          <w:sz w:val="24"/>
        </w:rPr>
        <w:t xml:space="preserve">Поставщик самостоятельно доставляет Товар Покупателю по адресу: г. Нижний Новгород, ул. Окский съезд д.6, Главное управление МЧС России по Нижегородской области (далее - место поставки), </w:t>
      </w:r>
      <w:r w:rsidR="006D49DE" w:rsidRPr="006D49DE">
        <w:rPr>
          <w:i/>
          <w:sz w:val="24"/>
        </w:rPr>
        <w:t xml:space="preserve">в течение 20  (двадцати) рабочих дней </w:t>
      </w:r>
      <w:proofErr w:type="gramStart"/>
      <w:r w:rsidR="006D49DE" w:rsidRPr="006D49DE">
        <w:rPr>
          <w:i/>
          <w:sz w:val="24"/>
        </w:rPr>
        <w:t>с даты заключения</w:t>
      </w:r>
      <w:proofErr w:type="gramEnd"/>
      <w:r w:rsidR="006D49DE" w:rsidRPr="006D49DE">
        <w:rPr>
          <w:i/>
          <w:sz w:val="24"/>
        </w:rPr>
        <w:t xml:space="preserve"> Договора</w:t>
      </w:r>
      <w:r w:rsidRPr="0047371E">
        <w:rPr>
          <w:sz w:val="24"/>
        </w:rPr>
        <w:t>.</w:t>
      </w:r>
    </w:p>
    <w:p w:rsidR="00C2552B" w:rsidRDefault="0047371E">
      <w:pPr>
        <w:numPr>
          <w:ilvl w:val="1"/>
          <w:numId w:val="4"/>
        </w:numPr>
        <w:shd w:val="clear" w:color="auto" w:fill="FFFFFF"/>
        <w:spacing w:line="276" w:lineRule="auto"/>
        <w:ind w:left="0" w:firstLine="0"/>
        <w:contextualSpacing/>
        <w:jc w:val="both"/>
        <w:rPr>
          <w:sz w:val="24"/>
        </w:rPr>
      </w:pPr>
      <w:r>
        <w:rPr>
          <w:sz w:val="24"/>
        </w:rPr>
        <w:t xml:space="preserve">В день поставки Поставщик одновременно с Товаром должен передать Покупателю сопроводительные документы, относящиеся к Товару: </w:t>
      </w:r>
      <w:r>
        <w:rPr>
          <w:i/>
          <w:sz w:val="24"/>
        </w:rPr>
        <w:t>паспорт (сертификат качества, декларацию о соответствии, иной документ, подтверждающий соответствие качества Товара требованиям действующего законодательства Российской Федерации, если для данного вида Товара предусмотрено их наличие)</w:t>
      </w:r>
      <w:r>
        <w:rPr>
          <w:sz w:val="24"/>
        </w:rPr>
        <w:t>, иные документы, предусмотренные настоящим Договором.</w:t>
      </w:r>
    </w:p>
    <w:p w:rsidR="00C2552B" w:rsidRDefault="0047371E">
      <w:pPr>
        <w:shd w:val="clear" w:color="auto" w:fill="FFFFFF"/>
        <w:spacing w:line="276" w:lineRule="auto"/>
        <w:contextualSpacing/>
        <w:jc w:val="both"/>
        <w:rPr>
          <w:sz w:val="24"/>
        </w:rPr>
      </w:pPr>
      <w:r>
        <w:rPr>
          <w:sz w:val="24"/>
        </w:rPr>
        <w:t xml:space="preserve">В случае отсутствия вышеназванных документов Покупатель вправе отказаться от приемки Товара. Товар будет считаться </w:t>
      </w:r>
      <w:proofErr w:type="spellStart"/>
      <w:r>
        <w:rPr>
          <w:sz w:val="24"/>
        </w:rPr>
        <w:t>непоставленным</w:t>
      </w:r>
      <w:proofErr w:type="spellEnd"/>
      <w:r>
        <w:rPr>
          <w:sz w:val="24"/>
        </w:rPr>
        <w:t>.</w:t>
      </w:r>
    </w:p>
    <w:p w:rsidR="00C2552B" w:rsidRDefault="0047371E">
      <w:pPr>
        <w:numPr>
          <w:ilvl w:val="1"/>
          <w:numId w:val="4"/>
        </w:numPr>
        <w:shd w:val="clear" w:color="auto" w:fill="FFFFFF"/>
        <w:spacing w:line="276" w:lineRule="auto"/>
        <w:ind w:left="0" w:firstLine="0"/>
        <w:contextualSpacing/>
        <w:jc w:val="both"/>
        <w:rPr>
          <w:sz w:val="24"/>
        </w:rPr>
      </w:pPr>
      <w:r>
        <w:rPr>
          <w:sz w:val="24"/>
        </w:rPr>
        <w:t>Для проверки предоставленных Поставщиком результатов, предусмотренных Договором, в части их соответствия условиям Договора Покупатель проводит экспертизу. Экспертиза результатов, предусмотренных Договором, может проводиться Покупателем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г. № 44-ФЗ.</w:t>
      </w:r>
    </w:p>
    <w:p w:rsidR="00C2552B" w:rsidRDefault="0047371E">
      <w:pPr>
        <w:numPr>
          <w:ilvl w:val="1"/>
          <w:numId w:val="4"/>
        </w:numPr>
        <w:shd w:val="clear" w:color="auto" w:fill="FFFFFF"/>
        <w:spacing w:line="276" w:lineRule="auto"/>
        <w:ind w:left="0" w:firstLine="0"/>
        <w:contextualSpacing/>
        <w:jc w:val="both"/>
        <w:rPr>
          <w:sz w:val="24"/>
        </w:rPr>
      </w:pPr>
      <w:r>
        <w:rPr>
          <w:sz w:val="24"/>
        </w:rPr>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2552B" w:rsidRDefault="0047371E">
      <w:pPr>
        <w:numPr>
          <w:ilvl w:val="1"/>
          <w:numId w:val="4"/>
        </w:numPr>
        <w:shd w:val="clear" w:color="auto" w:fill="FFFFFF"/>
        <w:spacing w:line="276" w:lineRule="auto"/>
        <w:ind w:left="0" w:firstLine="0"/>
        <w:contextualSpacing/>
        <w:jc w:val="both"/>
        <w:rPr>
          <w:sz w:val="24"/>
        </w:rPr>
      </w:pPr>
      <w:r>
        <w:rPr>
          <w:sz w:val="24"/>
        </w:rPr>
        <w:t xml:space="preserve">Покупатель в срок не позднее 20 (двадцати)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w:t>
      </w:r>
      <w:proofErr w:type="gramStart"/>
      <w:r>
        <w:rPr>
          <w:sz w:val="24"/>
        </w:rPr>
        <w:t>скан-копии</w:t>
      </w:r>
      <w:proofErr w:type="gramEnd"/>
      <w:r>
        <w:rPr>
          <w:sz w:val="24"/>
        </w:rPr>
        <w:t xml:space="preserve"> Покупатель направляет Поставщику на адрес электронной почты, указанный в разделе 10 Договора.</w:t>
      </w:r>
    </w:p>
    <w:p w:rsidR="00C2552B" w:rsidRDefault="0047371E">
      <w:pPr>
        <w:numPr>
          <w:ilvl w:val="1"/>
          <w:numId w:val="4"/>
        </w:numPr>
        <w:shd w:val="clear" w:color="auto" w:fill="FFFFFF"/>
        <w:spacing w:line="276" w:lineRule="auto"/>
        <w:ind w:left="0" w:firstLine="0"/>
        <w:contextualSpacing/>
        <w:jc w:val="both"/>
        <w:rPr>
          <w:sz w:val="24"/>
        </w:rPr>
      </w:pPr>
      <w:r>
        <w:rPr>
          <w:sz w:val="24"/>
        </w:rPr>
        <w:t>В случае получения в соответствии с пунктом 3.6 Договора мотивированного отказа от приемки поставленного Товара Поставщик, в течение 2 (двух) рабочих дней устраняет причины, указанные в таком мотивированном отказе.</w:t>
      </w:r>
    </w:p>
    <w:p w:rsidR="00C2552B" w:rsidRDefault="0047371E">
      <w:pPr>
        <w:numPr>
          <w:ilvl w:val="1"/>
          <w:numId w:val="4"/>
        </w:numPr>
        <w:shd w:val="clear" w:color="auto" w:fill="FFFFFF"/>
        <w:spacing w:line="276" w:lineRule="auto"/>
        <w:ind w:left="0" w:firstLine="0"/>
        <w:contextualSpacing/>
        <w:jc w:val="both"/>
        <w:rPr>
          <w:sz w:val="24"/>
        </w:rPr>
      </w:pPr>
      <w:r>
        <w:rPr>
          <w:sz w:val="24"/>
        </w:rPr>
        <w:t xml:space="preserve">Датой приемки Товара является дата утверждения Покупателем акта приемки товаров, работ, услуг по форме ОКУД 0510452. </w:t>
      </w:r>
    </w:p>
    <w:p w:rsidR="00C2552B" w:rsidRDefault="0047371E">
      <w:pPr>
        <w:numPr>
          <w:ilvl w:val="1"/>
          <w:numId w:val="4"/>
        </w:numPr>
        <w:shd w:val="clear" w:color="auto" w:fill="FFFFFF"/>
        <w:spacing w:line="276" w:lineRule="auto"/>
        <w:ind w:left="0" w:firstLine="0"/>
        <w:contextualSpacing/>
        <w:jc w:val="both"/>
        <w:rPr>
          <w:sz w:val="24"/>
        </w:rPr>
      </w:pPr>
      <w:r>
        <w:rPr>
          <w:sz w:val="24"/>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w:t>
      </w:r>
      <w:r>
        <w:rPr>
          <w:sz w:val="24"/>
        </w:rPr>
        <w:lastRenderedPageBreak/>
        <w:t>возмещению Поставщиком.</w:t>
      </w:r>
    </w:p>
    <w:p w:rsidR="00C2552B" w:rsidRDefault="0047371E">
      <w:pPr>
        <w:numPr>
          <w:ilvl w:val="1"/>
          <w:numId w:val="4"/>
        </w:numPr>
        <w:shd w:val="clear" w:color="auto" w:fill="FFFFFF"/>
        <w:spacing w:line="276" w:lineRule="auto"/>
        <w:ind w:left="0" w:firstLine="0"/>
        <w:contextualSpacing/>
        <w:jc w:val="both"/>
        <w:rPr>
          <w:sz w:val="24"/>
        </w:rPr>
      </w:pPr>
      <w:r>
        <w:rPr>
          <w:sz w:val="24"/>
        </w:rPr>
        <w:t xml:space="preserve">Право собственности и риск случайной гибели или порчи Товара переходит от Поставщика к Покупателю </w:t>
      </w:r>
      <w:proofErr w:type="gramStart"/>
      <w:r>
        <w:rPr>
          <w:sz w:val="24"/>
        </w:rPr>
        <w:t>с даты приемки</w:t>
      </w:r>
      <w:proofErr w:type="gramEnd"/>
      <w:r>
        <w:rPr>
          <w:sz w:val="24"/>
        </w:rPr>
        <w:t xml:space="preserve"> Товара Покупателем.</w:t>
      </w:r>
    </w:p>
    <w:p w:rsidR="00C2552B" w:rsidRDefault="0047371E">
      <w:pPr>
        <w:numPr>
          <w:ilvl w:val="1"/>
          <w:numId w:val="4"/>
        </w:numPr>
        <w:shd w:val="clear" w:color="auto" w:fill="FFFFFF"/>
        <w:spacing w:line="276" w:lineRule="auto"/>
        <w:ind w:left="0" w:firstLine="0"/>
        <w:contextualSpacing/>
        <w:jc w:val="both"/>
        <w:rPr>
          <w:sz w:val="24"/>
        </w:rPr>
      </w:pPr>
      <w:r>
        <w:rPr>
          <w:sz w:val="24"/>
        </w:rPr>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C2552B" w:rsidRPr="00D10084" w:rsidRDefault="00C2552B">
      <w:pPr>
        <w:shd w:val="clear" w:color="auto" w:fill="FFFFFF"/>
        <w:spacing w:line="276" w:lineRule="auto"/>
        <w:contextualSpacing/>
        <w:jc w:val="both"/>
        <w:rPr>
          <w:sz w:val="24"/>
        </w:rPr>
      </w:pPr>
    </w:p>
    <w:p w:rsidR="006D49DE" w:rsidRPr="00D10084" w:rsidRDefault="006D49DE">
      <w:pPr>
        <w:shd w:val="clear" w:color="auto" w:fill="FFFFFF"/>
        <w:spacing w:line="276" w:lineRule="auto"/>
        <w:contextualSpacing/>
        <w:jc w:val="both"/>
        <w:rPr>
          <w:sz w:val="24"/>
        </w:rPr>
      </w:pPr>
    </w:p>
    <w:p w:rsidR="00C2552B" w:rsidRDefault="0047371E">
      <w:pPr>
        <w:numPr>
          <w:ilvl w:val="0"/>
          <w:numId w:val="4"/>
        </w:numPr>
        <w:shd w:val="clear" w:color="auto" w:fill="FFFFFF"/>
        <w:spacing w:line="276" w:lineRule="auto"/>
        <w:contextualSpacing/>
        <w:jc w:val="center"/>
        <w:rPr>
          <w:b/>
          <w:sz w:val="24"/>
        </w:rPr>
      </w:pPr>
      <w:r>
        <w:rPr>
          <w:b/>
          <w:sz w:val="24"/>
        </w:rPr>
        <w:t>ПРАВА И ОБЯЗАННОСТИ СТОРОН</w:t>
      </w:r>
    </w:p>
    <w:p w:rsidR="00C2552B" w:rsidRDefault="0047371E">
      <w:pPr>
        <w:shd w:val="clear" w:color="auto" w:fill="FFFFFF"/>
        <w:spacing w:line="276" w:lineRule="auto"/>
        <w:contextualSpacing/>
        <w:jc w:val="both"/>
        <w:rPr>
          <w:b/>
          <w:sz w:val="24"/>
        </w:rPr>
      </w:pPr>
      <w:r>
        <w:rPr>
          <w:b/>
          <w:sz w:val="24"/>
        </w:rPr>
        <w:t>4.1. Покупатель вправе:</w:t>
      </w:r>
    </w:p>
    <w:p w:rsidR="00C2552B" w:rsidRDefault="0047371E">
      <w:pPr>
        <w:shd w:val="clear" w:color="auto" w:fill="FFFFFF"/>
        <w:spacing w:line="276" w:lineRule="auto"/>
        <w:contextualSpacing/>
        <w:jc w:val="both"/>
      </w:pPr>
      <w:r>
        <w:rPr>
          <w:sz w:val="24"/>
        </w:rPr>
        <w:t>4.1.1. требовать от Поставщика надлежащего исполнения обязательств, предусмотренных Договором;</w:t>
      </w:r>
    </w:p>
    <w:p w:rsidR="00C2552B" w:rsidRDefault="0047371E">
      <w:pPr>
        <w:shd w:val="clear" w:color="auto" w:fill="FFFFFF"/>
        <w:spacing w:line="276" w:lineRule="auto"/>
        <w:contextualSpacing/>
        <w:jc w:val="both"/>
        <w:rPr>
          <w:sz w:val="24"/>
        </w:rPr>
      </w:pPr>
      <w:r>
        <w:rPr>
          <w:sz w:val="24"/>
        </w:rPr>
        <w:t>4.1.2. требовать от Поставщика своевременного устранения выявленных недостатков Товара;</w:t>
      </w:r>
    </w:p>
    <w:p w:rsidR="00C2552B" w:rsidRDefault="0047371E">
      <w:pPr>
        <w:shd w:val="clear" w:color="auto" w:fill="FFFFFF"/>
        <w:spacing w:line="276" w:lineRule="auto"/>
        <w:contextualSpacing/>
        <w:jc w:val="both"/>
      </w:pPr>
      <w:r>
        <w:rPr>
          <w:sz w:val="24"/>
        </w:rPr>
        <w:t>4.1.3. контролировать исполнение Договора Поставщиком, в том числе на отдельных этапах его исполнения, без вмешательства в оперативную хозяйственную деятельность последнего;</w:t>
      </w:r>
    </w:p>
    <w:p w:rsidR="00C2552B" w:rsidRDefault="0047371E">
      <w:pPr>
        <w:shd w:val="clear" w:color="auto" w:fill="FFFFFF"/>
        <w:spacing w:line="276" w:lineRule="auto"/>
        <w:contextualSpacing/>
        <w:jc w:val="both"/>
      </w:pPr>
      <w:r>
        <w:rPr>
          <w:sz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C2552B" w:rsidRDefault="0047371E">
      <w:pPr>
        <w:shd w:val="clear" w:color="auto" w:fill="FFFFFF"/>
        <w:spacing w:line="276" w:lineRule="auto"/>
        <w:contextualSpacing/>
        <w:jc w:val="both"/>
      </w:pPr>
      <w:r>
        <w:rPr>
          <w:sz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C2552B" w:rsidRDefault="0047371E">
      <w:pPr>
        <w:shd w:val="clear" w:color="auto" w:fill="FFFFFF"/>
        <w:spacing w:line="276" w:lineRule="auto"/>
        <w:contextualSpacing/>
        <w:jc w:val="both"/>
      </w:pPr>
      <w:r>
        <w:rPr>
          <w:sz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C2552B" w:rsidRDefault="0047371E">
      <w:pPr>
        <w:shd w:val="clear" w:color="auto" w:fill="FFFFFF"/>
        <w:spacing w:line="276" w:lineRule="auto"/>
        <w:contextualSpacing/>
        <w:jc w:val="both"/>
      </w:pPr>
      <w:r>
        <w:rPr>
          <w:sz w:val="24"/>
        </w:rPr>
        <w:t>4.2. Покупатель обязан:</w:t>
      </w:r>
    </w:p>
    <w:p w:rsidR="00C2552B" w:rsidRDefault="0047371E">
      <w:pPr>
        <w:shd w:val="clear" w:color="auto" w:fill="FFFFFF"/>
        <w:spacing w:line="276" w:lineRule="auto"/>
        <w:contextualSpacing/>
        <w:jc w:val="both"/>
      </w:pPr>
      <w:r>
        <w:rPr>
          <w:sz w:val="24"/>
        </w:rPr>
        <w:t>4.2.1. обеспечить приемку поставленного Товара, соответствующего требованиям, установленным Договором.</w:t>
      </w:r>
    </w:p>
    <w:p w:rsidR="00C2552B" w:rsidRDefault="0047371E">
      <w:pPr>
        <w:shd w:val="clear" w:color="auto" w:fill="FFFFFF"/>
        <w:spacing w:line="276" w:lineRule="auto"/>
        <w:contextualSpacing/>
        <w:jc w:val="both"/>
        <w:rPr>
          <w:b/>
          <w:sz w:val="24"/>
        </w:rPr>
      </w:pPr>
      <w:r>
        <w:rPr>
          <w:b/>
          <w:sz w:val="24"/>
        </w:rPr>
        <w:t>4.3. Поставщик вправе:</w:t>
      </w:r>
    </w:p>
    <w:p w:rsidR="00C2552B" w:rsidRDefault="0047371E">
      <w:pPr>
        <w:shd w:val="clear" w:color="auto" w:fill="FFFFFF"/>
        <w:spacing w:line="276" w:lineRule="auto"/>
        <w:contextualSpacing/>
        <w:jc w:val="both"/>
      </w:pPr>
      <w:r>
        <w:rPr>
          <w:sz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C2552B" w:rsidRDefault="0047371E">
      <w:pPr>
        <w:shd w:val="clear" w:color="auto" w:fill="FFFFFF"/>
        <w:spacing w:line="276" w:lineRule="auto"/>
        <w:contextualSpacing/>
        <w:jc w:val="both"/>
      </w:pPr>
      <w:r>
        <w:rPr>
          <w:sz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C2552B" w:rsidRDefault="0047371E">
      <w:pPr>
        <w:shd w:val="clear" w:color="auto" w:fill="FFFFFF"/>
        <w:spacing w:line="276" w:lineRule="auto"/>
        <w:contextualSpacing/>
        <w:jc w:val="both"/>
      </w:pPr>
      <w:r>
        <w:rPr>
          <w:sz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C2552B" w:rsidRDefault="0047371E">
      <w:pPr>
        <w:shd w:val="clear" w:color="auto" w:fill="FFFFFF"/>
        <w:spacing w:line="276" w:lineRule="auto"/>
        <w:contextualSpacing/>
        <w:jc w:val="both"/>
        <w:rPr>
          <w:b/>
          <w:sz w:val="24"/>
        </w:rPr>
      </w:pPr>
      <w:r>
        <w:rPr>
          <w:b/>
          <w:sz w:val="24"/>
        </w:rPr>
        <w:t>4.4. Поставщик обязан:</w:t>
      </w:r>
    </w:p>
    <w:p w:rsidR="00C2552B" w:rsidRDefault="0047371E">
      <w:pPr>
        <w:shd w:val="clear" w:color="auto" w:fill="FFFFFF"/>
        <w:spacing w:line="276" w:lineRule="auto"/>
        <w:contextualSpacing/>
        <w:jc w:val="both"/>
      </w:pPr>
      <w:r>
        <w:rPr>
          <w:sz w:val="24"/>
        </w:rPr>
        <w:t>4.4.1. поставить Товар в сроки и в количестве, предусмотренные Договором;</w:t>
      </w:r>
    </w:p>
    <w:p w:rsidR="00C2552B" w:rsidRDefault="0047371E">
      <w:pPr>
        <w:shd w:val="clear" w:color="auto" w:fill="FFFFFF"/>
        <w:spacing w:line="276" w:lineRule="auto"/>
        <w:contextualSpacing/>
        <w:jc w:val="both"/>
      </w:pPr>
      <w:r>
        <w:rPr>
          <w:sz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C2552B" w:rsidRDefault="0047371E">
      <w:pPr>
        <w:shd w:val="clear" w:color="auto" w:fill="FFFFFF"/>
        <w:spacing w:line="276" w:lineRule="auto"/>
        <w:contextualSpacing/>
        <w:jc w:val="both"/>
        <w:rPr>
          <w:sz w:val="24"/>
        </w:rPr>
      </w:pPr>
      <w:r>
        <w:rPr>
          <w:sz w:val="24"/>
        </w:rPr>
        <w:t>4.4.3. устранить за свой счет недостатки и дефекты, выявленные при приемке Товара и в течение гарантийного срока;</w:t>
      </w:r>
    </w:p>
    <w:p w:rsidR="00C2552B" w:rsidRDefault="0047371E">
      <w:pPr>
        <w:shd w:val="clear" w:color="auto" w:fill="FFFFFF"/>
        <w:spacing w:line="276" w:lineRule="auto"/>
        <w:contextualSpacing/>
        <w:jc w:val="both"/>
        <w:rPr>
          <w:sz w:val="24"/>
        </w:rPr>
      </w:pPr>
      <w:r>
        <w:rPr>
          <w:sz w:val="24"/>
        </w:rPr>
        <w:t>4.4.4. исполнять иные обязательства, предусмотренные Договором и законодательством Российской Федерации.</w:t>
      </w:r>
    </w:p>
    <w:p w:rsidR="00C2552B" w:rsidRDefault="00C2552B">
      <w:pPr>
        <w:shd w:val="clear" w:color="auto" w:fill="FFFFFF"/>
        <w:spacing w:line="276" w:lineRule="auto"/>
        <w:contextualSpacing/>
        <w:jc w:val="both"/>
        <w:rPr>
          <w:sz w:val="24"/>
        </w:rPr>
      </w:pPr>
    </w:p>
    <w:p w:rsidR="00C2552B" w:rsidRDefault="0047371E">
      <w:pPr>
        <w:numPr>
          <w:ilvl w:val="0"/>
          <w:numId w:val="4"/>
        </w:numPr>
        <w:shd w:val="clear" w:color="auto" w:fill="FFFFFF"/>
        <w:spacing w:line="276" w:lineRule="auto"/>
        <w:contextualSpacing/>
        <w:jc w:val="center"/>
        <w:rPr>
          <w:spacing w:val="-11"/>
          <w:sz w:val="24"/>
        </w:rPr>
      </w:pPr>
      <w:r>
        <w:rPr>
          <w:b/>
          <w:sz w:val="24"/>
        </w:rPr>
        <w:lastRenderedPageBreak/>
        <w:t>КАЧЕСТВО ТОВАРА И ГАРАНТИЙНЫЕ ОБЯЗАТЕЛЬСТВА</w:t>
      </w:r>
    </w:p>
    <w:p w:rsidR="00C2552B" w:rsidRDefault="0047371E">
      <w:pPr>
        <w:shd w:val="clear" w:color="auto" w:fill="FFFFFF"/>
        <w:spacing w:line="276" w:lineRule="auto"/>
        <w:contextualSpacing/>
        <w:jc w:val="both"/>
      </w:pPr>
      <w:r>
        <w:rPr>
          <w:sz w:val="24"/>
          <w:szCs w:val="24"/>
        </w:rPr>
        <w:t>5.1.</w:t>
      </w:r>
      <w:r>
        <w:rPr>
          <w:spacing w:val="-11"/>
          <w:sz w:val="24"/>
        </w:rPr>
        <w:t xml:space="preserve"> </w:t>
      </w:r>
      <w:r>
        <w:rPr>
          <w:sz w:val="24"/>
          <w:szCs w:val="24"/>
        </w:rPr>
        <w:t>Поставщик гарантирует Покупателю качество Товара в соответствии с требованиями, предусмотренными Договором.</w:t>
      </w:r>
    </w:p>
    <w:p w:rsidR="00C2552B" w:rsidRDefault="0047371E">
      <w:pPr>
        <w:shd w:val="clear" w:color="auto" w:fill="FFFFFF"/>
        <w:spacing w:line="276" w:lineRule="auto"/>
        <w:contextualSpacing/>
        <w:jc w:val="both"/>
      </w:pPr>
      <w:r>
        <w:rPr>
          <w:sz w:val="24"/>
          <w:szCs w:val="24"/>
        </w:rPr>
        <w:t xml:space="preserve">5.2. Гарантийный срок на Товар соответствует  гарантийным срокам, установленным  на него производителем, но составляет не менее двенадцати месяцев </w:t>
      </w:r>
      <w:proofErr w:type="gramStart"/>
      <w:r>
        <w:rPr>
          <w:sz w:val="24"/>
          <w:szCs w:val="24"/>
        </w:rPr>
        <w:t>с даты приемки</w:t>
      </w:r>
      <w:proofErr w:type="gramEnd"/>
      <w:r>
        <w:rPr>
          <w:sz w:val="24"/>
          <w:szCs w:val="24"/>
        </w:rPr>
        <w:t xml:space="preserve"> Товара. </w:t>
      </w:r>
    </w:p>
    <w:p w:rsidR="00C2552B" w:rsidRDefault="0047371E">
      <w:pPr>
        <w:shd w:val="clear" w:color="auto" w:fill="FFFFFF"/>
        <w:spacing w:line="276" w:lineRule="auto"/>
        <w:ind w:left="10"/>
        <w:contextualSpacing/>
        <w:jc w:val="both"/>
      </w:pPr>
      <w:r>
        <w:rPr>
          <w:sz w:val="24"/>
          <w:szCs w:val="24"/>
        </w:rPr>
        <w:t xml:space="preserve">При поставке товара Поставщик обязан </w:t>
      </w:r>
      <w:proofErr w:type="gramStart"/>
      <w:r>
        <w:rPr>
          <w:sz w:val="24"/>
          <w:szCs w:val="24"/>
        </w:rPr>
        <w:t>предоставить Покупателю все необходимые документы</w:t>
      </w:r>
      <w:proofErr w:type="gramEnd"/>
      <w:r>
        <w:rPr>
          <w:sz w:val="24"/>
          <w:szCs w:val="24"/>
        </w:rPr>
        <w:t>, подтверждающие качество Товара.</w:t>
      </w:r>
    </w:p>
    <w:p w:rsidR="00C2552B" w:rsidRDefault="0047371E">
      <w:pPr>
        <w:shd w:val="clear" w:color="auto" w:fill="FFFFFF"/>
        <w:spacing w:line="276" w:lineRule="auto"/>
        <w:ind w:left="10"/>
        <w:contextualSpacing/>
        <w:jc w:val="both"/>
      </w:pPr>
      <w:r>
        <w:rPr>
          <w:sz w:val="24"/>
          <w:szCs w:val="24"/>
        </w:rPr>
        <w:t xml:space="preserve">5.3. Товар должен иметь надлежащую тару и (или) упаковку, обеспечивающую сохранность Товара во время его транспортировки и хранения. Тара является невозвратной. </w:t>
      </w:r>
    </w:p>
    <w:p w:rsidR="00C2552B" w:rsidRDefault="0047371E">
      <w:pPr>
        <w:shd w:val="clear" w:color="auto" w:fill="FFFFFF"/>
        <w:spacing w:line="276" w:lineRule="auto"/>
        <w:ind w:left="10"/>
        <w:contextualSpacing/>
        <w:jc w:val="both"/>
      </w:pPr>
      <w:r>
        <w:rPr>
          <w:sz w:val="24"/>
          <w:szCs w:val="24"/>
        </w:rPr>
        <w:t>5.4. Поставщик гарантирует, что Товар является собственностью Поставщика, не заложен, не находится под арестом, не имеет каких-либо обременений и/или ограничений.</w:t>
      </w:r>
    </w:p>
    <w:p w:rsidR="00C2552B" w:rsidRDefault="0047371E">
      <w:pPr>
        <w:shd w:val="clear" w:color="auto" w:fill="FFFFFF"/>
        <w:spacing w:line="276" w:lineRule="auto"/>
        <w:contextualSpacing/>
        <w:jc w:val="both"/>
      </w:pPr>
      <w:r>
        <w:rPr>
          <w:sz w:val="24"/>
          <w:szCs w:val="24"/>
        </w:rPr>
        <w:t>5.5.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может направить своего представителя не позднее 3-х дней со дня получения письменного извещения Покупателя.</w:t>
      </w:r>
    </w:p>
    <w:p w:rsidR="00C2552B" w:rsidRDefault="0047371E">
      <w:pPr>
        <w:shd w:val="clear" w:color="auto" w:fill="FFFFFF"/>
        <w:spacing w:line="276" w:lineRule="auto"/>
        <w:contextualSpacing/>
        <w:jc w:val="both"/>
      </w:pPr>
      <w:r>
        <w:rPr>
          <w:sz w:val="24"/>
          <w:szCs w:val="24"/>
        </w:rPr>
        <w:t>5.6.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объёме.</w:t>
      </w:r>
    </w:p>
    <w:p w:rsidR="00C2552B" w:rsidRDefault="0047371E">
      <w:pPr>
        <w:shd w:val="clear" w:color="auto" w:fill="FFFFFF"/>
        <w:spacing w:line="276" w:lineRule="auto"/>
        <w:contextualSpacing/>
        <w:jc w:val="both"/>
        <w:rPr>
          <w:sz w:val="24"/>
          <w:szCs w:val="24"/>
        </w:rPr>
      </w:pPr>
      <w:r>
        <w:rPr>
          <w:sz w:val="24"/>
          <w:szCs w:val="24"/>
        </w:rPr>
        <w:t>5.7.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C2552B" w:rsidRDefault="00C2552B">
      <w:pPr>
        <w:shd w:val="clear" w:color="auto" w:fill="FFFFFF"/>
        <w:spacing w:line="276" w:lineRule="auto"/>
        <w:contextualSpacing/>
        <w:jc w:val="both"/>
        <w:rPr>
          <w:sz w:val="24"/>
          <w:szCs w:val="24"/>
        </w:rPr>
      </w:pPr>
    </w:p>
    <w:p w:rsidR="00C2552B" w:rsidRDefault="0047371E">
      <w:pPr>
        <w:numPr>
          <w:ilvl w:val="0"/>
          <w:numId w:val="4"/>
        </w:numPr>
        <w:shd w:val="clear" w:color="auto" w:fill="FFFFFF"/>
        <w:spacing w:line="276" w:lineRule="auto"/>
        <w:ind w:left="0" w:right="48" w:firstLine="0"/>
        <w:contextualSpacing/>
        <w:jc w:val="center"/>
        <w:rPr>
          <w:b/>
          <w:sz w:val="24"/>
        </w:rPr>
      </w:pPr>
      <w:r>
        <w:rPr>
          <w:b/>
          <w:sz w:val="24"/>
        </w:rPr>
        <w:t>ОТВЕТСТВЕННОСТЬ СТОРОН</w:t>
      </w:r>
    </w:p>
    <w:p w:rsidR="00C2552B" w:rsidRDefault="0047371E">
      <w:pPr>
        <w:spacing w:line="276" w:lineRule="auto"/>
        <w:jc w:val="both"/>
      </w:pPr>
      <w:r>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C2552B" w:rsidRDefault="0047371E">
      <w:pPr>
        <w:spacing w:line="276" w:lineRule="auto"/>
        <w:jc w:val="both"/>
      </w:pPr>
      <w:r>
        <w:rPr>
          <w:sz w:val="24"/>
          <w:szCs w:val="24"/>
        </w:rPr>
        <w:t>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которой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C2552B" w:rsidRDefault="0047371E">
      <w:pPr>
        <w:spacing w:line="276" w:lineRule="auto"/>
        <w:jc w:val="both"/>
        <w:rPr>
          <w:sz w:val="24"/>
          <w:szCs w:val="24"/>
        </w:rPr>
      </w:pPr>
      <w:r>
        <w:rPr>
          <w:sz w:val="24"/>
          <w:szCs w:val="24"/>
        </w:rPr>
        <w:t xml:space="preserve">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w:t>
      </w:r>
      <w:r>
        <w:rPr>
          <w:sz w:val="24"/>
          <w:szCs w:val="24"/>
        </w:rPr>
        <w:lastRenderedPageBreak/>
        <w:t>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2552B" w:rsidRDefault="0047371E">
      <w:pPr>
        <w:spacing w:line="276" w:lineRule="auto"/>
        <w:jc w:val="both"/>
      </w:pPr>
      <w:r>
        <w:rPr>
          <w:sz w:val="24"/>
          <w:szCs w:val="24"/>
        </w:rPr>
        <w:t>Перечисление неустойки осуществляется по следующим реквизитам Покупателя:</w:t>
      </w:r>
    </w:p>
    <w:p w:rsidR="00C2552B" w:rsidRDefault="0047371E">
      <w:pPr>
        <w:spacing w:line="276" w:lineRule="auto"/>
        <w:jc w:val="both"/>
        <w:rPr>
          <w:sz w:val="24"/>
          <w:szCs w:val="24"/>
        </w:rPr>
      </w:pPr>
      <w:r>
        <w:rPr>
          <w:sz w:val="24"/>
          <w:szCs w:val="24"/>
        </w:rPr>
        <w:t xml:space="preserve">ИНН 5260160421 КПП 526201001 </w:t>
      </w:r>
    </w:p>
    <w:p w:rsidR="00C2552B" w:rsidRDefault="0047371E">
      <w:pPr>
        <w:spacing w:line="276" w:lineRule="auto"/>
        <w:jc w:val="both"/>
      </w:pPr>
      <w:r>
        <w:rPr>
          <w:sz w:val="24"/>
          <w:szCs w:val="24"/>
        </w:rPr>
        <w:t>Банк: ОКЦ № 1 ВВГУ Банка России// УФК по Нижегородской области г. Нижний Новгород</w:t>
      </w:r>
    </w:p>
    <w:p w:rsidR="00C2552B" w:rsidRDefault="0047371E">
      <w:pPr>
        <w:spacing w:line="276" w:lineRule="auto"/>
        <w:jc w:val="both"/>
        <w:rPr>
          <w:sz w:val="24"/>
          <w:szCs w:val="24"/>
        </w:rPr>
      </w:pPr>
      <w:r>
        <w:rPr>
          <w:sz w:val="24"/>
          <w:szCs w:val="24"/>
        </w:rPr>
        <w:t>БИК ТОФК: 012202102</w:t>
      </w:r>
    </w:p>
    <w:p w:rsidR="00C2552B" w:rsidRDefault="0047371E">
      <w:pPr>
        <w:spacing w:line="276" w:lineRule="auto"/>
        <w:jc w:val="both"/>
        <w:rPr>
          <w:sz w:val="24"/>
          <w:szCs w:val="24"/>
        </w:rPr>
      </w:pPr>
      <w:r>
        <w:rPr>
          <w:sz w:val="24"/>
          <w:szCs w:val="24"/>
        </w:rPr>
        <w:t>Единый казначейский счет (ЕКС) 40102810745370000024</w:t>
      </w:r>
    </w:p>
    <w:p w:rsidR="00C2552B" w:rsidRDefault="0047371E">
      <w:pPr>
        <w:spacing w:line="276" w:lineRule="auto"/>
        <w:jc w:val="both"/>
        <w:rPr>
          <w:sz w:val="24"/>
          <w:szCs w:val="24"/>
        </w:rPr>
      </w:pPr>
      <w:r>
        <w:rPr>
          <w:sz w:val="24"/>
          <w:szCs w:val="24"/>
        </w:rPr>
        <w:t>Казначейский счет по АДФБ: 03100643000000013200</w:t>
      </w:r>
    </w:p>
    <w:p w:rsidR="00C2552B" w:rsidRDefault="0047371E">
      <w:pPr>
        <w:spacing w:line="276" w:lineRule="auto"/>
        <w:jc w:val="both"/>
      </w:pPr>
      <w:r>
        <w:rPr>
          <w:sz w:val="24"/>
          <w:szCs w:val="24"/>
        </w:rPr>
        <w:t>ОКТМО: 22701000</w:t>
      </w:r>
    </w:p>
    <w:p w:rsidR="00C2552B" w:rsidRDefault="0047371E">
      <w:pPr>
        <w:spacing w:line="276" w:lineRule="auto"/>
        <w:jc w:val="both"/>
        <w:rPr>
          <w:sz w:val="24"/>
          <w:szCs w:val="24"/>
        </w:rPr>
      </w:pPr>
      <w:r>
        <w:rPr>
          <w:sz w:val="24"/>
          <w:szCs w:val="24"/>
        </w:rPr>
        <w:t xml:space="preserve">Лицевой счет: 04321783340  </w:t>
      </w:r>
    </w:p>
    <w:p w:rsidR="00C2552B" w:rsidRDefault="0047371E">
      <w:pPr>
        <w:spacing w:line="276" w:lineRule="auto"/>
        <w:jc w:val="both"/>
        <w:rPr>
          <w:sz w:val="24"/>
          <w:szCs w:val="24"/>
        </w:rPr>
      </w:pPr>
      <w:r>
        <w:rPr>
          <w:sz w:val="24"/>
          <w:szCs w:val="24"/>
        </w:rPr>
        <w:t>КДБ 17711607010019000140.</w:t>
      </w:r>
    </w:p>
    <w:p w:rsidR="00C2552B" w:rsidRDefault="0047371E">
      <w:pPr>
        <w:spacing w:line="276" w:lineRule="auto"/>
        <w:jc w:val="both"/>
        <w:rPr>
          <w:sz w:val="24"/>
          <w:szCs w:val="24"/>
        </w:rPr>
      </w:pPr>
      <w:r>
        <w:rPr>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2552B" w:rsidRDefault="0047371E">
      <w:pPr>
        <w:shd w:val="clear" w:color="auto" w:fill="FFFFFF"/>
        <w:spacing w:line="276" w:lineRule="auto"/>
        <w:ind w:right="-1"/>
        <w:jc w:val="both"/>
      </w:pPr>
      <w:r>
        <w:rPr>
          <w:color w:val="000000"/>
          <w:sz w:val="24"/>
          <w:szCs w:val="24"/>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C2552B" w:rsidRDefault="0047371E">
      <w:pPr>
        <w:shd w:val="clear" w:color="auto" w:fill="FFFFFF"/>
        <w:spacing w:line="276" w:lineRule="auto"/>
        <w:ind w:right="-1"/>
        <w:jc w:val="both"/>
      </w:pPr>
      <w:r>
        <w:rPr>
          <w:color w:val="000000"/>
          <w:sz w:val="24"/>
          <w:szCs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C2552B" w:rsidRDefault="00C2552B">
      <w:pPr>
        <w:shd w:val="clear" w:color="auto" w:fill="FFFFFF"/>
        <w:spacing w:line="276" w:lineRule="auto"/>
        <w:ind w:right="-1"/>
        <w:jc w:val="both"/>
        <w:rPr>
          <w:color w:val="000000"/>
          <w:sz w:val="24"/>
          <w:szCs w:val="24"/>
        </w:rPr>
      </w:pPr>
    </w:p>
    <w:p w:rsidR="00C2552B" w:rsidRDefault="0047371E">
      <w:pPr>
        <w:numPr>
          <w:ilvl w:val="0"/>
          <w:numId w:val="4"/>
        </w:numPr>
        <w:shd w:val="clear" w:color="auto" w:fill="FFFFFF"/>
        <w:spacing w:line="276" w:lineRule="auto"/>
        <w:ind w:right="-1"/>
        <w:jc w:val="center"/>
        <w:rPr>
          <w:b/>
          <w:color w:val="000000"/>
          <w:sz w:val="24"/>
          <w:szCs w:val="24"/>
        </w:rPr>
      </w:pPr>
      <w:r>
        <w:rPr>
          <w:b/>
          <w:color w:val="000000"/>
          <w:sz w:val="24"/>
          <w:szCs w:val="24"/>
        </w:rPr>
        <w:t>АНТИКОРРУПЦИОННЫЕ ПОЛОЖЕНИЯ</w:t>
      </w:r>
    </w:p>
    <w:p w:rsidR="00C2552B" w:rsidRDefault="0047371E">
      <w:pPr>
        <w:shd w:val="clear" w:color="auto" w:fill="FFFFFF"/>
        <w:spacing w:line="276" w:lineRule="auto"/>
        <w:ind w:right="-1"/>
        <w:jc w:val="both"/>
      </w:pPr>
      <w:r>
        <w:rPr>
          <w:color w:val="000000"/>
          <w:sz w:val="24"/>
          <w:szCs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C2552B" w:rsidRDefault="0047371E">
      <w:pPr>
        <w:shd w:val="clear" w:color="auto" w:fill="FFFFFF"/>
        <w:spacing w:line="276" w:lineRule="auto"/>
        <w:ind w:right="-1"/>
        <w:jc w:val="both"/>
      </w:pPr>
      <w:r>
        <w:rPr>
          <w:color w:val="000000"/>
          <w:sz w:val="24"/>
          <w:szCs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C2552B" w:rsidRDefault="0047371E">
      <w:pPr>
        <w:shd w:val="clear" w:color="auto" w:fill="FFFFFF"/>
        <w:spacing w:line="276" w:lineRule="auto"/>
        <w:ind w:right="-1"/>
        <w:jc w:val="both"/>
      </w:pPr>
      <w:r>
        <w:rPr>
          <w:color w:val="000000"/>
          <w:sz w:val="24"/>
          <w:szCs w:val="24"/>
        </w:rPr>
        <w:t xml:space="preserve">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w:t>
      </w:r>
      <w:r>
        <w:rPr>
          <w:color w:val="000000"/>
          <w:sz w:val="24"/>
          <w:szCs w:val="24"/>
        </w:rPr>
        <w:lastRenderedPageBreak/>
        <w:t>уведомления.</w:t>
      </w:r>
    </w:p>
    <w:p w:rsidR="00C2552B" w:rsidRDefault="0047371E">
      <w:pPr>
        <w:shd w:val="clear" w:color="auto" w:fill="FFFFFF"/>
        <w:spacing w:line="276" w:lineRule="auto"/>
        <w:ind w:right="-1"/>
        <w:jc w:val="both"/>
        <w:rPr>
          <w:color w:val="000000"/>
          <w:sz w:val="24"/>
          <w:szCs w:val="24"/>
        </w:rPr>
      </w:pPr>
      <w:r>
        <w:rPr>
          <w:color w:val="000000"/>
          <w:sz w:val="24"/>
          <w:szCs w:val="24"/>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C2552B" w:rsidRDefault="00C2552B">
      <w:pPr>
        <w:shd w:val="clear" w:color="auto" w:fill="FFFFFF"/>
        <w:spacing w:line="276" w:lineRule="auto"/>
        <w:ind w:right="-1"/>
        <w:jc w:val="both"/>
        <w:rPr>
          <w:color w:val="000000"/>
          <w:sz w:val="24"/>
          <w:szCs w:val="24"/>
        </w:rPr>
      </w:pPr>
    </w:p>
    <w:p w:rsidR="00C2552B" w:rsidRDefault="0047371E">
      <w:pPr>
        <w:numPr>
          <w:ilvl w:val="0"/>
          <w:numId w:val="4"/>
        </w:numPr>
        <w:shd w:val="clear" w:color="auto" w:fill="FFFFFF"/>
        <w:spacing w:line="276" w:lineRule="auto"/>
        <w:ind w:left="0" w:firstLine="0"/>
        <w:contextualSpacing/>
        <w:jc w:val="center"/>
        <w:rPr>
          <w:b/>
          <w:sz w:val="24"/>
          <w:szCs w:val="24"/>
        </w:rPr>
      </w:pPr>
      <w:r>
        <w:rPr>
          <w:b/>
          <w:spacing w:val="-7"/>
          <w:sz w:val="24"/>
          <w:szCs w:val="24"/>
        </w:rPr>
        <w:t>СРОК ДЕЙСТВИЯ ДОГОВОРА</w:t>
      </w:r>
    </w:p>
    <w:p w:rsidR="00C2552B" w:rsidRDefault="0047371E">
      <w:pPr>
        <w:numPr>
          <w:ilvl w:val="1"/>
          <w:numId w:val="4"/>
        </w:numPr>
        <w:shd w:val="clear" w:color="auto" w:fill="FFFFFF"/>
        <w:spacing w:line="276" w:lineRule="auto"/>
        <w:ind w:left="0" w:firstLine="0"/>
        <w:contextualSpacing/>
        <w:jc w:val="both"/>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условий Договора, но не позднее 25.12.2026. Окончание срока действия Договора не влечет прекращения неисполненных обязатель</w:t>
      </w:r>
      <w:proofErr w:type="gramStart"/>
      <w:r>
        <w:rPr>
          <w:sz w:val="24"/>
          <w:szCs w:val="24"/>
        </w:rPr>
        <w:t>ств Ст</w:t>
      </w:r>
      <w:proofErr w:type="gramEnd"/>
      <w:r>
        <w:rPr>
          <w:sz w:val="24"/>
          <w:szCs w:val="24"/>
        </w:rPr>
        <w:t>орон по Договору, в том числе гарантийных обязательств Поставщика.</w:t>
      </w:r>
    </w:p>
    <w:p w:rsidR="00C2552B" w:rsidRDefault="0047371E">
      <w:pPr>
        <w:numPr>
          <w:ilvl w:val="1"/>
          <w:numId w:val="4"/>
        </w:numPr>
        <w:shd w:val="clear" w:color="auto" w:fill="FFFFFF"/>
        <w:spacing w:line="276" w:lineRule="auto"/>
        <w:ind w:left="10" w:firstLine="0"/>
        <w:contextualSpacing/>
        <w:jc w:val="both"/>
        <w:rPr>
          <w:sz w:val="24"/>
          <w:szCs w:val="24"/>
        </w:rPr>
      </w:pPr>
      <w:r>
        <w:rPr>
          <w:sz w:val="24"/>
          <w:szCs w:val="24"/>
        </w:rPr>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C2552B" w:rsidRDefault="00C2552B">
      <w:pPr>
        <w:shd w:val="clear" w:color="auto" w:fill="FFFFFF"/>
        <w:spacing w:line="276" w:lineRule="auto"/>
        <w:ind w:left="10"/>
        <w:contextualSpacing/>
        <w:jc w:val="both"/>
        <w:rPr>
          <w:sz w:val="24"/>
          <w:szCs w:val="24"/>
        </w:rPr>
      </w:pPr>
    </w:p>
    <w:p w:rsidR="00C2552B" w:rsidRDefault="0047371E">
      <w:pPr>
        <w:widowControl/>
        <w:numPr>
          <w:ilvl w:val="0"/>
          <w:numId w:val="4"/>
        </w:numPr>
        <w:shd w:val="clear" w:color="auto" w:fill="FFFFFF"/>
        <w:spacing w:line="276" w:lineRule="auto"/>
        <w:jc w:val="center"/>
        <w:rPr>
          <w:b/>
          <w:bCs/>
          <w:sz w:val="26"/>
          <w:szCs w:val="26"/>
        </w:rPr>
      </w:pPr>
      <w:r>
        <w:rPr>
          <w:b/>
          <w:bCs/>
          <w:sz w:val="26"/>
          <w:szCs w:val="26"/>
        </w:rPr>
        <w:t>ПРОЧИЕ УСЛОВИЯ</w:t>
      </w:r>
    </w:p>
    <w:p w:rsidR="00C2552B" w:rsidRDefault="0047371E">
      <w:pPr>
        <w:numPr>
          <w:ilvl w:val="1"/>
          <w:numId w:val="4"/>
        </w:numPr>
        <w:shd w:val="clear" w:color="auto" w:fill="FFFFFF"/>
        <w:spacing w:line="276" w:lineRule="auto"/>
        <w:ind w:left="10" w:firstLine="0"/>
        <w:contextualSpacing/>
        <w:jc w:val="both"/>
        <w:rPr>
          <w:sz w:val="24"/>
          <w:szCs w:val="24"/>
        </w:rPr>
      </w:pPr>
      <w:r>
        <w:rPr>
          <w:sz w:val="24"/>
          <w:szCs w:val="24"/>
        </w:rPr>
        <w:t>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C2552B" w:rsidRDefault="0047371E">
      <w:pPr>
        <w:numPr>
          <w:ilvl w:val="1"/>
          <w:numId w:val="4"/>
        </w:numPr>
        <w:shd w:val="clear" w:color="auto" w:fill="FFFFFF"/>
        <w:spacing w:line="276" w:lineRule="auto"/>
        <w:ind w:left="10" w:firstLine="0"/>
        <w:contextualSpacing/>
        <w:jc w:val="both"/>
        <w:rPr>
          <w:sz w:val="24"/>
          <w:szCs w:val="24"/>
        </w:rPr>
      </w:pPr>
      <w:r>
        <w:rPr>
          <w:sz w:val="24"/>
          <w:szCs w:val="24"/>
        </w:rPr>
        <w:t>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C2552B" w:rsidRDefault="0047371E">
      <w:pPr>
        <w:numPr>
          <w:ilvl w:val="1"/>
          <w:numId w:val="4"/>
        </w:numPr>
        <w:shd w:val="clear" w:color="auto" w:fill="FFFFFF"/>
        <w:spacing w:line="276" w:lineRule="auto"/>
        <w:ind w:left="0" w:firstLine="0"/>
        <w:contextualSpacing/>
        <w:jc w:val="both"/>
        <w:rPr>
          <w:sz w:val="24"/>
          <w:szCs w:val="24"/>
        </w:rPr>
      </w:pPr>
      <w:r>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2552B" w:rsidRDefault="0047371E">
      <w:pPr>
        <w:shd w:val="clear" w:color="auto" w:fill="FFFFFF"/>
        <w:spacing w:line="276" w:lineRule="auto"/>
        <w:contextualSpacing/>
        <w:jc w:val="both"/>
      </w:pPr>
      <w:r>
        <w:rPr>
          <w:sz w:val="24"/>
          <w:szCs w:val="24"/>
        </w:rPr>
        <w:t>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w:t>
      </w:r>
    </w:p>
    <w:p w:rsidR="00C2552B" w:rsidRDefault="0047371E">
      <w:pPr>
        <w:numPr>
          <w:ilvl w:val="1"/>
          <w:numId w:val="4"/>
        </w:numPr>
        <w:shd w:val="clear" w:color="auto" w:fill="FFFFFF"/>
        <w:spacing w:line="276" w:lineRule="auto"/>
        <w:ind w:left="10" w:firstLine="0"/>
        <w:contextualSpacing/>
        <w:jc w:val="both"/>
        <w:rPr>
          <w:sz w:val="24"/>
          <w:szCs w:val="24"/>
        </w:rPr>
      </w:pPr>
      <w:r>
        <w:rPr>
          <w:sz w:val="24"/>
          <w:szCs w:val="24"/>
        </w:rPr>
        <w:t>Настоящий Договор составлен в двух подлинных экземплярах, имеющих одинаковую юридическую силу, по одному для каждой стороны.</w:t>
      </w:r>
    </w:p>
    <w:p w:rsidR="00C2552B" w:rsidRDefault="0047371E">
      <w:pPr>
        <w:numPr>
          <w:ilvl w:val="1"/>
          <w:numId w:val="4"/>
        </w:numPr>
        <w:shd w:val="clear" w:color="auto" w:fill="FFFFFF"/>
        <w:spacing w:line="276" w:lineRule="auto"/>
        <w:ind w:left="0" w:firstLine="0"/>
        <w:contextualSpacing/>
        <w:jc w:val="both"/>
        <w:rPr>
          <w:sz w:val="24"/>
          <w:szCs w:val="24"/>
        </w:rPr>
      </w:pPr>
      <w:r>
        <w:rPr>
          <w:sz w:val="24"/>
          <w:szCs w:val="24"/>
        </w:rPr>
        <w:t xml:space="preserve">Споры между сторонами разрешаются путем переговоров, в случае </w:t>
      </w:r>
      <w:proofErr w:type="spellStart"/>
      <w:r>
        <w:rPr>
          <w:sz w:val="24"/>
          <w:szCs w:val="24"/>
        </w:rPr>
        <w:t>недостижения</w:t>
      </w:r>
      <w:proofErr w:type="spellEnd"/>
      <w:r>
        <w:rPr>
          <w:sz w:val="24"/>
          <w:szCs w:val="24"/>
        </w:rPr>
        <w:t xml:space="preserve"> согласия - в Арбитражном суде Нижегородской области.</w:t>
      </w:r>
    </w:p>
    <w:p w:rsidR="00C2552B" w:rsidRDefault="0047371E">
      <w:pPr>
        <w:numPr>
          <w:ilvl w:val="1"/>
          <w:numId w:val="4"/>
        </w:numPr>
        <w:shd w:val="clear" w:color="auto" w:fill="FFFFFF"/>
        <w:spacing w:line="276" w:lineRule="auto"/>
        <w:ind w:left="0" w:firstLine="0"/>
        <w:contextualSpacing/>
        <w:jc w:val="both"/>
        <w:rPr>
          <w:sz w:val="24"/>
          <w:szCs w:val="24"/>
        </w:rPr>
      </w:pPr>
      <w:r>
        <w:rPr>
          <w:sz w:val="24"/>
          <w:szCs w:val="24"/>
        </w:rPr>
        <w:t xml:space="preserve">Соблюдение претензионного порядка урегулирования разногласий обязательно для обеих Сторон. Срок рассмотрения претензии не более 7 (Семи) дней </w:t>
      </w:r>
      <w:proofErr w:type="gramStart"/>
      <w:r>
        <w:rPr>
          <w:sz w:val="24"/>
          <w:szCs w:val="24"/>
        </w:rPr>
        <w:t>с даты</w:t>
      </w:r>
      <w:proofErr w:type="gramEnd"/>
      <w:r>
        <w:rPr>
          <w:sz w:val="24"/>
          <w:szCs w:val="24"/>
        </w:rPr>
        <w:t xml:space="preserve"> ее получения.</w:t>
      </w:r>
    </w:p>
    <w:p w:rsidR="00C2552B" w:rsidRDefault="00C2552B">
      <w:pPr>
        <w:shd w:val="clear" w:color="auto" w:fill="FFFFFF"/>
        <w:spacing w:line="276" w:lineRule="auto"/>
        <w:contextualSpacing/>
        <w:jc w:val="both"/>
        <w:rPr>
          <w:sz w:val="24"/>
          <w:szCs w:val="24"/>
        </w:rPr>
      </w:pPr>
    </w:p>
    <w:p w:rsidR="00C2552B" w:rsidRDefault="0047371E">
      <w:pPr>
        <w:numPr>
          <w:ilvl w:val="0"/>
          <w:numId w:val="4"/>
        </w:numPr>
        <w:shd w:val="clear" w:color="auto" w:fill="FFFFFF"/>
        <w:contextualSpacing/>
        <w:jc w:val="center"/>
        <w:rPr>
          <w:b/>
          <w:spacing w:val="-7"/>
          <w:sz w:val="24"/>
        </w:rPr>
      </w:pPr>
      <w:r>
        <w:rPr>
          <w:b/>
          <w:spacing w:val="-7"/>
          <w:sz w:val="24"/>
        </w:rPr>
        <w:t>АДРЕСА, БАНКОВСКИЕ РЕКВИЗИТЫ И ПОДПИСИ СТОРОН</w:t>
      </w:r>
    </w:p>
    <w:p w:rsidR="00C2552B" w:rsidRDefault="00C2552B">
      <w:pPr>
        <w:shd w:val="clear" w:color="auto" w:fill="FFFFFF"/>
        <w:ind w:right="1537"/>
        <w:jc w:val="both"/>
        <w:rPr>
          <w:b/>
          <w:bCs/>
          <w:spacing w:val="-7"/>
          <w:sz w:val="24"/>
          <w:szCs w:val="24"/>
        </w:rPr>
      </w:pPr>
    </w:p>
    <w:p w:rsidR="00C2552B" w:rsidRDefault="0047371E">
      <w:pPr>
        <w:shd w:val="clear" w:color="auto" w:fill="FFFFFF"/>
        <w:ind w:right="1537"/>
        <w:jc w:val="both"/>
      </w:pPr>
      <w:r>
        <w:rPr>
          <w:b/>
          <w:bCs/>
          <w:sz w:val="24"/>
          <w:szCs w:val="24"/>
        </w:rPr>
        <w:t>Покупатель: Главное управление МЧС России по Нижегородской области</w:t>
      </w:r>
    </w:p>
    <w:p w:rsidR="00C2552B" w:rsidRDefault="0047371E">
      <w:pPr>
        <w:shd w:val="clear" w:color="auto" w:fill="FFFFFF"/>
        <w:ind w:right="1537"/>
        <w:jc w:val="both"/>
        <w:rPr>
          <w:bCs/>
          <w:sz w:val="24"/>
          <w:szCs w:val="24"/>
        </w:rPr>
      </w:pPr>
      <w:r>
        <w:rPr>
          <w:bCs/>
          <w:sz w:val="24"/>
          <w:szCs w:val="24"/>
        </w:rPr>
        <w:t>Адрес: 603950, г. Н. Новгород, Окский съезд, д.6.</w:t>
      </w:r>
    </w:p>
    <w:p w:rsidR="00C2552B" w:rsidRDefault="0047371E">
      <w:pPr>
        <w:shd w:val="clear" w:color="auto" w:fill="FFFFFF"/>
        <w:ind w:right="1537"/>
        <w:jc w:val="both"/>
        <w:rPr>
          <w:bCs/>
          <w:sz w:val="24"/>
          <w:szCs w:val="24"/>
        </w:rPr>
      </w:pPr>
      <w:r>
        <w:rPr>
          <w:bCs/>
          <w:sz w:val="24"/>
          <w:szCs w:val="24"/>
        </w:rPr>
        <w:t xml:space="preserve">ИНН 5260160421 КПП 526201001 </w:t>
      </w:r>
    </w:p>
    <w:p w:rsidR="00C2552B" w:rsidRDefault="0047371E">
      <w:pPr>
        <w:shd w:val="clear" w:color="auto" w:fill="FFFFFF"/>
        <w:ind w:right="1537"/>
        <w:jc w:val="both"/>
      </w:pPr>
      <w:r>
        <w:rPr>
          <w:bCs/>
          <w:sz w:val="24"/>
          <w:szCs w:val="24"/>
        </w:rPr>
        <w:t xml:space="preserve">Банк: ОКЦ № 1 ВВГУ  Банка России// УФК по Нижегородской области г. Нижний Новгород </w:t>
      </w:r>
    </w:p>
    <w:p w:rsidR="00C2552B" w:rsidRDefault="0047371E">
      <w:pPr>
        <w:shd w:val="clear" w:color="auto" w:fill="FFFFFF"/>
        <w:ind w:right="1537"/>
        <w:jc w:val="both"/>
        <w:rPr>
          <w:bCs/>
          <w:sz w:val="24"/>
          <w:szCs w:val="24"/>
        </w:rPr>
      </w:pPr>
      <w:r>
        <w:rPr>
          <w:bCs/>
          <w:sz w:val="24"/>
          <w:szCs w:val="24"/>
        </w:rPr>
        <w:t>единый казначейский счет 40102810745370000024, л/с 03321783340,  БИК 012202102,</w:t>
      </w:r>
    </w:p>
    <w:p w:rsidR="00C2552B" w:rsidRDefault="0047371E">
      <w:pPr>
        <w:shd w:val="clear" w:color="auto" w:fill="FFFFFF"/>
        <w:ind w:right="1537"/>
        <w:jc w:val="both"/>
        <w:rPr>
          <w:bCs/>
          <w:sz w:val="24"/>
          <w:szCs w:val="24"/>
        </w:rPr>
      </w:pPr>
      <w:r>
        <w:rPr>
          <w:bCs/>
          <w:sz w:val="24"/>
          <w:szCs w:val="24"/>
        </w:rPr>
        <w:lastRenderedPageBreak/>
        <w:t>номер казначейского счета 03211643000000013200</w:t>
      </w:r>
    </w:p>
    <w:p w:rsidR="00C2552B" w:rsidRDefault="0047371E">
      <w:pPr>
        <w:ind w:right="1537"/>
        <w:jc w:val="both"/>
        <w:rPr>
          <w:bCs/>
          <w:sz w:val="24"/>
          <w:szCs w:val="24"/>
        </w:rPr>
      </w:pPr>
      <w:proofErr w:type="gramStart"/>
      <w:r>
        <w:rPr>
          <w:bCs/>
          <w:sz w:val="24"/>
          <w:szCs w:val="24"/>
          <w:lang w:val="en-US"/>
        </w:rPr>
        <w:t>e</w:t>
      </w:r>
      <w:r>
        <w:rPr>
          <w:bCs/>
          <w:sz w:val="24"/>
          <w:szCs w:val="24"/>
        </w:rPr>
        <w:t>-</w:t>
      </w:r>
      <w:r>
        <w:rPr>
          <w:bCs/>
          <w:sz w:val="24"/>
          <w:szCs w:val="24"/>
          <w:lang w:val="en-US"/>
        </w:rPr>
        <w:t>mail</w:t>
      </w:r>
      <w:proofErr w:type="gramEnd"/>
      <w:r>
        <w:rPr>
          <w:bCs/>
          <w:sz w:val="24"/>
          <w:szCs w:val="24"/>
        </w:rPr>
        <w:t xml:space="preserve">: </w:t>
      </w:r>
      <w:hyperlink r:id="rId6">
        <w:r>
          <w:rPr>
            <w:rStyle w:val="a3"/>
            <w:bCs/>
            <w:sz w:val="24"/>
            <w:szCs w:val="24"/>
            <w:lang w:val="en-US"/>
          </w:rPr>
          <w:t>uits</w:t>
        </w:r>
        <w:r>
          <w:rPr>
            <w:rStyle w:val="a3"/>
            <w:bCs/>
            <w:sz w:val="24"/>
            <w:szCs w:val="24"/>
          </w:rPr>
          <w:t>@52.</w:t>
        </w:r>
        <w:r>
          <w:rPr>
            <w:rStyle w:val="a3"/>
            <w:bCs/>
            <w:sz w:val="24"/>
            <w:szCs w:val="24"/>
            <w:lang w:val="en-US"/>
          </w:rPr>
          <w:t>mchs</w:t>
        </w:r>
        <w:r>
          <w:rPr>
            <w:rStyle w:val="a3"/>
            <w:bCs/>
            <w:sz w:val="24"/>
            <w:szCs w:val="24"/>
          </w:rPr>
          <w:t>.</w:t>
        </w:r>
        <w:r>
          <w:rPr>
            <w:rStyle w:val="a3"/>
            <w:bCs/>
            <w:sz w:val="24"/>
            <w:szCs w:val="24"/>
            <w:lang w:val="en-US"/>
          </w:rPr>
          <w:t>gov</w:t>
        </w:r>
        <w:r>
          <w:rPr>
            <w:rStyle w:val="a3"/>
            <w:bCs/>
            <w:sz w:val="24"/>
            <w:szCs w:val="24"/>
          </w:rPr>
          <w:t>.</w:t>
        </w:r>
        <w:proofErr w:type="spellStart"/>
        <w:r>
          <w:rPr>
            <w:rStyle w:val="a3"/>
            <w:bCs/>
            <w:sz w:val="24"/>
            <w:szCs w:val="24"/>
            <w:lang w:val="en-US"/>
          </w:rPr>
          <w:t>ru</w:t>
        </w:r>
        <w:proofErr w:type="spellEnd"/>
      </w:hyperlink>
      <w:r>
        <w:rPr>
          <w:bCs/>
          <w:sz w:val="24"/>
          <w:szCs w:val="24"/>
        </w:rPr>
        <w:t>, тел.: 8(831)200-10-00 доб. 1713, 8(831)200-10-33.</w:t>
      </w:r>
    </w:p>
    <w:p w:rsidR="00C2552B" w:rsidRPr="0047371E" w:rsidRDefault="00C2552B">
      <w:pPr>
        <w:shd w:val="clear" w:color="auto" w:fill="FFFFFF"/>
        <w:ind w:right="1537"/>
        <w:jc w:val="both"/>
        <w:rPr>
          <w:bCs/>
          <w:sz w:val="24"/>
          <w:szCs w:val="24"/>
        </w:rPr>
      </w:pPr>
    </w:p>
    <w:p w:rsidR="00AC5BCC" w:rsidRPr="00AC5BCC" w:rsidRDefault="0047371E" w:rsidP="00AC5BCC">
      <w:pPr>
        <w:shd w:val="clear" w:color="auto" w:fill="FFFFFF"/>
        <w:ind w:right="1537"/>
        <w:jc w:val="both"/>
        <w:rPr>
          <w:bCs/>
          <w:sz w:val="24"/>
          <w:szCs w:val="24"/>
          <w:highlight w:val="yellow"/>
        </w:rPr>
      </w:pPr>
      <w:r>
        <w:rPr>
          <w:b/>
          <w:bCs/>
          <w:sz w:val="24"/>
          <w:szCs w:val="24"/>
        </w:rPr>
        <w:t>Поставщик:</w:t>
      </w:r>
      <w:r>
        <w:rPr>
          <w:bCs/>
          <w:sz w:val="24"/>
          <w:szCs w:val="24"/>
        </w:rPr>
        <w:t xml:space="preserve"> </w:t>
      </w:r>
      <w:r w:rsidR="00AC5BCC">
        <w:t>ОБЩЕСТВО С ОГРАНИЧЕННОЙ ОТВЕТСТВЕННОСТЬЮ "ЗЕВЕРА"</w:t>
      </w:r>
    </w:p>
    <w:p w:rsidR="00AC5BCC" w:rsidRPr="00AC5BCC" w:rsidRDefault="00AC5BCC" w:rsidP="00AC5BCC">
      <w:pPr>
        <w:shd w:val="clear" w:color="auto" w:fill="FFFFFF"/>
        <w:ind w:right="1537"/>
        <w:jc w:val="both"/>
        <w:rPr>
          <w:bCs/>
          <w:sz w:val="24"/>
          <w:szCs w:val="24"/>
        </w:rPr>
      </w:pPr>
      <w:r w:rsidRPr="00AC5BCC">
        <w:rPr>
          <w:bCs/>
          <w:sz w:val="24"/>
          <w:szCs w:val="24"/>
        </w:rPr>
        <w:t>ИНН: 9715517001</w:t>
      </w:r>
    </w:p>
    <w:p w:rsidR="00AC5BCC" w:rsidRPr="00AC5BCC" w:rsidRDefault="00AC5BCC" w:rsidP="00AC5BCC">
      <w:pPr>
        <w:shd w:val="clear" w:color="auto" w:fill="FFFFFF"/>
        <w:ind w:right="1537"/>
        <w:jc w:val="both"/>
        <w:rPr>
          <w:bCs/>
          <w:sz w:val="24"/>
          <w:szCs w:val="24"/>
        </w:rPr>
      </w:pPr>
      <w:r w:rsidRPr="00AC5BCC">
        <w:rPr>
          <w:bCs/>
          <w:sz w:val="24"/>
          <w:szCs w:val="24"/>
        </w:rPr>
        <w:t>КПП: 771501001</w:t>
      </w:r>
    </w:p>
    <w:p w:rsidR="00AC5BCC" w:rsidRPr="00AC5BCC" w:rsidRDefault="00AC5BCC" w:rsidP="00AC5BCC">
      <w:pPr>
        <w:shd w:val="clear" w:color="auto" w:fill="FFFFFF"/>
        <w:ind w:right="1537"/>
        <w:jc w:val="both"/>
        <w:rPr>
          <w:bCs/>
          <w:sz w:val="24"/>
          <w:szCs w:val="24"/>
        </w:rPr>
      </w:pPr>
      <w:proofErr w:type="gramStart"/>
      <w:r w:rsidRPr="00AC5BCC">
        <w:rPr>
          <w:bCs/>
          <w:sz w:val="24"/>
          <w:szCs w:val="24"/>
        </w:rPr>
        <w:t>Р</w:t>
      </w:r>
      <w:proofErr w:type="gramEnd"/>
      <w:r w:rsidRPr="00AC5BCC">
        <w:rPr>
          <w:bCs/>
          <w:sz w:val="24"/>
          <w:szCs w:val="24"/>
        </w:rPr>
        <w:t>/счет: 40702810802310006175</w:t>
      </w:r>
    </w:p>
    <w:p w:rsidR="00AC5BCC" w:rsidRPr="00AC5BCC" w:rsidRDefault="00AC5BCC" w:rsidP="00AC5BCC">
      <w:pPr>
        <w:shd w:val="clear" w:color="auto" w:fill="FFFFFF"/>
        <w:ind w:right="1537"/>
        <w:jc w:val="both"/>
        <w:rPr>
          <w:bCs/>
          <w:sz w:val="24"/>
          <w:szCs w:val="24"/>
        </w:rPr>
      </w:pPr>
      <w:r w:rsidRPr="00AC5BCC">
        <w:rPr>
          <w:bCs/>
          <w:sz w:val="24"/>
          <w:szCs w:val="24"/>
        </w:rPr>
        <w:t>Наименование банка: АО «АЛЬФА-БАНК»</w:t>
      </w:r>
    </w:p>
    <w:p w:rsidR="00AC5BCC" w:rsidRPr="00AC5BCC" w:rsidRDefault="00AC5BCC" w:rsidP="00AC5BCC">
      <w:pPr>
        <w:shd w:val="clear" w:color="auto" w:fill="FFFFFF"/>
        <w:ind w:right="1537"/>
        <w:jc w:val="both"/>
        <w:rPr>
          <w:bCs/>
          <w:sz w:val="24"/>
          <w:szCs w:val="24"/>
        </w:rPr>
      </w:pPr>
      <w:proofErr w:type="gramStart"/>
      <w:r w:rsidRPr="00AC5BCC">
        <w:rPr>
          <w:bCs/>
          <w:sz w:val="24"/>
          <w:szCs w:val="24"/>
        </w:rPr>
        <w:t>Кор. счет</w:t>
      </w:r>
      <w:proofErr w:type="gramEnd"/>
      <w:r w:rsidRPr="00AC5BCC">
        <w:rPr>
          <w:bCs/>
          <w:sz w:val="24"/>
          <w:szCs w:val="24"/>
        </w:rPr>
        <w:t>: 30101810200000000593</w:t>
      </w:r>
    </w:p>
    <w:p w:rsidR="00AC5BCC" w:rsidRPr="00AC5BCC" w:rsidRDefault="00AC5BCC" w:rsidP="00AC5BCC">
      <w:pPr>
        <w:shd w:val="clear" w:color="auto" w:fill="FFFFFF"/>
        <w:ind w:right="1537"/>
        <w:jc w:val="both"/>
        <w:rPr>
          <w:bCs/>
          <w:sz w:val="24"/>
          <w:szCs w:val="24"/>
        </w:rPr>
      </w:pPr>
      <w:r w:rsidRPr="00AC5BCC">
        <w:rPr>
          <w:bCs/>
          <w:sz w:val="24"/>
          <w:szCs w:val="24"/>
        </w:rPr>
        <w:t>БИК: 044525593</w:t>
      </w:r>
    </w:p>
    <w:p w:rsidR="00AC5BCC" w:rsidRPr="00AC5BCC" w:rsidRDefault="00AC5BCC" w:rsidP="00AC5BCC">
      <w:pPr>
        <w:shd w:val="clear" w:color="auto" w:fill="FFFFFF"/>
        <w:ind w:right="1537"/>
        <w:jc w:val="both"/>
        <w:rPr>
          <w:bCs/>
          <w:sz w:val="24"/>
          <w:szCs w:val="24"/>
        </w:rPr>
      </w:pPr>
      <w:r w:rsidRPr="00AC5BCC">
        <w:rPr>
          <w:bCs/>
          <w:sz w:val="24"/>
          <w:szCs w:val="24"/>
        </w:rPr>
        <w:t xml:space="preserve">Адрес: </w:t>
      </w:r>
      <w:proofErr w:type="gramStart"/>
      <w:r w:rsidRPr="00AC5BCC">
        <w:rPr>
          <w:bCs/>
          <w:sz w:val="24"/>
          <w:szCs w:val="24"/>
        </w:rPr>
        <w:t>г</w:t>
      </w:r>
      <w:proofErr w:type="gramEnd"/>
      <w:r w:rsidRPr="00AC5BCC">
        <w:rPr>
          <w:bCs/>
          <w:sz w:val="24"/>
          <w:szCs w:val="24"/>
        </w:rPr>
        <w:t xml:space="preserve"> Москва, Гостиничный проезд, д 8 к 1, </w:t>
      </w:r>
      <w:proofErr w:type="spellStart"/>
      <w:r w:rsidRPr="00AC5BCC">
        <w:rPr>
          <w:bCs/>
          <w:sz w:val="24"/>
          <w:szCs w:val="24"/>
        </w:rPr>
        <w:t>помещ</w:t>
      </w:r>
      <w:proofErr w:type="spellEnd"/>
      <w:r w:rsidRPr="00AC5BCC">
        <w:rPr>
          <w:bCs/>
          <w:sz w:val="24"/>
          <w:szCs w:val="24"/>
        </w:rPr>
        <w:t xml:space="preserve"> 278</w:t>
      </w:r>
    </w:p>
    <w:p w:rsidR="00AC5BCC" w:rsidRPr="00AC5BCC" w:rsidRDefault="00AC5BCC" w:rsidP="00AC5BCC">
      <w:pPr>
        <w:shd w:val="clear" w:color="auto" w:fill="FFFFFF"/>
        <w:ind w:right="1537"/>
        <w:jc w:val="both"/>
        <w:rPr>
          <w:bCs/>
          <w:sz w:val="24"/>
          <w:szCs w:val="24"/>
        </w:rPr>
      </w:pPr>
      <w:r w:rsidRPr="00AC5BCC">
        <w:rPr>
          <w:bCs/>
          <w:sz w:val="24"/>
          <w:szCs w:val="24"/>
        </w:rPr>
        <w:t>Адрес электронной почты: zevera9915@gmail.com</w:t>
      </w:r>
    </w:p>
    <w:p w:rsidR="00AC5BCC" w:rsidRPr="00AC5BCC" w:rsidRDefault="00AC5BCC" w:rsidP="00AC5BCC">
      <w:pPr>
        <w:shd w:val="clear" w:color="auto" w:fill="FFFFFF"/>
        <w:ind w:right="1537"/>
        <w:jc w:val="both"/>
        <w:rPr>
          <w:bCs/>
          <w:sz w:val="24"/>
          <w:szCs w:val="24"/>
        </w:rPr>
      </w:pPr>
      <w:r w:rsidRPr="00AC5BCC">
        <w:rPr>
          <w:bCs/>
          <w:sz w:val="24"/>
          <w:szCs w:val="24"/>
        </w:rPr>
        <w:t>Номер контактного телефона: +7(910)790-55-66</w:t>
      </w:r>
    </w:p>
    <w:p w:rsidR="00AC5BCC" w:rsidRPr="00AC5BCC" w:rsidRDefault="00AC5BCC" w:rsidP="00AC5BCC">
      <w:pPr>
        <w:shd w:val="clear" w:color="auto" w:fill="FFFFFF"/>
        <w:ind w:right="1537"/>
        <w:jc w:val="both"/>
        <w:rPr>
          <w:bCs/>
          <w:sz w:val="24"/>
          <w:szCs w:val="24"/>
        </w:rPr>
      </w:pPr>
      <w:r w:rsidRPr="00AC5BCC">
        <w:rPr>
          <w:bCs/>
          <w:sz w:val="24"/>
          <w:szCs w:val="24"/>
        </w:rPr>
        <w:t>Контактные данные поставщика (исполнителя):</w:t>
      </w:r>
    </w:p>
    <w:p w:rsidR="00AC5BCC" w:rsidRPr="00AC5BCC" w:rsidRDefault="00AC5BCC" w:rsidP="00AC5BCC">
      <w:pPr>
        <w:shd w:val="clear" w:color="auto" w:fill="FFFFFF"/>
        <w:ind w:right="1537"/>
        <w:jc w:val="both"/>
        <w:rPr>
          <w:bCs/>
          <w:sz w:val="24"/>
          <w:szCs w:val="24"/>
        </w:rPr>
      </w:pPr>
      <w:r w:rsidRPr="00AC5BCC">
        <w:rPr>
          <w:bCs/>
          <w:sz w:val="24"/>
          <w:szCs w:val="24"/>
        </w:rPr>
        <w:t xml:space="preserve">Контактное лицо: </w:t>
      </w:r>
      <w:proofErr w:type="spellStart"/>
      <w:r w:rsidRPr="00AC5BCC">
        <w:rPr>
          <w:bCs/>
          <w:sz w:val="24"/>
          <w:szCs w:val="24"/>
        </w:rPr>
        <w:t>Музюкин</w:t>
      </w:r>
      <w:proofErr w:type="spellEnd"/>
      <w:r w:rsidRPr="00AC5BCC">
        <w:rPr>
          <w:bCs/>
          <w:sz w:val="24"/>
          <w:szCs w:val="24"/>
        </w:rPr>
        <w:t xml:space="preserve"> В. И.</w:t>
      </w:r>
    </w:p>
    <w:p w:rsidR="00AC5BCC" w:rsidRDefault="00AC5BCC" w:rsidP="00AC5BCC">
      <w:pPr>
        <w:shd w:val="clear" w:color="auto" w:fill="FFFFFF"/>
        <w:ind w:right="1537"/>
        <w:jc w:val="both"/>
        <w:rPr>
          <w:bCs/>
          <w:sz w:val="24"/>
          <w:szCs w:val="24"/>
        </w:rPr>
      </w:pPr>
      <w:r w:rsidRPr="00AC5BCC">
        <w:rPr>
          <w:bCs/>
          <w:sz w:val="24"/>
          <w:szCs w:val="24"/>
        </w:rPr>
        <w:t>Контактные данные: +79107905566</w:t>
      </w:r>
    </w:p>
    <w:p w:rsidR="00C2552B" w:rsidRDefault="00C2552B">
      <w:pPr>
        <w:shd w:val="clear" w:color="auto" w:fill="FFFFFF"/>
        <w:ind w:right="1537"/>
        <w:jc w:val="both"/>
        <w:rPr>
          <w:bCs/>
          <w:sz w:val="24"/>
          <w:szCs w:val="24"/>
        </w:rPr>
      </w:pPr>
    </w:p>
    <w:p w:rsidR="00C2552B" w:rsidRDefault="00C2552B">
      <w:pPr>
        <w:shd w:val="clear" w:color="auto" w:fill="FFFFFF"/>
        <w:ind w:right="1537"/>
        <w:jc w:val="both"/>
        <w:rPr>
          <w:bCs/>
          <w:sz w:val="24"/>
          <w:szCs w:val="24"/>
        </w:rPr>
      </w:pPr>
    </w:p>
    <w:p w:rsidR="00C2552B" w:rsidRDefault="00C2552B">
      <w:pPr>
        <w:shd w:val="clear" w:color="auto" w:fill="FFFFFF"/>
        <w:ind w:right="1537"/>
        <w:jc w:val="both"/>
        <w:rPr>
          <w:bCs/>
          <w:sz w:val="24"/>
          <w:szCs w:val="24"/>
        </w:rPr>
      </w:pPr>
    </w:p>
    <w:p w:rsidR="00C2552B" w:rsidRDefault="0047371E">
      <w:pPr>
        <w:widowControl/>
        <w:spacing w:after="60"/>
        <w:jc w:val="both"/>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C2552B" w:rsidRDefault="0047371E">
      <w:pPr>
        <w:widowControl/>
        <w:jc w:val="both"/>
        <w:rPr>
          <w:sz w:val="24"/>
          <w:szCs w:val="24"/>
        </w:rPr>
      </w:pPr>
      <w:r>
        <w:rPr>
          <w:sz w:val="24"/>
          <w:szCs w:val="24"/>
        </w:rPr>
        <w:t xml:space="preserve">Начальник Главного управления                                  </w:t>
      </w:r>
      <w:r>
        <w:rPr>
          <w:sz w:val="24"/>
          <w:szCs w:val="24"/>
        </w:rPr>
        <w:tab/>
      </w:r>
      <w:r w:rsidR="006E18BA">
        <w:rPr>
          <w:sz w:val="24"/>
          <w:szCs w:val="24"/>
        </w:rPr>
        <w:t>Генеральный директор</w:t>
      </w:r>
    </w:p>
    <w:p w:rsidR="00C2552B" w:rsidRDefault="00C2552B">
      <w:pPr>
        <w:widowControl/>
        <w:jc w:val="both"/>
        <w:rPr>
          <w:sz w:val="24"/>
          <w:szCs w:val="24"/>
        </w:rPr>
      </w:pPr>
    </w:p>
    <w:p w:rsidR="00C2552B" w:rsidRDefault="00C2552B">
      <w:pPr>
        <w:widowControl/>
        <w:jc w:val="both"/>
        <w:rPr>
          <w:sz w:val="24"/>
          <w:szCs w:val="24"/>
        </w:rPr>
      </w:pPr>
    </w:p>
    <w:p w:rsidR="00C2552B" w:rsidRDefault="0047371E">
      <w:pPr>
        <w:widowControl/>
        <w:jc w:val="both"/>
        <w:rPr>
          <w:sz w:val="24"/>
          <w:szCs w:val="24"/>
        </w:rPr>
      </w:pPr>
      <w:r>
        <w:rPr>
          <w:sz w:val="24"/>
          <w:szCs w:val="24"/>
        </w:rPr>
        <w:t>______________________/</w:t>
      </w:r>
      <w:r>
        <w:rPr>
          <w:sz w:val="24"/>
          <w:szCs w:val="24"/>
          <w:u w:val="single"/>
        </w:rPr>
        <w:t xml:space="preserve"> В.Г. Синьков /</w:t>
      </w:r>
      <w:r w:rsidR="00F36FA8">
        <w:rPr>
          <w:sz w:val="24"/>
          <w:szCs w:val="24"/>
        </w:rPr>
        <w:tab/>
      </w:r>
      <w:r w:rsidR="00F36FA8">
        <w:rPr>
          <w:sz w:val="24"/>
          <w:szCs w:val="24"/>
        </w:rPr>
        <w:tab/>
      </w:r>
      <w:r w:rsidR="00F36FA8">
        <w:rPr>
          <w:sz w:val="24"/>
          <w:szCs w:val="24"/>
        </w:rPr>
        <w:tab/>
        <w:t>__________________</w:t>
      </w:r>
      <w:r>
        <w:rPr>
          <w:sz w:val="24"/>
          <w:szCs w:val="24"/>
        </w:rPr>
        <w:t>_/</w:t>
      </w:r>
      <w:r w:rsidR="00F36FA8">
        <w:rPr>
          <w:sz w:val="24"/>
          <w:szCs w:val="24"/>
          <w:u w:val="single"/>
        </w:rPr>
        <w:t>В.</w:t>
      </w:r>
      <w:r w:rsidR="00F36FA8">
        <w:rPr>
          <w:sz w:val="24"/>
          <w:szCs w:val="24"/>
          <w:u w:val="single"/>
        </w:rPr>
        <w:t>И</w:t>
      </w:r>
      <w:r w:rsidR="00F36FA8">
        <w:rPr>
          <w:sz w:val="24"/>
          <w:szCs w:val="24"/>
          <w:u w:val="single"/>
        </w:rPr>
        <w:t xml:space="preserve">. </w:t>
      </w:r>
      <w:proofErr w:type="spellStart"/>
      <w:r w:rsidR="00F36FA8">
        <w:rPr>
          <w:sz w:val="24"/>
          <w:szCs w:val="24"/>
          <w:u w:val="single"/>
        </w:rPr>
        <w:t>Музюкин</w:t>
      </w:r>
      <w:proofErr w:type="spellEnd"/>
      <w:r w:rsidR="00F36FA8">
        <w:rPr>
          <w:sz w:val="24"/>
          <w:szCs w:val="24"/>
          <w:u w:val="single"/>
        </w:rPr>
        <w:t>/</w:t>
      </w:r>
    </w:p>
    <w:p w:rsidR="00C2552B" w:rsidRDefault="0047371E">
      <w:pPr>
        <w:widowControl/>
        <w:spacing w:after="60"/>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C2552B" w:rsidRDefault="00C2552B">
      <w:pPr>
        <w:shd w:val="clear" w:color="auto" w:fill="FFFFFF"/>
        <w:ind w:right="1537"/>
        <w:jc w:val="both"/>
        <w:rPr>
          <w:bCs/>
          <w:sz w:val="24"/>
          <w:szCs w:val="24"/>
        </w:rPr>
      </w:pPr>
    </w:p>
    <w:p w:rsidR="00C2552B" w:rsidRDefault="00C2552B">
      <w:pPr>
        <w:shd w:val="clear" w:color="auto" w:fill="FFFFFF"/>
        <w:ind w:left="720" w:right="1537"/>
        <w:rPr>
          <w:b/>
          <w:bCs/>
          <w:sz w:val="18"/>
          <w:szCs w:val="18"/>
        </w:rPr>
      </w:pPr>
    </w:p>
    <w:p w:rsidR="00C2552B" w:rsidRDefault="00C2552B">
      <w:pPr>
        <w:widowControl/>
        <w:ind w:left="4944" w:firstLine="720"/>
        <w:jc w:val="right"/>
        <w:rPr>
          <w:b/>
          <w:bCs/>
          <w:sz w:val="18"/>
          <w:szCs w:val="18"/>
        </w:rPr>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C2552B">
      <w:pPr>
        <w:widowControl/>
        <w:ind w:left="4944" w:firstLine="720"/>
        <w:jc w:val="right"/>
      </w:pPr>
    </w:p>
    <w:p w:rsidR="00C2552B" w:rsidRDefault="0047371E">
      <w:pPr>
        <w:widowControl/>
        <w:ind w:left="4944" w:firstLine="720"/>
        <w:jc w:val="right"/>
      </w:pPr>
      <w:r>
        <w:lastRenderedPageBreak/>
        <w:t>Приложение 1</w:t>
      </w:r>
    </w:p>
    <w:p w:rsidR="00C2552B" w:rsidRDefault="0047371E">
      <w:pPr>
        <w:widowControl/>
        <w:jc w:val="right"/>
      </w:pPr>
      <w:r>
        <w:t xml:space="preserve">к договору </w:t>
      </w:r>
      <w:r w:rsidR="00032B93" w:rsidRPr="00032B93">
        <w:t>№ 100123644126100162</w:t>
      </w:r>
      <w:r>
        <w:t xml:space="preserve">  от «____» __________ 202___ г.</w:t>
      </w:r>
    </w:p>
    <w:p w:rsidR="00C2552B" w:rsidRDefault="00C2552B">
      <w:pPr>
        <w:widowControl/>
        <w:spacing w:after="60"/>
        <w:jc w:val="center"/>
        <w:rPr>
          <w:b/>
          <w:sz w:val="24"/>
          <w:szCs w:val="24"/>
        </w:rPr>
      </w:pPr>
    </w:p>
    <w:p w:rsidR="00C2552B" w:rsidRDefault="00C2552B">
      <w:pPr>
        <w:widowControl/>
        <w:jc w:val="center"/>
        <w:rPr>
          <w:b/>
          <w:sz w:val="24"/>
          <w:szCs w:val="24"/>
        </w:rPr>
      </w:pPr>
    </w:p>
    <w:p w:rsidR="00C2552B" w:rsidRDefault="0047371E">
      <w:pPr>
        <w:widowControl/>
        <w:jc w:val="center"/>
        <w:rPr>
          <w:b/>
          <w:sz w:val="24"/>
          <w:szCs w:val="24"/>
        </w:rPr>
      </w:pPr>
      <w:r>
        <w:rPr>
          <w:b/>
          <w:sz w:val="24"/>
          <w:szCs w:val="24"/>
        </w:rPr>
        <w:t>СПЕЦИФИКАЦИЯ</w:t>
      </w:r>
    </w:p>
    <w:p w:rsidR="00C2552B" w:rsidRDefault="00C2552B">
      <w:pPr>
        <w:widowControl/>
        <w:jc w:val="center"/>
        <w:rPr>
          <w:b/>
          <w:sz w:val="24"/>
          <w:szCs w:val="24"/>
        </w:rPr>
      </w:pPr>
    </w:p>
    <w:p w:rsidR="00C2552B" w:rsidRDefault="00C2552B">
      <w:pPr>
        <w:widowControl/>
        <w:jc w:val="center"/>
        <w:rPr>
          <w:b/>
          <w:sz w:val="24"/>
          <w:szCs w:val="24"/>
        </w:rPr>
      </w:pPr>
    </w:p>
    <w:tbl>
      <w:tblPr>
        <w:tblW w:w="10315" w:type="dxa"/>
        <w:tblLayout w:type="fixed"/>
        <w:tblLook w:val="04A0" w:firstRow="1" w:lastRow="0" w:firstColumn="1" w:lastColumn="0" w:noHBand="0" w:noVBand="1"/>
      </w:tblPr>
      <w:tblGrid>
        <w:gridCol w:w="960"/>
        <w:gridCol w:w="4535"/>
        <w:gridCol w:w="1135"/>
        <w:gridCol w:w="991"/>
        <w:gridCol w:w="1276"/>
        <w:gridCol w:w="1418"/>
      </w:tblGrid>
      <w:tr w:rsidR="00C2552B">
        <w:tc>
          <w:tcPr>
            <w:tcW w:w="959"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4535"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Наименование товара</w:t>
            </w:r>
          </w:p>
        </w:tc>
        <w:tc>
          <w:tcPr>
            <w:tcW w:w="1135"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Ед. изм.</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Цена за ед.,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b/>
                <w:sz w:val="24"/>
                <w:szCs w:val="24"/>
              </w:rPr>
            </w:pPr>
            <w:r>
              <w:rPr>
                <w:b/>
                <w:sz w:val="24"/>
                <w:szCs w:val="24"/>
              </w:rPr>
              <w:t>Общая стоимость, руб.</w:t>
            </w:r>
          </w:p>
        </w:tc>
      </w:tr>
      <w:tr w:rsidR="00C2552B">
        <w:tc>
          <w:tcPr>
            <w:tcW w:w="959"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1</w:t>
            </w:r>
          </w:p>
        </w:tc>
        <w:tc>
          <w:tcPr>
            <w:tcW w:w="4535" w:type="dxa"/>
            <w:tcBorders>
              <w:top w:val="single" w:sz="4" w:space="0" w:color="000000"/>
              <w:left w:val="single" w:sz="4" w:space="0" w:color="000000"/>
              <w:bottom w:val="single" w:sz="4" w:space="0" w:color="000000"/>
              <w:right w:val="single" w:sz="4" w:space="0" w:color="000000"/>
            </w:tcBorders>
          </w:tcPr>
          <w:p w:rsidR="00C2552B" w:rsidRDefault="0047371E">
            <w:pPr>
              <w:rPr>
                <w:sz w:val="24"/>
                <w:szCs w:val="24"/>
              </w:rPr>
            </w:pPr>
            <w:r>
              <w:rPr>
                <w:sz w:val="24"/>
                <w:szCs w:val="24"/>
              </w:rPr>
              <w:t>Конденсатор электролитический алюминиевый 100мкФ 420В</w:t>
            </w:r>
          </w:p>
        </w:tc>
        <w:tc>
          <w:tcPr>
            <w:tcW w:w="1135"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Шт.</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sz w:val="24"/>
                <w:szCs w:val="24"/>
              </w:rPr>
            </w:pPr>
            <w:r>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337,50</w:t>
            </w:r>
          </w:p>
        </w:tc>
        <w:tc>
          <w:tcPr>
            <w:tcW w:w="1418"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6750,00</w:t>
            </w:r>
          </w:p>
        </w:tc>
      </w:tr>
      <w:tr w:rsidR="00C2552B">
        <w:tc>
          <w:tcPr>
            <w:tcW w:w="959"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2</w:t>
            </w:r>
          </w:p>
        </w:tc>
        <w:tc>
          <w:tcPr>
            <w:tcW w:w="4535" w:type="dxa"/>
            <w:tcBorders>
              <w:top w:val="single" w:sz="4" w:space="0" w:color="000000"/>
              <w:left w:val="single" w:sz="4" w:space="0" w:color="000000"/>
              <w:bottom w:val="single" w:sz="4" w:space="0" w:color="000000"/>
              <w:right w:val="single" w:sz="4" w:space="0" w:color="000000"/>
            </w:tcBorders>
          </w:tcPr>
          <w:p w:rsidR="00C2552B" w:rsidRDefault="0047371E">
            <w:pPr>
              <w:rPr>
                <w:sz w:val="24"/>
                <w:szCs w:val="24"/>
              </w:rPr>
            </w:pPr>
            <w:r>
              <w:rPr>
                <w:sz w:val="24"/>
                <w:szCs w:val="24"/>
              </w:rPr>
              <w:t xml:space="preserve">Конденсатор электролитический алюминиевый 1000мкФ 25В (К50-35 </w:t>
            </w:r>
            <w:proofErr w:type="spellStart"/>
            <w:r>
              <w:rPr>
                <w:sz w:val="24"/>
                <w:szCs w:val="24"/>
              </w:rPr>
              <w:t>имп</w:t>
            </w:r>
            <w:proofErr w:type="spellEnd"/>
            <w:r>
              <w:rPr>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Шт.</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sz w:val="24"/>
                <w:szCs w:val="24"/>
              </w:rPr>
            </w:pPr>
            <w:r>
              <w:rPr>
                <w:sz w:val="24"/>
                <w:szCs w:val="24"/>
              </w:rPr>
              <w:t>39</w:t>
            </w:r>
          </w:p>
        </w:tc>
        <w:tc>
          <w:tcPr>
            <w:tcW w:w="1276"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150,00</w:t>
            </w:r>
          </w:p>
        </w:tc>
        <w:tc>
          <w:tcPr>
            <w:tcW w:w="1418"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5850,00</w:t>
            </w:r>
          </w:p>
        </w:tc>
      </w:tr>
      <w:tr w:rsidR="00C2552B">
        <w:tc>
          <w:tcPr>
            <w:tcW w:w="959"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3</w:t>
            </w:r>
          </w:p>
        </w:tc>
        <w:tc>
          <w:tcPr>
            <w:tcW w:w="4535" w:type="dxa"/>
            <w:tcBorders>
              <w:top w:val="single" w:sz="4" w:space="0" w:color="000000"/>
              <w:left w:val="single" w:sz="4" w:space="0" w:color="000000"/>
              <w:bottom w:val="single" w:sz="4" w:space="0" w:color="000000"/>
              <w:right w:val="single" w:sz="4" w:space="0" w:color="000000"/>
            </w:tcBorders>
          </w:tcPr>
          <w:p w:rsidR="00C2552B" w:rsidRDefault="0047371E">
            <w:pPr>
              <w:rPr>
                <w:sz w:val="24"/>
                <w:szCs w:val="24"/>
              </w:rPr>
            </w:pPr>
            <w:r>
              <w:rPr>
                <w:sz w:val="24"/>
                <w:szCs w:val="24"/>
              </w:rPr>
              <w:t>Флюс-гель в шприце 10 г</w:t>
            </w:r>
          </w:p>
        </w:tc>
        <w:tc>
          <w:tcPr>
            <w:tcW w:w="1135"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Шт.</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sz w:val="24"/>
                <w:szCs w:val="24"/>
              </w:rPr>
            </w:pPr>
            <w:r>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2600,00</w:t>
            </w:r>
          </w:p>
        </w:tc>
        <w:tc>
          <w:tcPr>
            <w:tcW w:w="1418"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2600,00</w:t>
            </w:r>
          </w:p>
        </w:tc>
      </w:tr>
      <w:tr w:rsidR="00C2552B">
        <w:tc>
          <w:tcPr>
            <w:tcW w:w="959"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4</w:t>
            </w:r>
          </w:p>
        </w:tc>
        <w:tc>
          <w:tcPr>
            <w:tcW w:w="4535" w:type="dxa"/>
            <w:tcBorders>
              <w:top w:val="single" w:sz="4" w:space="0" w:color="000000"/>
              <w:left w:val="single" w:sz="4" w:space="0" w:color="000000"/>
              <w:bottom w:val="single" w:sz="4" w:space="0" w:color="000000"/>
              <w:right w:val="single" w:sz="4" w:space="0" w:color="000000"/>
            </w:tcBorders>
          </w:tcPr>
          <w:p w:rsidR="00C2552B" w:rsidRDefault="0047371E">
            <w:pPr>
              <w:rPr>
                <w:sz w:val="24"/>
                <w:szCs w:val="24"/>
              </w:rPr>
            </w:pPr>
            <w:r>
              <w:rPr>
                <w:sz w:val="24"/>
              </w:rPr>
              <w:t>Вентилятор осевой</w:t>
            </w:r>
          </w:p>
        </w:tc>
        <w:tc>
          <w:tcPr>
            <w:tcW w:w="1135"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Шт.</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225,00</w:t>
            </w:r>
          </w:p>
        </w:tc>
        <w:tc>
          <w:tcPr>
            <w:tcW w:w="1418"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2250,00</w:t>
            </w:r>
          </w:p>
        </w:tc>
      </w:tr>
      <w:tr w:rsidR="00C2552B">
        <w:tc>
          <w:tcPr>
            <w:tcW w:w="959"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5</w:t>
            </w:r>
          </w:p>
        </w:tc>
        <w:tc>
          <w:tcPr>
            <w:tcW w:w="4535" w:type="dxa"/>
            <w:tcBorders>
              <w:top w:val="single" w:sz="4" w:space="0" w:color="000000"/>
              <w:left w:val="single" w:sz="4" w:space="0" w:color="000000"/>
              <w:bottom w:val="single" w:sz="4" w:space="0" w:color="000000"/>
              <w:right w:val="single" w:sz="4" w:space="0" w:color="000000"/>
            </w:tcBorders>
          </w:tcPr>
          <w:p w:rsidR="00C2552B" w:rsidRDefault="0047371E">
            <w:pPr>
              <w:rPr>
                <w:sz w:val="24"/>
                <w:szCs w:val="24"/>
              </w:rPr>
            </w:pPr>
            <w:proofErr w:type="spellStart"/>
            <w:r>
              <w:rPr>
                <w:sz w:val="24"/>
              </w:rPr>
              <w:t>Изопропанол</w:t>
            </w:r>
            <w:proofErr w:type="spellEnd"/>
          </w:p>
        </w:tc>
        <w:tc>
          <w:tcPr>
            <w:tcW w:w="1135" w:type="dxa"/>
            <w:tcBorders>
              <w:top w:val="single" w:sz="4" w:space="0" w:color="000000"/>
              <w:left w:val="single" w:sz="4" w:space="0" w:color="000000"/>
              <w:bottom w:val="single" w:sz="4" w:space="0" w:color="000000"/>
              <w:right w:val="single" w:sz="4" w:space="0" w:color="000000"/>
            </w:tcBorders>
          </w:tcPr>
          <w:p w:rsidR="00C2552B" w:rsidRDefault="0047371E">
            <w:pPr>
              <w:spacing w:after="120"/>
              <w:jc w:val="center"/>
              <w:rPr>
                <w:sz w:val="24"/>
                <w:szCs w:val="24"/>
              </w:rPr>
            </w:pPr>
            <w:r>
              <w:rPr>
                <w:sz w:val="24"/>
                <w:szCs w:val="24"/>
              </w:rPr>
              <w:t>Шт.</w:t>
            </w:r>
          </w:p>
        </w:tc>
        <w:tc>
          <w:tcPr>
            <w:tcW w:w="991" w:type="dxa"/>
            <w:tcBorders>
              <w:top w:val="single" w:sz="4" w:space="0" w:color="000000"/>
              <w:left w:val="single" w:sz="4" w:space="0" w:color="000000"/>
              <w:bottom w:val="single" w:sz="4" w:space="0" w:color="000000"/>
              <w:right w:val="single" w:sz="4" w:space="0" w:color="000000"/>
            </w:tcBorders>
            <w:vAlign w:val="center"/>
          </w:tcPr>
          <w:p w:rsidR="00C2552B" w:rsidRDefault="0047371E">
            <w:pPr>
              <w:spacing w:after="120"/>
              <w:jc w:val="center"/>
              <w:rPr>
                <w:sz w:val="24"/>
                <w:szCs w:val="24"/>
              </w:rPr>
            </w:pPr>
            <w:r>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850,00</w:t>
            </w:r>
          </w:p>
        </w:tc>
        <w:tc>
          <w:tcPr>
            <w:tcW w:w="1418" w:type="dxa"/>
            <w:tcBorders>
              <w:top w:val="single" w:sz="4" w:space="0" w:color="000000"/>
              <w:left w:val="single" w:sz="4" w:space="0" w:color="000000"/>
              <w:bottom w:val="single" w:sz="4" w:space="0" w:color="000000"/>
              <w:right w:val="single" w:sz="4" w:space="0" w:color="000000"/>
            </w:tcBorders>
          </w:tcPr>
          <w:p w:rsidR="00C2552B" w:rsidRPr="002769A2" w:rsidRDefault="002E036E" w:rsidP="002769A2">
            <w:pPr>
              <w:spacing w:after="120"/>
              <w:jc w:val="center"/>
              <w:rPr>
                <w:sz w:val="24"/>
                <w:szCs w:val="24"/>
              </w:rPr>
            </w:pPr>
            <w:r w:rsidRPr="002769A2">
              <w:rPr>
                <w:sz w:val="24"/>
                <w:szCs w:val="24"/>
              </w:rPr>
              <w:t>2550,00</w:t>
            </w:r>
          </w:p>
        </w:tc>
      </w:tr>
      <w:tr w:rsidR="00C2552B">
        <w:tc>
          <w:tcPr>
            <w:tcW w:w="8896" w:type="dxa"/>
            <w:gridSpan w:val="5"/>
            <w:tcBorders>
              <w:top w:val="single" w:sz="4" w:space="0" w:color="000000"/>
              <w:left w:val="single" w:sz="4" w:space="0" w:color="000000"/>
              <w:bottom w:val="single" w:sz="4" w:space="0" w:color="000000"/>
              <w:right w:val="single" w:sz="4" w:space="0" w:color="000000"/>
            </w:tcBorders>
          </w:tcPr>
          <w:p w:rsidR="00C2552B" w:rsidRDefault="0047371E" w:rsidP="002E036E">
            <w:pPr>
              <w:rPr>
                <w:b/>
                <w:sz w:val="24"/>
                <w:szCs w:val="24"/>
              </w:rPr>
            </w:pPr>
            <w:r>
              <w:rPr>
                <w:b/>
                <w:sz w:val="24"/>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C2552B" w:rsidRDefault="002E036E">
            <w:pPr>
              <w:snapToGrid w:val="0"/>
              <w:jc w:val="center"/>
              <w:rPr>
                <w:b/>
                <w:sz w:val="24"/>
                <w:szCs w:val="24"/>
              </w:rPr>
            </w:pPr>
            <w:r>
              <w:rPr>
                <w:b/>
                <w:sz w:val="24"/>
                <w:szCs w:val="24"/>
              </w:rPr>
              <w:t>20 000,00</w:t>
            </w:r>
          </w:p>
        </w:tc>
      </w:tr>
    </w:tbl>
    <w:p w:rsidR="00C2552B" w:rsidRDefault="00C2552B">
      <w:pPr>
        <w:widowControl/>
        <w:ind w:firstLine="709"/>
        <w:jc w:val="both"/>
        <w:rPr>
          <w:rFonts w:eastAsia="Calibri"/>
          <w:kern w:val="2"/>
          <w:sz w:val="24"/>
          <w:szCs w:val="24"/>
          <w:lang w:eastAsia="ar-SA"/>
        </w:rPr>
      </w:pPr>
    </w:p>
    <w:p w:rsidR="00C2552B" w:rsidRDefault="00C2552B">
      <w:pPr>
        <w:widowControl/>
        <w:ind w:firstLine="709"/>
        <w:jc w:val="both"/>
        <w:rPr>
          <w:rFonts w:eastAsia="Calibri"/>
          <w:kern w:val="2"/>
          <w:sz w:val="24"/>
          <w:szCs w:val="24"/>
          <w:lang w:eastAsia="ar-SA"/>
        </w:rPr>
      </w:pPr>
    </w:p>
    <w:p w:rsidR="00C2552B" w:rsidRDefault="00C2552B">
      <w:pPr>
        <w:widowControl/>
        <w:jc w:val="center"/>
        <w:rPr>
          <w:rFonts w:eastAsia="Calibri"/>
          <w:b/>
          <w:kern w:val="2"/>
          <w:sz w:val="24"/>
          <w:szCs w:val="24"/>
          <w:lang w:eastAsia="ar-SA"/>
        </w:rPr>
      </w:pPr>
    </w:p>
    <w:p w:rsidR="00C2552B" w:rsidRDefault="00C2552B">
      <w:pPr>
        <w:widowControl/>
        <w:contextualSpacing/>
        <w:jc w:val="both"/>
        <w:rPr>
          <w:b/>
          <w:sz w:val="24"/>
          <w:szCs w:val="24"/>
        </w:rPr>
      </w:pPr>
    </w:p>
    <w:p w:rsidR="00C2552B" w:rsidRDefault="00C2552B">
      <w:pPr>
        <w:widowControl/>
        <w:contextualSpacing/>
        <w:jc w:val="both"/>
        <w:rPr>
          <w:b/>
          <w:sz w:val="24"/>
          <w:szCs w:val="24"/>
        </w:rPr>
      </w:pPr>
      <w:bookmarkStart w:id="0" w:name="_GoBack"/>
      <w:bookmarkEnd w:id="0"/>
    </w:p>
    <w:p w:rsidR="00032B93" w:rsidRDefault="00032B93" w:rsidP="00032B93">
      <w:pPr>
        <w:widowControl/>
        <w:spacing w:after="60"/>
        <w:jc w:val="both"/>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032B93" w:rsidRDefault="00032B93" w:rsidP="00032B93">
      <w:pPr>
        <w:widowControl/>
        <w:jc w:val="both"/>
        <w:rPr>
          <w:sz w:val="24"/>
          <w:szCs w:val="24"/>
        </w:rPr>
      </w:pPr>
      <w:r>
        <w:rPr>
          <w:sz w:val="24"/>
          <w:szCs w:val="24"/>
        </w:rPr>
        <w:t xml:space="preserve">Начальник Главного управления                                  </w:t>
      </w:r>
      <w:r>
        <w:rPr>
          <w:sz w:val="24"/>
          <w:szCs w:val="24"/>
        </w:rPr>
        <w:tab/>
        <w:t>Генеральный директор</w:t>
      </w:r>
    </w:p>
    <w:p w:rsidR="00032B93" w:rsidRDefault="00032B93" w:rsidP="00032B93">
      <w:pPr>
        <w:widowControl/>
        <w:jc w:val="both"/>
        <w:rPr>
          <w:sz w:val="24"/>
          <w:szCs w:val="24"/>
        </w:rPr>
      </w:pPr>
    </w:p>
    <w:p w:rsidR="00032B93" w:rsidRDefault="00032B93" w:rsidP="00032B93">
      <w:pPr>
        <w:widowControl/>
        <w:jc w:val="both"/>
        <w:rPr>
          <w:sz w:val="24"/>
          <w:szCs w:val="24"/>
        </w:rPr>
      </w:pPr>
    </w:p>
    <w:p w:rsidR="00032B93" w:rsidRDefault="00032B93" w:rsidP="00032B93">
      <w:pPr>
        <w:widowControl/>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___________________/</w:t>
      </w:r>
      <w:r>
        <w:rPr>
          <w:sz w:val="24"/>
          <w:szCs w:val="24"/>
          <w:u w:val="single"/>
        </w:rPr>
        <w:t xml:space="preserve">В.И. </w:t>
      </w:r>
      <w:proofErr w:type="spellStart"/>
      <w:r>
        <w:rPr>
          <w:sz w:val="24"/>
          <w:szCs w:val="24"/>
          <w:u w:val="single"/>
        </w:rPr>
        <w:t>Музюкин</w:t>
      </w:r>
      <w:proofErr w:type="spellEnd"/>
      <w:r>
        <w:rPr>
          <w:sz w:val="24"/>
          <w:szCs w:val="24"/>
          <w:u w:val="single"/>
        </w:rPr>
        <w:t>/</w:t>
      </w:r>
    </w:p>
    <w:p w:rsidR="00032B93" w:rsidRDefault="00032B93" w:rsidP="00032B93">
      <w:pPr>
        <w:widowControl/>
        <w:spacing w:after="60"/>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C2552B" w:rsidRDefault="00C2552B">
      <w:pPr>
        <w:shd w:val="clear" w:color="auto" w:fill="FFFFFF"/>
        <w:tabs>
          <w:tab w:val="left" w:pos="4378"/>
        </w:tabs>
        <w:spacing w:before="182"/>
        <w:ind w:left="14"/>
        <w:rPr>
          <w:sz w:val="24"/>
          <w:szCs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C2552B" w:rsidRDefault="00C2552B">
      <w:pPr>
        <w:shd w:val="clear" w:color="auto" w:fill="FFFFFF"/>
        <w:tabs>
          <w:tab w:val="left" w:pos="4378"/>
        </w:tabs>
        <w:spacing w:before="182"/>
        <w:ind w:left="14"/>
        <w:rPr>
          <w:sz w:val="24"/>
        </w:rPr>
      </w:pPr>
    </w:p>
    <w:p w:rsidR="00032B93" w:rsidRDefault="00032B93">
      <w:pPr>
        <w:widowControl/>
        <w:ind w:left="4944" w:firstLine="720"/>
        <w:jc w:val="right"/>
      </w:pPr>
    </w:p>
    <w:p w:rsidR="00C2552B" w:rsidRDefault="0047371E">
      <w:pPr>
        <w:widowControl/>
        <w:ind w:left="4944" w:firstLine="720"/>
        <w:jc w:val="right"/>
      </w:pPr>
      <w:r>
        <w:lastRenderedPageBreak/>
        <w:t>Приложение 2</w:t>
      </w:r>
    </w:p>
    <w:p w:rsidR="00C2552B" w:rsidRDefault="0047371E">
      <w:pPr>
        <w:widowControl/>
        <w:jc w:val="right"/>
      </w:pPr>
      <w:r>
        <w:t xml:space="preserve">к договору </w:t>
      </w:r>
      <w:r w:rsidR="00032B93" w:rsidRPr="00032B93">
        <w:t>№ 100123644126100162</w:t>
      </w:r>
      <w:r w:rsidR="00032B93">
        <w:t xml:space="preserve"> </w:t>
      </w:r>
      <w:r>
        <w:t>от «____» __________ 202___ г.</w:t>
      </w:r>
    </w:p>
    <w:p w:rsidR="00C2552B" w:rsidRPr="0047371E" w:rsidRDefault="00C2552B">
      <w:pPr>
        <w:widowControl/>
        <w:jc w:val="right"/>
      </w:pPr>
    </w:p>
    <w:p w:rsidR="00C2552B" w:rsidRDefault="0047371E">
      <w:pPr>
        <w:jc w:val="center"/>
        <w:rPr>
          <w:b/>
          <w:sz w:val="28"/>
          <w:szCs w:val="24"/>
        </w:rPr>
      </w:pPr>
      <w:r>
        <w:rPr>
          <w:b/>
          <w:sz w:val="28"/>
          <w:szCs w:val="24"/>
        </w:rPr>
        <w:t>ТЕХНИЧЕСКОЕ ЗАДАНИЕ</w:t>
      </w:r>
    </w:p>
    <w:p w:rsidR="00C2552B" w:rsidRDefault="0047371E">
      <w:pPr>
        <w:jc w:val="center"/>
        <w:rPr>
          <w:b/>
          <w:sz w:val="28"/>
          <w:szCs w:val="24"/>
        </w:rPr>
      </w:pPr>
      <w:r>
        <w:rPr>
          <w:b/>
          <w:sz w:val="28"/>
          <w:szCs w:val="24"/>
        </w:rPr>
        <w:t xml:space="preserve">НА ЗАКУПКУ </w:t>
      </w:r>
      <w:r w:rsidR="00D10084">
        <w:rPr>
          <w:b/>
          <w:sz w:val="28"/>
          <w:szCs w:val="24"/>
        </w:rPr>
        <w:t>ЗАПАСНЫХ ЧАСТЕЙ И РАСХОДНЫХ МАТЕРИАЛОВ ДЛЯ РЕМОНТА ТЕЛЕКОММУНИКАЦИОННОГО ОБОРУДОВАНИЯ</w:t>
      </w:r>
      <w:r>
        <w:rPr>
          <w:b/>
          <w:sz w:val="28"/>
          <w:szCs w:val="24"/>
        </w:rPr>
        <w:t>.</w:t>
      </w:r>
    </w:p>
    <w:tbl>
      <w:tblPr>
        <w:tblW w:w="10456" w:type="dxa"/>
        <w:tblLayout w:type="fixed"/>
        <w:tblLook w:val="04A0" w:firstRow="1" w:lastRow="0" w:firstColumn="1" w:lastColumn="0" w:noHBand="0" w:noVBand="1"/>
      </w:tblPr>
      <w:tblGrid>
        <w:gridCol w:w="434"/>
        <w:gridCol w:w="2034"/>
        <w:gridCol w:w="6536"/>
        <w:gridCol w:w="1452"/>
      </w:tblGrid>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w:t>
            </w:r>
          </w:p>
          <w:p w:rsidR="00C2552B" w:rsidRDefault="0047371E">
            <w:pPr>
              <w:jc w:val="center"/>
            </w:pPr>
            <w:r>
              <w:t>п\</w:t>
            </w:r>
            <w:proofErr w:type="gramStart"/>
            <w:r>
              <w:t>п</w:t>
            </w:r>
            <w:proofErr w:type="gramEnd"/>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Наименование</w:t>
            </w:r>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Характеристики</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Количество</w:t>
            </w:r>
          </w:p>
        </w:tc>
      </w:tr>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C2552B">
            <w:pPr>
              <w:pStyle w:val="af1"/>
              <w:numPr>
                <w:ilvl w:val="0"/>
                <w:numId w:val="3"/>
              </w:numPr>
              <w:snapToGrid w:val="0"/>
              <w:spacing w:line="240" w:lineRule="auto"/>
              <w:ind w:left="0" w:right="0" w:firstLine="0"/>
              <w:rPr>
                <w:rFonts w:ascii="Times New Roman" w:eastAsia="Times New Roman" w:hAnsi="Times New Roman"/>
                <w:sz w:val="20"/>
                <w:szCs w:val="20"/>
                <w:lang w:eastAsia="ru-RU"/>
              </w:rPr>
            </w:pPr>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Конденсатор электролитический алюминиевый 100мкФ 420В</w:t>
            </w:r>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Емкость номинальная - 100мкФ</w:t>
            </w:r>
          </w:p>
          <w:p w:rsidR="00C2552B" w:rsidRDefault="0047371E">
            <w:pPr>
              <w:jc w:val="center"/>
            </w:pPr>
            <w:r>
              <w:t>Допуск номинальной емкости – 20%</w:t>
            </w:r>
          </w:p>
          <w:p w:rsidR="00C2552B" w:rsidRDefault="0047371E">
            <w:pPr>
              <w:jc w:val="center"/>
            </w:pPr>
            <w:r>
              <w:t>Напряжение номинальное - 420В</w:t>
            </w:r>
          </w:p>
          <w:p w:rsidR="00C2552B" w:rsidRDefault="0047371E">
            <w:pPr>
              <w:jc w:val="center"/>
            </w:pPr>
            <w:r>
              <w:t>Тангенс угла потерь – 24%</w:t>
            </w:r>
          </w:p>
          <w:p w:rsidR="00C2552B" w:rsidRDefault="0047371E">
            <w:pPr>
              <w:jc w:val="center"/>
            </w:pPr>
            <w:r>
              <w:t>Рабочая температура - 105оС</w:t>
            </w:r>
          </w:p>
          <w:p w:rsidR="00C2552B" w:rsidRDefault="0047371E">
            <w:pPr>
              <w:jc w:val="center"/>
            </w:pPr>
            <w:r>
              <w:t>Диаметр корпуса D - 16 мм</w:t>
            </w:r>
          </w:p>
          <w:p w:rsidR="00C2552B" w:rsidRDefault="0047371E">
            <w:pPr>
              <w:jc w:val="center"/>
            </w:pPr>
            <w:r>
              <w:t>Длина корпуса L - 31.5 мм</w:t>
            </w:r>
          </w:p>
          <w:p w:rsidR="00C2552B" w:rsidRDefault="0047371E">
            <w:pPr>
              <w:jc w:val="center"/>
            </w:pPr>
            <w:r>
              <w:t>Расстояние между выводами - 7,5 мм</w:t>
            </w:r>
          </w:p>
          <w:p w:rsidR="00C2552B" w:rsidRDefault="0047371E">
            <w:pPr>
              <w:jc w:val="center"/>
            </w:pPr>
            <w:r>
              <w:t>Срок службы при температуре 105°C – не менее 5000 ч.</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20 шт.</w:t>
            </w:r>
          </w:p>
        </w:tc>
      </w:tr>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C2552B">
            <w:pPr>
              <w:pStyle w:val="af1"/>
              <w:numPr>
                <w:ilvl w:val="0"/>
                <w:numId w:val="3"/>
              </w:numPr>
              <w:snapToGrid w:val="0"/>
              <w:spacing w:line="240" w:lineRule="auto"/>
              <w:ind w:left="0" w:right="0" w:firstLine="0"/>
              <w:rPr>
                <w:rFonts w:ascii="Times New Roman" w:eastAsia="Times New Roman" w:hAnsi="Times New Roman"/>
                <w:sz w:val="20"/>
                <w:szCs w:val="20"/>
                <w:lang w:eastAsia="ru-RU"/>
              </w:rPr>
            </w:pPr>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 xml:space="preserve">Конденсатор электролитический алюминиевый 1000мкФ 25В (К50-35 </w:t>
            </w:r>
            <w:proofErr w:type="spellStart"/>
            <w:r>
              <w:t>имп</w:t>
            </w:r>
            <w:proofErr w:type="spellEnd"/>
            <w:r>
              <w:t>.)</w:t>
            </w:r>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Емкость номинальная - 1000мкФ</w:t>
            </w:r>
          </w:p>
          <w:p w:rsidR="00C2552B" w:rsidRDefault="0047371E">
            <w:pPr>
              <w:jc w:val="center"/>
            </w:pPr>
            <w:r>
              <w:t>Допуск номинальной емкости – 20%</w:t>
            </w:r>
          </w:p>
          <w:p w:rsidR="00C2552B" w:rsidRDefault="0047371E">
            <w:pPr>
              <w:jc w:val="center"/>
            </w:pPr>
            <w:r>
              <w:t>Напряжение номинальное - 25В</w:t>
            </w:r>
          </w:p>
          <w:p w:rsidR="00C2552B" w:rsidRDefault="0047371E">
            <w:pPr>
              <w:jc w:val="center"/>
            </w:pPr>
            <w:r>
              <w:t>Тангенс угла потерь – 16%</w:t>
            </w:r>
          </w:p>
          <w:p w:rsidR="00C2552B" w:rsidRDefault="0047371E">
            <w:pPr>
              <w:jc w:val="center"/>
            </w:pPr>
            <w:r>
              <w:t>Рабочая температура - 105оС</w:t>
            </w:r>
          </w:p>
          <w:p w:rsidR="00C2552B" w:rsidRDefault="0047371E">
            <w:pPr>
              <w:jc w:val="center"/>
            </w:pPr>
            <w:r>
              <w:t>Диаметр корпуса D - 10 мм</w:t>
            </w:r>
          </w:p>
          <w:p w:rsidR="00C2552B" w:rsidRDefault="0047371E">
            <w:pPr>
              <w:jc w:val="center"/>
            </w:pPr>
            <w:r>
              <w:t>Длина корпуса L - 23 мм</w:t>
            </w:r>
          </w:p>
          <w:p w:rsidR="00C2552B" w:rsidRDefault="0047371E">
            <w:pPr>
              <w:jc w:val="center"/>
            </w:pPr>
            <w:r>
              <w:t>Расстояние между выводами - 5 мм</w:t>
            </w:r>
          </w:p>
          <w:p w:rsidR="00C2552B" w:rsidRDefault="0047371E">
            <w:pPr>
              <w:jc w:val="center"/>
            </w:pPr>
            <w:r>
              <w:t>Срок службы при температуре 105°C – не менее 10000 ч.</w:t>
            </w:r>
          </w:p>
          <w:p w:rsidR="00C2552B" w:rsidRDefault="0047371E">
            <w:pPr>
              <w:jc w:val="center"/>
            </w:pPr>
            <w:r>
              <w:t xml:space="preserve">ЭПС (ESR) при 20 </w:t>
            </w:r>
            <w:proofErr w:type="spellStart"/>
            <w:r>
              <w:t>оС</w:t>
            </w:r>
            <w:proofErr w:type="spellEnd"/>
            <w:r>
              <w:t xml:space="preserve"> – не более 0,018 Ом</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39 шт.</w:t>
            </w:r>
          </w:p>
        </w:tc>
      </w:tr>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C2552B">
            <w:pPr>
              <w:pStyle w:val="af1"/>
              <w:numPr>
                <w:ilvl w:val="0"/>
                <w:numId w:val="3"/>
              </w:numPr>
              <w:snapToGrid w:val="0"/>
              <w:spacing w:line="240" w:lineRule="auto"/>
              <w:ind w:left="0" w:right="0" w:firstLine="0"/>
              <w:rPr>
                <w:rFonts w:ascii="Times New Roman" w:eastAsia="Times New Roman" w:hAnsi="Times New Roman"/>
                <w:sz w:val="20"/>
                <w:szCs w:val="20"/>
                <w:lang w:eastAsia="ru-RU"/>
              </w:rPr>
            </w:pPr>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Флюс-гель в шприце 10 г</w:t>
            </w:r>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 xml:space="preserve">Тип: Канифольный, </w:t>
            </w:r>
            <w:proofErr w:type="spellStart"/>
            <w:r>
              <w:t>безотмывочный</w:t>
            </w:r>
            <w:proofErr w:type="spellEnd"/>
            <w:r>
              <w:t>, класс ROL0.</w:t>
            </w:r>
          </w:p>
          <w:p w:rsidR="00C2552B" w:rsidRDefault="0047371E">
            <w:pPr>
              <w:jc w:val="center"/>
            </w:pPr>
            <w:r>
              <w:t>Вид: Гель (мутная белая паста) в шприце.</w:t>
            </w:r>
          </w:p>
          <w:p w:rsidR="00C2552B" w:rsidRDefault="0047371E">
            <w:pPr>
              <w:jc w:val="center"/>
            </w:pPr>
            <w:r>
              <w:t xml:space="preserve">Липучесть: </w:t>
            </w:r>
            <w:proofErr w:type="gramStart"/>
            <w:r>
              <w:t>Высокая</w:t>
            </w:r>
            <w:proofErr w:type="gramEnd"/>
            <w:r>
              <w:t xml:space="preserve"> (6.5 г/мм²), надежно удерживает BGA компоненты.</w:t>
            </w:r>
          </w:p>
          <w:p w:rsidR="00C2552B" w:rsidRDefault="0047371E">
            <w:pPr>
              <w:jc w:val="center"/>
            </w:pPr>
            <w:r>
              <w:t xml:space="preserve">Остатки: </w:t>
            </w:r>
            <w:proofErr w:type="gramStart"/>
            <w:r>
              <w:t>Бесцветные, прозрачные, не требуют обязательной отмывки.</w:t>
            </w:r>
            <w:proofErr w:type="gramEnd"/>
          </w:p>
          <w:p w:rsidR="00C2552B" w:rsidRDefault="0047371E">
            <w:pPr>
              <w:jc w:val="center"/>
            </w:pPr>
            <w:r>
              <w:t>Температура пайки: 120–400°C.</w:t>
            </w:r>
          </w:p>
          <w:p w:rsidR="00C2552B" w:rsidRDefault="0047371E">
            <w:pPr>
              <w:jc w:val="center"/>
            </w:pPr>
            <w:r>
              <w:t xml:space="preserve">Вязкость (по </w:t>
            </w:r>
            <w:proofErr w:type="spellStart"/>
            <w:r>
              <w:t>Малкому</w:t>
            </w:r>
            <w:proofErr w:type="spellEnd"/>
            <w:r>
              <w:t xml:space="preserve">): 220–400 </w:t>
            </w:r>
            <w:proofErr w:type="spellStart"/>
            <w:r>
              <w:t>Па·</w:t>
            </w:r>
            <w:proofErr w:type="gramStart"/>
            <w:r>
              <w:t>с</w:t>
            </w:r>
            <w:proofErr w:type="spellEnd"/>
            <w:proofErr w:type="gramEnd"/>
            <w:r>
              <w:t xml:space="preserve"> при 25°C</w:t>
            </w:r>
          </w:p>
          <w:p w:rsidR="00C2552B" w:rsidRDefault="0047371E">
            <w:pPr>
              <w:jc w:val="center"/>
            </w:pPr>
            <w:r>
              <w:t xml:space="preserve">Применение: Пайка, ремонт BGA/SMD, подходит для </w:t>
            </w:r>
            <w:proofErr w:type="spellStart"/>
            <w:r>
              <w:t>бессвинцовых</w:t>
            </w:r>
            <w:proofErr w:type="spellEnd"/>
            <w:r>
              <w:t xml:space="preserve"> сплавов.</w:t>
            </w:r>
          </w:p>
          <w:p w:rsidR="00C2552B" w:rsidRDefault="0047371E">
            <w:pPr>
              <w:jc w:val="center"/>
            </w:pPr>
            <w:r>
              <w:t>Соответствие стандартам: Классификация по IPC J-STD-004.</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1 шт.</w:t>
            </w:r>
          </w:p>
        </w:tc>
      </w:tr>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C2552B">
            <w:pPr>
              <w:pStyle w:val="af1"/>
              <w:numPr>
                <w:ilvl w:val="0"/>
                <w:numId w:val="3"/>
              </w:numPr>
              <w:snapToGrid w:val="0"/>
              <w:spacing w:line="240" w:lineRule="auto"/>
              <w:ind w:left="0" w:right="0" w:firstLine="0"/>
              <w:rPr>
                <w:rFonts w:ascii="Times New Roman" w:eastAsia="Times New Roman" w:hAnsi="Times New Roman"/>
                <w:sz w:val="20"/>
                <w:szCs w:val="20"/>
                <w:lang w:eastAsia="ru-RU"/>
              </w:rPr>
            </w:pPr>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Вентилятор осевой</w:t>
            </w:r>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Рабочее напряжение - 12В;</w:t>
            </w:r>
          </w:p>
          <w:p w:rsidR="00C2552B" w:rsidRDefault="0047371E">
            <w:pPr>
              <w:jc w:val="center"/>
            </w:pPr>
            <w:r>
              <w:t xml:space="preserve">Разъем питания </w:t>
            </w:r>
            <w:proofErr w:type="spellStart"/>
            <w:proofErr w:type="gramStart"/>
            <w:r>
              <w:t>питания</w:t>
            </w:r>
            <w:proofErr w:type="spellEnd"/>
            <w:proofErr w:type="gramEnd"/>
            <w:r>
              <w:t xml:space="preserve"> – 2 </w:t>
            </w:r>
            <w:proofErr w:type="spellStart"/>
            <w:r>
              <w:t>pin</w:t>
            </w:r>
            <w:proofErr w:type="spellEnd"/>
            <w:r>
              <w:t>;</w:t>
            </w:r>
          </w:p>
          <w:p w:rsidR="00C2552B" w:rsidRDefault="0047371E">
            <w:pPr>
              <w:jc w:val="center"/>
            </w:pPr>
            <w:r>
              <w:t>Длина кабеля – 400мм;</w:t>
            </w:r>
          </w:p>
          <w:p w:rsidR="00C2552B" w:rsidRDefault="0047371E">
            <w:pPr>
              <w:jc w:val="center"/>
            </w:pPr>
            <w:r>
              <w:t xml:space="preserve">Размеры рамы </w:t>
            </w:r>
            <w:proofErr w:type="spellStart"/>
            <w:r>
              <w:t>ДхШхВ</w:t>
            </w:r>
            <w:proofErr w:type="spellEnd"/>
            <w:r>
              <w:t xml:space="preserve"> – 80х80х25мм;</w:t>
            </w:r>
          </w:p>
          <w:p w:rsidR="00C2552B" w:rsidRDefault="0047371E">
            <w:pPr>
              <w:jc w:val="center"/>
            </w:pPr>
            <w:r>
              <w:t>Тип подшипника – скольжения;</w:t>
            </w:r>
          </w:p>
          <w:p w:rsidR="00C2552B" w:rsidRDefault="0047371E">
            <w:pPr>
              <w:jc w:val="center"/>
            </w:pPr>
            <w:r>
              <w:t>Номинальные обороты</w:t>
            </w:r>
          </w:p>
          <w:p w:rsidR="00C2552B" w:rsidRDefault="0047371E">
            <w:pPr>
              <w:jc w:val="center"/>
            </w:pPr>
            <w:r>
              <w:t xml:space="preserve">Частота вращения 2200 </w:t>
            </w:r>
            <w:proofErr w:type="gramStart"/>
            <w:r>
              <w:t>об</w:t>
            </w:r>
            <w:proofErr w:type="gramEnd"/>
            <w:r>
              <w:t>/мин</w:t>
            </w:r>
          </w:p>
          <w:p w:rsidR="00C2552B" w:rsidRDefault="0047371E">
            <w:pPr>
              <w:jc w:val="center"/>
            </w:pPr>
            <w:r>
              <w:t>Уровень шума, не более 29 дБ</w:t>
            </w:r>
          </w:p>
          <w:p w:rsidR="00C2552B" w:rsidRDefault="0047371E">
            <w:pPr>
              <w:jc w:val="center"/>
            </w:pPr>
            <w:r>
              <w:t>Тип – для корпуса</w:t>
            </w:r>
          </w:p>
          <w:p w:rsidR="00C2552B" w:rsidRDefault="0047371E">
            <w:pPr>
              <w:jc w:val="center"/>
            </w:pPr>
            <w:r>
              <w:t>Максимальный воздушный поток – 41,3 CFM</w:t>
            </w:r>
          </w:p>
          <w:p w:rsidR="00C2552B" w:rsidRDefault="0047371E">
            <w:pPr>
              <w:jc w:val="center"/>
            </w:pPr>
            <w:r>
              <w:t>Ресурс работы (при 25°C) не менее 30000 ч.</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10 шт.</w:t>
            </w:r>
          </w:p>
        </w:tc>
      </w:tr>
      <w:tr w:rsidR="00C2552B" w:rsidTr="0047371E">
        <w:tc>
          <w:tcPr>
            <w:tcW w:w="434" w:type="dxa"/>
            <w:tcBorders>
              <w:top w:val="single" w:sz="4" w:space="0" w:color="000000"/>
              <w:left w:val="single" w:sz="4" w:space="0" w:color="000000"/>
              <w:bottom w:val="single" w:sz="4" w:space="0" w:color="000000"/>
              <w:right w:val="single" w:sz="4" w:space="0" w:color="000000"/>
            </w:tcBorders>
          </w:tcPr>
          <w:p w:rsidR="00C2552B" w:rsidRDefault="00C2552B">
            <w:pPr>
              <w:pStyle w:val="af1"/>
              <w:numPr>
                <w:ilvl w:val="0"/>
                <w:numId w:val="3"/>
              </w:numPr>
              <w:snapToGrid w:val="0"/>
              <w:spacing w:line="240" w:lineRule="auto"/>
              <w:ind w:left="0" w:right="0" w:firstLine="0"/>
              <w:rPr>
                <w:rFonts w:ascii="Times New Roman" w:eastAsia="Times New Roman" w:hAnsi="Times New Roman"/>
                <w:sz w:val="20"/>
                <w:szCs w:val="20"/>
                <w:lang w:eastAsia="ru-RU"/>
              </w:rPr>
            </w:pPr>
          </w:p>
        </w:tc>
        <w:tc>
          <w:tcPr>
            <w:tcW w:w="2034" w:type="dxa"/>
            <w:tcBorders>
              <w:top w:val="single" w:sz="4" w:space="0" w:color="000000"/>
              <w:left w:val="single" w:sz="4" w:space="0" w:color="000000"/>
              <w:bottom w:val="single" w:sz="4" w:space="0" w:color="000000"/>
              <w:right w:val="single" w:sz="4" w:space="0" w:color="000000"/>
            </w:tcBorders>
          </w:tcPr>
          <w:p w:rsidR="00C2552B" w:rsidRDefault="0047371E">
            <w:pPr>
              <w:jc w:val="center"/>
            </w:pPr>
            <w:proofErr w:type="spellStart"/>
            <w:r>
              <w:t>Изопропанол</w:t>
            </w:r>
            <w:proofErr w:type="spellEnd"/>
          </w:p>
        </w:tc>
        <w:tc>
          <w:tcPr>
            <w:tcW w:w="6536"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 xml:space="preserve">Изопропиловый спирт </w:t>
            </w:r>
            <w:proofErr w:type="spellStart"/>
            <w:r>
              <w:t>абсолютированный</w:t>
            </w:r>
            <w:proofErr w:type="spellEnd"/>
            <w:r>
              <w:t>.</w:t>
            </w:r>
          </w:p>
          <w:p w:rsidR="00C2552B" w:rsidRDefault="0047371E">
            <w:pPr>
              <w:jc w:val="center"/>
            </w:pPr>
            <w:r>
              <w:t>Емкость тары 1000 мл.</w:t>
            </w:r>
          </w:p>
        </w:tc>
        <w:tc>
          <w:tcPr>
            <w:tcW w:w="1452" w:type="dxa"/>
            <w:tcBorders>
              <w:top w:val="single" w:sz="4" w:space="0" w:color="000000"/>
              <w:left w:val="single" w:sz="4" w:space="0" w:color="000000"/>
              <w:bottom w:val="single" w:sz="4" w:space="0" w:color="000000"/>
              <w:right w:val="single" w:sz="4" w:space="0" w:color="000000"/>
            </w:tcBorders>
          </w:tcPr>
          <w:p w:rsidR="00C2552B" w:rsidRDefault="0047371E">
            <w:pPr>
              <w:jc w:val="center"/>
            </w:pPr>
            <w:r>
              <w:t>3 шт.</w:t>
            </w:r>
          </w:p>
        </w:tc>
      </w:tr>
    </w:tbl>
    <w:p w:rsidR="0047371E" w:rsidRPr="0047371E" w:rsidRDefault="0047371E" w:rsidP="0047371E">
      <w:pPr>
        <w:shd w:val="clear" w:color="auto" w:fill="FFFFFF"/>
        <w:tabs>
          <w:tab w:val="left" w:pos="4378"/>
        </w:tabs>
        <w:spacing w:before="182"/>
        <w:rPr>
          <w:sz w:val="24"/>
        </w:rPr>
      </w:pPr>
      <w:r w:rsidRPr="0047371E">
        <w:t xml:space="preserve"> </w:t>
      </w:r>
      <w:r w:rsidR="00AD41A8">
        <w:rPr>
          <w:sz w:val="24"/>
        </w:rPr>
        <w:t>Покупатель</w:t>
      </w:r>
      <w:r w:rsidR="00AD41A8">
        <w:rPr>
          <w:sz w:val="24"/>
        </w:rPr>
        <w:tab/>
      </w:r>
      <w:r w:rsidR="00AD41A8">
        <w:rPr>
          <w:sz w:val="24"/>
        </w:rPr>
        <w:tab/>
      </w:r>
      <w:r w:rsidR="00AD41A8">
        <w:rPr>
          <w:sz w:val="24"/>
        </w:rPr>
        <w:tab/>
      </w:r>
      <w:r w:rsidRPr="0047371E">
        <w:rPr>
          <w:sz w:val="24"/>
        </w:rPr>
        <w:t>Поставщик</w:t>
      </w:r>
    </w:p>
    <w:p w:rsidR="0047371E" w:rsidRPr="0047371E" w:rsidRDefault="0047371E" w:rsidP="0047371E">
      <w:pPr>
        <w:shd w:val="clear" w:color="auto" w:fill="FFFFFF"/>
        <w:tabs>
          <w:tab w:val="left" w:pos="4378"/>
        </w:tabs>
        <w:spacing w:before="182"/>
        <w:rPr>
          <w:sz w:val="24"/>
        </w:rPr>
      </w:pPr>
      <w:r w:rsidRPr="0047371E">
        <w:rPr>
          <w:sz w:val="24"/>
        </w:rPr>
        <w:t>Начальник Главного управления</w:t>
      </w:r>
      <w:r w:rsidR="00032B93">
        <w:rPr>
          <w:sz w:val="24"/>
        </w:rPr>
        <w:tab/>
      </w:r>
      <w:r w:rsidR="00032B93">
        <w:rPr>
          <w:sz w:val="24"/>
        </w:rPr>
        <w:tab/>
      </w:r>
      <w:r w:rsidR="00032B93">
        <w:rPr>
          <w:sz w:val="24"/>
        </w:rPr>
        <w:tab/>
      </w:r>
      <w:r w:rsidR="00032B93">
        <w:rPr>
          <w:sz w:val="24"/>
          <w:szCs w:val="24"/>
        </w:rPr>
        <w:t>Генеральный директор</w:t>
      </w:r>
    </w:p>
    <w:p w:rsidR="0047371E" w:rsidRPr="0047371E" w:rsidRDefault="0047371E" w:rsidP="0047371E">
      <w:pPr>
        <w:shd w:val="clear" w:color="auto" w:fill="FFFFFF"/>
        <w:tabs>
          <w:tab w:val="left" w:pos="4378"/>
        </w:tabs>
        <w:spacing w:before="182"/>
        <w:rPr>
          <w:sz w:val="24"/>
        </w:rPr>
      </w:pPr>
      <w:r w:rsidRPr="0047371E">
        <w:rPr>
          <w:sz w:val="24"/>
        </w:rPr>
        <w:t>______________________/ В.Г. Синьков /</w:t>
      </w:r>
      <w:r w:rsidRPr="0047371E">
        <w:rPr>
          <w:sz w:val="24"/>
        </w:rPr>
        <w:tab/>
      </w:r>
      <w:r w:rsidRPr="0047371E">
        <w:rPr>
          <w:sz w:val="24"/>
        </w:rPr>
        <w:tab/>
        <w:t xml:space="preserve">            _________________</w:t>
      </w:r>
      <w:r w:rsidR="00032B93">
        <w:rPr>
          <w:sz w:val="24"/>
        </w:rPr>
        <w:t>_</w:t>
      </w:r>
      <w:r w:rsidRPr="0047371E">
        <w:rPr>
          <w:sz w:val="24"/>
        </w:rPr>
        <w:t>____/</w:t>
      </w:r>
      <w:r w:rsidR="00032B93">
        <w:rPr>
          <w:sz w:val="24"/>
        </w:rPr>
        <w:t xml:space="preserve">В.И. </w:t>
      </w:r>
      <w:proofErr w:type="spellStart"/>
      <w:r w:rsidR="00032B93">
        <w:rPr>
          <w:sz w:val="24"/>
        </w:rPr>
        <w:t>Музюкин</w:t>
      </w:r>
      <w:proofErr w:type="spellEnd"/>
      <w:r w:rsidRPr="0047371E">
        <w:rPr>
          <w:sz w:val="24"/>
        </w:rPr>
        <w:t>/</w:t>
      </w:r>
    </w:p>
    <w:p w:rsidR="00C2552B" w:rsidRDefault="00032B93" w:rsidP="0047371E">
      <w:pPr>
        <w:shd w:val="clear" w:color="auto" w:fill="FFFFFF"/>
        <w:tabs>
          <w:tab w:val="left" w:pos="4378"/>
        </w:tabs>
        <w:spacing w:before="182"/>
        <w:rPr>
          <w:sz w:val="24"/>
        </w:rPr>
      </w:pPr>
      <w:r>
        <w:rPr>
          <w:sz w:val="24"/>
        </w:rPr>
        <w:t>М.П.</w:t>
      </w:r>
      <w:r>
        <w:rPr>
          <w:sz w:val="24"/>
        </w:rPr>
        <w:tab/>
      </w:r>
      <w:r>
        <w:rPr>
          <w:sz w:val="24"/>
        </w:rPr>
        <w:tab/>
      </w:r>
      <w:r>
        <w:rPr>
          <w:sz w:val="24"/>
        </w:rPr>
        <w:tab/>
      </w:r>
      <w:r w:rsidR="0047371E" w:rsidRPr="0047371E">
        <w:rPr>
          <w:sz w:val="24"/>
        </w:rPr>
        <w:t>М.П.</w:t>
      </w:r>
    </w:p>
    <w:sectPr w:rsidR="00C2552B" w:rsidSect="00AD41A8">
      <w:pgSz w:w="11906" w:h="16838"/>
      <w:pgMar w:top="2552" w:right="569" w:bottom="56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5175"/>
    <w:multiLevelType w:val="multilevel"/>
    <w:tmpl w:val="6DEECE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C47354"/>
    <w:multiLevelType w:val="multilevel"/>
    <w:tmpl w:val="7D1AB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17207F2"/>
    <w:multiLevelType w:val="multilevel"/>
    <w:tmpl w:val="F21A511C"/>
    <w:lvl w:ilvl="0">
      <w:start w:val="1"/>
      <w:numFmt w:val="decimal"/>
      <w:lvlText w:val="%1."/>
      <w:lvlJc w:val="left"/>
      <w:pPr>
        <w:tabs>
          <w:tab w:val="num" w:pos="0"/>
        </w:tabs>
        <w:ind w:left="720" w:hanging="360"/>
      </w:pPr>
      <w:rPr>
        <w:b/>
        <w:sz w:val="24"/>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nsid w:val="6D87287E"/>
    <w:multiLevelType w:val="multilevel"/>
    <w:tmpl w:val="482AFA6E"/>
    <w:lvl w:ilvl="0">
      <w:start w:val="1"/>
      <w:numFmt w:val="decimal"/>
      <w:lvlText w:val="1.%1."/>
      <w:lvlJc w:val="left"/>
      <w:pPr>
        <w:tabs>
          <w:tab w:val="num" w:pos="331"/>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FB959A0"/>
    <w:multiLevelType w:val="multilevel"/>
    <w:tmpl w:val="2D18453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2B"/>
    <w:rsid w:val="00032B93"/>
    <w:rsid w:val="002769A2"/>
    <w:rsid w:val="002E036E"/>
    <w:rsid w:val="0047371E"/>
    <w:rsid w:val="0067461F"/>
    <w:rsid w:val="006D49DE"/>
    <w:rsid w:val="006E18BA"/>
    <w:rsid w:val="007428E3"/>
    <w:rsid w:val="00AC5BCC"/>
    <w:rsid w:val="00AD41A8"/>
    <w:rsid w:val="00C2552B"/>
    <w:rsid w:val="00D10084"/>
    <w:rsid w:val="00D7740F"/>
    <w:rsid w:val="00F36F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Noto Serif CJK SC" w:hAnsi="PT Astra Serif" w:cs="Free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0"/>
      <w:szCs w:val="20"/>
      <w:lang w:bidi="ar-SA"/>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Verdana" w:hAnsi="Verdana" w:cs="Verdana"/>
    </w:rPr>
  </w:style>
  <w:style w:type="character" w:customStyle="1" w:styleId="WW8Num2z0">
    <w:name w:val="WW8Num2z0"/>
    <w:qFormat/>
    <w:rPr>
      <w:b w:val="0"/>
      <w:i w:val="0"/>
    </w:rPr>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hAnsi="Times New Roman" w:cs="Times New Roman"/>
    </w:rPr>
  </w:style>
  <w:style w:type="character" w:customStyle="1" w:styleId="WW8Num8z0">
    <w:name w:val="WW8Num8z0"/>
    <w:qFormat/>
    <w:rPr>
      <w:rFonts w:cs="Times New Roman"/>
      <w:b/>
      <w:position w:val="0"/>
      <w:sz w:val="24"/>
      <w:szCs w:val="24"/>
      <w:vertAlign w:val="baseline"/>
    </w:rPr>
  </w:style>
  <w:style w:type="character" w:customStyle="1" w:styleId="WW8Num8z1">
    <w:name w:val="WW8Num8z1"/>
    <w:qFormat/>
    <w:rPr>
      <w:rFonts w:cs="Times New Roman"/>
      <w:position w:val="0"/>
      <w:sz w:val="24"/>
      <w:vertAlign w:val="baseline"/>
    </w:rPr>
  </w:style>
  <w:style w:type="character" w:customStyle="1" w:styleId="WW8Num10z0">
    <w:name w:val="WW8Num10z0"/>
    <w:qFormat/>
    <w:rPr>
      <w:b/>
      <w:sz w:val="24"/>
    </w:rPr>
  </w:style>
  <w:style w:type="character" w:customStyle="1" w:styleId="WW8Num10z1">
    <w:name w:val="WW8Num10z1"/>
    <w:qFormat/>
  </w:style>
  <w:style w:type="character" w:customStyle="1" w:styleId="WW8Num11z0">
    <w:name w:val="WW8Num11z0"/>
    <w:qFormat/>
    <w:rPr>
      <w:rFonts w:ascii="Times New Roman" w:hAnsi="Times New Roman" w:cs="Times New Roman"/>
    </w:rPr>
  </w:style>
  <w:style w:type="character" w:customStyle="1" w:styleId="WW8Num12z0">
    <w:name w:val="WW8Num12z0"/>
    <w:qFormat/>
    <w:rPr>
      <w:b/>
    </w:rPr>
  </w:style>
  <w:style w:type="character" w:customStyle="1" w:styleId="WW8Num12z1">
    <w:name w:val="WW8Num12z1"/>
    <w:qFormat/>
  </w:style>
  <w:style w:type="character" w:customStyle="1" w:styleId="60">
    <w:name w:val="Заголовок 6 Знак"/>
    <w:qFormat/>
    <w:rPr>
      <w:rFonts w:ascii="Times New Roman" w:hAnsi="Times New Roman" w:cs="Times New Roman"/>
      <w:b/>
      <w:sz w:val="22"/>
      <w:szCs w:val="22"/>
    </w:rPr>
  </w:style>
  <w:style w:type="character" w:styleId="a3">
    <w:name w:val="Hyperlink"/>
    <w:rPr>
      <w:color w:val="000080"/>
      <w:u w:val="single"/>
    </w:rPr>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a4">
    <w:name w:val="Основной текст Знак"/>
    <w:qFormat/>
    <w:rPr>
      <w:rFonts w:ascii="Times New Roman" w:hAnsi="Times New Roman" w:cs="Times New Roman"/>
      <w:sz w:val="24"/>
      <w:szCs w:val="24"/>
    </w:rPr>
  </w:style>
  <w:style w:type="character" w:customStyle="1" w:styleId="a5">
    <w:name w:val="Текст концевой сноски Знак"/>
    <w:qFormat/>
    <w:rPr>
      <w:rFonts w:ascii="Times New Roman" w:hAnsi="Times New Roman" w:cs="Times New Roman"/>
    </w:rPr>
  </w:style>
  <w:style w:type="character" w:customStyle="1" w:styleId="user">
    <w:name w:val="Символ концевой сноски (user)"/>
    <w:qFormat/>
    <w:rPr>
      <w:vertAlign w:val="superscript"/>
    </w:rPr>
  </w:style>
  <w:style w:type="character" w:customStyle="1" w:styleId="a6">
    <w:name w:val="Текст сноски Знак"/>
    <w:qFormat/>
    <w:rPr>
      <w:rFonts w:ascii="Times New Roman" w:hAnsi="Times New Roman" w:cs="Times New Roman"/>
    </w:rPr>
  </w:style>
  <w:style w:type="character" w:customStyle="1" w:styleId="user0">
    <w:name w:val="Символ сноски (user)"/>
    <w:qFormat/>
    <w:rPr>
      <w:vertAlign w:val="superscript"/>
    </w:rPr>
  </w:style>
  <w:style w:type="character" w:customStyle="1" w:styleId="a7">
    <w:name w:val="Абзац списка Знак"/>
    <w:qFormat/>
    <w:rPr>
      <w:rFonts w:eastAsia="Calibri"/>
      <w:sz w:val="22"/>
      <w:szCs w:val="22"/>
    </w:rPr>
  </w:style>
  <w:style w:type="character" w:styleId="a8">
    <w:name w:val="annotation reference"/>
    <w:qFormat/>
    <w:rPr>
      <w:sz w:val="16"/>
      <w:szCs w:val="16"/>
    </w:rPr>
  </w:style>
  <w:style w:type="character" w:customStyle="1" w:styleId="a9">
    <w:name w:val="Текст примечания Знак"/>
    <w:qFormat/>
    <w:rPr>
      <w:rFonts w:ascii="Times New Roman" w:hAnsi="Times New Roman" w:cs="Times New Roman"/>
    </w:rPr>
  </w:style>
  <w:style w:type="character" w:customStyle="1" w:styleId="aa">
    <w:name w:val="Тема примечания Знак"/>
    <w:qFormat/>
    <w:rPr>
      <w:rFonts w:ascii="Times New Roman" w:hAnsi="Times New Roman" w:cs="Times New Roman"/>
      <w:b/>
      <w:bCs/>
    </w:rPr>
  </w:style>
  <w:style w:type="character" w:customStyle="1" w:styleId="ab">
    <w:name w:val="Текст выноски Знак"/>
    <w:qFormat/>
    <w:rPr>
      <w:rFonts w:ascii="Tahoma" w:hAnsi="Tahoma" w:cs="Tahoma"/>
      <w:sz w:val="16"/>
      <w:szCs w:val="16"/>
    </w:rPr>
  </w:style>
  <w:style w:type="paragraph" w:customStyle="1" w:styleId="ac">
    <w:name w:val="Заголовок"/>
    <w:basedOn w:val="a"/>
    <w:next w:val="ad"/>
    <w:qFormat/>
    <w:pPr>
      <w:keepNext/>
      <w:spacing w:before="240" w:after="120"/>
    </w:pPr>
    <w:rPr>
      <w:rFonts w:ascii="PT Astra Serif" w:eastAsia="Noto Sans CJK SC" w:hAnsi="PT Astra Serif" w:cs="FreeSans"/>
      <w:sz w:val="28"/>
      <w:szCs w:val="28"/>
    </w:rPr>
  </w:style>
  <w:style w:type="paragraph" w:styleId="ad">
    <w:name w:val="Body Text"/>
    <w:basedOn w:val="a"/>
    <w:pPr>
      <w:widowControl/>
      <w:spacing w:after="120"/>
      <w:jc w:val="both"/>
    </w:pPr>
    <w:rPr>
      <w:sz w:val="24"/>
      <w:szCs w:val="24"/>
    </w:rPr>
  </w:style>
  <w:style w:type="paragraph" w:styleId="ae">
    <w:name w:val="List"/>
    <w:basedOn w:val="ad"/>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sz w:val="24"/>
      <w:szCs w:val="24"/>
    </w:rPr>
  </w:style>
  <w:style w:type="paragraph" w:styleId="af0">
    <w:name w:val="index heading"/>
    <w:basedOn w:val="a"/>
    <w:qFormat/>
    <w:pPr>
      <w:suppressLineNumbers/>
    </w:pPr>
    <w:rPr>
      <w:rFonts w:ascii="PT Astra Serif" w:hAnsi="PT Astra Serif" w:cs="FreeSans"/>
    </w:rPr>
  </w:style>
  <w:style w:type="paragraph" w:customStyle="1" w:styleId="user1">
    <w:name w:val="Заголовок (user)"/>
    <w:basedOn w:val="a"/>
    <w:next w:val="ad"/>
    <w:qFormat/>
    <w:pPr>
      <w:keepNext/>
      <w:spacing w:before="240" w:after="120"/>
    </w:pPr>
    <w:rPr>
      <w:rFonts w:ascii="PT Astra Serif" w:eastAsia="Noto Sans CJK SC" w:hAnsi="PT Astra Serif" w:cs="FreeSans"/>
      <w:sz w:val="28"/>
      <w:szCs w:val="28"/>
    </w:rPr>
  </w:style>
  <w:style w:type="paragraph" w:customStyle="1" w:styleId="user2">
    <w:name w:val="Указатель (user)"/>
    <w:basedOn w:val="a"/>
    <w:qFormat/>
    <w:pPr>
      <w:suppressLineNumbers/>
    </w:pPr>
    <w:rPr>
      <w:rFonts w:ascii="PT Astra Serif" w:hAnsi="PT Astra Serif" w:cs="FreeSans"/>
    </w:rPr>
  </w:style>
  <w:style w:type="paragraph" w:styleId="af1">
    <w:name w:val="List Paragraph"/>
    <w:basedOn w:val="a"/>
    <w:qFormat/>
    <w:pPr>
      <w:widowControl/>
      <w:spacing w:line="0" w:lineRule="atLeast"/>
      <w:ind w:left="720" w:right="-454"/>
      <w:contextualSpacing/>
      <w:jc w:val="center"/>
    </w:pPr>
    <w:rPr>
      <w:rFonts w:ascii="Calibri" w:eastAsia="Calibri" w:hAnsi="Calibri"/>
      <w:sz w:val="22"/>
      <w:szCs w:val="22"/>
    </w:rPr>
  </w:style>
  <w:style w:type="paragraph" w:customStyle="1" w:styleId="ConsPlusNormal">
    <w:name w:val="ConsPlusNormal"/>
    <w:qFormat/>
    <w:rPr>
      <w:rFonts w:ascii="Arial" w:eastAsia="Times New Roman" w:hAnsi="Arial" w:cs="Arial"/>
      <w:sz w:val="20"/>
      <w:szCs w:val="20"/>
      <w:lang w:bidi="ar-SA"/>
    </w:rPr>
  </w:style>
  <w:style w:type="paragraph" w:customStyle="1" w:styleId="d15d">
    <w:name w:val="Î—d1û÷íûé.Íîðìàëü5dûé àáçàö"/>
    <w:qFormat/>
    <w:pPr>
      <w:widowControl w:val="0"/>
      <w:ind w:firstLine="709"/>
      <w:jc w:val="both"/>
    </w:pPr>
    <w:rPr>
      <w:rFonts w:ascii="Times New Roman" w:eastAsia="Times New Roman" w:hAnsi="Times New Roman" w:cs="Times New Roman"/>
      <w:sz w:val="20"/>
      <w:szCs w:val="20"/>
      <w:lang w:bidi="ar-SA"/>
    </w:rPr>
  </w:style>
  <w:style w:type="paragraph" w:styleId="af2">
    <w:name w:val="endnote text"/>
    <w:basedOn w:val="a"/>
  </w:style>
  <w:style w:type="paragraph" w:styleId="af3">
    <w:name w:val="footnote text"/>
    <w:basedOn w:val="a"/>
  </w:style>
  <w:style w:type="paragraph" w:styleId="af4">
    <w:name w:val="annotation text"/>
    <w:basedOn w:val="a"/>
    <w:qFormat/>
  </w:style>
  <w:style w:type="paragraph" w:styleId="af5">
    <w:name w:val="annotation subject"/>
    <w:basedOn w:val="af4"/>
    <w:next w:val="af4"/>
    <w:qFormat/>
    <w:rPr>
      <w:b/>
      <w:bCs/>
    </w:rPr>
  </w:style>
  <w:style w:type="paragraph" w:styleId="af6">
    <w:name w:val="Balloon Text"/>
    <w:basedOn w:val="a"/>
    <w:qFormat/>
    <w:rPr>
      <w:rFonts w:ascii="Tahoma" w:hAnsi="Tahoma" w:cs="Tahoma"/>
      <w:sz w:val="16"/>
      <w:szCs w:val="16"/>
    </w:rPr>
  </w:style>
  <w:style w:type="paragraph" w:customStyle="1" w:styleId="user3">
    <w:name w:val="Содержимое таблицы (user)"/>
    <w:basedOn w:val="a"/>
    <w:qFormat/>
    <w:pPr>
      <w:suppressLineNumbers/>
    </w:pPr>
  </w:style>
  <w:style w:type="paragraph" w:customStyle="1" w:styleId="user4">
    <w:name w:val="Заголовок таблицы (user)"/>
    <w:basedOn w:val="user3"/>
    <w:qFormat/>
    <w:pPr>
      <w:jc w:val="center"/>
    </w:pPr>
    <w:rPr>
      <w:b/>
      <w:bCs/>
    </w:rPr>
  </w:style>
  <w:style w:type="paragraph" w:customStyle="1" w:styleId="user5">
    <w:name w:val="Комментарий (user)"/>
    <w:basedOn w:val="a"/>
    <w:qFormat/>
    <w:pPr>
      <w:spacing w:before="56"/>
      <w:ind w:left="57" w:right="5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Noto Serif CJK SC" w:hAnsi="PT Astra Serif" w:cs="Free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0"/>
      <w:szCs w:val="20"/>
      <w:lang w:bidi="ar-SA"/>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Verdana" w:hAnsi="Verdana" w:cs="Verdana"/>
    </w:rPr>
  </w:style>
  <w:style w:type="character" w:customStyle="1" w:styleId="WW8Num2z0">
    <w:name w:val="WW8Num2z0"/>
    <w:qFormat/>
    <w:rPr>
      <w:b w:val="0"/>
      <w:i w:val="0"/>
    </w:rPr>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hAnsi="Times New Roman" w:cs="Times New Roman"/>
    </w:rPr>
  </w:style>
  <w:style w:type="character" w:customStyle="1" w:styleId="WW8Num8z0">
    <w:name w:val="WW8Num8z0"/>
    <w:qFormat/>
    <w:rPr>
      <w:rFonts w:cs="Times New Roman"/>
      <w:b/>
      <w:position w:val="0"/>
      <w:sz w:val="24"/>
      <w:szCs w:val="24"/>
      <w:vertAlign w:val="baseline"/>
    </w:rPr>
  </w:style>
  <w:style w:type="character" w:customStyle="1" w:styleId="WW8Num8z1">
    <w:name w:val="WW8Num8z1"/>
    <w:qFormat/>
    <w:rPr>
      <w:rFonts w:cs="Times New Roman"/>
      <w:position w:val="0"/>
      <w:sz w:val="24"/>
      <w:vertAlign w:val="baseline"/>
    </w:rPr>
  </w:style>
  <w:style w:type="character" w:customStyle="1" w:styleId="WW8Num10z0">
    <w:name w:val="WW8Num10z0"/>
    <w:qFormat/>
    <w:rPr>
      <w:b/>
      <w:sz w:val="24"/>
    </w:rPr>
  </w:style>
  <w:style w:type="character" w:customStyle="1" w:styleId="WW8Num10z1">
    <w:name w:val="WW8Num10z1"/>
    <w:qFormat/>
  </w:style>
  <w:style w:type="character" w:customStyle="1" w:styleId="WW8Num11z0">
    <w:name w:val="WW8Num11z0"/>
    <w:qFormat/>
    <w:rPr>
      <w:rFonts w:ascii="Times New Roman" w:hAnsi="Times New Roman" w:cs="Times New Roman"/>
    </w:rPr>
  </w:style>
  <w:style w:type="character" w:customStyle="1" w:styleId="WW8Num12z0">
    <w:name w:val="WW8Num12z0"/>
    <w:qFormat/>
    <w:rPr>
      <w:b/>
    </w:rPr>
  </w:style>
  <w:style w:type="character" w:customStyle="1" w:styleId="WW8Num12z1">
    <w:name w:val="WW8Num12z1"/>
    <w:qFormat/>
  </w:style>
  <w:style w:type="character" w:customStyle="1" w:styleId="60">
    <w:name w:val="Заголовок 6 Знак"/>
    <w:qFormat/>
    <w:rPr>
      <w:rFonts w:ascii="Times New Roman" w:hAnsi="Times New Roman" w:cs="Times New Roman"/>
      <w:b/>
      <w:sz w:val="22"/>
      <w:szCs w:val="22"/>
    </w:rPr>
  </w:style>
  <w:style w:type="character" w:styleId="a3">
    <w:name w:val="Hyperlink"/>
    <w:rPr>
      <w:color w:val="000080"/>
      <w:u w:val="single"/>
    </w:rPr>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a4">
    <w:name w:val="Основной текст Знак"/>
    <w:qFormat/>
    <w:rPr>
      <w:rFonts w:ascii="Times New Roman" w:hAnsi="Times New Roman" w:cs="Times New Roman"/>
      <w:sz w:val="24"/>
      <w:szCs w:val="24"/>
    </w:rPr>
  </w:style>
  <w:style w:type="character" w:customStyle="1" w:styleId="a5">
    <w:name w:val="Текст концевой сноски Знак"/>
    <w:qFormat/>
    <w:rPr>
      <w:rFonts w:ascii="Times New Roman" w:hAnsi="Times New Roman" w:cs="Times New Roman"/>
    </w:rPr>
  </w:style>
  <w:style w:type="character" w:customStyle="1" w:styleId="user">
    <w:name w:val="Символ концевой сноски (user)"/>
    <w:qFormat/>
    <w:rPr>
      <w:vertAlign w:val="superscript"/>
    </w:rPr>
  </w:style>
  <w:style w:type="character" w:customStyle="1" w:styleId="a6">
    <w:name w:val="Текст сноски Знак"/>
    <w:qFormat/>
    <w:rPr>
      <w:rFonts w:ascii="Times New Roman" w:hAnsi="Times New Roman" w:cs="Times New Roman"/>
    </w:rPr>
  </w:style>
  <w:style w:type="character" w:customStyle="1" w:styleId="user0">
    <w:name w:val="Символ сноски (user)"/>
    <w:qFormat/>
    <w:rPr>
      <w:vertAlign w:val="superscript"/>
    </w:rPr>
  </w:style>
  <w:style w:type="character" w:customStyle="1" w:styleId="a7">
    <w:name w:val="Абзац списка Знак"/>
    <w:qFormat/>
    <w:rPr>
      <w:rFonts w:eastAsia="Calibri"/>
      <w:sz w:val="22"/>
      <w:szCs w:val="22"/>
    </w:rPr>
  </w:style>
  <w:style w:type="character" w:styleId="a8">
    <w:name w:val="annotation reference"/>
    <w:qFormat/>
    <w:rPr>
      <w:sz w:val="16"/>
      <w:szCs w:val="16"/>
    </w:rPr>
  </w:style>
  <w:style w:type="character" w:customStyle="1" w:styleId="a9">
    <w:name w:val="Текст примечания Знак"/>
    <w:qFormat/>
    <w:rPr>
      <w:rFonts w:ascii="Times New Roman" w:hAnsi="Times New Roman" w:cs="Times New Roman"/>
    </w:rPr>
  </w:style>
  <w:style w:type="character" w:customStyle="1" w:styleId="aa">
    <w:name w:val="Тема примечания Знак"/>
    <w:qFormat/>
    <w:rPr>
      <w:rFonts w:ascii="Times New Roman" w:hAnsi="Times New Roman" w:cs="Times New Roman"/>
      <w:b/>
      <w:bCs/>
    </w:rPr>
  </w:style>
  <w:style w:type="character" w:customStyle="1" w:styleId="ab">
    <w:name w:val="Текст выноски Знак"/>
    <w:qFormat/>
    <w:rPr>
      <w:rFonts w:ascii="Tahoma" w:hAnsi="Tahoma" w:cs="Tahoma"/>
      <w:sz w:val="16"/>
      <w:szCs w:val="16"/>
    </w:rPr>
  </w:style>
  <w:style w:type="paragraph" w:customStyle="1" w:styleId="ac">
    <w:name w:val="Заголовок"/>
    <w:basedOn w:val="a"/>
    <w:next w:val="ad"/>
    <w:qFormat/>
    <w:pPr>
      <w:keepNext/>
      <w:spacing w:before="240" w:after="120"/>
    </w:pPr>
    <w:rPr>
      <w:rFonts w:ascii="PT Astra Serif" w:eastAsia="Noto Sans CJK SC" w:hAnsi="PT Astra Serif" w:cs="FreeSans"/>
      <w:sz w:val="28"/>
      <w:szCs w:val="28"/>
    </w:rPr>
  </w:style>
  <w:style w:type="paragraph" w:styleId="ad">
    <w:name w:val="Body Text"/>
    <w:basedOn w:val="a"/>
    <w:pPr>
      <w:widowControl/>
      <w:spacing w:after="120"/>
      <w:jc w:val="both"/>
    </w:pPr>
    <w:rPr>
      <w:sz w:val="24"/>
      <w:szCs w:val="24"/>
    </w:rPr>
  </w:style>
  <w:style w:type="paragraph" w:styleId="ae">
    <w:name w:val="List"/>
    <w:basedOn w:val="ad"/>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sz w:val="24"/>
      <w:szCs w:val="24"/>
    </w:rPr>
  </w:style>
  <w:style w:type="paragraph" w:styleId="af0">
    <w:name w:val="index heading"/>
    <w:basedOn w:val="a"/>
    <w:qFormat/>
    <w:pPr>
      <w:suppressLineNumbers/>
    </w:pPr>
    <w:rPr>
      <w:rFonts w:ascii="PT Astra Serif" w:hAnsi="PT Astra Serif" w:cs="FreeSans"/>
    </w:rPr>
  </w:style>
  <w:style w:type="paragraph" w:customStyle="1" w:styleId="user1">
    <w:name w:val="Заголовок (user)"/>
    <w:basedOn w:val="a"/>
    <w:next w:val="ad"/>
    <w:qFormat/>
    <w:pPr>
      <w:keepNext/>
      <w:spacing w:before="240" w:after="120"/>
    </w:pPr>
    <w:rPr>
      <w:rFonts w:ascii="PT Astra Serif" w:eastAsia="Noto Sans CJK SC" w:hAnsi="PT Astra Serif" w:cs="FreeSans"/>
      <w:sz w:val="28"/>
      <w:szCs w:val="28"/>
    </w:rPr>
  </w:style>
  <w:style w:type="paragraph" w:customStyle="1" w:styleId="user2">
    <w:name w:val="Указатель (user)"/>
    <w:basedOn w:val="a"/>
    <w:qFormat/>
    <w:pPr>
      <w:suppressLineNumbers/>
    </w:pPr>
    <w:rPr>
      <w:rFonts w:ascii="PT Astra Serif" w:hAnsi="PT Astra Serif" w:cs="FreeSans"/>
    </w:rPr>
  </w:style>
  <w:style w:type="paragraph" w:styleId="af1">
    <w:name w:val="List Paragraph"/>
    <w:basedOn w:val="a"/>
    <w:qFormat/>
    <w:pPr>
      <w:widowControl/>
      <w:spacing w:line="0" w:lineRule="atLeast"/>
      <w:ind w:left="720" w:right="-454"/>
      <w:contextualSpacing/>
      <w:jc w:val="center"/>
    </w:pPr>
    <w:rPr>
      <w:rFonts w:ascii="Calibri" w:eastAsia="Calibri" w:hAnsi="Calibri"/>
      <w:sz w:val="22"/>
      <w:szCs w:val="22"/>
    </w:rPr>
  </w:style>
  <w:style w:type="paragraph" w:customStyle="1" w:styleId="ConsPlusNormal">
    <w:name w:val="ConsPlusNormal"/>
    <w:qFormat/>
    <w:rPr>
      <w:rFonts w:ascii="Arial" w:eastAsia="Times New Roman" w:hAnsi="Arial" w:cs="Arial"/>
      <w:sz w:val="20"/>
      <w:szCs w:val="20"/>
      <w:lang w:bidi="ar-SA"/>
    </w:rPr>
  </w:style>
  <w:style w:type="paragraph" w:customStyle="1" w:styleId="d15d">
    <w:name w:val="Î—d1û÷íûé.Íîðìàëü5dûé àáçàö"/>
    <w:qFormat/>
    <w:pPr>
      <w:widowControl w:val="0"/>
      <w:ind w:firstLine="709"/>
      <w:jc w:val="both"/>
    </w:pPr>
    <w:rPr>
      <w:rFonts w:ascii="Times New Roman" w:eastAsia="Times New Roman" w:hAnsi="Times New Roman" w:cs="Times New Roman"/>
      <w:sz w:val="20"/>
      <w:szCs w:val="20"/>
      <w:lang w:bidi="ar-SA"/>
    </w:rPr>
  </w:style>
  <w:style w:type="paragraph" w:styleId="af2">
    <w:name w:val="endnote text"/>
    <w:basedOn w:val="a"/>
  </w:style>
  <w:style w:type="paragraph" w:styleId="af3">
    <w:name w:val="footnote text"/>
    <w:basedOn w:val="a"/>
  </w:style>
  <w:style w:type="paragraph" w:styleId="af4">
    <w:name w:val="annotation text"/>
    <w:basedOn w:val="a"/>
    <w:qFormat/>
  </w:style>
  <w:style w:type="paragraph" w:styleId="af5">
    <w:name w:val="annotation subject"/>
    <w:basedOn w:val="af4"/>
    <w:next w:val="af4"/>
    <w:qFormat/>
    <w:rPr>
      <w:b/>
      <w:bCs/>
    </w:rPr>
  </w:style>
  <w:style w:type="paragraph" w:styleId="af6">
    <w:name w:val="Balloon Text"/>
    <w:basedOn w:val="a"/>
    <w:qFormat/>
    <w:rPr>
      <w:rFonts w:ascii="Tahoma" w:hAnsi="Tahoma" w:cs="Tahoma"/>
      <w:sz w:val="16"/>
      <w:szCs w:val="16"/>
    </w:rPr>
  </w:style>
  <w:style w:type="paragraph" w:customStyle="1" w:styleId="user3">
    <w:name w:val="Содержимое таблицы (user)"/>
    <w:basedOn w:val="a"/>
    <w:qFormat/>
    <w:pPr>
      <w:suppressLineNumbers/>
    </w:pPr>
  </w:style>
  <w:style w:type="paragraph" w:customStyle="1" w:styleId="user4">
    <w:name w:val="Заголовок таблицы (user)"/>
    <w:basedOn w:val="user3"/>
    <w:qFormat/>
    <w:pPr>
      <w:jc w:val="center"/>
    </w:pPr>
    <w:rPr>
      <w:b/>
      <w:bCs/>
    </w:rPr>
  </w:style>
  <w:style w:type="paragraph" w:customStyle="1" w:styleId="user5">
    <w:name w:val="Комментарий (user)"/>
    <w:basedOn w:val="a"/>
    <w:qFormat/>
    <w:pPr>
      <w:spacing w:before="56"/>
      <w:ind w:left="57" w:right="5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98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its@52.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Евтеева Е.В.</dc:creator>
  <cp:lastModifiedBy>Елена Михайловна Ермонина</cp:lastModifiedBy>
  <cp:revision>14</cp:revision>
  <cp:lastPrinted>2026-05-21T11:36:00Z</cp:lastPrinted>
  <dcterms:created xsi:type="dcterms:W3CDTF">2026-05-20T08:11:00Z</dcterms:created>
  <dcterms:modified xsi:type="dcterms:W3CDTF">2026-05-26T13:18:00Z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2025-10-16T14:49:00Z</dcterms:created>
  <dc:creator>hohlovv</dc:creator>
  <dc:description/>
  <dc:language>ru-RU</dc:language>
  <cp:lastModifiedBy/>
  <cp:lastPrinted>2025-10-23T15:54:00Z</cp:lastPrinted>
  <dcterms:modified xsi:type="dcterms:W3CDTF">2026-05-18T17:34:49Z</dcterms:modified>
  <cp:revision>12</cp:revision>
  <dc:subject/>
  <dc:title/>
</cp:coreProperties>
</file>