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78CA" w14:textId="77777777" w:rsidR="00DD60AE" w:rsidRPr="00DD60AE" w:rsidRDefault="00DD60AE" w:rsidP="00DD60AE">
      <w:pPr>
        <w:jc w:val="center"/>
        <w:rPr>
          <w:b/>
          <w:bCs/>
          <w:kern w:val="2"/>
          <w:sz w:val="28"/>
          <w:szCs w:val="28"/>
        </w:rPr>
      </w:pPr>
    </w:p>
    <w:p w14:paraId="17FF9967" w14:textId="77777777" w:rsidR="00DD60AE" w:rsidRPr="00DD60AE" w:rsidRDefault="00DD60AE" w:rsidP="00DD60AE">
      <w:pPr>
        <w:jc w:val="right"/>
        <w:rPr>
          <w:bCs/>
          <w:kern w:val="2"/>
        </w:rPr>
      </w:pPr>
      <w:r w:rsidRPr="00DD60AE">
        <w:rPr>
          <w:bCs/>
          <w:kern w:val="2"/>
          <w:sz w:val="28"/>
          <w:szCs w:val="28"/>
        </w:rPr>
        <w:t xml:space="preserve">                                                                                          </w:t>
      </w:r>
      <w:r w:rsidRPr="00DD60AE">
        <w:rPr>
          <w:bCs/>
          <w:kern w:val="2"/>
        </w:rPr>
        <w:t>Приложение № 1</w:t>
      </w:r>
    </w:p>
    <w:p w14:paraId="43ACCADA" w14:textId="77777777" w:rsidR="00DD60AE" w:rsidRPr="00DD60AE" w:rsidRDefault="00DD60AE" w:rsidP="00DD60AE">
      <w:pPr>
        <w:jc w:val="right"/>
        <w:rPr>
          <w:bCs/>
          <w:kern w:val="2"/>
        </w:rPr>
      </w:pPr>
      <w:r w:rsidRPr="00DD60AE">
        <w:rPr>
          <w:bCs/>
          <w:kern w:val="2"/>
        </w:rPr>
        <w:t xml:space="preserve">                                                                                                      к ГК № ______________</w:t>
      </w:r>
    </w:p>
    <w:p w14:paraId="56EEDD25" w14:textId="77777777" w:rsidR="00DD60AE" w:rsidRPr="00DD60AE" w:rsidRDefault="00DD60AE" w:rsidP="00DD60AE">
      <w:pPr>
        <w:jc w:val="right"/>
        <w:rPr>
          <w:bCs/>
          <w:kern w:val="2"/>
        </w:rPr>
      </w:pPr>
      <w:r w:rsidRPr="00DD60AE">
        <w:rPr>
          <w:bCs/>
          <w:kern w:val="2"/>
        </w:rPr>
        <w:t xml:space="preserve">                                                                                                                от «__» _________ 2026 г.</w:t>
      </w:r>
    </w:p>
    <w:p w14:paraId="4C33487A" w14:textId="77777777" w:rsidR="007C77B6" w:rsidRPr="00DD60AE" w:rsidRDefault="007C77B6" w:rsidP="007C77B6">
      <w:pPr>
        <w:rPr>
          <w:sz w:val="28"/>
          <w:szCs w:val="28"/>
          <w:highlight w:val="yellow"/>
        </w:rPr>
      </w:pPr>
    </w:p>
    <w:p w14:paraId="66705A58" w14:textId="77777777" w:rsidR="007C77B6" w:rsidRPr="00DD60AE" w:rsidRDefault="007C77B6" w:rsidP="007C77B6">
      <w:pPr>
        <w:rPr>
          <w:sz w:val="28"/>
          <w:szCs w:val="28"/>
          <w:highlight w:val="yellow"/>
        </w:rPr>
      </w:pPr>
      <w:r w:rsidRPr="00DD60AE">
        <w:rPr>
          <w:sz w:val="28"/>
          <w:szCs w:val="28"/>
          <w:highlight w:val="yellow"/>
        </w:rPr>
        <w:t xml:space="preserve">                                           </w:t>
      </w:r>
    </w:p>
    <w:p w14:paraId="5B4BA7A0" w14:textId="77777777" w:rsidR="00DD60AE" w:rsidRPr="00DD60AE" w:rsidRDefault="00DD60AE" w:rsidP="00DD60AE">
      <w:pPr>
        <w:jc w:val="right"/>
        <w:rPr>
          <w:sz w:val="28"/>
          <w:szCs w:val="32"/>
        </w:rPr>
      </w:pPr>
    </w:p>
    <w:p w14:paraId="697970C7" w14:textId="77777777" w:rsidR="00DD60AE" w:rsidRPr="00DD60AE" w:rsidRDefault="00DD60AE" w:rsidP="00DD60AE">
      <w:pPr>
        <w:jc w:val="center"/>
        <w:rPr>
          <w:b/>
          <w:sz w:val="28"/>
          <w:szCs w:val="32"/>
        </w:rPr>
      </w:pPr>
      <w:r w:rsidRPr="00DD60AE">
        <w:rPr>
          <w:b/>
          <w:sz w:val="28"/>
          <w:szCs w:val="32"/>
        </w:rPr>
        <w:t>Техническое задание</w:t>
      </w:r>
      <w:r w:rsidRPr="00DD60AE">
        <w:rPr>
          <w:b/>
          <w:sz w:val="28"/>
          <w:szCs w:val="32"/>
        </w:rPr>
        <w:t xml:space="preserve"> на оказание услуг </w:t>
      </w:r>
    </w:p>
    <w:p w14:paraId="1497CD3C" w14:textId="18BC88AE" w:rsidR="00DD60AE" w:rsidRPr="00DD60AE" w:rsidRDefault="00DD60AE" w:rsidP="00DD60AE">
      <w:pPr>
        <w:jc w:val="center"/>
        <w:rPr>
          <w:b/>
          <w:sz w:val="28"/>
          <w:szCs w:val="32"/>
        </w:rPr>
      </w:pPr>
      <w:r w:rsidRPr="00DD60AE">
        <w:rPr>
          <w:b/>
          <w:sz w:val="28"/>
          <w:szCs w:val="32"/>
        </w:rPr>
        <w:t>по индивидуальному дозиметрическому контролю</w:t>
      </w:r>
    </w:p>
    <w:p w14:paraId="1EA942C7" w14:textId="77777777" w:rsidR="00DD60AE" w:rsidRPr="00292801" w:rsidRDefault="00DD60AE" w:rsidP="00DD60AE">
      <w:pPr>
        <w:pStyle w:val="a3"/>
        <w:ind w:left="720"/>
        <w:jc w:val="center"/>
        <w:rPr>
          <w:rFonts w:ascii="Times New Roman" w:hAnsi="Times New Roman"/>
          <w:sz w:val="28"/>
          <w:szCs w:val="28"/>
        </w:rPr>
      </w:pPr>
    </w:p>
    <w:p w14:paraId="5E739250" w14:textId="3FBD31AA" w:rsidR="00DD60AE" w:rsidRPr="00292801" w:rsidRDefault="00DD60AE" w:rsidP="00DD60AE">
      <w:pPr>
        <w:pStyle w:val="a9"/>
        <w:numPr>
          <w:ilvl w:val="0"/>
          <w:numId w:val="4"/>
        </w:numPr>
        <w:spacing w:line="259" w:lineRule="auto"/>
        <w:jc w:val="both"/>
        <w:rPr>
          <w:sz w:val="28"/>
          <w:szCs w:val="28"/>
        </w:rPr>
      </w:pPr>
      <w:r w:rsidRPr="00292801">
        <w:rPr>
          <w:sz w:val="28"/>
          <w:szCs w:val="28"/>
        </w:rPr>
        <w:t xml:space="preserve">Цели использования результатов выполненных работ: оказание услуг индивидуального дозиметрического контроля 14 сотрудников с июня </w:t>
      </w:r>
      <w:r>
        <w:rPr>
          <w:sz w:val="28"/>
          <w:szCs w:val="28"/>
        </w:rPr>
        <w:br/>
      </w:r>
      <w:r w:rsidRPr="00292801">
        <w:rPr>
          <w:sz w:val="28"/>
          <w:szCs w:val="28"/>
        </w:rPr>
        <w:t>по декабрь 2026 года.</w:t>
      </w:r>
    </w:p>
    <w:p w14:paraId="12C0EA3C" w14:textId="37321E2D" w:rsidR="00DD60AE" w:rsidRPr="00292801" w:rsidRDefault="00DD60AE" w:rsidP="00DD60AE">
      <w:pPr>
        <w:pStyle w:val="a3"/>
        <w:numPr>
          <w:ilvl w:val="0"/>
          <w:numId w:val="4"/>
        </w:numPr>
        <w:rPr>
          <w:rFonts w:ascii="Times New Roman" w:hAnsi="Times New Roman"/>
          <w:sz w:val="28"/>
          <w:szCs w:val="28"/>
        </w:rPr>
      </w:pPr>
      <w:r w:rsidRPr="00292801">
        <w:rPr>
          <w:rFonts w:ascii="Times New Roman" w:hAnsi="Times New Roman"/>
          <w:sz w:val="28"/>
          <w:szCs w:val="28"/>
        </w:rPr>
        <w:t xml:space="preserve">Место выполнения работ: ФКУ СИЗО-12 ГУФСИН России </w:t>
      </w:r>
      <w:r>
        <w:rPr>
          <w:rFonts w:ascii="Times New Roman" w:hAnsi="Times New Roman"/>
          <w:sz w:val="28"/>
          <w:szCs w:val="28"/>
        </w:rPr>
        <w:br/>
      </w:r>
      <w:r w:rsidRPr="00292801">
        <w:rPr>
          <w:rFonts w:ascii="Times New Roman" w:hAnsi="Times New Roman"/>
          <w:sz w:val="28"/>
          <w:szCs w:val="28"/>
        </w:rPr>
        <w:t>по г.</w:t>
      </w:r>
      <w:r>
        <w:rPr>
          <w:rFonts w:ascii="Times New Roman" w:hAnsi="Times New Roman"/>
          <w:sz w:val="28"/>
          <w:szCs w:val="28"/>
        </w:rPr>
        <w:t xml:space="preserve"> </w:t>
      </w:r>
      <w:r w:rsidRPr="00292801">
        <w:rPr>
          <w:rFonts w:ascii="Times New Roman" w:hAnsi="Times New Roman"/>
          <w:sz w:val="28"/>
          <w:szCs w:val="28"/>
        </w:rPr>
        <w:t>Москве 124575 г. Москва, г. Зеленоград, ул. Панфилова, д. 21</w:t>
      </w:r>
      <w:r>
        <w:rPr>
          <w:rFonts w:ascii="Times New Roman" w:hAnsi="Times New Roman"/>
          <w:sz w:val="28"/>
          <w:szCs w:val="28"/>
        </w:rPr>
        <w:t xml:space="preserve">, </w:t>
      </w:r>
      <w:r>
        <w:rPr>
          <w:rFonts w:ascii="Times New Roman" w:hAnsi="Times New Roman"/>
          <w:sz w:val="28"/>
          <w:szCs w:val="28"/>
        </w:rPr>
        <w:br/>
        <w:t>стр. 1</w:t>
      </w:r>
      <w:r w:rsidRPr="00292801">
        <w:rPr>
          <w:rFonts w:ascii="Times New Roman" w:hAnsi="Times New Roman"/>
          <w:sz w:val="28"/>
          <w:szCs w:val="28"/>
        </w:rPr>
        <w:t>.</w:t>
      </w:r>
    </w:p>
    <w:p w14:paraId="0DE6AF74" w14:textId="77777777" w:rsidR="00DD60AE" w:rsidRPr="00292801" w:rsidRDefault="00DD60AE" w:rsidP="00DD60AE">
      <w:pPr>
        <w:pStyle w:val="a3"/>
        <w:numPr>
          <w:ilvl w:val="0"/>
          <w:numId w:val="4"/>
        </w:numPr>
        <w:rPr>
          <w:rFonts w:ascii="Times New Roman" w:hAnsi="Times New Roman"/>
          <w:sz w:val="28"/>
          <w:szCs w:val="28"/>
        </w:rPr>
      </w:pPr>
      <w:r w:rsidRPr="00292801">
        <w:rPr>
          <w:rFonts w:ascii="Times New Roman" w:hAnsi="Times New Roman"/>
          <w:sz w:val="28"/>
          <w:szCs w:val="28"/>
        </w:rPr>
        <w:t>Сроки выполнения работ: с момента заключения контракта по</w:t>
      </w:r>
      <w:r>
        <w:rPr>
          <w:rFonts w:ascii="Times New Roman" w:hAnsi="Times New Roman"/>
          <w:sz w:val="28"/>
          <w:szCs w:val="28"/>
        </w:rPr>
        <w:t xml:space="preserve"> 2</w:t>
      </w:r>
      <w:r w:rsidRPr="00292801">
        <w:rPr>
          <w:rFonts w:ascii="Times New Roman" w:hAnsi="Times New Roman"/>
          <w:sz w:val="28"/>
          <w:szCs w:val="28"/>
        </w:rPr>
        <w:t>5.12.2025 г.</w:t>
      </w:r>
    </w:p>
    <w:p w14:paraId="65E5BCB2" w14:textId="77777777" w:rsidR="00DD60AE" w:rsidRPr="00292801" w:rsidRDefault="00DD60AE" w:rsidP="00DD60AE">
      <w:pPr>
        <w:rPr>
          <w:b/>
          <w:szCs w:val="28"/>
        </w:rPr>
      </w:pPr>
    </w:p>
    <w:tbl>
      <w:tblPr>
        <w:tblStyle w:val="ad"/>
        <w:tblW w:w="0" w:type="auto"/>
        <w:tblLook w:val="04A0" w:firstRow="1" w:lastRow="0" w:firstColumn="1" w:lastColumn="0" w:noHBand="0" w:noVBand="1"/>
      </w:tblPr>
      <w:tblGrid>
        <w:gridCol w:w="617"/>
        <w:gridCol w:w="6891"/>
        <w:gridCol w:w="992"/>
        <w:gridCol w:w="845"/>
      </w:tblGrid>
      <w:tr w:rsidR="00DD60AE" w:rsidRPr="00292801" w14:paraId="14100913" w14:textId="77777777" w:rsidTr="0098384E">
        <w:tc>
          <w:tcPr>
            <w:tcW w:w="617" w:type="dxa"/>
            <w:vAlign w:val="center"/>
          </w:tcPr>
          <w:p w14:paraId="3984E469" w14:textId="77777777" w:rsidR="00DD60AE" w:rsidRPr="00DD60AE" w:rsidRDefault="00DD60AE" w:rsidP="0098384E">
            <w:pPr>
              <w:jc w:val="center"/>
              <w:rPr>
                <w:b/>
                <w:sz w:val="28"/>
                <w:szCs w:val="32"/>
              </w:rPr>
            </w:pPr>
            <w:r w:rsidRPr="00DD60AE">
              <w:rPr>
                <w:b/>
                <w:sz w:val="28"/>
                <w:szCs w:val="32"/>
              </w:rPr>
              <w:t>№</w:t>
            </w:r>
          </w:p>
          <w:p w14:paraId="3A3B71A0" w14:textId="77777777" w:rsidR="00DD60AE" w:rsidRPr="00DD60AE" w:rsidRDefault="00DD60AE" w:rsidP="0098384E">
            <w:pPr>
              <w:jc w:val="center"/>
              <w:rPr>
                <w:b/>
                <w:sz w:val="28"/>
                <w:szCs w:val="32"/>
              </w:rPr>
            </w:pPr>
            <w:r w:rsidRPr="00DD60AE">
              <w:rPr>
                <w:b/>
                <w:sz w:val="28"/>
                <w:szCs w:val="32"/>
              </w:rPr>
              <w:t>п/п</w:t>
            </w:r>
          </w:p>
        </w:tc>
        <w:tc>
          <w:tcPr>
            <w:tcW w:w="6891" w:type="dxa"/>
            <w:vAlign w:val="center"/>
          </w:tcPr>
          <w:p w14:paraId="1582ED08" w14:textId="77777777" w:rsidR="00DD60AE" w:rsidRPr="00DD60AE" w:rsidRDefault="00DD60AE" w:rsidP="0098384E">
            <w:pPr>
              <w:jc w:val="center"/>
              <w:rPr>
                <w:b/>
                <w:sz w:val="28"/>
                <w:szCs w:val="32"/>
              </w:rPr>
            </w:pPr>
            <w:r w:rsidRPr="00DD60AE">
              <w:rPr>
                <w:b/>
                <w:sz w:val="28"/>
                <w:szCs w:val="32"/>
              </w:rPr>
              <w:t>Наименование</w:t>
            </w:r>
          </w:p>
        </w:tc>
        <w:tc>
          <w:tcPr>
            <w:tcW w:w="992" w:type="dxa"/>
            <w:vAlign w:val="center"/>
          </w:tcPr>
          <w:p w14:paraId="5ACC0094" w14:textId="77777777" w:rsidR="00DD60AE" w:rsidRPr="00DD60AE" w:rsidRDefault="00DD60AE" w:rsidP="0098384E">
            <w:pPr>
              <w:jc w:val="center"/>
              <w:rPr>
                <w:b/>
                <w:sz w:val="28"/>
                <w:szCs w:val="32"/>
              </w:rPr>
            </w:pPr>
            <w:proofErr w:type="spellStart"/>
            <w:r w:rsidRPr="00DD60AE">
              <w:rPr>
                <w:b/>
                <w:sz w:val="28"/>
                <w:szCs w:val="32"/>
              </w:rPr>
              <w:t>Ед.из</w:t>
            </w:r>
            <w:proofErr w:type="spellEnd"/>
            <w:r w:rsidRPr="00DD60AE">
              <w:rPr>
                <w:b/>
                <w:sz w:val="28"/>
                <w:szCs w:val="32"/>
              </w:rPr>
              <w:t>.</w:t>
            </w:r>
          </w:p>
        </w:tc>
        <w:tc>
          <w:tcPr>
            <w:tcW w:w="845" w:type="dxa"/>
            <w:vAlign w:val="center"/>
          </w:tcPr>
          <w:p w14:paraId="5F3F2234" w14:textId="77777777" w:rsidR="00DD60AE" w:rsidRPr="00DD60AE" w:rsidRDefault="00DD60AE" w:rsidP="0098384E">
            <w:pPr>
              <w:jc w:val="center"/>
              <w:rPr>
                <w:b/>
                <w:sz w:val="28"/>
                <w:szCs w:val="32"/>
              </w:rPr>
            </w:pPr>
            <w:r w:rsidRPr="00DD60AE">
              <w:rPr>
                <w:b/>
                <w:sz w:val="28"/>
                <w:szCs w:val="32"/>
              </w:rPr>
              <w:t>Кол-во</w:t>
            </w:r>
          </w:p>
        </w:tc>
      </w:tr>
      <w:tr w:rsidR="00DD60AE" w:rsidRPr="00292801" w14:paraId="54762D37" w14:textId="77777777" w:rsidTr="0098384E">
        <w:tc>
          <w:tcPr>
            <w:tcW w:w="617" w:type="dxa"/>
            <w:vAlign w:val="center"/>
          </w:tcPr>
          <w:p w14:paraId="4638CBC2" w14:textId="77777777" w:rsidR="00DD60AE" w:rsidRPr="00DD60AE" w:rsidRDefault="00DD60AE" w:rsidP="0098384E">
            <w:pPr>
              <w:jc w:val="center"/>
              <w:rPr>
                <w:sz w:val="28"/>
                <w:szCs w:val="32"/>
              </w:rPr>
            </w:pPr>
            <w:r w:rsidRPr="00DD60AE">
              <w:rPr>
                <w:sz w:val="28"/>
                <w:szCs w:val="32"/>
              </w:rPr>
              <w:t>1</w:t>
            </w:r>
          </w:p>
        </w:tc>
        <w:tc>
          <w:tcPr>
            <w:tcW w:w="6891" w:type="dxa"/>
            <w:vAlign w:val="center"/>
          </w:tcPr>
          <w:p w14:paraId="0BEDB19D" w14:textId="77777777" w:rsidR="00DD60AE" w:rsidRPr="00DD60AE" w:rsidRDefault="00DD60AE" w:rsidP="0098384E">
            <w:pPr>
              <w:jc w:val="center"/>
              <w:rPr>
                <w:sz w:val="28"/>
                <w:szCs w:val="32"/>
              </w:rPr>
            </w:pPr>
            <w:r w:rsidRPr="00DD60AE">
              <w:rPr>
                <w:sz w:val="28"/>
                <w:szCs w:val="32"/>
              </w:rPr>
              <w:t>Индивидуальный дозиметрический контроль июнь</w:t>
            </w:r>
          </w:p>
        </w:tc>
        <w:tc>
          <w:tcPr>
            <w:tcW w:w="992" w:type="dxa"/>
            <w:vAlign w:val="center"/>
          </w:tcPr>
          <w:p w14:paraId="38C3893C" w14:textId="77777777" w:rsidR="00DD60AE" w:rsidRPr="00DD60AE" w:rsidRDefault="00DD60AE" w:rsidP="0098384E">
            <w:pPr>
              <w:jc w:val="center"/>
              <w:rPr>
                <w:sz w:val="28"/>
                <w:szCs w:val="32"/>
              </w:rPr>
            </w:pPr>
            <w:proofErr w:type="spellStart"/>
            <w:r w:rsidRPr="00DD60AE">
              <w:rPr>
                <w:sz w:val="28"/>
                <w:szCs w:val="32"/>
              </w:rPr>
              <w:t>шт</w:t>
            </w:r>
            <w:proofErr w:type="spellEnd"/>
          </w:p>
        </w:tc>
        <w:tc>
          <w:tcPr>
            <w:tcW w:w="845" w:type="dxa"/>
            <w:vAlign w:val="center"/>
          </w:tcPr>
          <w:p w14:paraId="40749B4A" w14:textId="77777777" w:rsidR="00DD60AE" w:rsidRPr="00DD60AE" w:rsidRDefault="00DD60AE" w:rsidP="0098384E">
            <w:pPr>
              <w:jc w:val="center"/>
              <w:rPr>
                <w:sz w:val="28"/>
                <w:szCs w:val="32"/>
              </w:rPr>
            </w:pPr>
            <w:r w:rsidRPr="00DD60AE">
              <w:rPr>
                <w:sz w:val="28"/>
                <w:szCs w:val="32"/>
              </w:rPr>
              <w:t>14</w:t>
            </w:r>
          </w:p>
        </w:tc>
      </w:tr>
      <w:tr w:rsidR="00DD60AE" w:rsidRPr="00292801" w14:paraId="53B44162" w14:textId="77777777" w:rsidTr="0098384E">
        <w:tc>
          <w:tcPr>
            <w:tcW w:w="617" w:type="dxa"/>
            <w:vAlign w:val="center"/>
          </w:tcPr>
          <w:p w14:paraId="54B16DD2" w14:textId="77777777" w:rsidR="00DD60AE" w:rsidRPr="00DD60AE" w:rsidRDefault="00DD60AE" w:rsidP="0098384E">
            <w:pPr>
              <w:jc w:val="center"/>
              <w:rPr>
                <w:sz w:val="28"/>
                <w:szCs w:val="32"/>
              </w:rPr>
            </w:pPr>
            <w:r w:rsidRPr="00DD60AE">
              <w:rPr>
                <w:sz w:val="28"/>
                <w:szCs w:val="32"/>
              </w:rPr>
              <w:t>2</w:t>
            </w:r>
          </w:p>
        </w:tc>
        <w:tc>
          <w:tcPr>
            <w:tcW w:w="6891" w:type="dxa"/>
            <w:vAlign w:val="center"/>
          </w:tcPr>
          <w:p w14:paraId="35CEFF23" w14:textId="77777777" w:rsidR="00DD60AE" w:rsidRPr="00DD60AE" w:rsidRDefault="00DD60AE" w:rsidP="0098384E">
            <w:pPr>
              <w:jc w:val="center"/>
              <w:rPr>
                <w:sz w:val="28"/>
                <w:szCs w:val="32"/>
              </w:rPr>
            </w:pPr>
            <w:r w:rsidRPr="00DD60AE">
              <w:rPr>
                <w:sz w:val="28"/>
                <w:szCs w:val="32"/>
              </w:rPr>
              <w:t>Индивидуальный дозиметрический контроль июль</w:t>
            </w:r>
          </w:p>
        </w:tc>
        <w:tc>
          <w:tcPr>
            <w:tcW w:w="992" w:type="dxa"/>
            <w:vAlign w:val="center"/>
          </w:tcPr>
          <w:p w14:paraId="611EA021" w14:textId="77777777" w:rsidR="00DD60AE" w:rsidRPr="00DD60AE" w:rsidRDefault="00DD60AE" w:rsidP="0098384E">
            <w:pPr>
              <w:jc w:val="center"/>
              <w:rPr>
                <w:sz w:val="28"/>
                <w:szCs w:val="32"/>
              </w:rPr>
            </w:pPr>
            <w:proofErr w:type="spellStart"/>
            <w:r w:rsidRPr="00DD60AE">
              <w:rPr>
                <w:sz w:val="28"/>
                <w:szCs w:val="32"/>
              </w:rPr>
              <w:t>шт</w:t>
            </w:r>
            <w:proofErr w:type="spellEnd"/>
          </w:p>
        </w:tc>
        <w:tc>
          <w:tcPr>
            <w:tcW w:w="845" w:type="dxa"/>
            <w:vAlign w:val="center"/>
          </w:tcPr>
          <w:p w14:paraId="6EF1F797" w14:textId="77777777" w:rsidR="00DD60AE" w:rsidRPr="00DD60AE" w:rsidRDefault="00DD60AE" w:rsidP="0098384E">
            <w:pPr>
              <w:jc w:val="center"/>
              <w:rPr>
                <w:sz w:val="28"/>
                <w:szCs w:val="32"/>
              </w:rPr>
            </w:pPr>
            <w:r w:rsidRPr="00DD60AE">
              <w:rPr>
                <w:sz w:val="28"/>
                <w:szCs w:val="32"/>
              </w:rPr>
              <w:t>14</w:t>
            </w:r>
          </w:p>
        </w:tc>
      </w:tr>
      <w:tr w:rsidR="00DD60AE" w:rsidRPr="00292801" w14:paraId="088DFF92" w14:textId="77777777" w:rsidTr="0098384E">
        <w:tc>
          <w:tcPr>
            <w:tcW w:w="617" w:type="dxa"/>
            <w:vAlign w:val="center"/>
          </w:tcPr>
          <w:p w14:paraId="453D2B3C" w14:textId="77777777" w:rsidR="00DD60AE" w:rsidRPr="00DD60AE" w:rsidRDefault="00DD60AE" w:rsidP="0098384E">
            <w:pPr>
              <w:jc w:val="center"/>
              <w:rPr>
                <w:sz w:val="28"/>
                <w:szCs w:val="32"/>
              </w:rPr>
            </w:pPr>
            <w:r w:rsidRPr="00DD60AE">
              <w:rPr>
                <w:sz w:val="28"/>
                <w:szCs w:val="32"/>
              </w:rPr>
              <w:t>3</w:t>
            </w:r>
          </w:p>
        </w:tc>
        <w:tc>
          <w:tcPr>
            <w:tcW w:w="6891" w:type="dxa"/>
          </w:tcPr>
          <w:p w14:paraId="56B08672" w14:textId="77777777" w:rsidR="00DD60AE" w:rsidRPr="00DD60AE" w:rsidRDefault="00DD60AE" w:rsidP="0098384E">
            <w:pPr>
              <w:jc w:val="center"/>
              <w:rPr>
                <w:sz w:val="28"/>
                <w:szCs w:val="32"/>
              </w:rPr>
            </w:pPr>
            <w:r w:rsidRPr="00DD60AE">
              <w:rPr>
                <w:sz w:val="28"/>
                <w:szCs w:val="32"/>
              </w:rPr>
              <w:t>Индивидуальный дозиметрический контроль август</w:t>
            </w:r>
          </w:p>
        </w:tc>
        <w:tc>
          <w:tcPr>
            <w:tcW w:w="992" w:type="dxa"/>
          </w:tcPr>
          <w:p w14:paraId="4D22A199" w14:textId="77777777" w:rsidR="00DD60AE" w:rsidRPr="00DD60AE" w:rsidRDefault="00DD60AE" w:rsidP="0098384E">
            <w:pPr>
              <w:jc w:val="center"/>
              <w:rPr>
                <w:sz w:val="28"/>
                <w:szCs w:val="32"/>
              </w:rPr>
            </w:pPr>
            <w:proofErr w:type="spellStart"/>
            <w:r w:rsidRPr="00DD60AE">
              <w:rPr>
                <w:sz w:val="28"/>
                <w:szCs w:val="32"/>
              </w:rPr>
              <w:t>шт</w:t>
            </w:r>
            <w:proofErr w:type="spellEnd"/>
          </w:p>
        </w:tc>
        <w:tc>
          <w:tcPr>
            <w:tcW w:w="845" w:type="dxa"/>
          </w:tcPr>
          <w:p w14:paraId="449E50C9" w14:textId="77777777" w:rsidR="00DD60AE" w:rsidRPr="00DD60AE" w:rsidRDefault="00DD60AE" w:rsidP="0098384E">
            <w:pPr>
              <w:jc w:val="center"/>
              <w:rPr>
                <w:sz w:val="28"/>
                <w:szCs w:val="32"/>
              </w:rPr>
            </w:pPr>
            <w:r w:rsidRPr="00DD60AE">
              <w:rPr>
                <w:sz w:val="28"/>
                <w:szCs w:val="32"/>
              </w:rPr>
              <w:t>14</w:t>
            </w:r>
          </w:p>
        </w:tc>
      </w:tr>
      <w:tr w:rsidR="00DD60AE" w:rsidRPr="00292801" w14:paraId="675B505A" w14:textId="77777777" w:rsidTr="0098384E">
        <w:tc>
          <w:tcPr>
            <w:tcW w:w="617" w:type="dxa"/>
            <w:vAlign w:val="center"/>
          </w:tcPr>
          <w:p w14:paraId="4A9241A1" w14:textId="77777777" w:rsidR="00DD60AE" w:rsidRPr="00DD60AE" w:rsidRDefault="00DD60AE" w:rsidP="0098384E">
            <w:pPr>
              <w:jc w:val="center"/>
              <w:rPr>
                <w:sz w:val="28"/>
                <w:szCs w:val="32"/>
              </w:rPr>
            </w:pPr>
            <w:r w:rsidRPr="00DD60AE">
              <w:rPr>
                <w:sz w:val="28"/>
                <w:szCs w:val="32"/>
              </w:rPr>
              <w:t>4</w:t>
            </w:r>
          </w:p>
        </w:tc>
        <w:tc>
          <w:tcPr>
            <w:tcW w:w="6891" w:type="dxa"/>
          </w:tcPr>
          <w:p w14:paraId="67ECA32A" w14:textId="77777777" w:rsidR="00DD60AE" w:rsidRPr="00DD60AE" w:rsidRDefault="00DD60AE" w:rsidP="0098384E">
            <w:pPr>
              <w:jc w:val="center"/>
              <w:rPr>
                <w:sz w:val="28"/>
                <w:szCs w:val="32"/>
              </w:rPr>
            </w:pPr>
            <w:r w:rsidRPr="00DD60AE">
              <w:rPr>
                <w:sz w:val="28"/>
                <w:szCs w:val="32"/>
              </w:rPr>
              <w:t xml:space="preserve">Индивидуальный дозиметрический контроль сентябрь </w:t>
            </w:r>
          </w:p>
        </w:tc>
        <w:tc>
          <w:tcPr>
            <w:tcW w:w="992" w:type="dxa"/>
          </w:tcPr>
          <w:p w14:paraId="7C3C6EC0" w14:textId="77777777" w:rsidR="00DD60AE" w:rsidRPr="00DD60AE" w:rsidRDefault="00DD60AE" w:rsidP="0098384E">
            <w:pPr>
              <w:jc w:val="center"/>
              <w:rPr>
                <w:sz w:val="28"/>
                <w:szCs w:val="32"/>
              </w:rPr>
            </w:pPr>
            <w:proofErr w:type="spellStart"/>
            <w:r w:rsidRPr="00DD60AE">
              <w:rPr>
                <w:sz w:val="28"/>
                <w:szCs w:val="32"/>
              </w:rPr>
              <w:t>шт</w:t>
            </w:r>
            <w:proofErr w:type="spellEnd"/>
          </w:p>
        </w:tc>
        <w:tc>
          <w:tcPr>
            <w:tcW w:w="845" w:type="dxa"/>
          </w:tcPr>
          <w:p w14:paraId="3571BC8D" w14:textId="77777777" w:rsidR="00DD60AE" w:rsidRPr="00DD60AE" w:rsidRDefault="00DD60AE" w:rsidP="0098384E">
            <w:pPr>
              <w:jc w:val="center"/>
              <w:rPr>
                <w:sz w:val="28"/>
                <w:szCs w:val="32"/>
              </w:rPr>
            </w:pPr>
            <w:r w:rsidRPr="00DD60AE">
              <w:rPr>
                <w:sz w:val="28"/>
                <w:szCs w:val="32"/>
              </w:rPr>
              <w:t>14</w:t>
            </w:r>
          </w:p>
        </w:tc>
      </w:tr>
      <w:tr w:rsidR="00DD60AE" w:rsidRPr="00292801" w14:paraId="0374E738" w14:textId="77777777" w:rsidTr="0098384E">
        <w:tc>
          <w:tcPr>
            <w:tcW w:w="617" w:type="dxa"/>
            <w:vAlign w:val="center"/>
          </w:tcPr>
          <w:p w14:paraId="35267273" w14:textId="77777777" w:rsidR="00DD60AE" w:rsidRPr="00DD60AE" w:rsidRDefault="00DD60AE" w:rsidP="0098384E">
            <w:pPr>
              <w:jc w:val="center"/>
              <w:rPr>
                <w:sz w:val="28"/>
                <w:szCs w:val="32"/>
              </w:rPr>
            </w:pPr>
            <w:r w:rsidRPr="00DD60AE">
              <w:rPr>
                <w:sz w:val="28"/>
                <w:szCs w:val="32"/>
              </w:rPr>
              <w:t>5</w:t>
            </w:r>
          </w:p>
        </w:tc>
        <w:tc>
          <w:tcPr>
            <w:tcW w:w="6891" w:type="dxa"/>
          </w:tcPr>
          <w:p w14:paraId="1F0172E2" w14:textId="77777777" w:rsidR="00DD60AE" w:rsidRPr="00DD60AE" w:rsidRDefault="00DD60AE" w:rsidP="0098384E">
            <w:pPr>
              <w:jc w:val="center"/>
              <w:rPr>
                <w:sz w:val="28"/>
                <w:szCs w:val="32"/>
              </w:rPr>
            </w:pPr>
            <w:r w:rsidRPr="00DD60AE">
              <w:rPr>
                <w:sz w:val="28"/>
                <w:szCs w:val="32"/>
              </w:rPr>
              <w:t>Индивидуальный дозиметрический контроль октябрь</w:t>
            </w:r>
          </w:p>
        </w:tc>
        <w:tc>
          <w:tcPr>
            <w:tcW w:w="992" w:type="dxa"/>
          </w:tcPr>
          <w:p w14:paraId="15A0F80F" w14:textId="77777777" w:rsidR="00DD60AE" w:rsidRPr="00DD60AE" w:rsidRDefault="00DD60AE" w:rsidP="0098384E">
            <w:pPr>
              <w:jc w:val="center"/>
              <w:rPr>
                <w:sz w:val="28"/>
                <w:szCs w:val="32"/>
              </w:rPr>
            </w:pPr>
            <w:proofErr w:type="spellStart"/>
            <w:r w:rsidRPr="00DD60AE">
              <w:rPr>
                <w:sz w:val="28"/>
                <w:szCs w:val="32"/>
              </w:rPr>
              <w:t>шт</w:t>
            </w:r>
            <w:proofErr w:type="spellEnd"/>
          </w:p>
        </w:tc>
        <w:tc>
          <w:tcPr>
            <w:tcW w:w="845" w:type="dxa"/>
          </w:tcPr>
          <w:p w14:paraId="5B591484" w14:textId="77777777" w:rsidR="00DD60AE" w:rsidRPr="00DD60AE" w:rsidRDefault="00DD60AE" w:rsidP="0098384E">
            <w:pPr>
              <w:jc w:val="center"/>
              <w:rPr>
                <w:sz w:val="28"/>
                <w:szCs w:val="32"/>
              </w:rPr>
            </w:pPr>
            <w:r w:rsidRPr="00DD60AE">
              <w:rPr>
                <w:sz w:val="28"/>
                <w:szCs w:val="32"/>
              </w:rPr>
              <w:t>14</w:t>
            </w:r>
          </w:p>
        </w:tc>
      </w:tr>
      <w:tr w:rsidR="00DD60AE" w:rsidRPr="00292801" w14:paraId="03E99D09" w14:textId="77777777" w:rsidTr="0098384E">
        <w:tc>
          <w:tcPr>
            <w:tcW w:w="617" w:type="dxa"/>
            <w:vAlign w:val="center"/>
          </w:tcPr>
          <w:p w14:paraId="36D70BF6" w14:textId="77777777" w:rsidR="00DD60AE" w:rsidRPr="00DD60AE" w:rsidRDefault="00DD60AE" w:rsidP="0098384E">
            <w:pPr>
              <w:jc w:val="center"/>
              <w:rPr>
                <w:sz w:val="28"/>
                <w:szCs w:val="32"/>
              </w:rPr>
            </w:pPr>
            <w:r w:rsidRPr="00DD60AE">
              <w:rPr>
                <w:sz w:val="28"/>
                <w:szCs w:val="32"/>
              </w:rPr>
              <w:t>6</w:t>
            </w:r>
          </w:p>
        </w:tc>
        <w:tc>
          <w:tcPr>
            <w:tcW w:w="6891" w:type="dxa"/>
          </w:tcPr>
          <w:p w14:paraId="72F2B42E" w14:textId="77777777" w:rsidR="00DD60AE" w:rsidRPr="00DD60AE" w:rsidRDefault="00DD60AE" w:rsidP="0098384E">
            <w:pPr>
              <w:jc w:val="center"/>
              <w:rPr>
                <w:sz w:val="28"/>
                <w:szCs w:val="32"/>
              </w:rPr>
            </w:pPr>
            <w:r w:rsidRPr="00DD60AE">
              <w:rPr>
                <w:sz w:val="28"/>
                <w:szCs w:val="32"/>
              </w:rPr>
              <w:t>Индивидуальный дозиметрический контроль ноябрь</w:t>
            </w:r>
          </w:p>
        </w:tc>
        <w:tc>
          <w:tcPr>
            <w:tcW w:w="992" w:type="dxa"/>
          </w:tcPr>
          <w:p w14:paraId="63F7446A" w14:textId="77777777" w:rsidR="00DD60AE" w:rsidRPr="00DD60AE" w:rsidRDefault="00DD60AE" w:rsidP="0098384E">
            <w:pPr>
              <w:jc w:val="center"/>
              <w:rPr>
                <w:sz w:val="28"/>
                <w:szCs w:val="32"/>
              </w:rPr>
            </w:pPr>
            <w:proofErr w:type="spellStart"/>
            <w:r w:rsidRPr="00DD60AE">
              <w:rPr>
                <w:sz w:val="28"/>
                <w:szCs w:val="32"/>
              </w:rPr>
              <w:t>шт</w:t>
            </w:r>
            <w:proofErr w:type="spellEnd"/>
          </w:p>
        </w:tc>
        <w:tc>
          <w:tcPr>
            <w:tcW w:w="845" w:type="dxa"/>
          </w:tcPr>
          <w:p w14:paraId="20089284" w14:textId="77777777" w:rsidR="00DD60AE" w:rsidRPr="00DD60AE" w:rsidRDefault="00DD60AE" w:rsidP="0098384E">
            <w:pPr>
              <w:jc w:val="center"/>
              <w:rPr>
                <w:sz w:val="28"/>
                <w:szCs w:val="32"/>
              </w:rPr>
            </w:pPr>
            <w:r w:rsidRPr="00DD60AE">
              <w:rPr>
                <w:sz w:val="28"/>
                <w:szCs w:val="32"/>
              </w:rPr>
              <w:t>14</w:t>
            </w:r>
          </w:p>
        </w:tc>
      </w:tr>
      <w:tr w:rsidR="00DD60AE" w:rsidRPr="00292801" w14:paraId="2F21975F" w14:textId="77777777" w:rsidTr="0098384E">
        <w:tc>
          <w:tcPr>
            <w:tcW w:w="617" w:type="dxa"/>
            <w:vAlign w:val="center"/>
          </w:tcPr>
          <w:p w14:paraId="343A15E5" w14:textId="77777777" w:rsidR="00DD60AE" w:rsidRPr="00DD60AE" w:rsidRDefault="00DD60AE" w:rsidP="0098384E">
            <w:pPr>
              <w:jc w:val="center"/>
              <w:rPr>
                <w:sz w:val="28"/>
                <w:szCs w:val="32"/>
              </w:rPr>
            </w:pPr>
            <w:r w:rsidRPr="00DD60AE">
              <w:rPr>
                <w:sz w:val="28"/>
                <w:szCs w:val="32"/>
              </w:rPr>
              <w:t>7</w:t>
            </w:r>
          </w:p>
        </w:tc>
        <w:tc>
          <w:tcPr>
            <w:tcW w:w="6891" w:type="dxa"/>
          </w:tcPr>
          <w:p w14:paraId="3366D1CD" w14:textId="77777777" w:rsidR="00DD60AE" w:rsidRPr="00DD60AE" w:rsidRDefault="00DD60AE" w:rsidP="0098384E">
            <w:pPr>
              <w:jc w:val="center"/>
              <w:rPr>
                <w:sz w:val="28"/>
                <w:szCs w:val="32"/>
              </w:rPr>
            </w:pPr>
            <w:r w:rsidRPr="00DD60AE">
              <w:rPr>
                <w:sz w:val="28"/>
                <w:szCs w:val="32"/>
              </w:rPr>
              <w:t>Индивидуальный дозиметрический контроль декабрь</w:t>
            </w:r>
          </w:p>
        </w:tc>
        <w:tc>
          <w:tcPr>
            <w:tcW w:w="992" w:type="dxa"/>
          </w:tcPr>
          <w:p w14:paraId="0A8B76A0" w14:textId="77777777" w:rsidR="00DD60AE" w:rsidRPr="00DD60AE" w:rsidRDefault="00DD60AE" w:rsidP="0098384E">
            <w:pPr>
              <w:jc w:val="center"/>
              <w:rPr>
                <w:sz w:val="28"/>
                <w:szCs w:val="32"/>
              </w:rPr>
            </w:pPr>
            <w:proofErr w:type="spellStart"/>
            <w:r w:rsidRPr="00DD60AE">
              <w:rPr>
                <w:sz w:val="28"/>
                <w:szCs w:val="32"/>
              </w:rPr>
              <w:t>шт</w:t>
            </w:r>
            <w:proofErr w:type="spellEnd"/>
          </w:p>
        </w:tc>
        <w:tc>
          <w:tcPr>
            <w:tcW w:w="845" w:type="dxa"/>
          </w:tcPr>
          <w:p w14:paraId="235280BD" w14:textId="77777777" w:rsidR="00DD60AE" w:rsidRPr="00DD60AE" w:rsidRDefault="00DD60AE" w:rsidP="0098384E">
            <w:pPr>
              <w:jc w:val="center"/>
              <w:rPr>
                <w:sz w:val="28"/>
                <w:szCs w:val="32"/>
              </w:rPr>
            </w:pPr>
            <w:r w:rsidRPr="00DD60AE">
              <w:rPr>
                <w:sz w:val="28"/>
                <w:szCs w:val="32"/>
              </w:rPr>
              <w:t>14</w:t>
            </w:r>
          </w:p>
        </w:tc>
      </w:tr>
    </w:tbl>
    <w:p w14:paraId="031C99C3" w14:textId="3EC30961" w:rsidR="007C77B6" w:rsidRPr="002C3028" w:rsidRDefault="007C77B6" w:rsidP="00DD60AE">
      <w:pPr>
        <w:jc w:val="both"/>
      </w:pPr>
    </w:p>
    <w:sectPr w:rsidR="007C77B6" w:rsidRPr="002C30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3014" w14:textId="77777777" w:rsidR="001876AA" w:rsidRDefault="001876AA" w:rsidP="007C77B6">
      <w:r>
        <w:separator/>
      </w:r>
    </w:p>
  </w:endnote>
  <w:endnote w:type="continuationSeparator" w:id="0">
    <w:p w14:paraId="07D67E4E" w14:textId="77777777" w:rsidR="001876AA" w:rsidRDefault="001876AA" w:rsidP="007C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7EDD0" w14:textId="77777777" w:rsidR="001876AA" w:rsidRDefault="001876AA" w:rsidP="007C77B6">
      <w:r>
        <w:separator/>
      </w:r>
    </w:p>
  </w:footnote>
  <w:footnote w:type="continuationSeparator" w:id="0">
    <w:p w14:paraId="04E96440" w14:textId="77777777" w:rsidR="001876AA" w:rsidRDefault="001876AA" w:rsidP="007C7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86346"/>
    <w:multiLevelType w:val="multilevel"/>
    <w:tmpl w:val="853E0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3C62F7"/>
    <w:multiLevelType w:val="hybridMultilevel"/>
    <w:tmpl w:val="E7486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0E21D4"/>
    <w:multiLevelType w:val="hybridMultilevel"/>
    <w:tmpl w:val="599AFBC4"/>
    <w:lvl w:ilvl="0" w:tplc="139A7A4C">
      <w:start w:val="1"/>
      <w:numFmt w:val="decimal"/>
      <w:lvlText w:val="%1."/>
      <w:lvlJc w:val="left"/>
      <w:pPr>
        <w:ind w:left="1129" w:hanging="42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63E565B"/>
    <w:multiLevelType w:val="hybridMultilevel"/>
    <w:tmpl w:val="7722F2BE"/>
    <w:lvl w:ilvl="0" w:tplc="BC12AC88">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8485211">
    <w:abstractNumId w:val="0"/>
  </w:num>
  <w:num w:numId="2" w16cid:durableId="181013610">
    <w:abstractNumId w:val="3"/>
  </w:num>
  <w:num w:numId="3" w16cid:durableId="1693993523">
    <w:abstractNumId w:val="2"/>
  </w:num>
  <w:num w:numId="4" w16cid:durableId="100440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B6"/>
    <w:rsid w:val="00021311"/>
    <w:rsid w:val="00071F27"/>
    <w:rsid w:val="00087879"/>
    <w:rsid w:val="000A293D"/>
    <w:rsid w:val="000A447C"/>
    <w:rsid w:val="001232BC"/>
    <w:rsid w:val="0015167F"/>
    <w:rsid w:val="00160275"/>
    <w:rsid w:val="001624D9"/>
    <w:rsid w:val="0016345C"/>
    <w:rsid w:val="001876AA"/>
    <w:rsid w:val="00192A2E"/>
    <w:rsid w:val="001E3DD0"/>
    <w:rsid w:val="001F0157"/>
    <w:rsid w:val="0022536E"/>
    <w:rsid w:val="00245019"/>
    <w:rsid w:val="002849DD"/>
    <w:rsid w:val="00290FDC"/>
    <w:rsid w:val="0029332D"/>
    <w:rsid w:val="002C3028"/>
    <w:rsid w:val="003A4426"/>
    <w:rsid w:val="00414B83"/>
    <w:rsid w:val="00454ABD"/>
    <w:rsid w:val="00515998"/>
    <w:rsid w:val="00551689"/>
    <w:rsid w:val="005E7B54"/>
    <w:rsid w:val="0063672B"/>
    <w:rsid w:val="006E7A28"/>
    <w:rsid w:val="006F0178"/>
    <w:rsid w:val="006F3AA0"/>
    <w:rsid w:val="007260DE"/>
    <w:rsid w:val="0074326C"/>
    <w:rsid w:val="00772709"/>
    <w:rsid w:val="0079327E"/>
    <w:rsid w:val="007A1968"/>
    <w:rsid w:val="007C77B6"/>
    <w:rsid w:val="00832655"/>
    <w:rsid w:val="0084488E"/>
    <w:rsid w:val="00882DC4"/>
    <w:rsid w:val="0089150C"/>
    <w:rsid w:val="00897C78"/>
    <w:rsid w:val="008B380D"/>
    <w:rsid w:val="008B7BCD"/>
    <w:rsid w:val="008D3F53"/>
    <w:rsid w:val="008E0A90"/>
    <w:rsid w:val="009244B5"/>
    <w:rsid w:val="00965282"/>
    <w:rsid w:val="009C1683"/>
    <w:rsid w:val="00A22ABB"/>
    <w:rsid w:val="00A514B9"/>
    <w:rsid w:val="00B3681D"/>
    <w:rsid w:val="00B37481"/>
    <w:rsid w:val="00B50723"/>
    <w:rsid w:val="00BD00C9"/>
    <w:rsid w:val="00BE05CE"/>
    <w:rsid w:val="00C72F9A"/>
    <w:rsid w:val="00C8537D"/>
    <w:rsid w:val="00CB6F7F"/>
    <w:rsid w:val="00D12446"/>
    <w:rsid w:val="00D228A4"/>
    <w:rsid w:val="00D363C9"/>
    <w:rsid w:val="00DD60AE"/>
    <w:rsid w:val="00E05107"/>
    <w:rsid w:val="00E22315"/>
    <w:rsid w:val="00E34C51"/>
    <w:rsid w:val="00E469DF"/>
    <w:rsid w:val="00ED236F"/>
    <w:rsid w:val="00F56323"/>
    <w:rsid w:val="00F6162A"/>
    <w:rsid w:val="00FE6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7B35"/>
  <w15:docId w15:val="{53B2872E-5021-4DFA-8C7A-4EDFAA87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7B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5167F"/>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9C16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C77B6"/>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rsid w:val="007C77B6"/>
    <w:rPr>
      <w:rFonts w:ascii="Calibri" w:eastAsia="Times New Roman" w:hAnsi="Calibri" w:cs="Times New Roman"/>
      <w:lang w:eastAsia="ru-RU"/>
    </w:rPr>
  </w:style>
  <w:style w:type="character" w:styleId="a5">
    <w:name w:val="Hyperlink"/>
    <w:basedOn w:val="a0"/>
    <w:uiPriority w:val="99"/>
    <w:unhideWhenUsed/>
    <w:rsid w:val="007C77B6"/>
    <w:rPr>
      <w:color w:val="0000FF"/>
      <w:u w:val="single"/>
    </w:rPr>
  </w:style>
  <w:style w:type="paragraph" w:styleId="a6">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Знак6 Знак,Знак12 Знак"/>
    <w:basedOn w:val="a"/>
    <w:link w:val="a7"/>
    <w:uiPriority w:val="99"/>
    <w:unhideWhenUsed/>
    <w:rsid w:val="007C77B6"/>
    <w:rPr>
      <w:sz w:val="20"/>
      <w:szCs w:val="20"/>
    </w:rPr>
  </w:style>
  <w:style w:type="character" w:customStyle="1" w:styleId="a7">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Знак6 Знак Знак,Знак12 Знак Знак"/>
    <w:basedOn w:val="a0"/>
    <w:link w:val="a6"/>
    <w:uiPriority w:val="99"/>
    <w:rsid w:val="007C77B6"/>
    <w:rPr>
      <w:rFonts w:ascii="Times New Roman" w:eastAsia="Times New Roman" w:hAnsi="Times New Roman" w:cs="Times New Roman"/>
      <w:sz w:val="20"/>
      <w:szCs w:val="20"/>
      <w:lang w:eastAsia="ru-RU"/>
    </w:rPr>
  </w:style>
  <w:style w:type="character" w:styleId="a8">
    <w:name w:val="footnote reference"/>
    <w:basedOn w:val="a0"/>
    <w:uiPriority w:val="99"/>
    <w:unhideWhenUsed/>
    <w:rsid w:val="007C77B6"/>
    <w:rPr>
      <w:vertAlign w:val="superscript"/>
    </w:rPr>
  </w:style>
  <w:style w:type="character" w:customStyle="1" w:styleId="Bodytext29pt">
    <w:name w:val="Body text (2) + 9 pt"/>
    <w:basedOn w:val="a0"/>
    <w:rsid w:val="005E7B5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
    <w:name w:val="Body text (2)_"/>
    <w:basedOn w:val="a0"/>
    <w:link w:val="Bodytext20"/>
    <w:rsid w:val="005E7B54"/>
    <w:rPr>
      <w:rFonts w:ascii="Times New Roman" w:eastAsia="Times New Roman" w:hAnsi="Times New Roman" w:cs="Times New Roman"/>
      <w:sz w:val="20"/>
      <w:szCs w:val="20"/>
      <w:shd w:val="clear" w:color="auto" w:fill="FFFFFF"/>
    </w:rPr>
  </w:style>
  <w:style w:type="paragraph" w:customStyle="1" w:styleId="Bodytext20">
    <w:name w:val="Body text (2)"/>
    <w:basedOn w:val="a"/>
    <w:link w:val="Bodytext2"/>
    <w:rsid w:val="005E7B54"/>
    <w:pPr>
      <w:widowControl w:val="0"/>
      <w:shd w:val="clear" w:color="auto" w:fill="FFFFFF"/>
    </w:pPr>
    <w:rPr>
      <w:sz w:val="20"/>
      <w:szCs w:val="20"/>
      <w:lang w:eastAsia="en-US"/>
    </w:rPr>
  </w:style>
  <w:style w:type="character" w:customStyle="1" w:styleId="Bodytext29ptSpacing0pt">
    <w:name w:val="Body text (2) + 9 pt;Spacing 0 pt"/>
    <w:basedOn w:val="Bodytext2"/>
    <w:rsid w:val="005E7B54"/>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Bodytext2Candara7pt">
    <w:name w:val="Body text (2) + Candara;7 pt"/>
    <w:basedOn w:val="Bodytext2"/>
    <w:rsid w:val="00192A2E"/>
    <w:rPr>
      <w:rFonts w:ascii="Candara" w:eastAsia="Candara" w:hAnsi="Candara" w:cs="Candara"/>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Heading3Exact">
    <w:name w:val="Heading #3 Exact"/>
    <w:basedOn w:val="a0"/>
    <w:link w:val="Heading3"/>
    <w:rsid w:val="00192A2E"/>
    <w:rPr>
      <w:rFonts w:ascii="Arial" w:eastAsia="Arial" w:hAnsi="Arial" w:cs="Arial"/>
      <w:b/>
      <w:bCs/>
      <w:sz w:val="19"/>
      <w:szCs w:val="19"/>
      <w:shd w:val="clear" w:color="auto" w:fill="FFFFFF"/>
    </w:rPr>
  </w:style>
  <w:style w:type="paragraph" w:customStyle="1" w:styleId="Heading3">
    <w:name w:val="Heading #3"/>
    <w:basedOn w:val="a"/>
    <w:link w:val="Heading3Exact"/>
    <w:rsid w:val="00192A2E"/>
    <w:pPr>
      <w:widowControl w:val="0"/>
      <w:shd w:val="clear" w:color="auto" w:fill="FFFFFF"/>
      <w:spacing w:line="0" w:lineRule="atLeast"/>
      <w:outlineLvl w:val="2"/>
    </w:pPr>
    <w:rPr>
      <w:rFonts w:ascii="Arial" w:eastAsia="Arial" w:hAnsi="Arial" w:cs="Arial"/>
      <w:b/>
      <w:bCs/>
      <w:sz w:val="19"/>
      <w:szCs w:val="19"/>
      <w:lang w:eastAsia="en-US"/>
    </w:rPr>
  </w:style>
  <w:style w:type="character" w:customStyle="1" w:styleId="Bodytext285pt">
    <w:name w:val="Body text (2) + 8.5 pt"/>
    <w:basedOn w:val="Bodytext2"/>
    <w:rsid w:val="00192A2E"/>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0">
    <w:name w:val="Заголовок 1 Знак"/>
    <w:basedOn w:val="a0"/>
    <w:link w:val="1"/>
    <w:uiPriority w:val="9"/>
    <w:rsid w:val="0015167F"/>
    <w:rPr>
      <w:rFonts w:ascii="Times New Roman" w:eastAsia="Times New Roman" w:hAnsi="Times New Roman" w:cs="Times New Roman"/>
      <w:b/>
      <w:bCs/>
      <w:kern w:val="36"/>
      <w:sz w:val="48"/>
      <w:szCs w:val="48"/>
      <w:lang w:eastAsia="ru-RU"/>
    </w:rPr>
  </w:style>
  <w:style w:type="character" w:customStyle="1" w:styleId="anchor-text">
    <w:name w:val="anchor-text"/>
    <w:basedOn w:val="a0"/>
    <w:rsid w:val="0015167F"/>
  </w:style>
  <w:style w:type="paragraph" w:styleId="a9">
    <w:name w:val="List Paragraph"/>
    <w:basedOn w:val="a"/>
    <w:uiPriority w:val="34"/>
    <w:qFormat/>
    <w:rsid w:val="00021311"/>
    <w:pPr>
      <w:ind w:left="720"/>
      <w:contextualSpacing/>
    </w:pPr>
  </w:style>
  <w:style w:type="paragraph" w:styleId="aa">
    <w:name w:val="Body Text"/>
    <w:basedOn w:val="a"/>
    <w:link w:val="ab"/>
    <w:rsid w:val="0029332D"/>
    <w:pPr>
      <w:spacing w:after="120"/>
    </w:pPr>
  </w:style>
  <w:style w:type="character" w:customStyle="1" w:styleId="ab">
    <w:name w:val="Основной текст Знак"/>
    <w:basedOn w:val="a0"/>
    <w:link w:val="aa"/>
    <w:rsid w:val="0029332D"/>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C1683"/>
    <w:rPr>
      <w:rFonts w:asciiTheme="majorHAnsi" w:eastAsiaTheme="majorEastAsia" w:hAnsiTheme="majorHAnsi" w:cstheme="majorBidi"/>
      <w:color w:val="243F60" w:themeColor="accent1" w:themeShade="7F"/>
      <w:sz w:val="24"/>
      <w:szCs w:val="24"/>
      <w:lang w:eastAsia="ru-RU"/>
    </w:rPr>
  </w:style>
  <w:style w:type="character" w:styleId="ac">
    <w:name w:val="Unresolved Mention"/>
    <w:basedOn w:val="a0"/>
    <w:uiPriority w:val="99"/>
    <w:semiHidden/>
    <w:unhideWhenUsed/>
    <w:rsid w:val="009C1683"/>
    <w:rPr>
      <w:color w:val="605E5C"/>
      <w:shd w:val="clear" w:color="auto" w:fill="E1DFDD"/>
    </w:rPr>
  </w:style>
  <w:style w:type="table" w:styleId="ad">
    <w:name w:val="Table Grid"/>
    <w:basedOn w:val="a1"/>
    <w:uiPriority w:val="39"/>
    <w:rsid w:val="00DD60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0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BC0D-D3D2-4D9B-8534-68F181B4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КБиХО</cp:lastModifiedBy>
  <cp:revision>2</cp:revision>
  <dcterms:created xsi:type="dcterms:W3CDTF">2026-05-24T08:02:00Z</dcterms:created>
  <dcterms:modified xsi:type="dcterms:W3CDTF">2026-05-24T08:02:00Z</dcterms:modified>
</cp:coreProperties>
</file>