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6D71C6AA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30B3B">
        <w:rPr>
          <w:rFonts w:ascii="Times New Roman" w:hAnsi="Times New Roman" w:cs="Times New Roman"/>
          <w:szCs w:val="22"/>
        </w:rPr>
        <w:t>6</w:t>
      </w:r>
      <w:r w:rsidR="008620AD">
        <w:rPr>
          <w:rFonts w:ascii="Times New Roman" w:hAnsi="Times New Roman" w:cs="Times New Roman"/>
          <w:szCs w:val="22"/>
        </w:rPr>
        <w:t>30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B94972B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6E784242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305EA529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даты  заключения Контракта  </w:t>
      </w:r>
      <w:r w:rsidR="00D81D36">
        <w:rPr>
          <w:rFonts w:ascii="Times New Roman" w:eastAsia="Times New Roman" w:hAnsi="Times New Roman"/>
          <w:lang w:eastAsia="ru-RU"/>
        </w:rPr>
        <w:t>5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D81D36">
        <w:rPr>
          <w:rFonts w:ascii="Times New Roman" w:eastAsia="Times New Roman" w:hAnsi="Times New Roman"/>
          <w:lang w:eastAsia="ru-RU"/>
        </w:rPr>
        <w:t>пять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) </w:t>
      </w:r>
      <w:r w:rsidR="00D81D36">
        <w:rPr>
          <w:rFonts w:ascii="Times New Roman" w:eastAsia="Times New Roman" w:hAnsi="Times New Roman"/>
          <w:lang w:eastAsia="ru-RU"/>
        </w:rPr>
        <w:t>рабочих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 ,</w:t>
      </w:r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 xml:space="preserve">Сторон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D81D3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5D868583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</w:t>
      </w:r>
      <w:r w:rsidR="008620AD">
        <w:rPr>
          <w:rFonts w:ascii="Times New Roman" w:hAnsi="Times New Roman" w:cs="Times New Roman"/>
        </w:rPr>
        <w:t>30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CB7018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1EFD" w14:textId="77777777" w:rsidR="00075197" w:rsidRPr="00075197" w:rsidRDefault="00075197" w:rsidP="0007519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75197">
              <w:rPr>
                <w:rFonts w:ascii="Times New Roman" w:hAnsi="Times New Roman"/>
                <w:sz w:val="16"/>
                <w:szCs w:val="16"/>
              </w:rPr>
              <w:t>Устройство для экстракорпорального очищения</w:t>
            </w:r>
          </w:p>
          <w:p w14:paraId="5975CA02" w14:textId="641735A3" w:rsidR="00BF0184" w:rsidRPr="00F45B8B" w:rsidRDefault="00075197" w:rsidP="0007519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75197">
              <w:rPr>
                <w:rFonts w:ascii="Times New Roman" w:hAnsi="Times New Roman"/>
                <w:sz w:val="16"/>
                <w:szCs w:val="16"/>
              </w:rPr>
              <w:t>крови Efferon LPS, ПАО «Эфферон»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26AD" w14:textId="3AAF9B0E" w:rsid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Область применения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75A0841E" w14:textId="20AADBE8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Для экстракорпорального очищения крови путем селективной адсорбции липополисахаридов и неселективной адсорбции цитокинов и продуктов клеточного распада; для удаления циркулирующего эндотоксина грамотрицательных бактерий в экстракорпоральной процедуре гемосорбции</w:t>
            </w:r>
          </w:p>
          <w:p w14:paraId="29F956A1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комплектации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Колонка гемосорбционная; Присоединительные элементы DIN-lock/Luer-lock</w:t>
            </w:r>
          </w:p>
          <w:p w14:paraId="5D7D2F56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Совместимость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Экстракорпоральный контур любых перфузионных аппаратов</w:t>
            </w:r>
          </w:p>
          <w:p w14:paraId="268DCFB5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Категория пациентов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Взрослые</w:t>
            </w:r>
          </w:p>
          <w:p w14:paraId="296627F3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Состав сорбента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Макропористый сверхсшитый стиролдивинилбензольный сополимер поверхностно модифицированный ЛПС-селективным лигандом или Волокна, изготовленные из производных полистирола (альфахлороацето-амидометиловый полистирол). Полимиксин-В иммобилизирован на поверхности этих волокон</w:t>
            </w:r>
          </w:p>
          <w:p w14:paraId="4F175CE8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Метод стерилизации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Радиационный; Паровой</w:t>
            </w:r>
          </w:p>
          <w:p w14:paraId="4E5422FF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Тип абсорбируемого вещества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Липополисахариды</w:t>
            </w:r>
          </w:p>
          <w:p w14:paraId="0CCF6E00" w14:textId="44B64CBE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Высота колонки, Миллиметр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&gt;=200 &lt;=250</w:t>
            </w:r>
          </w:p>
          <w:p w14:paraId="0CBBB5EB" w14:textId="77B04ECC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Объем заполнения кровью, Кубический сантиметр;^миллилитр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&gt;=20 &lt;=135</w:t>
            </w:r>
          </w:p>
          <w:p w14:paraId="183EA987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Тип использования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Одноразовый</w:t>
            </w:r>
          </w:p>
          <w:p w14:paraId="36FA5984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стерильности изделия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Стерильный</w:t>
            </w:r>
          </w:p>
          <w:p w14:paraId="3D48DCA5" w14:textId="77777777" w:rsidR="008620AD" w:rsidRPr="008620AD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упаковке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Индивидуальная</w:t>
            </w:r>
          </w:p>
          <w:p w14:paraId="48D83C89" w14:textId="2F45688E" w:rsidR="00974C53" w:rsidRPr="00AD5BDA" w:rsidRDefault="008620AD" w:rsidP="008620A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>Остаточный срок годности</w:t>
            </w:r>
            <w:r w:rsidRPr="008620A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12 месяцев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69719264" w:rsidR="00BF0184" w:rsidRPr="00AD5BDA" w:rsidRDefault="00075197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519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CB7018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CB7018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072763C6" w:rsidR="00BF0184" w:rsidRDefault="008620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2EF7378E" w14:textId="7AD9BDA2" w:rsidR="00974C53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EF321D" w:rsidRPr="00CB7018" w:rsidRDefault="00EF321D" w:rsidP="00EF3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EF321D" w:rsidRPr="00CB7018" w:rsidRDefault="00EF321D" w:rsidP="00EF32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(подпись)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72B79C0D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8620AD">
        <w:rPr>
          <w:rFonts w:ascii="Times New Roman" w:eastAsia="Times New Roman" w:hAnsi="Times New Roman"/>
          <w:lang w:eastAsia="ru-RU"/>
        </w:rPr>
        <w:t>630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5197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6145D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0AD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296D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0CDD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1D36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13</Pages>
  <Words>5663</Words>
  <Characters>32282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37870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10</cp:revision>
  <cp:lastPrinted>2020-01-23T13:51:00Z</cp:lastPrinted>
  <dcterms:created xsi:type="dcterms:W3CDTF">2026-06-30T12:34:00Z</dcterms:created>
  <dcterms:modified xsi:type="dcterms:W3CDTF">2026-08-06T08:11:00Z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