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9D" w:rsidRDefault="00D2059D" w:rsidP="00A1265A">
      <w:pPr>
        <w:pStyle w:val="a6"/>
        <w:spacing w:before="100" w:beforeAutospacing="1" w:after="100" w:afterAutospacing="1"/>
        <w:outlineLvl w:val="0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ДОГОВОР № </w:t>
      </w:r>
      <w:r w:rsidR="00A744CA">
        <w:rPr>
          <w:rFonts w:ascii="Arial" w:hAnsi="Arial" w:cs="Arial"/>
          <w:sz w:val="32"/>
          <w:szCs w:val="32"/>
        </w:rPr>
        <w:t>________</w:t>
      </w:r>
    </w:p>
    <w:p w:rsidR="00EB714A" w:rsidRPr="00EB714A" w:rsidRDefault="00EB714A" w:rsidP="00A1265A">
      <w:pPr>
        <w:pStyle w:val="a6"/>
        <w:spacing w:before="100" w:beforeAutospacing="1" w:after="100" w:afterAutospacing="1"/>
        <w:outlineLvl w:val="0"/>
        <w:rPr>
          <w:rFonts w:ascii="Arial" w:hAnsi="Arial" w:cs="Arial"/>
          <w:sz w:val="22"/>
          <w:szCs w:val="22"/>
        </w:rPr>
      </w:pPr>
      <w:r w:rsidRPr="00EB714A">
        <w:rPr>
          <w:rFonts w:ascii="Arial" w:hAnsi="Arial" w:cs="Arial"/>
          <w:sz w:val="22"/>
          <w:szCs w:val="22"/>
        </w:rPr>
        <w:t>ИКЗ 261772015192047260100100060000000244</w:t>
      </w:r>
    </w:p>
    <w:p w:rsidR="00D2059D" w:rsidRDefault="00D2059D">
      <w:pPr>
        <w:tabs>
          <w:tab w:val="right" w:pos="9923"/>
        </w:tabs>
        <w:spacing w:before="100" w:beforeAutospacing="1" w:after="100" w:afterAutospacing="1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г. </w:t>
      </w:r>
      <w:r w:rsidR="00A7222E">
        <w:rPr>
          <w:rFonts w:ascii="Arial" w:hAnsi="Arial" w:cs="Arial"/>
          <w:i/>
          <w:sz w:val="22"/>
          <w:szCs w:val="22"/>
        </w:rPr>
        <w:t>Сосновый Бор</w:t>
      </w:r>
      <w:r w:rsidR="004B659B">
        <w:rPr>
          <w:rFonts w:ascii="Arial" w:hAnsi="Arial" w:cs="Arial"/>
          <w:i/>
          <w:sz w:val="22"/>
          <w:szCs w:val="22"/>
        </w:rPr>
        <w:tab/>
        <w:t xml:space="preserve"> «</w:t>
      </w:r>
      <w:r w:rsidR="001F41CF">
        <w:rPr>
          <w:rFonts w:ascii="Arial" w:hAnsi="Arial" w:cs="Arial"/>
          <w:i/>
          <w:sz w:val="22"/>
          <w:szCs w:val="22"/>
        </w:rPr>
        <w:t>__</w:t>
      </w:r>
      <w:r>
        <w:rPr>
          <w:rFonts w:ascii="Arial" w:hAnsi="Arial" w:cs="Arial"/>
          <w:i/>
          <w:sz w:val="22"/>
          <w:szCs w:val="22"/>
        </w:rPr>
        <w:t xml:space="preserve">» </w:t>
      </w:r>
      <w:r w:rsidR="001F41CF">
        <w:rPr>
          <w:rFonts w:ascii="Arial" w:hAnsi="Arial" w:cs="Arial"/>
          <w:i/>
          <w:sz w:val="22"/>
          <w:szCs w:val="22"/>
        </w:rPr>
        <w:t>__________</w:t>
      </w:r>
      <w:r w:rsidR="00247C45">
        <w:rPr>
          <w:rFonts w:ascii="Arial" w:hAnsi="Arial" w:cs="Arial"/>
          <w:i/>
          <w:sz w:val="22"/>
          <w:szCs w:val="22"/>
        </w:rPr>
        <w:t>_ 202</w:t>
      </w:r>
      <w:r w:rsidR="00286E64">
        <w:rPr>
          <w:rFonts w:ascii="Arial" w:hAnsi="Arial" w:cs="Arial"/>
          <w:i/>
          <w:sz w:val="22"/>
          <w:szCs w:val="22"/>
        </w:rPr>
        <w:t>6</w:t>
      </w:r>
      <w:r w:rsidR="009347A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г.</w:t>
      </w:r>
    </w:p>
    <w:p w:rsidR="00A33B4A" w:rsidRDefault="00A33B4A" w:rsidP="00286E64">
      <w:pPr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D2059D" w:rsidRPr="00CB3C6B" w:rsidRDefault="00286E64" w:rsidP="00DA4C02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286E64">
        <w:rPr>
          <w:rFonts w:ascii="Arial" w:hAnsi="Arial" w:cs="Arial"/>
          <w:b/>
          <w:iCs/>
          <w:sz w:val="22"/>
          <w:szCs w:val="22"/>
        </w:rPr>
        <w:t>Федеральное государственное бюджетное учреждение здравоохранения «Центр гигиены  и эпидемиологии № 38  Федерального медико-биологического агентства» (ФГБУЗ ЦГиЭ № 38 ФМБА России)</w:t>
      </w:r>
      <w:r w:rsidR="00CB3C6B" w:rsidRPr="00286E64">
        <w:rPr>
          <w:rFonts w:ascii="Arial" w:hAnsi="Arial" w:cs="Arial"/>
          <w:iCs/>
          <w:sz w:val="22"/>
          <w:szCs w:val="22"/>
        </w:rPr>
        <w:t>,</w:t>
      </w:r>
      <w:r w:rsidR="00CB3C6B" w:rsidRPr="00CB3C6B">
        <w:rPr>
          <w:rFonts w:ascii="Arial" w:hAnsi="Arial" w:cs="Arial"/>
          <w:sz w:val="22"/>
        </w:rPr>
        <w:t xml:space="preserve"> именуемое в дальнейшем «</w:t>
      </w:r>
      <w:r>
        <w:rPr>
          <w:rFonts w:ascii="Arial" w:hAnsi="Arial" w:cs="Arial"/>
          <w:sz w:val="22"/>
        </w:rPr>
        <w:t>Заказчик</w:t>
      </w:r>
      <w:r w:rsidR="00CB3C6B" w:rsidRPr="00CB3C6B">
        <w:rPr>
          <w:rFonts w:ascii="Arial" w:hAnsi="Arial" w:cs="Arial"/>
          <w:sz w:val="22"/>
        </w:rPr>
        <w:t xml:space="preserve">», в лице </w:t>
      </w:r>
      <w:r>
        <w:rPr>
          <w:rFonts w:ascii="Arial" w:hAnsi="Arial" w:cs="Arial"/>
          <w:sz w:val="22"/>
        </w:rPr>
        <w:t>главного врача Хуторянского Владимира Сергеевича</w:t>
      </w:r>
      <w:r w:rsidR="00217532" w:rsidRPr="004F2310">
        <w:rPr>
          <w:rFonts w:ascii="Arial" w:hAnsi="Arial" w:cs="Arial"/>
          <w:bCs/>
          <w:sz w:val="22"/>
          <w:szCs w:val="22"/>
        </w:rPr>
        <w:t>, действующего на основании</w:t>
      </w:r>
      <w:r>
        <w:rPr>
          <w:rFonts w:ascii="Arial" w:hAnsi="Arial" w:cs="Arial"/>
          <w:bCs/>
          <w:sz w:val="22"/>
          <w:szCs w:val="22"/>
        </w:rPr>
        <w:t xml:space="preserve"> Устава</w:t>
      </w:r>
      <w:r w:rsidR="009960ED">
        <w:rPr>
          <w:rFonts w:ascii="Arial" w:hAnsi="Arial" w:cs="Arial"/>
          <w:bCs/>
          <w:sz w:val="22"/>
          <w:szCs w:val="22"/>
        </w:rPr>
        <w:t xml:space="preserve">, </w:t>
      </w:r>
      <w:r w:rsidR="00CB3C6B" w:rsidRPr="00CB3C6B">
        <w:rPr>
          <w:rFonts w:ascii="Arial" w:hAnsi="Arial" w:cs="Arial"/>
          <w:sz w:val="22"/>
        </w:rPr>
        <w:t xml:space="preserve">с  одной стороны, и </w:t>
      </w:r>
      <w:r w:rsidR="00A7222E">
        <w:rPr>
          <w:rFonts w:ascii="Arial" w:hAnsi="Arial" w:cs="Arial"/>
          <w:b/>
          <w:sz w:val="22"/>
        </w:rPr>
        <w:t>____________________</w:t>
      </w:r>
      <w:r w:rsidRPr="00CB3C6B">
        <w:rPr>
          <w:rFonts w:ascii="Arial" w:hAnsi="Arial" w:cs="Arial"/>
          <w:sz w:val="22"/>
        </w:rPr>
        <w:t xml:space="preserve">, именуемое в дальнейшем «Исполнитель», в лице </w:t>
      </w:r>
      <w:r w:rsidR="00A7222E">
        <w:rPr>
          <w:rFonts w:ascii="Arial" w:hAnsi="Arial" w:cs="Arial"/>
          <w:sz w:val="22"/>
        </w:rPr>
        <w:t>__________</w:t>
      </w:r>
      <w:r w:rsidRPr="004F2310">
        <w:rPr>
          <w:rFonts w:ascii="Arial" w:hAnsi="Arial" w:cs="Arial"/>
          <w:bCs/>
          <w:sz w:val="22"/>
          <w:szCs w:val="22"/>
        </w:rPr>
        <w:t xml:space="preserve">, действующего на основании </w:t>
      </w:r>
      <w:r w:rsidR="00A7222E">
        <w:rPr>
          <w:rFonts w:ascii="Arial" w:hAnsi="Arial" w:cs="Arial"/>
          <w:bCs/>
          <w:sz w:val="22"/>
          <w:szCs w:val="22"/>
        </w:rPr>
        <w:t>_______________</w:t>
      </w:r>
      <w:r w:rsidR="00947A2D">
        <w:rPr>
          <w:rFonts w:ascii="Arial" w:hAnsi="Arial" w:cs="Arial"/>
          <w:sz w:val="22"/>
        </w:rPr>
        <w:t>,</w:t>
      </w:r>
      <w:r w:rsidR="00947A2D" w:rsidRPr="00CB3C6B">
        <w:rPr>
          <w:rFonts w:ascii="Arial" w:hAnsi="Arial" w:cs="Arial"/>
          <w:sz w:val="22"/>
        </w:rPr>
        <w:t xml:space="preserve"> </w:t>
      </w:r>
      <w:r w:rsidR="00CB3C6B" w:rsidRPr="00CB3C6B">
        <w:rPr>
          <w:rFonts w:ascii="Arial" w:hAnsi="Arial" w:cs="Arial"/>
          <w:sz w:val="22"/>
        </w:rPr>
        <w:t>с другой стороны, далее совместно именуемые «Стороны»,  заключили настоящий Договор о нижеследу</w:t>
      </w:r>
      <w:r w:rsidR="00CB3C6B" w:rsidRPr="00CB3C6B">
        <w:rPr>
          <w:rFonts w:ascii="Arial" w:hAnsi="Arial" w:cs="Arial"/>
          <w:sz w:val="22"/>
        </w:rPr>
        <w:t>ю</w:t>
      </w:r>
      <w:r w:rsidR="00CB3C6B" w:rsidRPr="00CB3C6B">
        <w:rPr>
          <w:rFonts w:ascii="Arial" w:hAnsi="Arial" w:cs="Arial"/>
          <w:sz w:val="22"/>
        </w:rPr>
        <w:t>щем</w:t>
      </w:r>
      <w:r w:rsidR="00CB3C6B" w:rsidRPr="00CB3C6B">
        <w:rPr>
          <w:rFonts w:ascii="Arial" w:hAnsi="Arial" w:cs="Arial"/>
          <w:sz w:val="22"/>
          <w:szCs w:val="22"/>
        </w:rPr>
        <w:t>:</w:t>
      </w:r>
    </w:p>
    <w:p w:rsidR="00D2059D" w:rsidRDefault="00D2059D" w:rsidP="00C907C8">
      <w:pPr>
        <w:numPr>
          <w:ilvl w:val="0"/>
          <w:numId w:val="10"/>
        </w:num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ПРЕДМЕТ ДОГОВОРА</w:t>
      </w:r>
    </w:p>
    <w:p w:rsidR="000A3E3D" w:rsidRDefault="000A3E3D" w:rsidP="00E25418">
      <w:pPr>
        <w:widowControl w:val="0"/>
        <w:numPr>
          <w:ilvl w:val="1"/>
          <w:numId w:val="10"/>
        </w:numPr>
        <w:tabs>
          <w:tab w:val="clear" w:pos="567"/>
          <w:tab w:val="num" w:pos="1134"/>
        </w:tabs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447318">
        <w:rPr>
          <w:rFonts w:ascii="Arial" w:hAnsi="Arial" w:cs="Arial"/>
          <w:sz w:val="22"/>
          <w:szCs w:val="22"/>
        </w:rPr>
        <w:t xml:space="preserve">Исполнитель обязуется выполнить, а Заказчик принять и оплатить </w:t>
      </w:r>
      <w:r w:rsidR="00622C18">
        <w:rPr>
          <w:rFonts w:ascii="Arial" w:hAnsi="Arial" w:cs="Arial"/>
          <w:sz w:val="22"/>
          <w:szCs w:val="22"/>
        </w:rPr>
        <w:t xml:space="preserve">дополнительные аттестационные испытания 1 </w:t>
      </w:r>
      <w:r w:rsidRPr="00447318">
        <w:rPr>
          <w:rFonts w:ascii="Arial" w:hAnsi="Arial" w:cs="Arial"/>
          <w:sz w:val="22"/>
          <w:szCs w:val="22"/>
        </w:rPr>
        <w:t>(</w:t>
      </w:r>
      <w:r w:rsidR="00964499">
        <w:rPr>
          <w:rFonts w:ascii="Arial" w:hAnsi="Arial" w:cs="Arial"/>
          <w:sz w:val="22"/>
          <w:szCs w:val="22"/>
        </w:rPr>
        <w:t>одного</w:t>
      </w:r>
      <w:r w:rsidRPr="00447318">
        <w:rPr>
          <w:rFonts w:ascii="Arial" w:hAnsi="Arial" w:cs="Arial"/>
          <w:sz w:val="22"/>
          <w:szCs w:val="22"/>
        </w:rPr>
        <w:t xml:space="preserve">) </w:t>
      </w:r>
      <w:r w:rsidR="00964499">
        <w:rPr>
          <w:rFonts w:ascii="Arial" w:hAnsi="Arial" w:cs="Arial"/>
          <w:sz w:val="22"/>
          <w:szCs w:val="22"/>
        </w:rPr>
        <w:t>объекта</w:t>
      </w:r>
      <w:r w:rsidRPr="00447318">
        <w:rPr>
          <w:rFonts w:ascii="Arial" w:hAnsi="Arial" w:cs="Arial"/>
          <w:sz w:val="22"/>
          <w:szCs w:val="22"/>
        </w:rPr>
        <w:t xml:space="preserve"> информатизации</w:t>
      </w:r>
      <w:r w:rsidRPr="00447318">
        <w:rPr>
          <w:rFonts w:ascii="Arial" w:hAnsi="Arial" w:cs="Arial"/>
          <w:sz w:val="22"/>
        </w:rPr>
        <w:t xml:space="preserve">, </w:t>
      </w:r>
      <w:r w:rsidRPr="00447318">
        <w:rPr>
          <w:rFonts w:ascii="Arial" w:hAnsi="Arial" w:cs="Arial"/>
          <w:sz w:val="22"/>
          <w:szCs w:val="22"/>
        </w:rPr>
        <w:t>в объемах и в сроки, ук</w:t>
      </w:r>
      <w:r w:rsidRPr="00447318">
        <w:rPr>
          <w:rFonts w:ascii="Arial" w:hAnsi="Arial" w:cs="Arial"/>
          <w:sz w:val="22"/>
          <w:szCs w:val="22"/>
        </w:rPr>
        <w:t>а</w:t>
      </w:r>
      <w:r w:rsidRPr="00447318">
        <w:rPr>
          <w:rFonts w:ascii="Arial" w:hAnsi="Arial" w:cs="Arial"/>
          <w:sz w:val="22"/>
          <w:szCs w:val="22"/>
        </w:rPr>
        <w:t xml:space="preserve">занные </w:t>
      </w:r>
      <w:r w:rsidR="005479AD" w:rsidRPr="00447318">
        <w:rPr>
          <w:rFonts w:ascii="Arial" w:hAnsi="Arial" w:cs="Arial"/>
          <w:sz w:val="22"/>
          <w:szCs w:val="22"/>
        </w:rPr>
        <w:t>в Техническом задании (Приложение № 1),</w:t>
      </w:r>
      <w:r w:rsidRPr="00447318">
        <w:rPr>
          <w:rFonts w:ascii="Arial" w:hAnsi="Arial" w:cs="Arial"/>
          <w:sz w:val="22"/>
          <w:szCs w:val="22"/>
        </w:rPr>
        <w:t xml:space="preserve"> </w:t>
      </w:r>
      <w:r w:rsidR="00964499">
        <w:rPr>
          <w:rFonts w:ascii="Arial" w:hAnsi="Arial" w:cs="Arial"/>
          <w:sz w:val="22"/>
          <w:szCs w:val="22"/>
        </w:rPr>
        <w:t>прилагаемом</w:t>
      </w:r>
      <w:r w:rsidRPr="00447318">
        <w:rPr>
          <w:rFonts w:ascii="Arial" w:hAnsi="Arial" w:cs="Arial"/>
          <w:sz w:val="22"/>
          <w:szCs w:val="22"/>
        </w:rPr>
        <w:t xml:space="preserve"> </w:t>
      </w:r>
      <w:r w:rsidR="00964499">
        <w:rPr>
          <w:rFonts w:ascii="Arial" w:hAnsi="Arial" w:cs="Arial"/>
          <w:sz w:val="22"/>
          <w:szCs w:val="22"/>
        </w:rPr>
        <w:t>к настоящему Договору и являющим</w:t>
      </w:r>
      <w:r w:rsidRPr="00447318">
        <w:rPr>
          <w:rFonts w:ascii="Arial" w:hAnsi="Arial" w:cs="Arial"/>
          <w:sz w:val="22"/>
          <w:szCs w:val="22"/>
        </w:rPr>
        <w:t>ся его неотъемлемой ч</w:t>
      </w:r>
      <w:r w:rsidRPr="00447318">
        <w:rPr>
          <w:rFonts w:ascii="Arial" w:hAnsi="Arial" w:cs="Arial"/>
          <w:sz w:val="22"/>
          <w:szCs w:val="22"/>
        </w:rPr>
        <w:t>а</w:t>
      </w:r>
      <w:r w:rsidRPr="00447318">
        <w:rPr>
          <w:rFonts w:ascii="Arial" w:hAnsi="Arial" w:cs="Arial"/>
          <w:sz w:val="22"/>
          <w:szCs w:val="22"/>
        </w:rPr>
        <w:t>стью.</w:t>
      </w:r>
    </w:p>
    <w:p w:rsidR="00FD06F3" w:rsidRDefault="00947A2D" w:rsidP="00971B6A">
      <w:pPr>
        <w:widowControl w:val="0"/>
        <w:numPr>
          <w:ilvl w:val="1"/>
          <w:numId w:val="10"/>
        </w:numPr>
        <w:tabs>
          <w:tab w:val="clear" w:pos="567"/>
          <w:tab w:val="num" w:pos="1134"/>
        </w:tabs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126A63">
        <w:rPr>
          <w:rFonts w:ascii="Arial" w:hAnsi="Arial" w:cs="Arial"/>
          <w:sz w:val="22"/>
          <w:szCs w:val="22"/>
        </w:rPr>
        <w:t xml:space="preserve">Исполнитель обязуется выполнить, а Заказчик принять и оплатить работы по проведению </w:t>
      </w:r>
      <w:r w:rsidR="00286E64">
        <w:rPr>
          <w:rFonts w:ascii="Arial" w:hAnsi="Arial" w:cs="Arial"/>
          <w:sz w:val="22"/>
          <w:szCs w:val="22"/>
        </w:rPr>
        <w:t xml:space="preserve">специальной проверки и </w:t>
      </w:r>
      <w:r w:rsidRPr="00126A63">
        <w:rPr>
          <w:rFonts w:ascii="Arial" w:hAnsi="Arial" w:cs="Arial"/>
          <w:sz w:val="22"/>
          <w:szCs w:val="22"/>
        </w:rPr>
        <w:t xml:space="preserve">специальных исследований </w:t>
      </w:r>
      <w:r w:rsidR="00126A63">
        <w:rPr>
          <w:rFonts w:ascii="Arial" w:hAnsi="Arial" w:cs="Arial"/>
          <w:sz w:val="22"/>
          <w:szCs w:val="22"/>
        </w:rPr>
        <w:t xml:space="preserve">2 (двух) </w:t>
      </w:r>
      <w:r w:rsidR="0076725C">
        <w:rPr>
          <w:rFonts w:ascii="Arial" w:hAnsi="Arial" w:cs="Arial"/>
          <w:sz w:val="22"/>
          <w:szCs w:val="22"/>
        </w:rPr>
        <w:t>датчиков пожарной сигнализации.</w:t>
      </w:r>
    </w:p>
    <w:p w:rsidR="009469DA" w:rsidRDefault="00D2059D" w:rsidP="00DA1863">
      <w:pPr>
        <w:numPr>
          <w:ilvl w:val="0"/>
          <w:numId w:val="10"/>
        </w:numPr>
        <w:jc w:val="center"/>
        <w:rPr>
          <w:rFonts w:ascii="Arial" w:hAnsi="Arial" w:cs="Arial"/>
          <w:b/>
          <w:sz w:val="22"/>
          <w:szCs w:val="22"/>
        </w:rPr>
      </w:pPr>
      <w:r w:rsidRPr="000D0E37">
        <w:rPr>
          <w:rFonts w:ascii="Arial" w:hAnsi="Arial" w:cs="Arial"/>
          <w:b/>
          <w:sz w:val="22"/>
          <w:szCs w:val="22"/>
        </w:rPr>
        <w:t>СТОИМОСТЬ РАБОТ И ПОРЯДОК РАСЧЁТОВ</w:t>
      </w:r>
    </w:p>
    <w:p w:rsidR="00085531" w:rsidRPr="00AA7496" w:rsidRDefault="00085531" w:rsidP="00DA1863">
      <w:pPr>
        <w:ind w:left="360"/>
        <w:rPr>
          <w:rFonts w:ascii="Arial" w:hAnsi="Arial" w:cs="Arial"/>
          <w:b/>
          <w:sz w:val="14"/>
          <w:szCs w:val="14"/>
        </w:rPr>
      </w:pPr>
    </w:p>
    <w:p w:rsidR="008613C6" w:rsidRDefault="008613C6" w:rsidP="00E25418">
      <w:pPr>
        <w:shd w:val="clear" w:color="auto" w:fill="FFFFFF"/>
        <w:tabs>
          <w:tab w:val="left" w:pos="567"/>
        </w:tabs>
        <w:spacing w:line="276" w:lineRule="auto"/>
        <w:ind w:right="-1" w:firstLine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2.1. Договорная цена работы </w:t>
      </w:r>
      <w:r w:rsidRPr="008613C6">
        <w:rPr>
          <w:rFonts w:ascii="Arial" w:hAnsi="Arial" w:cs="Arial"/>
          <w:sz w:val="22"/>
          <w:szCs w:val="22"/>
        </w:rPr>
        <w:t>составляет</w:t>
      </w:r>
      <w:r w:rsidRPr="00903B05">
        <w:rPr>
          <w:rFonts w:ascii="Arial" w:hAnsi="Arial" w:cs="Arial"/>
          <w:sz w:val="22"/>
          <w:szCs w:val="22"/>
        </w:rPr>
        <w:t xml:space="preserve">: </w:t>
      </w:r>
      <w:r w:rsidR="00A7222E">
        <w:rPr>
          <w:rFonts w:ascii="Arial" w:hAnsi="Arial" w:cs="Arial"/>
          <w:sz w:val="22"/>
          <w:szCs w:val="22"/>
        </w:rPr>
        <w:t>__________________</w:t>
      </w:r>
      <w:r w:rsidR="00A76696">
        <w:rPr>
          <w:rFonts w:ascii="Arial" w:hAnsi="Arial" w:cs="Arial"/>
          <w:sz w:val="22"/>
          <w:szCs w:val="22"/>
        </w:rPr>
        <w:t>,</w:t>
      </w:r>
      <w:r w:rsidR="00BE74B0" w:rsidRPr="00903B05">
        <w:rPr>
          <w:rFonts w:ascii="Arial" w:hAnsi="Arial" w:cs="Arial"/>
          <w:sz w:val="22"/>
          <w:szCs w:val="22"/>
        </w:rPr>
        <w:t xml:space="preserve"> </w:t>
      </w:r>
      <w:r w:rsidR="0067381B">
        <w:rPr>
          <w:rFonts w:ascii="Arial" w:hAnsi="Arial" w:cs="Arial"/>
          <w:sz w:val="22"/>
          <w:szCs w:val="22"/>
        </w:rPr>
        <w:t xml:space="preserve">в том </w:t>
      </w:r>
      <w:r w:rsidR="00AD3311">
        <w:rPr>
          <w:rFonts w:ascii="Arial" w:hAnsi="Arial" w:cs="Arial"/>
          <w:sz w:val="22"/>
          <w:szCs w:val="22"/>
        </w:rPr>
        <w:t xml:space="preserve">числе </w:t>
      </w:r>
      <w:r w:rsidR="00AD3311" w:rsidRPr="00903B05">
        <w:rPr>
          <w:rFonts w:ascii="Arial" w:hAnsi="Arial" w:cs="Arial"/>
          <w:sz w:val="22"/>
          <w:szCs w:val="22"/>
        </w:rPr>
        <w:t>НДС</w:t>
      </w:r>
      <w:r w:rsidR="00BE74B0" w:rsidRPr="00903B05">
        <w:rPr>
          <w:rFonts w:ascii="Arial" w:hAnsi="Arial" w:cs="Arial"/>
          <w:sz w:val="22"/>
          <w:szCs w:val="22"/>
        </w:rPr>
        <w:t xml:space="preserve"> </w:t>
      </w:r>
      <w:r w:rsidR="00A7222E">
        <w:rPr>
          <w:rFonts w:ascii="Arial" w:hAnsi="Arial" w:cs="Arial"/>
          <w:sz w:val="22"/>
          <w:szCs w:val="22"/>
        </w:rPr>
        <w:t>____</w:t>
      </w:r>
      <w:r w:rsidR="0067381B">
        <w:rPr>
          <w:rFonts w:ascii="Arial" w:hAnsi="Arial" w:cs="Arial"/>
          <w:sz w:val="22"/>
          <w:szCs w:val="22"/>
        </w:rPr>
        <w:t>.</w:t>
      </w:r>
    </w:p>
    <w:p w:rsidR="008613C6" w:rsidRPr="00AA7496" w:rsidRDefault="008613C6" w:rsidP="008613C6">
      <w:pPr>
        <w:shd w:val="clear" w:color="auto" w:fill="FFFFFF"/>
        <w:tabs>
          <w:tab w:val="left" w:pos="567"/>
        </w:tabs>
        <w:ind w:right="410" w:firstLine="709"/>
        <w:jc w:val="both"/>
        <w:rPr>
          <w:rFonts w:ascii="Arial" w:hAnsi="Arial" w:cs="Arial"/>
          <w:sz w:val="14"/>
          <w:szCs w:val="14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613C6" w:rsidRDefault="008613C6" w:rsidP="00BA0C9F">
      <w:pPr>
        <w:shd w:val="clear" w:color="auto" w:fill="FFFFFF"/>
        <w:tabs>
          <w:tab w:val="left" w:pos="567"/>
        </w:tabs>
        <w:spacing w:line="276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  Оплата за выполняемую работу осуществляется по факту её выполнения, в т</w:t>
      </w:r>
      <w:r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 xml:space="preserve">чение </w:t>
      </w:r>
      <w:r w:rsidR="00A7222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дней с даты подписания Сторонами Акта сдачи-приема выполненных работ на основании счета и счета-фактуры.</w:t>
      </w:r>
    </w:p>
    <w:p w:rsidR="008613C6" w:rsidRPr="00AA7496" w:rsidRDefault="008613C6" w:rsidP="008613C6">
      <w:pPr>
        <w:pStyle w:val="20"/>
        <w:spacing w:before="0" w:beforeAutospacing="0" w:after="0" w:afterAutospacing="0"/>
        <w:ind w:left="0" w:firstLine="709"/>
        <w:rPr>
          <w:sz w:val="14"/>
          <w:szCs w:val="14"/>
        </w:rPr>
      </w:pPr>
    </w:p>
    <w:p w:rsidR="008613C6" w:rsidRDefault="008613C6" w:rsidP="008613C6">
      <w:pPr>
        <w:pStyle w:val="20"/>
        <w:spacing w:before="0" w:beforeAutospacing="0" w:after="0" w:afterAutospacing="0"/>
        <w:ind w:left="0" w:firstLine="709"/>
      </w:pPr>
      <w:r>
        <w:t xml:space="preserve">2.3. Цена работ на период действия Договора является </w:t>
      </w:r>
      <w:r w:rsidR="00947A2D">
        <w:t>твердой</w:t>
      </w:r>
      <w:r>
        <w:t xml:space="preserve"> и пересмотру не подлежит.</w:t>
      </w:r>
    </w:p>
    <w:p w:rsidR="00D2059D" w:rsidRPr="000D0E37" w:rsidRDefault="00D2059D" w:rsidP="00472D2A">
      <w:pPr>
        <w:pStyle w:val="20"/>
        <w:ind w:left="0" w:firstLine="567"/>
        <w:jc w:val="center"/>
        <w:rPr>
          <w:b/>
        </w:rPr>
      </w:pPr>
      <w:r w:rsidRPr="000D0E37">
        <w:rPr>
          <w:b/>
        </w:rPr>
        <w:t>3. СРОКИ НАЧАЛА И ЗАВЕРШЕНИЯ РАБОТ</w:t>
      </w:r>
    </w:p>
    <w:p w:rsidR="00D2059D" w:rsidRPr="000D0E37" w:rsidRDefault="00D2059D" w:rsidP="004B659B">
      <w:pPr>
        <w:pStyle w:val="20"/>
        <w:widowControl w:val="0"/>
        <w:spacing w:after="0" w:afterAutospacing="0" w:line="276" w:lineRule="auto"/>
        <w:ind w:left="0" w:firstLine="567"/>
      </w:pPr>
      <w:r w:rsidRPr="000D0E37">
        <w:t xml:space="preserve">3.1. Настоящий   </w:t>
      </w:r>
      <w:r w:rsidR="003366ED" w:rsidRPr="000D0E37">
        <w:t xml:space="preserve">Договор </w:t>
      </w:r>
      <w:r w:rsidR="00D80C4E" w:rsidRPr="000D0E37">
        <w:t xml:space="preserve">вступает </w:t>
      </w:r>
      <w:r w:rsidR="006B7ECC" w:rsidRPr="000D0E37">
        <w:t xml:space="preserve">в </w:t>
      </w:r>
      <w:r w:rsidR="005F1466" w:rsidRPr="000D0E37">
        <w:t>силу с момента его</w:t>
      </w:r>
      <w:r w:rsidRPr="000D0E37">
        <w:t xml:space="preserve"> подписания.</w:t>
      </w:r>
    </w:p>
    <w:p w:rsidR="00647570" w:rsidRDefault="00D2059D" w:rsidP="00647570">
      <w:pPr>
        <w:pStyle w:val="20"/>
        <w:widowControl w:val="0"/>
        <w:spacing w:beforeAutospacing="0" w:after="0" w:afterAutospacing="0" w:line="276" w:lineRule="auto"/>
        <w:ind w:left="0" w:firstLine="567"/>
      </w:pPr>
      <w:r w:rsidRPr="00447318">
        <w:t xml:space="preserve">3.2. </w:t>
      </w:r>
      <w:r w:rsidR="009E083B" w:rsidRPr="00447318">
        <w:t xml:space="preserve">Срок </w:t>
      </w:r>
      <w:r w:rsidR="007D2FE5">
        <w:t>выполнения</w:t>
      </w:r>
      <w:r w:rsidR="009E083B" w:rsidRPr="00447318">
        <w:t xml:space="preserve"> </w:t>
      </w:r>
      <w:r w:rsidRPr="00447318">
        <w:t>работ</w:t>
      </w:r>
      <w:r w:rsidR="00896BF4" w:rsidRPr="00447318">
        <w:t xml:space="preserve"> по </w:t>
      </w:r>
      <w:r w:rsidR="009254CF" w:rsidRPr="00447318">
        <w:t>Договору</w:t>
      </w:r>
      <w:r w:rsidR="007D2FE5">
        <w:t xml:space="preserve">: </w:t>
      </w:r>
      <w:r w:rsidR="00A7222E">
        <w:t xml:space="preserve">в течении </w:t>
      </w:r>
      <w:r w:rsidR="006D5600">
        <w:t>3</w:t>
      </w:r>
      <w:r w:rsidR="00647570">
        <w:t xml:space="preserve">0 </w:t>
      </w:r>
      <w:r w:rsidR="00247C45">
        <w:t>(</w:t>
      </w:r>
      <w:r w:rsidR="006D5600">
        <w:t>тридцать</w:t>
      </w:r>
      <w:r w:rsidR="00247C45">
        <w:t xml:space="preserve">) </w:t>
      </w:r>
      <w:r w:rsidR="00647570">
        <w:t>календарных дней</w:t>
      </w:r>
      <w:r w:rsidR="006D5600">
        <w:t xml:space="preserve"> с момента предъявления объекта информатизации и технических средств</w:t>
      </w:r>
      <w:r w:rsidR="00647570">
        <w:t xml:space="preserve"> для проведения работ.</w:t>
      </w:r>
    </w:p>
    <w:p w:rsidR="00D2059D" w:rsidRPr="000D0E37" w:rsidRDefault="00D2059D" w:rsidP="004B659B">
      <w:pPr>
        <w:pStyle w:val="20"/>
        <w:widowControl w:val="0"/>
        <w:spacing w:after="0" w:afterAutospacing="0" w:line="276" w:lineRule="auto"/>
        <w:ind w:left="0" w:firstLine="567"/>
      </w:pPr>
      <w:r w:rsidRPr="000D0E37">
        <w:t>3.3. Работа выполн</w:t>
      </w:r>
      <w:r w:rsidRPr="000D0E37">
        <w:t>я</w:t>
      </w:r>
      <w:r w:rsidRPr="000D0E37">
        <w:t>ется в один этап.</w:t>
      </w:r>
    </w:p>
    <w:p w:rsidR="00D2059D" w:rsidRDefault="00D2059D" w:rsidP="004B659B">
      <w:pPr>
        <w:pStyle w:val="20"/>
        <w:widowControl w:val="0"/>
        <w:spacing w:after="0" w:afterAutospacing="0" w:line="276" w:lineRule="auto"/>
        <w:ind w:left="0" w:firstLine="567"/>
      </w:pPr>
      <w:r w:rsidRPr="000D0E37">
        <w:t>3.4. В случае неготовности объект</w:t>
      </w:r>
      <w:r w:rsidR="006D5600">
        <w:t xml:space="preserve">а </w:t>
      </w:r>
      <w:r w:rsidR="00AA7496">
        <w:t>и технических</w:t>
      </w:r>
      <w:r w:rsidR="006D5600">
        <w:t xml:space="preserve"> средств</w:t>
      </w:r>
      <w:r w:rsidRPr="000D0E37">
        <w:t xml:space="preserve"> к проведению </w:t>
      </w:r>
      <w:r w:rsidR="009254CF" w:rsidRPr="000D0E37">
        <w:t>испытаний</w:t>
      </w:r>
      <w:r w:rsidRPr="000D0E37">
        <w:t xml:space="preserve"> (несоотве</w:t>
      </w:r>
      <w:r w:rsidRPr="000D0E37">
        <w:t>т</w:t>
      </w:r>
      <w:r w:rsidRPr="000D0E37">
        <w:t>ствие</w:t>
      </w:r>
      <w:r>
        <w:t xml:space="preserve"> требовани</w:t>
      </w:r>
      <w:r w:rsidR="00085531">
        <w:t>ям руководящих документов ФСТЭК</w:t>
      </w:r>
      <w:r>
        <w:t xml:space="preserve"> России, возникновение необходимости приобретения и установки дополнительных средств защиты) срок работ по настоящему Договору может быть продлен по взаимному с</w:t>
      </w:r>
      <w:r>
        <w:t>о</w:t>
      </w:r>
      <w:r>
        <w:t>гласованию Сторон на время, необходимое для урегулирования возникших о</w:t>
      </w:r>
      <w:r>
        <w:t>б</w:t>
      </w:r>
      <w:r>
        <w:t>стоятельств.</w:t>
      </w:r>
    </w:p>
    <w:p w:rsidR="00D2059D" w:rsidRDefault="00D2059D">
      <w:pPr>
        <w:pStyle w:val="20"/>
        <w:widowControl w:val="0"/>
        <w:ind w:left="0" w:firstLine="567"/>
      </w:pPr>
      <w:r>
        <w:t>3.5. Договор действует до полного выполнения Сторонами своих обязательств по настоящему Дог</w:t>
      </w:r>
      <w:r>
        <w:t>о</w:t>
      </w:r>
      <w:r>
        <w:t xml:space="preserve">вору. </w:t>
      </w:r>
    </w:p>
    <w:p w:rsidR="00D2059D" w:rsidRDefault="00D2059D" w:rsidP="00BA0C9F">
      <w:pPr>
        <w:pStyle w:val="20"/>
        <w:widowControl w:val="0"/>
        <w:spacing w:line="276" w:lineRule="auto"/>
        <w:ind w:left="0" w:firstLine="567"/>
      </w:pPr>
      <w:r>
        <w:t>3.6. Исполнитель вправе, по согласованию с Заказчиком, выполнить работы досрочно, а Заказчик принять и оплатить выполненные работы.</w:t>
      </w:r>
    </w:p>
    <w:p w:rsidR="009A2A42" w:rsidRDefault="009A2A42" w:rsidP="00C907C8">
      <w:pPr>
        <w:spacing w:after="100" w:afterAutospacing="1"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ОБЯЗАТЕЛЬСТВА СТОРОН ПО ДОГОВОРУ</w:t>
      </w:r>
    </w:p>
    <w:p w:rsidR="009A2A42" w:rsidRDefault="009A2A42" w:rsidP="00B16CE3">
      <w:pPr>
        <w:pStyle w:val="20"/>
        <w:widowControl w:val="0"/>
        <w:spacing w:before="0" w:beforeAutospacing="0" w:line="276" w:lineRule="auto"/>
        <w:ind w:left="0" w:firstLine="567"/>
      </w:pPr>
      <w:r>
        <w:t xml:space="preserve">4.1. </w:t>
      </w:r>
      <w:r w:rsidR="007A1C68">
        <w:t>Предусмотренная настоящим</w:t>
      </w:r>
      <w:r>
        <w:t xml:space="preserve"> Договором работа выполняется Исполнителем в по</w:t>
      </w:r>
      <w:r>
        <w:t>л</w:t>
      </w:r>
      <w:r>
        <w:t>ном соответствии с Техническим заданием (Приложение № 1).</w:t>
      </w:r>
    </w:p>
    <w:p w:rsidR="007349C3" w:rsidRDefault="007349C3" w:rsidP="00B16CE3">
      <w:pPr>
        <w:widowControl w:val="0"/>
        <w:spacing w:after="100" w:afterAutospacing="1"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9A2A42" w:rsidRDefault="009A2A42" w:rsidP="00B16CE3">
      <w:pPr>
        <w:widowControl w:val="0"/>
        <w:spacing w:after="100" w:afterAutospacing="1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 Исполнитель обязуется выполнить и сдать Заказчику в установленные настоящим До</w:t>
      </w:r>
      <w:r w:rsidR="006D5600">
        <w:rPr>
          <w:rFonts w:ascii="Arial" w:hAnsi="Arial" w:cs="Arial"/>
          <w:sz w:val="22"/>
          <w:szCs w:val="22"/>
        </w:rPr>
        <w:t>говором сроки работы на объекте</w:t>
      </w:r>
      <w:r>
        <w:rPr>
          <w:rFonts w:ascii="Arial" w:hAnsi="Arial" w:cs="Arial"/>
          <w:sz w:val="22"/>
          <w:szCs w:val="22"/>
        </w:rPr>
        <w:t xml:space="preserve"> информатизации Заказчика в соответствии с п. 1.1</w:t>
      </w:r>
      <w:r w:rsidR="00247C45">
        <w:rPr>
          <w:rFonts w:ascii="Arial" w:hAnsi="Arial" w:cs="Arial"/>
          <w:sz w:val="22"/>
          <w:szCs w:val="22"/>
        </w:rPr>
        <w:t>-1.2</w:t>
      </w:r>
      <w:r>
        <w:rPr>
          <w:rFonts w:ascii="Arial" w:hAnsi="Arial" w:cs="Arial"/>
          <w:sz w:val="22"/>
          <w:szCs w:val="22"/>
        </w:rPr>
        <w:t xml:space="preserve"> настоящего Договора.</w:t>
      </w:r>
    </w:p>
    <w:p w:rsidR="009A2A42" w:rsidRDefault="009A2A42" w:rsidP="00B16CE3">
      <w:pPr>
        <w:widowControl w:val="0"/>
        <w:spacing w:before="100" w:beforeAutospacing="1" w:after="100" w:afterAutospacing="1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 Заказчик обязуется принять и оплатить работы Исполнителя по настоящему Договору, обеспечить доступ представителей Исполнителя на территорию Заказчика, предоставить </w:t>
      </w:r>
      <w:r w:rsidR="00772F41">
        <w:rPr>
          <w:rFonts w:ascii="Arial" w:hAnsi="Arial" w:cs="Arial"/>
          <w:sz w:val="22"/>
          <w:szCs w:val="22"/>
        </w:rPr>
        <w:t>всю необходимую информацию о</w:t>
      </w:r>
      <w:r w:rsidR="00BA0C9F">
        <w:rPr>
          <w:rFonts w:ascii="Arial" w:hAnsi="Arial" w:cs="Arial"/>
          <w:sz w:val="22"/>
          <w:szCs w:val="22"/>
        </w:rPr>
        <w:t>б</w:t>
      </w:r>
      <w:r w:rsidR="00772F41">
        <w:rPr>
          <w:rFonts w:ascii="Arial" w:hAnsi="Arial" w:cs="Arial"/>
          <w:sz w:val="22"/>
          <w:szCs w:val="22"/>
        </w:rPr>
        <w:t xml:space="preserve"> </w:t>
      </w:r>
      <w:r w:rsidR="006D5600">
        <w:rPr>
          <w:rFonts w:ascii="Arial" w:hAnsi="Arial" w:cs="Arial"/>
          <w:sz w:val="22"/>
          <w:szCs w:val="22"/>
        </w:rPr>
        <w:t>объекте</w:t>
      </w:r>
      <w:r>
        <w:rPr>
          <w:rFonts w:ascii="Arial" w:hAnsi="Arial" w:cs="Arial"/>
          <w:sz w:val="22"/>
          <w:szCs w:val="22"/>
        </w:rPr>
        <w:t xml:space="preserve"> информат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z w:val="22"/>
          <w:szCs w:val="22"/>
        </w:rPr>
        <w:t>зации</w:t>
      </w:r>
      <w:r w:rsidR="006D5600">
        <w:rPr>
          <w:rFonts w:ascii="Arial" w:hAnsi="Arial" w:cs="Arial"/>
          <w:sz w:val="22"/>
          <w:szCs w:val="22"/>
        </w:rPr>
        <w:t xml:space="preserve"> и технических средствах</w:t>
      </w:r>
      <w:r>
        <w:rPr>
          <w:rFonts w:ascii="Arial" w:hAnsi="Arial" w:cs="Arial"/>
          <w:sz w:val="22"/>
          <w:szCs w:val="22"/>
        </w:rPr>
        <w:t>.</w:t>
      </w:r>
    </w:p>
    <w:p w:rsidR="009A2A42" w:rsidRDefault="009A2A42" w:rsidP="00BF32C3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ПОРЯДОК СДАЧИ И ПРИЕМКИ РАБОТ</w:t>
      </w:r>
    </w:p>
    <w:p w:rsidR="009A2A42" w:rsidRDefault="009A2A42" w:rsidP="009A2A42">
      <w:pPr>
        <w:pStyle w:val="20"/>
        <w:widowControl w:val="0"/>
        <w:ind w:left="0" w:firstLine="567"/>
      </w:pPr>
      <w:r>
        <w:t>5.1. После завершения работ, Исполнитель представляет Заказчику Акт сдачи–приемки выполненных р</w:t>
      </w:r>
      <w:r>
        <w:t>а</w:t>
      </w:r>
      <w:r>
        <w:t>бот по настоящему Договору и счёт-фактуру.</w:t>
      </w:r>
    </w:p>
    <w:p w:rsidR="009A2A42" w:rsidRDefault="009A2A42" w:rsidP="00BA0C9F">
      <w:pPr>
        <w:pStyle w:val="30"/>
        <w:spacing w:after="0" w:afterAutospacing="0"/>
      </w:pPr>
      <w:r>
        <w:t xml:space="preserve">5.2. Заказчик, в течение </w:t>
      </w:r>
      <w:r w:rsidR="00A7222E">
        <w:t>20</w:t>
      </w:r>
      <w:r>
        <w:t xml:space="preserve"> </w:t>
      </w:r>
      <w:r w:rsidR="00A7222E">
        <w:t xml:space="preserve">рабочих </w:t>
      </w:r>
      <w:r>
        <w:t>дней со дня получения Акта сдачи–приемки работ, обязан направить Исполнителю подписанный Акт или мотивированный отказ от приемки р</w:t>
      </w:r>
      <w:r>
        <w:t>а</w:t>
      </w:r>
      <w:r>
        <w:t>бот.</w:t>
      </w:r>
    </w:p>
    <w:p w:rsidR="009A2A42" w:rsidRDefault="009A2A42" w:rsidP="009A2A42">
      <w:pPr>
        <w:widowControl w:val="0"/>
        <w:spacing w:before="100" w:beforeAutospacing="1" w:after="100" w:afterAutospacing="1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5.3. В случае мотивированного отказа Заказчик совместно с Исполнителем составляют дву</w:t>
      </w:r>
      <w:r>
        <w:rPr>
          <w:rFonts w:ascii="Arial" w:hAnsi="Arial" w:cs="Arial"/>
          <w:sz w:val="22"/>
          <w:szCs w:val="22"/>
        </w:rPr>
        <w:t>х</w:t>
      </w:r>
      <w:r>
        <w:rPr>
          <w:rFonts w:ascii="Arial" w:hAnsi="Arial" w:cs="Arial"/>
          <w:sz w:val="22"/>
          <w:szCs w:val="22"/>
        </w:rPr>
        <w:t>сторонний Акт с перечнем необходимых доработок и сроками их выполнения.</w:t>
      </w:r>
    </w:p>
    <w:p w:rsidR="009A2A42" w:rsidRDefault="009A2A42" w:rsidP="00BF32C3">
      <w:pPr>
        <w:widowControl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bookmarkStart w:id="1" w:name="_Ref441501503"/>
      <w:r>
        <w:rPr>
          <w:rFonts w:ascii="Arial" w:hAnsi="Arial" w:cs="Arial"/>
          <w:sz w:val="22"/>
          <w:szCs w:val="22"/>
        </w:rPr>
        <w:t>5.4. При возникновении необходимости прио</w:t>
      </w:r>
      <w:r w:rsidR="006D5600">
        <w:rPr>
          <w:rFonts w:ascii="Arial" w:hAnsi="Arial" w:cs="Arial"/>
          <w:sz w:val="22"/>
          <w:szCs w:val="22"/>
        </w:rPr>
        <w:t>бретения и установки на объекте</w:t>
      </w:r>
      <w:r>
        <w:rPr>
          <w:rFonts w:ascii="Arial" w:hAnsi="Arial" w:cs="Arial"/>
          <w:sz w:val="22"/>
          <w:szCs w:val="22"/>
        </w:rPr>
        <w:t xml:space="preserve"> информ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тизации Заказчика дополнительных средств защиты информации, модернизации или реко</w:t>
      </w:r>
      <w:r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струкции объекта, с целью удовлетворения предъявляемым требованиям по безопасности информации, Исполнитель выполняет работы на основе отдельно заключаемых Дог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воров.</w:t>
      </w:r>
      <w:bookmarkEnd w:id="1"/>
    </w:p>
    <w:p w:rsidR="009A2A42" w:rsidRDefault="009A2A42" w:rsidP="00F16137">
      <w:pPr>
        <w:spacing w:after="100" w:afterAutospacing="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 w:rsidR="009347AF">
        <w:rPr>
          <w:rFonts w:ascii="Arial" w:hAnsi="Arial" w:cs="Arial"/>
          <w:b/>
          <w:sz w:val="22"/>
          <w:szCs w:val="22"/>
        </w:rPr>
        <w:t xml:space="preserve"> </w:t>
      </w:r>
      <w:r w:rsidR="005312E6">
        <w:rPr>
          <w:rFonts w:ascii="Arial" w:hAnsi="Arial" w:cs="Arial"/>
          <w:b/>
          <w:sz w:val="22"/>
          <w:szCs w:val="22"/>
        </w:rPr>
        <w:t>ОТВЕТСТВЕННОСТЬ СТОРОН</w:t>
      </w:r>
    </w:p>
    <w:p w:rsidR="008F6A81" w:rsidRPr="005312E6" w:rsidRDefault="008F6A81" w:rsidP="00E25418">
      <w:pPr>
        <w:pStyle w:val="20"/>
        <w:widowControl w:val="0"/>
        <w:spacing w:before="0" w:beforeAutospacing="0" w:after="240" w:afterAutospacing="0" w:line="276" w:lineRule="auto"/>
        <w:ind w:left="0" w:firstLine="567"/>
      </w:pPr>
      <w:r>
        <w:rPr>
          <w:sz w:val="24"/>
          <w:szCs w:val="24"/>
        </w:rPr>
        <w:t xml:space="preserve">6.1. </w:t>
      </w:r>
      <w:r w:rsidRPr="005312E6">
        <w:t>За несвоевременное исполнение обязательств по Договору стороны несут ответственность, в соответствии с действующим Законодательством РФ. Виновная ст</w:t>
      </w:r>
      <w:r w:rsidRPr="005312E6">
        <w:t>о</w:t>
      </w:r>
      <w:r w:rsidRPr="005312E6">
        <w:t>рона уплачивает пени в размере 0,05% от цены выполняемых работ за каждый день просрочки, но не более 10% от суммы договора.</w:t>
      </w:r>
    </w:p>
    <w:p w:rsidR="008F6A81" w:rsidRPr="005312E6" w:rsidRDefault="008F6A81" w:rsidP="00BF32C3">
      <w:pPr>
        <w:widowControl w:val="0"/>
        <w:spacing w:after="24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312E6">
        <w:rPr>
          <w:rFonts w:ascii="Arial" w:hAnsi="Arial" w:cs="Arial"/>
          <w:sz w:val="22"/>
          <w:szCs w:val="22"/>
        </w:rPr>
        <w:t>6.2. Неисправности и поломки технических средств Заказчика, возникшие по вине Исполнителя при проведении работ, Исполнитель устраняет за свой счет или возм</w:t>
      </w:r>
      <w:r w:rsidRPr="005312E6">
        <w:rPr>
          <w:rFonts w:ascii="Arial" w:hAnsi="Arial" w:cs="Arial"/>
          <w:sz w:val="22"/>
          <w:szCs w:val="22"/>
        </w:rPr>
        <w:t>е</w:t>
      </w:r>
      <w:r w:rsidRPr="005312E6">
        <w:rPr>
          <w:rFonts w:ascii="Arial" w:hAnsi="Arial" w:cs="Arial"/>
          <w:sz w:val="22"/>
          <w:szCs w:val="22"/>
        </w:rPr>
        <w:t>щает Заказчику причиненный ущерб в полном объеме.</w:t>
      </w:r>
    </w:p>
    <w:p w:rsidR="008F6A81" w:rsidRPr="005312E6" w:rsidRDefault="008F6A81" w:rsidP="00BF32C3">
      <w:pPr>
        <w:pStyle w:val="30"/>
        <w:spacing w:before="0" w:beforeAutospacing="0" w:after="240" w:afterAutospacing="0" w:line="276" w:lineRule="auto"/>
      </w:pPr>
      <w:r w:rsidRPr="005312E6">
        <w:t>6.3. Исполнитель несет ответственность за объемы выполненных работ, а также за полноту и качество оформления документов, представляемых Заказчику в соотве</w:t>
      </w:r>
      <w:r w:rsidRPr="005312E6">
        <w:t>т</w:t>
      </w:r>
      <w:r w:rsidRPr="005312E6">
        <w:t>ствии с п. 1.1</w:t>
      </w:r>
      <w:r w:rsidR="00247C45">
        <w:t>-1.2</w:t>
      </w:r>
      <w:r w:rsidRPr="005312E6">
        <w:t xml:space="preserve"> настоящего Договора.</w:t>
      </w:r>
    </w:p>
    <w:p w:rsidR="008F6A81" w:rsidRPr="005312E6" w:rsidRDefault="008F6A81" w:rsidP="00BF32C3">
      <w:pPr>
        <w:widowControl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312E6">
        <w:rPr>
          <w:rFonts w:ascii="Arial" w:hAnsi="Arial" w:cs="Arial"/>
          <w:sz w:val="22"/>
          <w:szCs w:val="22"/>
        </w:rPr>
        <w:t>6.4. Исполнитель несет всю полноту ответственности за выполнение правил и мер безопасности своими работниками при выполнении ими работ по настоящему Д</w:t>
      </w:r>
      <w:r w:rsidRPr="005312E6">
        <w:rPr>
          <w:rFonts w:ascii="Arial" w:hAnsi="Arial" w:cs="Arial"/>
          <w:sz w:val="22"/>
          <w:szCs w:val="22"/>
        </w:rPr>
        <w:t>о</w:t>
      </w:r>
      <w:r w:rsidRPr="005312E6">
        <w:rPr>
          <w:rFonts w:ascii="Arial" w:hAnsi="Arial" w:cs="Arial"/>
          <w:sz w:val="22"/>
          <w:szCs w:val="22"/>
        </w:rPr>
        <w:t>говору на территории Заказчика.</w:t>
      </w:r>
    </w:p>
    <w:p w:rsidR="009A2A42" w:rsidRDefault="009A2A42" w:rsidP="003E5D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ГАРАНТИИ</w:t>
      </w:r>
    </w:p>
    <w:p w:rsidR="009A2A42" w:rsidRDefault="009A2A42" w:rsidP="00BF32C3">
      <w:pPr>
        <w:pStyle w:val="20"/>
        <w:spacing w:line="276" w:lineRule="auto"/>
        <w:ind w:left="0" w:firstLine="567"/>
      </w:pPr>
      <w:r>
        <w:t>7.1. Исполнитель гарантирует соответствие объема и качества выполняемых работ требованиям п. 1.1</w:t>
      </w:r>
      <w:r w:rsidR="00247C45">
        <w:t>-1.2</w:t>
      </w:r>
      <w:r w:rsidR="00772F41">
        <w:t xml:space="preserve"> </w:t>
      </w:r>
      <w:r>
        <w:t>настоящего Договора, организационно–распорядительной и норм</w:t>
      </w:r>
      <w:r>
        <w:t>а</w:t>
      </w:r>
      <w:r>
        <w:t>тивно–технической документации ФСТЭК России и в подтверждение своей гарантии устанавливает гарантийный срок, на который принимает гарантийные обязательства перед З</w:t>
      </w:r>
      <w:r>
        <w:t>а</w:t>
      </w:r>
      <w:r>
        <w:t>казчиком.</w:t>
      </w:r>
    </w:p>
    <w:p w:rsidR="009A2A42" w:rsidRDefault="009A2A42" w:rsidP="00E25418">
      <w:pPr>
        <w:spacing w:before="100" w:beforeAutospacing="1" w:after="100" w:afterAutospacing="1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7.2. Установленный по настоящему Договору гарантийный срок работ составляет 12 по</w:t>
      </w:r>
      <w:r>
        <w:rPr>
          <w:rFonts w:ascii="Arial" w:hAnsi="Arial" w:cs="Arial"/>
          <w:sz w:val="22"/>
          <w:szCs w:val="22"/>
        </w:rPr>
        <w:t>л</w:t>
      </w:r>
      <w:r>
        <w:rPr>
          <w:rFonts w:ascii="Arial" w:hAnsi="Arial" w:cs="Arial"/>
          <w:sz w:val="22"/>
          <w:szCs w:val="22"/>
        </w:rPr>
        <w:t>ных календарных месяцев, считая с даты подписания акта сдачи–приемки выполненных работ.</w:t>
      </w:r>
    </w:p>
    <w:p w:rsidR="009A2A42" w:rsidRDefault="009A2A42" w:rsidP="009A2A42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7.3. Гарантийные обязательства Исполнителя включают:</w:t>
      </w:r>
    </w:p>
    <w:p w:rsidR="009A2A42" w:rsidRDefault="009A2A42" w:rsidP="00E25418">
      <w:pPr>
        <w:numPr>
          <w:ilvl w:val="0"/>
          <w:numId w:val="18"/>
        </w:numPr>
        <w:tabs>
          <w:tab w:val="clear" w:pos="814"/>
          <w:tab w:val="num" w:pos="1134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устранение за свой счет </w:t>
      </w:r>
      <w:r w:rsidR="008C246B">
        <w:rPr>
          <w:rFonts w:ascii="Arial" w:hAnsi="Arial" w:cs="Arial"/>
          <w:sz w:val="22"/>
          <w:szCs w:val="22"/>
        </w:rPr>
        <w:t>недостатков в</w:t>
      </w:r>
      <w:r>
        <w:rPr>
          <w:rFonts w:ascii="Arial" w:hAnsi="Arial" w:cs="Arial"/>
          <w:sz w:val="22"/>
          <w:szCs w:val="22"/>
        </w:rPr>
        <w:t xml:space="preserve"> реализации установленных настоящим Д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говором требований к объемам выполненных работ, к полноте и качеству</w:t>
      </w:r>
      <w:r w:rsidR="00247C45">
        <w:rPr>
          <w:rFonts w:ascii="Arial" w:hAnsi="Arial" w:cs="Arial"/>
          <w:sz w:val="22"/>
          <w:szCs w:val="22"/>
        </w:rPr>
        <w:t xml:space="preserve"> предоставляемых</w:t>
      </w:r>
      <w:r>
        <w:rPr>
          <w:rFonts w:ascii="Arial" w:hAnsi="Arial" w:cs="Arial"/>
          <w:sz w:val="22"/>
          <w:szCs w:val="22"/>
        </w:rPr>
        <w:t xml:space="preserve"> докуме</w:t>
      </w:r>
      <w:r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тов в течение 5 дней со дня поступления уведомления от Заказч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z w:val="22"/>
          <w:szCs w:val="22"/>
        </w:rPr>
        <w:t>ка;</w:t>
      </w:r>
    </w:p>
    <w:p w:rsidR="009A2A42" w:rsidRDefault="009A2A42" w:rsidP="00E25418">
      <w:pPr>
        <w:numPr>
          <w:ilvl w:val="0"/>
          <w:numId w:val="18"/>
        </w:numPr>
        <w:tabs>
          <w:tab w:val="clear" w:pos="814"/>
          <w:tab w:val="num" w:pos="1134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извещение Заказчика о введении в действие новых и корректировке действующих организационно–распорядительных и нормативно–технических документов по в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просам защиты информации по мере их получения Исполнителем;</w:t>
      </w:r>
    </w:p>
    <w:p w:rsidR="009A2A42" w:rsidRDefault="009A2A42" w:rsidP="00E25418">
      <w:pPr>
        <w:numPr>
          <w:ilvl w:val="0"/>
          <w:numId w:val="18"/>
        </w:numPr>
        <w:tabs>
          <w:tab w:val="clear" w:pos="814"/>
          <w:tab w:val="num" w:pos="1134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консультационное обслуживание Заказчика по </w:t>
      </w:r>
      <w:r w:rsidR="00247C45">
        <w:rPr>
          <w:rFonts w:ascii="Arial" w:hAnsi="Arial" w:cs="Arial"/>
          <w:sz w:val="22"/>
          <w:szCs w:val="22"/>
        </w:rPr>
        <w:t xml:space="preserve">предоставляемой </w:t>
      </w:r>
      <w:r>
        <w:rPr>
          <w:rFonts w:ascii="Arial" w:hAnsi="Arial" w:cs="Arial"/>
          <w:sz w:val="22"/>
          <w:szCs w:val="22"/>
        </w:rPr>
        <w:t>документации.</w:t>
      </w:r>
    </w:p>
    <w:p w:rsidR="009A2A42" w:rsidRDefault="009A2A42" w:rsidP="009A2A42">
      <w:pPr>
        <w:spacing w:before="240" w:after="100" w:afterAutospacing="1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ФОРС–МАЖОР</w:t>
      </w:r>
    </w:p>
    <w:p w:rsidR="009347AF" w:rsidRDefault="009347AF" w:rsidP="00E25418">
      <w:pPr>
        <w:pStyle w:val="20"/>
        <w:spacing w:line="276" w:lineRule="auto"/>
        <w:ind w:left="0" w:firstLine="567"/>
      </w:pPr>
      <w:r>
        <w:t>8.1. При возникновении обстоятельств невозможности частичного или полного исполн</w:t>
      </w:r>
      <w:r>
        <w:t>е</w:t>
      </w:r>
      <w:r>
        <w:t>ния любой из сторон обязательств по настоящему Договору, а именно: стихийных бедс</w:t>
      </w:r>
      <w:r>
        <w:t>т</w:t>
      </w:r>
      <w:r>
        <w:t>вий (в том числе пожара, наводнения), или иных, не зависящих от сторон обстоятельств (Указов Пр</w:t>
      </w:r>
      <w:r>
        <w:t>е</w:t>
      </w:r>
      <w:r>
        <w:t>зидента, Постановлений Правительства РФ, решений Центрального банка РФ), срок исполн</w:t>
      </w:r>
      <w:r>
        <w:t>е</w:t>
      </w:r>
      <w:r>
        <w:t>ния сторонами их обязательств по Договору отодвигается соразмерно времени, в течение к</w:t>
      </w:r>
      <w:r>
        <w:t>о</w:t>
      </w:r>
      <w:r>
        <w:t>торого действуют эти обстоятельства и их последствия. Если эти обстоятельства и их после</w:t>
      </w:r>
      <w:r>
        <w:t>д</w:t>
      </w:r>
      <w:r>
        <w:t>ствия будут продолжаться более одного месяца, то каждая из сторон будет иметь право отказаться от дальнейшего исполнения обязательств по Дог</w:t>
      </w:r>
      <w:r>
        <w:t>о</w:t>
      </w:r>
      <w:r>
        <w:t>вору, и, в этом случае, ни одна из сторон не имеет права на возмещение другой стороной возмо</w:t>
      </w:r>
      <w:r>
        <w:t>ж</w:t>
      </w:r>
      <w:r>
        <w:t>ных убытков.</w:t>
      </w:r>
    </w:p>
    <w:p w:rsidR="009347AF" w:rsidRDefault="009347AF" w:rsidP="00E25418">
      <w:pPr>
        <w:widowControl w:val="0"/>
        <w:tabs>
          <w:tab w:val="left" w:pos="9922"/>
        </w:tabs>
        <w:spacing w:before="100" w:beforeAutospacing="1" w:after="100" w:afterAutospacing="1" w:line="276" w:lineRule="auto"/>
        <w:ind w:right="-1" w:firstLine="567"/>
        <w:jc w:val="both"/>
        <w:rPr>
          <w:rFonts w:ascii="Arial" w:hAnsi="Arial" w:cs="Arial"/>
          <w:sz w:val="22"/>
          <w:szCs w:val="22"/>
        </w:rPr>
      </w:pPr>
      <w:r w:rsidRPr="00CA734A">
        <w:rPr>
          <w:rFonts w:ascii="Arial" w:hAnsi="Arial" w:cs="Arial"/>
          <w:sz w:val="22"/>
          <w:szCs w:val="22"/>
        </w:rPr>
        <w:t xml:space="preserve">8.2. </w:t>
      </w:r>
      <w:r>
        <w:rPr>
          <w:rFonts w:ascii="Arial" w:hAnsi="Arial" w:cs="Arial"/>
          <w:sz w:val="22"/>
          <w:szCs w:val="22"/>
        </w:rPr>
        <w:t>Сторона, для которой создалась невозможность исполнения обязательств по Дог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вору, обязана письменно известить другую сторону о наступлении и прекращении обстоятел</w:t>
      </w:r>
      <w:r>
        <w:rPr>
          <w:rFonts w:ascii="Arial" w:hAnsi="Arial" w:cs="Arial"/>
          <w:sz w:val="22"/>
          <w:szCs w:val="22"/>
        </w:rPr>
        <w:t>ь</w:t>
      </w:r>
      <w:r>
        <w:rPr>
          <w:rFonts w:ascii="Arial" w:hAnsi="Arial" w:cs="Arial"/>
          <w:sz w:val="22"/>
          <w:szCs w:val="22"/>
        </w:rPr>
        <w:t>ств, препятствующих исполнению обязательств, немедленно, но не позднее, чем через 10 (д</w:t>
      </w:r>
      <w:r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>сять) календарных дней после наступления обстоятельств непреодолимой силы. Надлежащим доказательством наличия указанных обстоятельств и их продолжительности б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z w:val="22"/>
          <w:szCs w:val="22"/>
        </w:rPr>
        <w:t>дут служить справки, выдаваемые торгово-промышленной палатой г. Санкт-Петербурга или иным компетентным орг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 xml:space="preserve">ном. </w:t>
      </w:r>
    </w:p>
    <w:p w:rsidR="009A2A42" w:rsidRDefault="009A2A42" w:rsidP="002631DF">
      <w:pPr>
        <w:tabs>
          <w:tab w:val="left" w:pos="9922"/>
        </w:tabs>
        <w:spacing w:after="100" w:afterAutospacing="1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ОСОБЫЕ УСЛОВИЯ</w:t>
      </w:r>
    </w:p>
    <w:p w:rsidR="009A2A42" w:rsidRDefault="009A2A42" w:rsidP="009A2A42">
      <w:pPr>
        <w:pStyle w:val="20"/>
        <w:tabs>
          <w:tab w:val="left" w:pos="9922"/>
        </w:tabs>
        <w:ind w:left="0" w:right="-1" w:firstLine="567"/>
      </w:pPr>
      <w:r>
        <w:t>9.1. Исполнитель обязуется соблюдать правила пропускного и внутриобъектового режи</w:t>
      </w:r>
      <w:r w:rsidR="006D5600">
        <w:t>ма на объекте</w:t>
      </w:r>
      <w:r>
        <w:t xml:space="preserve"> З</w:t>
      </w:r>
      <w:r>
        <w:t>а</w:t>
      </w:r>
      <w:r>
        <w:t>казчика.</w:t>
      </w:r>
    </w:p>
    <w:p w:rsidR="00DE4F4F" w:rsidRPr="006241E8" w:rsidRDefault="009A2A42" w:rsidP="00DE4F4F">
      <w:pPr>
        <w:ind w:firstLine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 xml:space="preserve">9.2. </w:t>
      </w:r>
      <w:r w:rsidR="00DE4F4F" w:rsidRPr="00DE4F4F">
        <w:rPr>
          <w:rFonts w:ascii="Arial" w:hAnsi="Arial" w:cs="Arial"/>
          <w:sz w:val="22"/>
          <w:szCs w:val="22"/>
        </w:rPr>
        <w:t xml:space="preserve">Исполнитель вправе, при необходимости, привлекать для выполнения работ сторонние организации, имеющие действующую лицензию на проведение </w:t>
      </w:r>
      <w:r w:rsidR="00126A63">
        <w:rPr>
          <w:rFonts w:ascii="Arial" w:hAnsi="Arial" w:cs="Arial"/>
          <w:sz w:val="22"/>
          <w:szCs w:val="22"/>
        </w:rPr>
        <w:t>работ</w:t>
      </w:r>
      <w:r w:rsidR="00DE4F4F" w:rsidRPr="00DE4F4F">
        <w:rPr>
          <w:rFonts w:ascii="Arial" w:hAnsi="Arial" w:cs="Arial"/>
          <w:sz w:val="22"/>
          <w:szCs w:val="22"/>
        </w:rPr>
        <w:t>.</w:t>
      </w:r>
    </w:p>
    <w:p w:rsidR="009A2A42" w:rsidRDefault="009A2A42" w:rsidP="009A2A42">
      <w:pPr>
        <w:tabs>
          <w:tab w:val="left" w:pos="9922"/>
        </w:tabs>
        <w:spacing w:before="100" w:beforeAutospacing="1" w:after="100" w:afterAutospacing="1"/>
        <w:ind w:right="-1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9.3. Исполнитель обязуется в течение 3 (трех) лет сохранять служебную информацию ограниченного распространения Заказчика, к которой он может получить доступ в период в</w:t>
      </w:r>
      <w:r>
        <w:rPr>
          <w:rFonts w:ascii="Arial" w:hAnsi="Arial" w:cs="Arial"/>
          <w:sz w:val="22"/>
          <w:szCs w:val="22"/>
        </w:rPr>
        <w:t>ы</w:t>
      </w:r>
      <w:r>
        <w:rPr>
          <w:rFonts w:ascii="Arial" w:hAnsi="Arial" w:cs="Arial"/>
          <w:sz w:val="22"/>
          <w:szCs w:val="22"/>
        </w:rPr>
        <w:t>полнения работ по Договору.</w:t>
      </w:r>
    </w:p>
    <w:p w:rsidR="009A2A42" w:rsidRDefault="009A2A42" w:rsidP="009A2A42">
      <w:pPr>
        <w:widowControl w:val="0"/>
        <w:tabs>
          <w:tab w:val="left" w:pos="9922"/>
        </w:tabs>
        <w:spacing w:before="100" w:beforeAutospacing="1" w:after="100" w:afterAutospacing="1"/>
        <w:ind w:right="-1" w:firstLine="567"/>
        <w:jc w:val="center"/>
        <w:rPr>
          <w:rFonts w:ascii="Arial" w:hAnsi="Arial" w:cs="Arial"/>
          <w:b/>
          <w:sz w:val="22"/>
          <w:szCs w:val="22"/>
        </w:rPr>
      </w:pPr>
      <w:r w:rsidRPr="00A25B12">
        <w:rPr>
          <w:rFonts w:ascii="Arial" w:hAnsi="Arial" w:cs="Arial"/>
          <w:b/>
          <w:sz w:val="22"/>
          <w:szCs w:val="22"/>
        </w:rPr>
        <w:t>10.</w:t>
      </w:r>
      <w:r>
        <w:rPr>
          <w:rFonts w:ascii="Arial" w:hAnsi="Arial" w:cs="Arial"/>
          <w:b/>
          <w:sz w:val="22"/>
          <w:szCs w:val="22"/>
        </w:rPr>
        <w:t xml:space="preserve"> ПОРЯДОК РАЗРЕШЕНИЯ СПОРОВ</w:t>
      </w:r>
    </w:p>
    <w:p w:rsidR="009A2A42" w:rsidRDefault="009A2A42" w:rsidP="009A2A42">
      <w:pPr>
        <w:widowControl w:val="0"/>
        <w:tabs>
          <w:tab w:val="left" w:pos="9922"/>
        </w:tabs>
        <w:spacing w:before="100" w:beforeAutospacing="1" w:after="100" w:afterAutospacing="1"/>
        <w:ind w:right="-1" w:firstLine="567"/>
        <w:jc w:val="both"/>
        <w:rPr>
          <w:rFonts w:ascii="Arial" w:hAnsi="Arial" w:cs="Arial"/>
          <w:sz w:val="22"/>
          <w:szCs w:val="22"/>
        </w:rPr>
      </w:pPr>
      <w:r w:rsidRPr="00A25B12">
        <w:rPr>
          <w:rFonts w:ascii="Arial" w:hAnsi="Arial" w:cs="Arial"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>. Все споры и разногласия, которые могут возникнуть из настоящего Договора, решаются в претензионном порядке. Сроки направления претензии в письменной мотивир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ванной форме другой стороне составляет 10 (десять) рабочих дней после обнаружения н</w:t>
      </w:r>
      <w:r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>достатков.</w:t>
      </w:r>
    </w:p>
    <w:p w:rsidR="009A2A42" w:rsidRDefault="009A2A42" w:rsidP="009A2A42">
      <w:pPr>
        <w:widowControl w:val="0"/>
        <w:tabs>
          <w:tab w:val="left" w:pos="9922"/>
        </w:tabs>
        <w:spacing w:before="100" w:beforeAutospacing="1" w:after="100" w:afterAutospacing="1"/>
        <w:ind w:right="-1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10.2. Стороны рассматривают претензии и направляют письменный мотивированный о</w:t>
      </w:r>
      <w:r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вет в течение 10 (десяти) рабочих дней.</w:t>
      </w:r>
    </w:p>
    <w:p w:rsidR="009A2A42" w:rsidRDefault="009A2A42" w:rsidP="009A2A42">
      <w:pPr>
        <w:widowControl w:val="0"/>
        <w:tabs>
          <w:tab w:val="left" w:pos="9922"/>
        </w:tabs>
        <w:spacing w:before="100" w:beforeAutospacing="1" w:after="100" w:afterAutospacing="1"/>
        <w:ind w:right="-1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10.3. В том случае, если стороны не придут к соглашению в претензионном порядке, разногласия подлежат рассмотрению в Арбитражном суде г. Санкт-Петербурга и Лени</w:t>
      </w:r>
      <w:r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градской области.</w:t>
      </w:r>
    </w:p>
    <w:p w:rsidR="009A2A42" w:rsidRDefault="008F6A81" w:rsidP="00571A00">
      <w:pPr>
        <w:spacing w:after="100" w:afterAutospacing="1"/>
        <w:ind w:right="283" w:firstLine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9A2A42">
        <w:rPr>
          <w:rFonts w:ascii="Arial" w:hAnsi="Arial" w:cs="Arial"/>
          <w:b/>
          <w:sz w:val="22"/>
          <w:szCs w:val="22"/>
        </w:rPr>
        <w:t>1. ПРОЧИЕ УСЛОВИЯ</w:t>
      </w:r>
    </w:p>
    <w:p w:rsidR="009A2A42" w:rsidRDefault="009A2A42" w:rsidP="009A2A42">
      <w:pPr>
        <w:pStyle w:val="20"/>
        <w:ind w:left="0" w:right="283" w:firstLine="567"/>
      </w:pPr>
      <w:r>
        <w:lastRenderedPageBreak/>
        <w:t>11.1.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</w:t>
      </w:r>
      <w:r>
        <w:t>о</w:t>
      </w:r>
      <w:r>
        <w:t>ра, теряют юридическую силу.</w:t>
      </w:r>
    </w:p>
    <w:p w:rsidR="009A2A42" w:rsidRDefault="009A2A42" w:rsidP="009A2A42">
      <w:pPr>
        <w:spacing w:before="100" w:beforeAutospacing="1" w:after="100" w:afterAutospacing="1"/>
        <w:ind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11.2. Все изменения и дополнения к настоящему Договору оформляются дополнительными соглашени</w:t>
      </w:r>
      <w:r>
        <w:rPr>
          <w:rFonts w:ascii="Arial" w:hAnsi="Arial" w:cs="Arial"/>
          <w:sz w:val="22"/>
          <w:szCs w:val="22"/>
        </w:rPr>
        <w:t>я</w:t>
      </w:r>
      <w:r>
        <w:rPr>
          <w:rFonts w:ascii="Arial" w:hAnsi="Arial" w:cs="Arial"/>
          <w:sz w:val="22"/>
          <w:szCs w:val="22"/>
        </w:rPr>
        <w:t>ми, которые подписываются обеими сторонами.</w:t>
      </w:r>
    </w:p>
    <w:p w:rsidR="009A2A42" w:rsidRPr="00CA734A" w:rsidRDefault="009A2A42" w:rsidP="009A2A42">
      <w:pPr>
        <w:spacing w:before="100" w:beforeAutospacing="1" w:after="100" w:afterAutospacing="1"/>
        <w:ind w:right="283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11.3. Настоящий Договор может быть расторгнут по письменному соглашению ст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рон. В случае расторжения Договора по инициативе Заказчика, Исполнитель обязуется возвр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 xml:space="preserve">тить все денежные средства, уплаченные заказчиком в соответствии </w:t>
      </w:r>
      <w:r w:rsidR="008C246B">
        <w:rPr>
          <w:rFonts w:ascii="Arial" w:hAnsi="Arial" w:cs="Arial"/>
          <w:sz w:val="22"/>
          <w:szCs w:val="22"/>
        </w:rPr>
        <w:t>с настоящим</w:t>
      </w:r>
      <w:r>
        <w:rPr>
          <w:rFonts w:ascii="Arial" w:hAnsi="Arial" w:cs="Arial"/>
          <w:sz w:val="22"/>
          <w:szCs w:val="22"/>
        </w:rPr>
        <w:t xml:space="preserve"> Догов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ром, при этом работы Исполнителя оплачиваются по фактически произведенным затр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там.</w:t>
      </w:r>
    </w:p>
    <w:p w:rsidR="009A2A42" w:rsidRDefault="009A2A42" w:rsidP="009A2A42">
      <w:pPr>
        <w:spacing w:before="100" w:beforeAutospacing="1" w:after="100" w:afterAutospacing="1"/>
        <w:ind w:right="283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11.4</w:t>
      </w:r>
      <w:r w:rsidRPr="00CA734A">
        <w:rPr>
          <w:rFonts w:ascii="Arial" w:hAnsi="Arial" w:cs="Arial"/>
          <w:sz w:val="22"/>
          <w:szCs w:val="22"/>
        </w:rPr>
        <w:t>. Настоящий Договор считается действительным только совместно с Приложени</w:t>
      </w:r>
      <w:r w:rsidR="00B463D3">
        <w:rPr>
          <w:rFonts w:ascii="Arial" w:hAnsi="Arial" w:cs="Arial"/>
          <w:sz w:val="22"/>
          <w:szCs w:val="22"/>
        </w:rPr>
        <w:t>ем</w:t>
      </w:r>
      <w:r w:rsidR="00A7222E">
        <w:rPr>
          <w:rFonts w:ascii="Arial" w:hAnsi="Arial" w:cs="Arial"/>
          <w:sz w:val="22"/>
          <w:szCs w:val="22"/>
        </w:rPr>
        <w:t xml:space="preserve"> (</w:t>
      </w:r>
      <w:r w:rsidR="00A7222E" w:rsidRPr="00A7222E">
        <w:rPr>
          <w:rFonts w:ascii="Arial" w:hAnsi="Arial" w:cs="Arial"/>
          <w:sz w:val="22"/>
          <w:szCs w:val="22"/>
        </w:rPr>
        <w:t>Приложение № 1 - Техническое задание.</w:t>
      </w:r>
      <w:r w:rsidR="00A7222E">
        <w:rPr>
          <w:rFonts w:ascii="Arial" w:hAnsi="Arial" w:cs="Arial"/>
          <w:sz w:val="22"/>
          <w:szCs w:val="22"/>
        </w:rPr>
        <w:t>)</w:t>
      </w:r>
    </w:p>
    <w:p w:rsidR="00A7222E" w:rsidRPr="00A7222E" w:rsidRDefault="00A7222E" w:rsidP="00A7222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11.5. </w:t>
      </w:r>
      <w:r w:rsidRPr="00A7222E">
        <w:rPr>
          <w:rFonts w:ascii="Arial" w:hAnsi="Arial" w:cs="Arial"/>
          <w:sz w:val="22"/>
          <w:szCs w:val="22"/>
        </w:rPr>
        <w:t xml:space="preserve">Настоящий Договор составлен и подписан в двух экземплярах - по одному экземпляру для каждой из Сторон, имеющих одинаковую юридическую силу. В случае изменения юридического адреса или банковских реквизитов, стороны обязаны в 5-ти дневный срок уведомить об этом друг друга. Подобное уведомление будет считаться неотъемлемой частью настоящего договора. </w:t>
      </w:r>
    </w:p>
    <w:p w:rsidR="00A7222E" w:rsidRDefault="00A7222E" w:rsidP="009A2A42">
      <w:pPr>
        <w:spacing w:before="100" w:beforeAutospacing="1" w:after="100" w:afterAutospacing="1"/>
        <w:ind w:right="283" w:firstLine="567"/>
        <w:jc w:val="both"/>
        <w:rPr>
          <w:rFonts w:ascii="Arial" w:hAnsi="Arial" w:cs="Arial"/>
          <w:sz w:val="22"/>
          <w:szCs w:val="22"/>
        </w:rPr>
      </w:pPr>
    </w:p>
    <w:p w:rsidR="009A2A42" w:rsidRDefault="009A2A42" w:rsidP="00F16137">
      <w:pPr>
        <w:spacing w:after="100" w:afterAutospacing="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 ЮРИДИЧЕСКИЕ АДРЕСА СТОРОН И БАНКОВСКИЕ РЕКВИЗИТЫ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53"/>
      </w:tblGrid>
      <w:tr w:rsidR="00A7222E" w:rsidRPr="00A8006C" w:rsidTr="004F2537">
        <w:trPr>
          <w:trHeight w:val="416"/>
        </w:trPr>
        <w:tc>
          <w:tcPr>
            <w:tcW w:w="4786" w:type="dxa"/>
            <w:shd w:val="clear" w:color="auto" w:fill="auto"/>
          </w:tcPr>
          <w:p w:rsidR="00A7222E" w:rsidRPr="00ED428A" w:rsidRDefault="00A7222E" w:rsidP="004F2537">
            <w:pPr>
              <w:rPr>
                <w:sz w:val="22"/>
                <w:szCs w:val="22"/>
              </w:rPr>
            </w:pPr>
            <w:r w:rsidRPr="00ED428A">
              <w:rPr>
                <w:sz w:val="22"/>
                <w:szCs w:val="22"/>
              </w:rPr>
              <w:t>Заказчик</w:t>
            </w:r>
          </w:p>
          <w:p w:rsidR="00A7222E" w:rsidRPr="00ED428A" w:rsidRDefault="00A7222E" w:rsidP="004F2537">
            <w:pPr>
              <w:rPr>
                <w:bCs/>
                <w:sz w:val="22"/>
                <w:szCs w:val="22"/>
              </w:rPr>
            </w:pPr>
            <w:r w:rsidRPr="00ED428A">
              <w:rPr>
                <w:bCs/>
                <w:sz w:val="22"/>
                <w:szCs w:val="22"/>
              </w:rPr>
              <w:t xml:space="preserve">ФГБУЗ ЦГиЭ № 38 ФМБА России </w:t>
            </w:r>
          </w:p>
          <w:p w:rsidR="00A7222E" w:rsidRPr="00ED428A" w:rsidRDefault="00A7222E" w:rsidP="004F2537">
            <w:pPr>
              <w:ind w:right="-261"/>
              <w:rPr>
                <w:sz w:val="22"/>
                <w:szCs w:val="22"/>
              </w:rPr>
            </w:pPr>
            <w:r w:rsidRPr="00ED428A">
              <w:rPr>
                <w:bCs/>
                <w:sz w:val="22"/>
                <w:szCs w:val="22"/>
              </w:rPr>
              <w:t>Юридический и фактический адрес:</w:t>
            </w:r>
          </w:p>
          <w:p w:rsidR="00A7222E" w:rsidRPr="00ED428A" w:rsidRDefault="00A7222E" w:rsidP="004F2537">
            <w:pPr>
              <w:rPr>
                <w:sz w:val="22"/>
                <w:szCs w:val="22"/>
              </w:rPr>
            </w:pPr>
            <w:r w:rsidRPr="00ED428A">
              <w:rPr>
                <w:sz w:val="22"/>
                <w:szCs w:val="22"/>
              </w:rPr>
              <w:t>188540, Ленинградская область, г. Сосновый Бор, Больничный городок 3/13</w:t>
            </w:r>
          </w:p>
          <w:p w:rsidR="00A7222E" w:rsidRPr="00ED428A" w:rsidRDefault="00A7222E" w:rsidP="004F2537">
            <w:pPr>
              <w:rPr>
                <w:sz w:val="22"/>
                <w:szCs w:val="22"/>
              </w:rPr>
            </w:pPr>
            <w:r w:rsidRPr="00ED428A">
              <w:rPr>
                <w:sz w:val="22"/>
                <w:szCs w:val="22"/>
              </w:rPr>
              <w:t>ИНН 7720151920      КПП 472601001</w:t>
            </w:r>
          </w:p>
          <w:p w:rsidR="00A7222E" w:rsidRPr="00ED428A" w:rsidRDefault="00A7222E" w:rsidP="004F2537">
            <w:pPr>
              <w:jc w:val="both"/>
              <w:rPr>
                <w:sz w:val="22"/>
                <w:szCs w:val="22"/>
              </w:rPr>
            </w:pPr>
            <w:r w:rsidRPr="00ED428A">
              <w:rPr>
                <w:sz w:val="22"/>
                <w:szCs w:val="22"/>
              </w:rPr>
              <w:t xml:space="preserve">ОКВЭД  86.90.1,  ОКПО 08624088,  ОКФС 12,  ОКОГУ 1320760,  ОКОПФ 75103, </w:t>
            </w:r>
          </w:p>
          <w:p w:rsidR="00A7222E" w:rsidRPr="00ED428A" w:rsidRDefault="00A7222E" w:rsidP="004F2537">
            <w:pPr>
              <w:jc w:val="both"/>
              <w:rPr>
                <w:sz w:val="22"/>
                <w:szCs w:val="22"/>
              </w:rPr>
            </w:pPr>
            <w:r w:rsidRPr="00ED428A">
              <w:rPr>
                <w:sz w:val="22"/>
                <w:szCs w:val="22"/>
              </w:rPr>
              <w:t>ОКАТО  41454000000,  ОКТМО  41754000001,  ОГРН  1037739276410</w:t>
            </w:r>
          </w:p>
          <w:p w:rsidR="00A7222E" w:rsidRPr="00ED428A" w:rsidRDefault="00A7222E" w:rsidP="004F2537">
            <w:pPr>
              <w:rPr>
                <w:sz w:val="22"/>
                <w:szCs w:val="22"/>
              </w:rPr>
            </w:pPr>
            <w:r w:rsidRPr="00ED428A">
              <w:rPr>
                <w:sz w:val="22"/>
                <w:szCs w:val="22"/>
              </w:rPr>
              <w:t xml:space="preserve">УФК </w:t>
            </w:r>
            <w:r>
              <w:rPr>
                <w:sz w:val="22"/>
                <w:szCs w:val="22"/>
              </w:rPr>
              <w:t>по Нижегородской области (</w:t>
            </w:r>
            <w:r w:rsidRPr="00ED428A">
              <w:rPr>
                <w:sz w:val="22"/>
                <w:szCs w:val="22"/>
              </w:rPr>
              <w:t>ФГБУЗ ЦГиЭ № 38 ФМБА России,</w:t>
            </w:r>
            <w:r>
              <w:rPr>
                <w:sz w:val="22"/>
                <w:szCs w:val="22"/>
              </w:rPr>
              <w:t xml:space="preserve"> </w:t>
            </w:r>
            <w:r w:rsidRPr="00ED428A">
              <w:rPr>
                <w:sz w:val="22"/>
                <w:szCs w:val="22"/>
              </w:rPr>
              <w:t>л/с 20456Щ06160)</w:t>
            </w:r>
          </w:p>
          <w:p w:rsidR="00A7222E" w:rsidRPr="00DA3C56" w:rsidRDefault="00A7222E" w:rsidP="004F2537">
            <w:pPr>
              <w:rPr>
                <w:sz w:val="22"/>
                <w:szCs w:val="22"/>
              </w:rPr>
            </w:pPr>
            <w:r w:rsidRPr="00ED428A">
              <w:rPr>
                <w:sz w:val="22"/>
                <w:szCs w:val="22"/>
              </w:rPr>
              <w:t xml:space="preserve">Банк: </w:t>
            </w:r>
            <w:r w:rsidRPr="00DA3C56">
              <w:rPr>
                <w:sz w:val="22"/>
                <w:szCs w:val="22"/>
              </w:rPr>
              <w:t>ОКЦ № 1 ВВГУ Банка России//УФК по Нижегородской области, г. Нижний Новгород</w:t>
            </w:r>
          </w:p>
          <w:p w:rsidR="00A7222E" w:rsidRPr="00DA3C56" w:rsidRDefault="00A7222E" w:rsidP="004F2537">
            <w:pPr>
              <w:rPr>
                <w:sz w:val="22"/>
                <w:szCs w:val="22"/>
              </w:rPr>
            </w:pPr>
            <w:r w:rsidRPr="00DA3C56">
              <w:rPr>
                <w:sz w:val="22"/>
                <w:szCs w:val="22"/>
              </w:rPr>
              <w:t>р/сч  03214643000000013210 (казначейский счет)</w:t>
            </w:r>
          </w:p>
          <w:p w:rsidR="00A7222E" w:rsidRPr="00DA3C56" w:rsidRDefault="00A7222E" w:rsidP="004F2537">
            <w:pPr>
              <w:rPr>
                <w:sz w:val="22"/>
                <w:szCs w:val="22"/>
              </w:rPr>
            </w:pPr>
            <w:r w:rsidRPr="00DA3C56">
              <w:rPr>
                <w:sz w:val="22"/>
                <w:szCs w:val="22"/>
              </w:rPr>
              <w:t>к/сч   40102810745370000024 (единый казначейский счет)</w:t>
            </w:r>
          </w:p>
          <w:p w:rsidR="00A7222E" w:rsidRPr="00B16AE1" w:rsidRDefault="00A7222E" w:rsidP="004F2537">
            <w:pPr>
              <w:ind w:right="-261"/>
              <w:rPr>
                <w:sz w:val="22"/>
                <w:szCs w:val="22"/>
                <w:lang w:val="en-US"/>
              </w:rPr>
            </w:pPr>
            <w:r w:rsidRPr="00DA3C56">
              <w:rPr>
                <w:sz w:val="22"/>
                <w:szCs w:val="22"/>
              </w:rPr>
              <w:t>БИК</w:t>
            </w:r>
            <w:r w:rsidRPr="00B16AE1">
              <w:rPr>
                <w:sz w:val="22"/>
                <w:szCs w:val="22"/>
                <w:lang w:val="en-US"/>
              </w:rPr>
              <w:t xml:space="preserve">  012202102</w:t>
            </w:r>
          </w:p>
          <w:p w:rsidR="00A7222E" w:rsidRPr="00B16AE1" w:rsidRDefault="00A7222E" w:rsidP="004F2537">
            <w:pPr>
              <w:ind w:right="-261"/>
              <w:rPr>
                <w:sz w:val="22"/>
                <w:szCs w:val="22"/>
                <w:lang w:val="en-US"/>
              </w:rPr>
            </w:pPr>
            <w:r w:rsidRPr="00DA3C56">
              <w:rPr>
                <w:sz w:val="22"/>
                <w:szCs w:val="22"/>
              </w:rPr>
              <w:t>тел</w:t>
            </w:r>
            <w:r w:rsidRPr="00B16AE1">
              <w:rPr>
                <w:sz w:val="22"/>
                <w:szCs w:val="22"/>
                <w:lang w:val="en-US"/>
              </w:rPr>
              <w:t>. 8(81369)2-41-67</w:t>
            </w:r>
          </w:p>
          <w:p w:rsidR="00A7222E" w:rsidRPr="00B16AE1" w:rsidRDefault="00A7222E" w:rsidP="004F2537">
            <w:pPr>
              <w:ind w:right="-261"/>
              <w:rPr>
                <w:sz w:val="22"/>
                <w:szCs w:val="22"/>
                <w:lang w:val="en-US"/>
              </w:rPr>
            </w:pPr>
            <w:r w:rsidRPr="00B16AE1">
              <w:rPr>
                <w:sz w:val="22"/>
                <w:szCs w:val="22"/>
                <w:lang w:val="en-US"/>
              </w:rPr>
              <w:t>E-mail: cge38@fmbamail.ru</w:t>
            </w:r>
          </w:p>
          <w:p w:rsidR="00A7222E" w:rsidRPr="00B16AE1" w:rsidRDefault="00A7222E" w:rsidP="004F2537">
            <w:pPr>
              <w:ind w:right="-261"/>
              <w:rPr>
                <w:sz w:val="22"/>
                <w:szCs w:val="22"/>
                <w:lang w:val="en-US"/>
              </w:rPr>
            </w:pPr>
          </w:p>
          <w:p w:rsidR="00A7222E" w:rsidRPr="00ED428A" w:rsidRDefault="00A7222E" w:rsidP="004F2537">
            <w:pPr>
              <w:ind w:right="-261"/>
              <w:rPr>
                <w:sz w:val="22"/>
                <w:szCs w:val="22"/>
              </w:rPr>
            </w:pPr>
            <w:r w:rsidRPr="00ED428A">
              <w:rPr>
                <w:sz w:val="22"/>
                <w:szCs w:val="22"/>
              </w:rPr>
              <w:t xml:space="preserve">Главный врач </w:t>
            </w:r>
          </w:p>
          <w:p w:rsidR="00A7222E" w:rsidRPr="00ED428A" w:rsidRDefault="00A7222E" w:rsidP="004F2537">
            <w:pPr>
              <w:ind w:right="-261"/>
              <w:rPr>
                <w:bCs/>
                <w:sz w:val="22"/>
                <w:szCs w:val="22"/>
              </w:rPr>
            </w:pPr>
            <w:r w:rsidRPr="00ED428A">
              <w:rPr>
                <w:sz w:val="22"/>
                <w:szCs w:val="22"/>
              </w:rPr>
              <w:t xml:space="preserve">_____________  В.С. Хуторянский </w:t>
            </w:r>
          </w:p>
          <w:p w:rsidR="00A7222E" w:rsidRPr="00ED428A" w:rsidRDefault="00A7222E" w:rsidP="004F2537">
            <w:pPr>
              <w:rPr>
                <w:bCs/>
                <w:sz w:val="22"/>
                <w:szCs w:val="22"/>
              </w:rPr>
            </w:pPr>
          </w:p>
        </w:tc>
        <w:tc>
          <w:tcPr>
            <w:tcW w:w="4853" w:type="dxa"/>
            <w:shd w:val="clear" w:color="auto" w:fill="auto"/>
          </w:tcPr>
          <w:p w:rsidR="00A7222E" w:rsidRPr="00ED428A" w:rsidRDefault="00A7222E" w:rsidP="004F2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  <w:p w:rsidR="00A7222E" w:rsidRPr="00ED428A" w:rsidRDefault="00A7222E" w:rsidP="004F2537">
            <w:pPr>
              <w:ind w:left="57" w:right="57" w:firstLine="7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left="57" w:right="57" w:firstLine="7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  <w:r w:rsidRPr="00ED428A">
              <w:rPr>
                <w:sz w:val="22"/>
                <w:szCs w:val="22"/>
              </w:rPr>
              <w:t xml:space="preserve"> </w:t>
            </w: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firstLine="7"/>
              <w:jc w:val="both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A7222E" w:rsidRPr="00ED428A" w:rsidRDefault="00A7222E" w:rsidP="004F2537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A7222E" w:rsidRPr="00ED428A" w:rsidRDefault="00A7222E" w:rsidP="004F2537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A7222E" w:rsidRPr="00807A94" w:rsidRDefault="00A7222E" w:rsidP="004F2537">
            <w:pPr>
              <w:ind w:right="57"/>
              <w:rPr>
                <w:sz w:val="22"/>
                <w:szCs w:val="22"/>
              </w:rPr>
            </w:pPr>
          </w:p>
          <w:p w:rsidR="00A7222E" w:rsidRDefault="00A7222E" w:rsidP="004F2537">
            <w:pPr>
              <w:ind w:right="57"/>
              <w:rPr>
                <w:sz w:val="22"/>
                <w:szCs w:val="22"/>
              </w:rPr>
            </w:pPr>
          </w:p>
          <w:p w:rsidR="00A7222E" w:rsidRDefault="00A7222E" w:rsidP="004F2537">
            <w:pPr>
              <w:ind w:right="57"/>
              <w:rPr>
                <w:sz w:val="22"/>
                <w:szCs w:val="22"/>
              </w:rPr>
            </w:pPr>
          </w:p>
          <w:p w:rsidR="00A7222E" w:rsidRDefault="00A7222E" w:rsidP="004F2537">
            <w:pPr>
              <w:ind w:right="57"/>
              <w:rPr>
                <w:sz w:val="22"/>
                <w:szCs w:val="22"/>
              </w:rPr>
            </w:pPr>
          </w:p>
          <w:p w:rsidR="00A7222E" w:rsidRPr="00ED428A" w:rsidRDefault="00A7222E" w:rsidP="004F2537">
            <w:pPr>
              <w:ind w:right="57"/>
              <w:rPr>
                <w:sz w:val="22"/>
                <w:szCs w:val="22"/>
              </w:rPr>
            </w:pPr>
            <w:r w:rsidRPr="00ED428A">
              <w:rPr>
                <w:sz w:val="22"/>
                <w:szCs w:val="22"/>
              </w:rPr>
              <w:t>Руководитель</w:t>
            </w:r>
          </w:p>
          <w:p w:rsidR="00A7222E" w:rsidRPr="00ED428A" w:rsidRDefault="00A7222E" w:rsidP="004F2537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_________________(Ф.И.О.)</w:t>
            </w:r>
            <w:r w:rsidRPr="00ED428A">
              <w:rPr>
                <w:sz w:val="22"/>
                <w:szCs w:val="22"/>
              </w:rPr>
              <w:t xml:space="preserve"> </w:t>
            </w:r>
          </w:p>
          <w:p w:rsidR="00A7222E" w:rsidRPr="00ED428A" w:rsidRDefault="00A7222E" w:rsidP="004F2537">
            <w:pPr>
              <w:jc w:val="both"/>
            </w:pPr>
          </w:p>
        </w:tc>
      </w:tr>
    </w:tbl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7222E" w:rsidRDefault="00A7222E" w:rsidP="009A2A42">
      <w:pPr>
        <w:widowControl w:val="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C06A7D" w:rsidRDefault="00C06A7D" w:rsidP="00C06A7D">
      <w:pPr>
        <w:ind w:right="283"/>
        <w:jc w:val="both"/>
        <w:rPr>
          <w:rFonts w:ascii="Arial" w:hAnsi="Arial" w:cs="Arial"/>
          <w:sz w:val="22"/>
          <w:szCs w:val="22"/>
        </w:rPr>
      </w:pPr>
    </w:p>
    <w:p w:rsidR="00244E13" w:rsidRPr="00272DDB" w:rsidRDefault="00244E13" w:rsidP="0049684C">
      <w:pPr>
        <w:jc w:val="both"/>
        <w:outlineLvl w:val="0"/>
        <w:rPr>
          <w:rFonts w:ascii="Arial" w:hAnsi="Arial" w:cs="Arial"/>
          <w:b/>
          <w:sz w:val="8"/>
          <w:szCs w:val="8"/>
        </w:rPr>
      </w:pPr>
    </w:p>
    <w:p w:rsidR="00A7222E" w:rsidRPr="00A7222E" w:rsidRDefault="00A7222E" w:rsidP="00A7222E">
      <w:pPr>
        <w:tabs>
          <w:tab w:val="left" w:pos="851"/>
          <w:tab w:val="left" w:pos="6804"/>
          <w:tab w:val="left" w:pos="9781"/>
        </w:tabs>
        <w:ind w:right="283"/>
        <w:jc w:val="right"/>
        <w:outlineLvl w:val="0"/>
        <w:rPr>
          <w:rFonts w:ascii="Arial" w:hAnsi="Arial" w:cs="Arial"/>
        </w:rPr>
      </w:pPr>
      <w:r w:rsidRPr="00A7222E">
        <w:rPr>
          <w:rFonts w:ascii="Arial" w:hAnsi="Arial" w:cs="Arial"/>
        </w:rPr>
        <w:t>Приложение № 1</w:t>
      </w:r>
    </w:p>
    <w:p w:rsidR="00A7222E" w:rsidRPr="00A7222E" w:rsidRDefault="00A7222E" w:rsidP="00A7222E">
      <w:pPr>
        <w:tabs>
          <w:tab w:val="left" w:pos="851"/>
          <w:tab w:val="left" w:pos="6804"/>
          <w:tab w:val="left" w:pos="7371"/>
          <w:tab w:val="left" w:pos="7513"/>
        </w:tabs>
        <w:ind w:right="283"/>
        <w:jc w:val="right"/>
        <w:rPr>
          <w:rFonts w:ascii="Arial" w:hAnsi="Arial" w:cs="Arial"/>
        </w:rPr>
      </w:pPr>
      <w:r w:rsidRPr="00A7222E">
        <w:rPr>
          <w:rFonts w:ascii="Arial" w:hAnsi="Arial" w:cs="Arial"/>
        </w:rPr>
        <w:t>к Договору № _______________</w:t>
      </w:r>
    </w:p>
    <w:p w:rsidR="00A7222E" w:rsidRPr="00A7222E" w:rsidRDefault="00A7222E" w:rsidP="00A7222E">
      <w:pPr>
        <w:tabs>
          <w:tab w:val="left" w:pos="851"/>
          <w:tab w:val="left" w:pos="6804"/>
        </w:tabs>
        <w:ind w:right="283"/>
        <w:jc w:val="center"/>
        <w:rPr>
          <w:rFonts w:ascii="Arial" w:hAnsi="Arial" w:cs="Arial"/>
          <w:caps/>
        </w:rPr>
      </w:pPr>
      <w:r w:rsidRPr="00A7222E">
        <w:rPr>
          <w:rFonts w:ascii="Arial" w:hAnsi="Arial" w:cs="Arial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</w:t>
      </w:r>
      <w:r w:rsidRPr="00A7222E">
        <w:rPr>
          <w:rFonts w:ascii="Arial" w:hAnsi="Arial" w:cs="Arial"/>
        </w:rPr>
        <w:t xml:space="preserve">  от «___» ____________ 2026 г.</w:t>
      </w:r>
    </w:p>
    <w:p w:rsidR="00A7222E" w:rsidRPr="00A7222E" w:rsidRDefault="00A7222E" w:rsidP="00A7222E">
      <w:pPr>
        <w:rPr>
          <w:rFonts w:ascii="Arial" w:hAnsi="Arial" w:cs="Arial"/>
          <w:sz w:val="28"/>
        </w:rPr>
      </w:pPr>
    </w:p>
    <w:p w:rsidR="00A7222E" w:rsidRPr="00A7222E" w:rsidRDefault="00A7222E" w:rsidP="00A7222E">
      <w:pPr>
        <w:jc w:val="center"/>
        <w:rPr>
          <w:rFonts w:ascii="Arial" w:hAnsi="Arial" w:cs="Arial"/>
          <w:sz w:val="28"/>
        </w:rPr>
      </w:pPr>
    </w:p>
    <w:p w:rsidR="00A7222E" w:rsidRPr="00A7222E" w:rsidRDefault="00A7222E" w:rsidP="00A7222E">
      <w:pPr>
        <w:jc w:val="center"/>
        <w:rPr>
          <w:rFonts w:ascii="Arial" w:hAnsi="Arial" w:cs="Arial"/>
          <w:sz w:val="28"/>
        </w:rPr>
      </w:pPr>
    </w:p>
    <w:p w:rsidR="00A7222E" w:rsidRPr="00A7222E" w:rsidRDefault="00A7222E" w:rsidP="00A7222E">
      <w:pPr>
        <w:spacing w:line="480" w:lineRule="auto"/>
        <w:ind w:left="227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A7222E">
        <w:rPr>
          <w:rFonts w:ascii="Arial" w:hAnsi="Arial" w:cs="Arial"/>
          <w:b/>
          <w:spacing w:val="20"/>
          <w:sz w:val="32"/>
          <w:szCs w:val="32"/>
        </w:rPr>
        <w:t>ТЕХНИЧЕСКОЕ   ЗАДАНИЕ</w:t>
      </w:r>
    </w:p>
    <w:p w:rsidR="00A7222E" w:rsidRPr="00A7222E" w:rsidRDefault="00A7222E" w:rsidP="00A7222E">
      <w:pPr>
        <w:widowControl w:val="0"/>
        <w:spacing w:line="216" w:lineRule="auto"/>
        <w:jc w:val="center"/>
        <w:rPr>
          <w:rFonts w:ascii="Arial" w:hAnsi="Arial" w:cs="Arial"/>
          <w:b/>
          <w:sz w:val="22"/>
        </w:rPr>
      </w:pPr>
      <w:r w:rsidRPr="00A7222E">
        <w:rPr>
          <w:rFonts w:ascii="Arial" w:hAnsi="Arial" w:cs="Arial"/>
          <w:b/>
          <w:sz w:val="22"/>
        </w:rPr>
        <w:t>1. ОБЩИЕ СВЕДЕНИЯ</w:t>
      </w:r>
    </w:p>
    <w:p w:rsidR="00A7222E" w:rsidRPr="00A7222E" w:rsidRDefault="00A7222E" w:rsidP="00A7222E">
      <w:pPr>
        <w:widowControl w:val="0"/>
        <w:spacing w:line="216" w:lineRule="auto"/>
        <w:jc w:val="both"/>
        <w:outlineLvl w:val="0"/>
        <w:rPr>
          <w:rFonts w:ascii="Arial" w:hAnsi="Arial" w:cs="Arial"/>
          <w:b/>
          <w:sz w:val="22"/>
        </w:rPr>
      </w:pPr>
      <w:r w:rsidRPr="00A7222E">
        <w:rPr>
          <w:rFonts w:ascii="Arial" w:hAnsi="Arial" w:cs="Arial"/>
          <w:b/>
          <w:sz w:val="22"/>
        </w:rPr>
        <w:t>1.1. Наименование работы</w:t>
      </w:r>
    </w:p>
    <w:p w:rsidR="00A7222E" w:rsidRPr="00A7222E" w:rsidRDefault="00A7222E" w:rsidP="00A7222E">
      <w:pPr>
        <w:widowControl w:val="0"/>
        <w:ind w:right="283"/>
        <w:rPr>
          <w:rFonts w:ascii="Arial" w:hAnsi="Arial" w:cs="Arial"/>
          <w:sz w:val="8"/>
          <w:szCs w:val="8"/>
        </w:rPr>
      </w:pPr>
    </w:p>
    <w:p w:rsidR="00A7222E" w:rsidRPr="00A7222E" w:rsidRDefault="00A7222E" w:rsidP="00A7222E">
      <w:pPr>
        <w:widowControl w:val="0"/>
        <w:spacing w:line="276" w:lineRule="auto"/>
        <w:ind w:right="283"/>
        <w:jc w:val="both"/>
        <w:rPr>
          <w:rFonts w:ascii="Arial" w:hAnsi="Arial" w:cs="Arial"/>
          <w:sz w:val="8"/>
          <w:szCs w:val="8"/>
        </w:rPr>
      </w:pPr>
    </w:p>
    <w:p w:rsidR="00A7222E" w:rsidRPr="00A7222E" w:rsidRDefault="00A7222E" w:rsidP="00A7222E">
      <w:pPr>
        <w:widowControl w:val="0"/>
        <w:spacing w:line="276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 xml:space="preserve">1.1.1. </w:t>
      </w:r>
      <w:r w:rsidRPr="00A7222E">
        <w:rPr>
          <w:rFonts w:ascii="Arial" w:hAnsi="Arial" w:cs="Arial"/>
          <w:sz w:val="22"/>
          <w:szCs w:val="22"/>
        </w:rPr>
        <w:t>Дополнительные аттестационные испытания объекта информатизации:</w:t>
      </w:r>
    </w:p>
    <w:p w:rsidR="00A7222E" w:rsidRPr="00A7222E" w:rsidRDefault="00A7222E" w:rsidP="00A7222E">
      <w:pPr>
        <w:widowControl w:val="0"/>
        <w:spacing w:line="276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sz w:val="22"/>
          <w:szCs w:val="22"/>
        </w:rPr>
        <w:t>- выделенное помещение.</w:t>
      </w:r>
    </w:p>
    <w:p w:rsidR="00A7222E" w:rsidRPr="00A7222E" w:rsidRDefault="00A7222E" w:rsidP="00A7222E">
      <w:pPr>
        <w:widowControl w:val="0"/>
        <w:tabs>
          <w:tab w:val="num" w:pos="405"/>
          <w:tab w:val="left" w:pos="1260"/>
        </w:tabs>
        <w:spacing w:line="276" w:lineRule="auto"/>
        <w:ind w:left="15"/>
        <w:rPr>
          <w:rFonts w:ascii="Arial" w:hAnsi="Arial" w:cs="Arial"/>
          <w:sz w:val="8"/>
          <w:szCs w:val="8"/>
        </w:rPr>
      </w:pPr>
    </w:p>
    <w:p w:rsidR="00A7222E" w:rsidRPr="00A7222E" w:rsidRDefault="00A7222E" w:rsidP="00A7222E">
      <w:pPr>
        <w:widowControl w:val="0"/>
        <w:jc w:val="both"/>
        <w:outlineLvl w:val="0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color w:val="000000"/>
          <w:spacing w:val="-7"/>
          <w:sz w:val="22"/>
          <w:szCs w:val="22"/>
        </w:rPr>
        <w:t xml:space="preserve">Объект расположен по адресу: </w:t>
      </w:r>
      <w:r w:rsidRPr="00A7222E">
        <w:rPr>
          <w:rFonts w:ascii="Arial" w:hAnsi="Arial" w:cs="Arial"/>
          <w:bCs/>
          <w:sz w:val="22"/>
          <w:szCs w:val="22"/>
        </w:rPr>
        <w:t>Ленинградская обл., г. Сосновый Бор, Больничный городок, дом 3/13.</w:t>
      </w:r>
    </w:p>
    <w:p w:rsidR="00A7222E" w:rsidRPr="00A7222E" w:rsidRDefault="00A7222E" w:rsidP="00A7222E">
      <w:pPr>
        <w:widowControl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A7222E" w:rsidRPr="00A7222E" w:rsidRDefault="00A7222E" w:rsidP="00A7222E">
      <w:pPr>
        <w:keepNext/>
        <w:widowControl w:val="0"/>
        <w:tabs>
          <w:tab w:val="left" w:pos="709"/>
          <w:tab w:val="left" w:pos="10031"/>
        </w:tabs>
        <w:ind w:right="283"/>
        <w:jc w:val="both"/>
        <w:rPr>
          <w:rFonts w:ascii="Arial" w:hAnsi="Arial" w:cs="Arial"/>
          <w:sz w:val="22"/>
        </w:rPr>
      </w:pPr>
      <w:r w:rsidRPr="00A7222E">
        <w:rPr>
          <w:rFonts w:ascii="Arial" w:hAnsi="Arial" w:cs="Arial"/>
          <w:b/>
          <w:sz w:val="22"/>
        </w:rPr>
        <w:t>1.1.2.</w:t>
      </w:r>
      <w:r w:rsidRPr="00A7222E">
        <w:rPr>
          <w:rFonts w:ascii="Arial" w:hAnsi="Arial" w:cs="Arial"/>
          <w:sz w:val="22"/>
        </w:rPr>
        <w:t xml:space="preserve"> Проведение специальной проверки, специальных исследований 2 (двух) датчиков пожарной сигнализации.</w:t>
      </w:r>
    </w:p>
    <w:p w:rsidR="00A7222E" w:rsidRPr="00A7222E" w:rsidRDefault="00A7222E" w:rsidP="00A7222E">
      <w:pPr>
        <w:widowControl w:val="0"/>
        <w:jc w:val="both"/>
        <w:outlineLvl w:val="0"/>
        <w:rPr>
          <w:rFonts w:ascii="Arial" w:hAnsi="Arial" w:cs="Arial"/>
          <w:sz w:val="4"/>
          <w:szCs w:val="4"/>
        </w:rPr>
      </w:pPr>
    </w:p>
    <w:p w:rsidR="00A7222E" w:rsidRPr="00A7222E" w:rsidRDefault="00A7222E" w:rsidP="00A7222E">
      <w:pPr>
        <w:widowControl w:val="0"/>
        <w:jc w:val="both"/>
        <w:outlineLvl w:val="0"/>
        <w:rPr>
          <w:rFonts w:ascii="Arial" w:hAnsi="Arial" w:cs="Arial"/>
          <w:sz w:val="8"/>
          <w:szCs w:val="8"/>
        </w:rPr>
      </w:pPr>
    </w:p>
    <w:p w:rsidR="00A7222E" w:rsidRPr="00A7222E" w:rsidRDefault="00A7222E" w:rsidP="00A7222E">
      <w:pPr>
        <w:tabs>
          <w:tab w:val="left" w:pos="0"/>
          <w:tab w:val="left" w:pos="284"/>
          <w:tab w:val="left" w:pos="567"/>
        </w:tabs>
        <w:jc w:val="both"/>
        <w:outlineLvl w:val="0"/>
        <w:rPr>
          <w:rFonts w:ascii="Arial" w:hAnsi="Arial" w:cs="Arial"/>
          <w:b/>
          <w:sz w:val="22"/>
        </w:rPr>
      </w:pPr>
      <w:r w:rsidRPr="00A7222E">
        <w:rPr>
          <w:rFonts w:ascii="Arial" w:hAnsi="Arial" w:cs="Arial"/>
          <w:b/>
          <w:sz w:val="22"/>
        </w:rPr>
        <w:t>1.2 Наименование предприятий Заказчика и Исполнителя</w:t>
      </w:r>
    </w:p>
    <w:p w:rsidR="00A7222E" w:rsidRPr="00A7222E" w:rsidRDefault="00A7222E" w:rsidP="00A7222E">
      <w:pPr>
        <w:widowControl w:val="0"/>
        <w:rPr>
          <w:rFonts w:ascii="Arial" w:hAnsi="Arial" w:cs="Arial"/>
          <w:bCs/>
          <w:sz w:val="22"/>
          <w:szCs w:val="22"/>
        </w:rPr>
      </w:pPr>
      <w:r w:rsidRPr="00A7222E">
        <w:rPr>
          <w:rFonts w:ascii="Arial" w:hAnsi="Arial" w:cs="Arial"/>
          <w:b/>
          <w:bCs/>
          <w:sz w:val="22"/>
        </w:rPr>
        <w:t xml:space="preserve">Заказчик: </w:t>
      </w:r>
      <w:r w:rsidRPr="00A7222E">
        <w:rPr>
          <w:rFonts w:ascii="Arial" w:hAnsi="Arial" w:cs="Arial"/>
          <w:bCs/>
          <w:sz w:val="22"/>
          <w:szCs w:val="22"/>
        </w:rPr>
        <w:t xml:space="preserve">Федеральное государственное бюджетное учреждение здравоохранения </w:t>
      </w:r>
    </w:p>
    <w:p w:rsidR="00A7222E" w:rsidRPr="00A7222E" w:rsidRDefault="00A7222E" w:rsidP="00A7222E">
      <w:pPr>
        <w:widowControl w:val="0"/>
        <w:rPr>
          <w:rFonts w:ascii="Arial" w:hAnsi="Arial" w:cs="Arial"/>
          <w:bCs/>
          <w:sz w:val="22"/>
          <w:szCs w:val="22"/>
        </w:rPr>
      </w:pPr>
      <w:r w:rsidRPr="00A7222E">
        <w:rPr>
          <w:rFonts w:ascii="Arial" w:hAnsi="Arial" w:cs="Arial"/>
          <w:bCs/>
          <w:sz w:val="22"/>
          <w:szCs w:val="22"/>
        </w:rPr>
        <w:t>«Центр гигиены и эпидемиологии № 38 Федерального медико-биологического агентства».</w:t>
      </w:r>
    </w:p>
    <w:p w:rsidR="00A7222E" w:rsidRPr="00A7222E" w:rsidRDefault="00A7222E" w:rsidP="00A7222E">
      <w:pPr>
        <w:keepNext/>
        <w:widowControl w:val="0"/>
        <w:tabs>
          <w:tab w:val="left" w:pos="709"/>
          <w:tab w:val="left" w:pos="10031"/>
        </w:tabs>
        <w:ind w:right="283"/>
        <w:jc w:val="both"/>
        <w:rPr>
          <w:rFonts w:ascii="Arial" w:hAnsi="Arial" w:cs="Arial"/>
          <w:sz w:val="22"/>
        </w:rPr>
      </w:pPr>
      <w:r w:rsidRPr="00A7222E">
        <w:rPr>
          <w:rFonts w:ascii="Arial" w:hAnsi="Arial" w:cs="Arial"/>
          <w:b/>
          <w:bCs/>
          <w:sz w:val="22"/>
        </w:rPr>
        <w:t xml:space="preserve">Исполнитель: </w:t>
      </w:r>
      <w:r w:rsidRPr="00A7222E">
        <w:rPr>
          <w:rFonts w:ascii="Arial" w:hAnsi="Arial" w:cs="Arial"/>
          <w:bCs/>
          <w:sz w:val="22"/>
        </w:rPr>
        <w:t xml:space="preserve">Акционерное общество </w:t>
      </w:r>
      <w:r w:rsidRPr="00A7222E">
        <w:rPr>
          <w:rFonts w:ascii="Arial" w:hAnsi="Arial" w:cs="Arial"/>
          <w:sz w:val="22"/>
        </w:rPr>
        <w:t>«Научно-исследовательский институт «Вектор».</w:t>
      </w:r>
    </w:p>
    <w:p w:rsidR="00A7222E" w:rsidRPr="00A7222E" w:rsidRDefault="00A7222E" w:rsidP="00A7222E">
      <w:pPr>
        <w:keepNext/>
        <w:widowControl w:val="0"/>
        <w:tabs>
          <w:tab w:val="left" w:pos="709"/>
          <w:tab w:val="left" w:pos="10031"/>
        </w:tabs>
        <w:ind w:right="283"/>
        <w:jc w:val="both"/>
        <w:rPr>
          <w:rFonts w:ascii="Arial" w:hAnsi="Arial" w:cs="Arial"/>
          <w:sz w:val="8"/>
          <w:szCs w:val="8"/>
        </w:rPr>
      </w:pPr>
    </w:p>
    <w:p w:rsidR="00A7222E" w:rsidRPr="00A7222E" w:rsidRDefault="00A7222E" w:rsidP="00A7222E">
      <w:pPr>
        <w:tabs>
          <w:tab w:val="left" w:pos="284"/>
          <w:tab w:val="left" w:pos="851"/>
          <w:tab w:val="left" w:pos="1701"/>
          <w:tab w:val="left" w:pos="2410"/>
        </w:tabs>
        <w:ind w:right="283"/>
        <w:jc w:val="both"/>
        <w:outlineLvl w:val="0"/>
        <w:rPr>
          <w:rFonts w:ascii="Arial" w:hAnsi="Arial" w:cs="Arial"/>
          <w:b/>
          <w:sz w:val="22"/>
        </w:rPr>
      </w:pPr>
      <w:r w:rsidRPr="00A7222E">
        <w:rPr>
          <w:rFonts w:ascii="Arial" w:hAnsi="Arial" w:cs="Arial"/>
          <w:b/>
          <w:sz w:val="22"/>
        </w:rPr>
        <w:t>1.3. Основание для выполнения работы</w:t>
      </w:r>
    </w:p>
    <w:p w:rsidR="00A7222E" w:rsidRPr="00A7222E" w:rsidRDefault="00A7222E" w:rsidP="00A7222E">
      <w:pPr>
        <w:widowControl w:val="0"/>
        <w:ind w:right="283" w:firstLine="567"/>
        <w:jc w:val="both"/>
        <w:rPr>
          <w:sz w:val="24"/>
          <w:szCs w:val="24"/>
        </w:rPr>
      </w:pPr>
      <w:r w:rsidRPr="00A7222E">
        <w:rPr>
          <w:rFonts w:ascii="Arial" w:hAnsi="Arial" w:cs="Arial"/>
          <w:sz w:val="22"/>
          <w:szCs w:val="22"/>
        </w:rPr>
        <w:t>Порядок организации и проведения работ по аттестации объектов информатизации на соответствие требованиям о защите информации, содержащей сведения, составляющие государственную тайну, утвержденный приказом ФСТЭК России от 28 сентября 2020 г. №</w:t>
      </w:r>
      <w:r w:rsidRPr="00A7222E">
        <w:rPr>
          <w:sz w:val="24"/>
          <w:szCs w:val="24"/>
        </w:rPr>
        <w:t xml:space="preserve"> </w:t>
      </w:r>
      <w:r w:rsidRPr="00A7222E">
        <w:rPr>
          <w:rFonts w:ascii="Arial" w:hAnsi="Arial" w:cs="Arial"/>
          <w:sz w:val="22"/>
          <w:szCs w:val="22"/>
        </w:rPr>
        <w:t>110.</w:t>
      </w:r>
    </w:p>
    <w:p w:rsidR="00A7222E" w:rsidRPr="00A7222E" w:rsidRDefault="00A7222E" w:rsidP="00A7222E">
      <w:pPr>
        <w:ind w:left="227" w:firstLine="794"/>
        <w:jc w:val="both"/>
        <w:rPr>
          <w:rFonts w:ascii="Arial" w:hAnsi="Arial" w:cs="Arial"/>
          <w:b/>
          <w:spacing w:val="20"/>
          <w:sz w:val="22"/>
        </w:rPr>
      </w:pP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/>
          <w:b/>
          <w:sz w:val="22"/>
        </w:rPr>
      </w:pPr>
      <w:r w:rsidRPr="00A7222E">
        <w:rPr>
          <w:rFonts w:ascii="Arial" w:hAnsi="Arial"/>
          <w:b/>
          <w:sz w:val="22"/>
        </w:rPr>
        <w:t>2. НАЗНАЧЕНИЕ И ЦЕЛЬ РАБОТЫ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/>
          <w:sz w:val="22"/>
        </w:rPr>
      </w:pPr>
      <w:r w:rsidRPr="00A7222E">
        <w:rPr>
          <w:rFonts w:ascii="Arial" w:hAnsi="Arial"/>
          <w:b/>
          <w:sz w:val="22"/>
        </w:rPr>
        <w:t>2.1. Назначение</w:t>
      </w:r>
    </w:p>
    <w:p w:rsidR="00A7222E" w:rsidRPr="00A7222E" w:rsidRDefault="00A7222E" w:rsidP="00A7222E">
      <w:pPr>
        <w:widowControl w:val="0"/>
        <w:tabs>
          <w:tab w:val="left" w:pos="709"/>
        </w:tabs>
        <w:ind w:right="283"/>
        <w:jc w:val="both"/>
        <w:rPr>
          <w:rFonts w:ascii="Arial" w:hAnsi="Arial"/>
          <w:sz w:val="22"/>
        </w:rPr>
      </w:pPr>
      <w:r w:rsidRPr="00A7222E">
        <w:rPr>
          <w:rFonts w:ascii="Arial" w:hAnsi="Arial"/>
          <w:sz w:val="22"/>
        </w:rPr>
        <w:t xml:space="preserve">         Анализ эффективности системы защиты объекта информатизации, проведение испытаний путем проверки фактического выполнения установленных ФСТЭК России требований по защите речевой информации, обрабатываемой в выделенном помещении, в реальных условиях эксплуатации объекта.</w:t>
      </w:r>
    </w:p>
    <w:p w:rsidR="00A7222E" w:rsidRPr="00A7222E" w:rsidRDefault="00A7222E" w:rsidP="00A7222E">
      <w:pPr>
        <w:widowControl w:val="0"/>
        <w:spacing w:line="276" w:lineRule="auto"/>
        <w:ind w:right="283" w:firstLine="720"/>
        <w:jc w:val="both"/>
        <w:rPr>
          <w:rFonts w:ascii="Arial" w:hAnsi="Arial"/>
          <w:sz w:val="8"/>
          <w:szCs w:val="8"/>
        </w:rPr>
      </w:pPr>
    </w:p>
    <w:p w:rsidR="00A7222E" w:rsidRPr="00A7222E" w:rsidRDefault="00A7222E" w:rsidP="00A7222E">
      <w:pPr>
        <w:widowControl w:val="0"/>
        <w:ind w:left="227" w:right="283" w:hanging="227"/>
        <w:jc w:val="both"/>
        <w:rPr>
          <w:rFonts w:ascii="Arial" w:hAnsi="Arial"/>
          <w:b/>
          <w:sz w:val="22"/>
        </w:rPr>
      </w:pPr>
      <w:r w:rsidRPr="00A7222E">
        <w:rPr>
          <w:rFonts w:ascii="Arial" w:hAnsi="Arial"/>
          <w:b/>
          <w:sz w:val="22"/>
        </w:rPr>
        <w:t>2.2. Цель</w:t>
      </w:r>
    </w:p>
    <w:p w:rsidR="00A7222E" w:rsidRPr="00A7222E" w:rsidRDefault="00A7222E" w:rsidP="00A7222E">
      <w:pPr>
        <w:widowControl w:val="0"/>
        <w:tabs>
          <w:tab w:val="left" w:pos="-1701"/>
        </w:tabs>
        <w:ind w:right="283" w:firstLine="567"/>
        <w:jc w:val="both"/>
        <w:rPr>
          <w:rFonts w:ascii="Arial" w:hAnsi="Arial"/>
          <w:sz w:val="22"/>
        </w:rPr>
      </w:pPr>
      <w:r w:rsidRPr="00A7222E">
        <w:rPr>
          <w:rFonts w:ascii="Arial" w:hAnsi="Arial"/>
          <w:sz w:val="22"/>
        </w:rPr>
        <w:t>Проведение работ по контролю выполнения комплекса организационно-технических мероприятий по защите информации и выдача предусмотренных ФСТЭК России документов, подтверждающих уровень безопасности информации, циркулирующей на объекте, требованиям нормативно-технической документации, соответствующим присвоенной категории объекта.</w:t>
      </w: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/>
          <w:b/>
          <w:sz w:val="22"/>
        </w:rPr>
        <w:t>3. СОДЕРЖАНИЕ РАБОТ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/>
          <w:b/>
          <w:sz w:val="22"/>
        </w:rPr>
        <w:t xml:space="preserve">3.1. </w:t>
      </w:r>
      <w:r w:rsidRPr="00A7222E">
        <w:rPr>
          <w:rFonts w:ascii="Arial" w:hAnsi="Arial" w:cs="Arial"/>
          <w:b/>
          <w:sz w:val="22"/>
          <w:szCs w:val="22"/>
        </w:rPr>
        <w:t>Дополнительные аттестационные испытания выделенного помещения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 xml:space="preserve">3.2.1. </w:t>
      </w:r>
      <w:r w:rsidRPr="00A7222E">
        <w:rPr>
          <w:rFonts w:ascii="Arial" w:hAnsi="Arial" w:cs="Arial"/>
          <w:sz w:val="22"/>
          <w:szCs w:val="22"/>
        </w:rPr>
        <w:t>Комплексное обследование объекта информатизации на предмет выявления возможных каналов утечки информации;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 xml:space="preserve">3.2.2. </w:t>
      </w:r>
      <w:r w:rsidRPr="00A7222E">
        <w:rPr>
          <w:rFonts w:ascii="Arial" w:hAnsi="Arial" w:cs="Arial"/>
          <w:sz w:val="22"/>
          <w:szCs w:val="22"/>
        </w:rPr>
        <w:t>Анализ и оценка представленной документации по защите информации на объекте;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>3.2.3</w:t>
      </w:r>
      <w:r w:rsidRPr="00A7222E">
        <w:rPr>
          <w:rFonts w:ascii="Arial" w:hAnsi="Arial" w:cs="Arial"/>
          <w:sz w:val="22"/>
          <w:szCs w:val="22"/>
        </w:rPr>
        <w:t>. Оценка эффективности защиты акустической речевой информации от утечки по акустическому и вибрационному каналам;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 xml:space="preserve">3.2.4. </w:t>
      </w:r>
      <w:r w:rsidRPr="00A7222E">
        <w:rPr>
          <w:rFonts w:ascii="Arial" w:hAnsi="Arial" w:cs="Arial"/>
          <w:sz w:val="22"/>
          <w:szCs w:val="22"/>
        </w:rPr>
        <w:t>Разработка комплекта документации, предусмотренного требованиями руководящих документов ФСТЭК России.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sz w:val="22"/>
          <w:szCs w:val="22"/>
        </w:rPr>
      </w:pPr>
    </w:p>
    <w:p w:rsidR="00A7222E" w:rsidRPr="00A7222E" w:rsidRDefault="00A7222E" w:rsidP="00A7222E">
      <w:pPr>
        <w:keepNext/>
        <w:widowControl w:val="0"/>
        <w:tabs>
          <w:tab w:val="left" w:pos="709"/>
          <w:tab w:val="left" w:pos="10031"/>
        </w:tabs>
        <w:ind w:right="283"/>
        <w:jc w:val="both"/>
        <w:rPr>
          <w:rFonts w:ascii="Arial" w:hAnsi="Arial" w:cs="Arial"/>
          <w:sz w:val="22"/>
        </w:rPr>
      </w:pPr>
      <w:r w:rsidRPr="00A7222E">
        <w:rPr>
          <w:rFonts w:ascii="Arial" w:hAnsi="Arial" w:cs="Arial"/>
          <w:b/>
          <w:sz w:val="22"/>
          <w:szCs w:val="22"/>
        </w:rPr>
        <w:t xml:space="preserve">3.2. Специальная проверка, </w:t>
      </w:r>
      <w:r w:rsidRPr="00A7222E">
        <w:rPr>
          <w:rFonts w:ascii="Arial" w:hAnsi="Arial" w:cs="Arial"/>
          <w:b/>
          <w:sz w:val="22"/>
        </w:rPr>
        <w:t xml:space="preserve">специальные исследования 2 (двух) датчиков пожарной сигнализации. </w:t>
      </w:r>
    </w:p>
    <w:p w:rsidR="00A7222E" w:rsidRPr="00A7222E" w:rsidRDefault="00A7222E" w:rsidP="00A7222E">
      <w:pPr>
        <w:widowControl w:val="0"/>
        <w:spacing w:line="216" w:lineRule="auto"/>
        <w:ind w:right="283" w:firstLine="720"/>
        <w:jc w:val="both"/>
        <w:rPr>
          <w:rFonts w:ascii="Arial" w:hAnsi="Arial"/>
          <w:b/>
          <w:sz w:val="16"/>
          <w:szCs w:val="16"/>
        </w:rPr>
      </w:pP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>4.  УСЛОВИЯ И МЕТОДЫ ПРОВЕДЕНИЯ ИСПЫТАНИЙ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>4.1. Условия проведения испытаний</w:t>
      </w:r>
    </w:p>
    <w:p w:rsidR="00A7222E" w:rsidRPr="00A7222E" w:rsidRDefault="00A7222E" w:rsidP="00A7222E">
      <w:pPr>
        <w:widowControl w:val="0"/>
        <w:numPr>
          <w:ilvl w:val="0"/>
          <w:numId w:val="20"/>
        </w:numPr>
        <w:tabs>
          <w:tab w:val="num" w:pos="426"/>
        </w:tabs>
        <w:spacing w:line="276" w:lineRule="auto"/>
        <w:ind w:left="426" w:right="283" w:hanging="426"/>
        <w:jc w:val="both"/>
        <w:rPr>
          <w:rFonts w:ascii="Arial" w:hAnsi="Arial" w:cs="Arial"/>
          <w:b/>
          <w:sz w:val="22"/>
        </w:rPr>
      </w:pPr>
      <w:r w:rsidRPr="00A7222E">
        <w:rPr>
          <w:rFonts w:ascii="Arial" w:hAnsi="Arial" w:cs="Arial"/>
          <w:sz w:val="22"/>
        </w:rPr>
        <w:t>испытания объекта информатизации должны проводиться в рабочих эксплуатационных режимах, при наличии технического паспорта объекта, предписания на эксплуатацию технических средств, а также средств защиты информации.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>4.2. Методы испытаний</w:t>
      </w: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>экспертно-документальный метод:</w:t>
      </w:r>
    </w:p>
    <w:p w:rsidR="00A7222E" w:rsidRPr="00A7222E" w:rsidRDefault="00A7222E" w:rsidP="00A7222E">
      <w:pPr>
        <w:widowControl w:val="0"/>
        <w:numPr>
          <w:ilvl w:val="0"/>
          <w:numId w:val="20"/>
        </w:numPr>
        <w:tabs>
          <w:tab w:val="num" w:pos="426"/>
        </w:tabs>
        <w:spacing w:line="276" w:lineRule="auto"/>
        <w:ind w:left="426" w:right="283" w:hanging="426"/>
        <w:jc w:val="both"/>
        <w:rPr>
          <w:rFonts w:ascii="Arial" w:hAnsi="Arial" w:cs="Arial"/>
          <w:sz w:val="22"/>
          <w:szCs w:val="22"/>
        </w:rPr>
      </w:pPr>
      <w:r w:rsidRPr="00A7222E">
        <w:rPr>
          <w:rFonts w:ascii="Arial" w:hAnsi="Arial" w:cs="Arial"/>
          <w:sz w:val="22"/>
          <w:szCs w:val="22"/>
        </w:rPr>
        <w:t>проводится оценка соответствия требованиям по безопасности информации на основании представленных материалов - документов, актов, сертификатов, предписаний на эксплуатацию и других подтверждений о выполнении необходимых мер по защите информации.</w:t>
      </w:r>
    </w:p>
    <w:p w:rsidR="00A7222E" w:rsidRDefault="00A7222E" w:rsidP="00A7222E">
      <w:pPr>
        <w:widowControl w:val="0"/>
        <w:ind w:right="283"/>
        <w:jc w:val="both"/>
        <w:rPr>
          <w:rFonts w:ascii="Arial" w:hAnsi="Arial" w:cs="Arial"/>
          <w:sz w:val="22"/>
          <w:szCs w:val="22"/>
        </w:rPr>
      </w:pPr>
    </w:p>
    <w:p w:rsidR="00A7222E" w:rsidRPr="00A7222E" w:rsidRDefault="00A7222E" w:rsidP="00A7222E">
      <w:pPr>
        <w:widowControl w:val="0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A7222E">
        <w:rPr>
          <w:rFonts w:ascii="Arial" w:hAnsi="Arial" w:cs="Arial"/>
          <w:b/>
          <w:sz w:val="22"/>
          <w:szCs w:val="22"/>
        </w:rPr>
        <w:t>проверка отдельных функций защиты информации или комплекса функций с помощью измерительных и тестирующих средств:</w:t>
      </w:r>
    </w:p>
    <w:p w:rsidR="00A7222E" w:rsidRPr="00A7222E" w:rsidRDefault="00A7222E" w:rsidP="00A7222E">
      <w:pPr>
        <w:widowControl w:val="0"/>
        <w:spacing w:line="276" w:lineRule="auto"/>
        <w:ind w:left="426" w:right="283" w:hanging="426"/>
        <w:jc w:val="both"/>
        <w:rPr>
          <w:rFonts w:ascii="Arial" w:hAnsi="Arial" w:cs="Arial"/>
          <w:color w:val="000000"/>
          <w:spacing w:val="1"/>
          <w:sz w:val="22"/>
          <w:szCs w:val="23"/>
        </w:rPr>
      </w:pPr>
      <w:r w:rsidRPr="00A7222E">
        <w:rPr>
          <w:rFonts w:ascii="Arial" w:hAnsi="Arial" w:cs="Arial"/>
          <w:sz w:val="22"/>
        </w:rPr>
        <w:t>-    проводится инструментальная проверка функционирования средств защиты</w:t>
      </w:r>
      <w:r w:rsidRPr="00A7222E">
        <w:rPr>
          <w:rFonts w:ascii="Arial" w:hAnsi="Arial" w:cs="Arial"/>
          <w:color w:val="000000"/>
          <w:spacing w:val="-2"/>
          <w:sz w:val="22"/>
          <w:szCs w:val="23"/>
        </w:rPr>
        <w:t xml:space="preserve">, </w:t>
      </w:r>
      <w:r w:rsidRPr="00A7222E">
        <w:rPr>
          <w:rFonts w:ascii="Arial" w:hAnsi="Arial" w:cs="Arial"/>
          <w:color w:val="000000"/>
          <w:sz w:val="22"/>
          <w:szCs w:val="23"/>
        </w:rPr>
        <w:t xml:space="preserve">замеры акустической и вибрационной изоляции ограждающих строительных конструкций и </w:t>
      </w:r>
      <w:r w:rsidRPr="00A7222E">
        <w:rPr>
          <w:rFonts w:ascii="Arial" w:hAnsi="Arial" w:cs="Arial"/>
          <w:color w:val="000000"/>
          <w:spacing w:val="1"/>
          <w:sz w:val="22"/>
          <w:szCs w:val="23"/>
        </w:rPr>
        <w:t>инженерно-технических коммуникаций, проходящих через выделенное помещение.</w:t>
      </w:r>
    </w:p>
    <w:p w:rsidR="00A7222E" w:rsidRPr="00A7222E" w:rsidRDefault="00A7222E" w:rsidP="00A7222E">
      <w:pPr>
        <w:widowControl w:val="0"/>
        <w:spacing w:line="276" w:lineRule="auto"/>
        <w:ind w:left="426" w:right="283" w:hanging="426"/>
        <w:jc w:val="both"/>
        <w:rPr>
          <w:rFonts w:ascii="Arial" w:hAnsi="Arial" w:cs="Arial"/>
          <w:sz w:val="14"/>
          <w:szCs w:val="14"/>
        </w:rPr>
      </w:pPr>
    </w:p>
    <w:p w:rsidR="00A7222E" w:rsidRPr="00A7222E" w:rsidRDefault="00A7222E" w:rsidP="00A7222E">
      <w:pPr>
        <w:widowControl w:val="0"/>
        <w:spacing w:line="216" w:lineRule="auto"/>
        <w:ind w:left="426" w:right="283" w:hanging="426"/>
        <w:jc w:val="both"/>
        <w:rPr>
          <w:rFonts w:ascii="Arial" w:hAnsi="Arial" w:cs="Arial"/>
          <w:b/>
          <w:sz w:val="8"/>
          <w:szCs w:val="8"/>
        </w:rPr>
      </w:pP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/>
          <w:b/>
          <w:sz w:val="22"/>
        </w:rPr>
      </w:pPr>
      <w:r w:rsidRPr="00A7222E">
        <w:rPr>
          <w:rFonts w:ascii="Arial" w:hAnsi="Arial"/>
          <w:b/>
          <w:sz w:val="22"/>
        </w:rPr>
        <w:t>5.  ОСНОВНЫЕ ТРЕБОВАНИЯ</w:t>
      </w:r>
    </w:p>
    <w:p w:rsidR="00A7222E" w:rsidRPr="00A7222E" w:rsidRDefault="00A7222E" w:rsidP="00A7222E">
      <w:pPr>
        <w:widowControl w:val="0"/>
        <w:tabs>
          <w:tab w:val="left" w:pos="-1701"/>
        </w:tabs>
        <w:spacing w:line="276" w:lineRule="auto"/>
        <w:ind w:right="283" w:firstLine="567"/>
        <w:jc w:val="both"/>
        <w:rPr>
          <w:rFonts w:ascii="Arial" w:hAnsi="Arial"/>
          <w:sz w:val="22"/>
        </w:rPr>
      </w:pPr>
      <w:r w:rsidRPr="00A7222E">
        <w:rPr>
          <w:rFonts w:ascii="Arial" w:hAnsi="Arial"/>
          <w:sz w:val="22"/>
        </w:rPr>
        <w:t>Работы проводятся аттестационной комиссией в соответствии с требованиями действующей руководящей нормативно-технической и методической документации ФСТЭК России по защите информации.</w:t>
      </w:r>
    </w:p>
    <w:p w:rsidR="00A7222E" w:rsidRPr="00A7222E" w:rsidRDefault="00A7222E" w:rsidP="00A7222E">
      <w:pPr>
        <w:widowControl w:val="0"/>
        <w:ind w:left="227" w:right="283" w:firstLine="794"/>
        <w:jc w:val="both"/>
        <w:rPr>
          <w:rFonts w:ascii="Arial" w:hAnsi="Arial"/>
          <w:b/>
          <w:sz w:val="16"/>
          <w:szCs w:val="16"/>
        </w:rPr>
      </w:pP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/>
          <w:b/>
          <w:sz w:val="22"/>
        </w:rPr>
      </w:pPr>
      <w:r w:rsidRPr="00A7222E">
        <w:rPr>
          <w:rFonts w:ascii="Arial" w:hAnsi="Arial"/>
          <w:b/>
          <w:sz w:val="22"/>
        </w:rPr>
        <w:t>6.  ЭТАПЫ И СРОКИ ВЫПОЛНЕНИЯ РАБОТ</w:t>
      </w:r>
    </w:p>
    <w:p w:rsidR="00A7222E" w:rsidRPr="00A7222E" w:rsidRDefault="00A7222E" w:rsidP="00A7222E">
      <w:pPr>
        <w:widowControl w:val="0"/>
        <w:spacing w:line="276" w:lineRule="auto"/>
        <w:ind w:right="283" w:firstLine="567"/>
        <w:jc w:val="both"/>
        <w:rPr>
          <w:rFonts w:ascii="Arial" w:hAnsi="Arial" w:cs="Arial"/>
          <w:sz w:val="22"/>
        </w:rPr>
      </w:pPr>
      <w:r w:rsidRPr="00A7222E">
        <w:rPr>
          <w:rFonts w:ascii="Arial" w:hAnsi="Arial" w:cs="Arial"/>
          <w:sz w:val="22"/>
        </w:rPr>
        <w:t xml:space="preserve">Работы выполняются в один этап. Срок выполнения работ на объекте: </w:t>
      </w:r>
      <w:r>
        <w:rPr>
          <w:rFonts w:ascii="Arial" w:hAnsi="Arial" w:cs="Arial"/>
          <w:sz w:val="22"/>
        </w:rPr>
        <w:t xml:space="preserve">в течении </w:t>
      </w:r>
      <w:r w:rsidRPr="00A7222E">
        <w:rPr>
          <w:rFonts w:ascii="Arial" w:hAnsi="Arial" w:cs="Arial"/>
          <w:sz w:val="22"/>
        </w:rPr>
        <w:t>30 календарных дней с момента предъявления объекта информатизации и технических средств для проведения работ.</w:t>
      </w: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/>
          <w:b/>
          <w:sz w:val="22"/>
        </w:rPr>
      </w:pPr>
      <w:r w:rsidRPr="00A7222E">
        <w:rPr>
          <w:rFonts w:ascii="Arial" w:hAnsi="Arial"/>
          <w:b/>
          <w:sz w:val="22"/>
        </w:rPr>
        <w:t>7.  РЕЗУЛЬТАТЫ РАБОТЫ</w:t>
      </w:r>
    </w:p>
    <w:p w:rsidR="00A7222E" w:rsidRPr="00A7222E" w:rsidRDefault="00A7222E" w:rsidP="00A7222E">
      <w:pPr>
        <w:widowControl w:val="0"/>
        <w:tabs>
          <w:tab w:val="left" w:pos="-1701"/>
          <w:tab w:val="left" w:pos="9923"/>
        </w:tabs>
        <w:spacing w:line="276" w:lineRule="auto"/>
        <w:ind w:right="283" w:firstLine="567"/>
        <w:jc w:val="both"/>
        <w:rPr>
          <w:rFonts w:ascii="Arial" w:hAnsi="Arial"/>
          <w:sz w:val="22"/>
        </w:rPr>
      </w:pPr>
      <w:r w:rsidRPr="00A7222E">
        <w:rPr>
          <w:rFonts w:ascii="Arial" w:hAnsi="Arial"/>
          <w:sz w:val="22"/>
        </w:rPr>
        <w:t xml:space="preserve">Результатом работы является разработка и передача Заказчику комплекта документов, предусмотренных требованиями нормативно-технической документации ФСТЭК России. </w:t>
      </w:r>
    </w:p>
    <w:p w:rsidR="00A7222E" w:rsidRPr="00A7222E" w:rsidRDefault="00A7222E" w:rsidP="00A7222E">
      <w:pPr>
        <w:widowControl w:val="0"/>
        <w:ind w:left="227" w:right="283" w:firstLine="794"/>
        <w:jc w:val="both"/>
        <w:rPr>
          <w:rFonts w:ascii="Arial" w:hAnsi="Arial"/>
          <w:b/>
          <w:sz w:val="14"/>
          <w:szCs w:val="14"/>
        </w:rPr>
      </w:pPr>
    </w:p>
    <w:p w:rsidR="00A7222E" w:rsidRPr="00A7222E" w:rsidRDefault="00A7222E" w:rsidP="00A7222E">
      <w:pPr>
        <w:widowControl w:val="0"/>
        <w:ind w:right="283"/>
        <w:jc w:val="center"/>
        <w:rPr>
          <w:rFonts w:ascii="Arial" w:hAnsi="Arial"/>
          <w:b/>
          <w:sz w:val="22"/>
        </w:rPr>
      </w:pPr>
      <w:r w:rsidRPr="00A7222E">
        <w:rPr>
          <w:rFonts w:ascii="Arial" w:hAnsi="Arial"/>
          <w:b/>
          <w:sz w:val="22"/>
        </w:rPr>
        <w:t>8.  ПОРЯДОК ПРИЕМА РАБОТ</w:t>
      </w:r>
    </w:p>
    <w:p w:rsidR="00A7222E" w:rsidRPr="00A7222E" w:rsidRDefault="00A7222E" w:rsidP="00A7222E">
      <w:pPr>
        <w:widowControl w:val="0"/>
        <w:tabs>
          <w:tab w:val="left" w:pos="-1701"/>
        </w:tabs>
        <w:ind w:right="283" w:firstLine="567"/>
        <w:jc w:val="both"/>
        <w:rPr>
          <w:rFonts w:ascii="Arial" w:hAnsi="Arial"/>
          <w:sz w:val="22"/>
        </w:rPr>
      </w:pPr>
      <w:r w:rsidRPr="00A7222E">
        <w:rPr>
          <w:rFonts w:ascii="Arial" w:hAnsi="Arial"/>
          <w:sz w:val="22"/>
        </w:rPr>
        <w:t>Приемка работы производится службой безопасности и режима Заказчика: лицом, ответственным за защиту информации от ИТР, по представлению Исполнителем акта сдачи-приемки работ.</w:t>
      </w:r>
    </w:p>
    <w:p w:rsidR="00A7222E" w:rsidRPr="00A7222E" w:rsidRDefault="00A7222E" w:rsidP="00A7222E">
      <w:pPr>
        <w:rPr>
          <w:rFonts w:ascii="Arial" w:hAnsi="Arial" w:cs="Arial"/>
          <w:b/>
          <w:sz w:val="14"/>
          <w:szCs w:val="14"/>
        </w:rPr>
      </w:pPr>
    </w:p>
    <w:p w:rsidR="00A7222E" w:rsidRPr="00A7222E" w:rsidRDefault="00A7222E" w:rsidP="00A7222E">
      <w:pPr>
        <w:ind w:left="227" w:firstLine="794"/>
        <w:rPr>
          <w:rFonts w:ascii="Arial" w:hAnsi="Arial" w:cs="Arial"/>
          <w:sz w:val="24"/>
        </w:rPr>
      </w:pPr>
    </w:p>
    <w:p w:rsidR="00A7222E" w:rsidRDefault="00A7222E" w:rsidP="00E230A9">
      <w:pPr>
        <w:rPr>
          <w:rFonts w:ascii="Arial" w:hAnsi="Arial" w:cs="Arial"/>
          <w:sz w:val="22"/>
          <w:szCs w:val="22"/>
        </w:rPr>
      </w:pPr>
    </w:p>
    <w:p w:rsidR="00DA4C02" w:rsidRPr="0050674E" w:rsidRDefault="00DA4C02" w:rsidP="00E230A9">
      <w:pPr>
        <w:rPr>
          <w:rFonts w:ascii="Arial" w:hAnsi="Arial" w:cs="Arial"/>
          <w:b/>
          <w:sz w:val="22"/>
          <w:szCs w:val="22"/>
        </w:rPr>
      </w:pPr>
    </w:p>
    <w:p w:rsidR="00D2059D" w:rsidRDefault="00D2059D" w:rsidP="00CF5D06">
      <w:pPr>
        <w:spacing w:before="100" w:beforeAutospacing="1" w:after="100" w:afterAutospacing="1"/>
        <w:ind w:firstLine="567"/>
      </w:pPr>
    </w:p>
    <w:sectPr w:rsidR="00D2059D" w:rsidSect="00FD06F3">
      <w:footerReference w:type="even" r:id="rId9"/>
      <w:footerReference w:type="default" r:id="rId10"/>
      <w:pgSz w:w="11907" w:h="16840" w:code="9"/>
      <w:pgMar w:top="567" w:right="567" w:bottom="426" w:left="1418" w:header="39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8E" w:rsidRDefault="0030698E">
      <w:r>
        <w:separator/>
      </w:r>
    </w:p>
  </w:endnote>
  <w:endnote w:type="continuationSeparator" w:id="0">
    <w:p w:rsidR="0030698E" w:rsidRDefault="0030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06" w:rsidRDefault="00735C06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35C06" w:rsidRDefault="00735C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06" w:rsidRDefault="00735C06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D3C77">
      <w:rPr>
        <w:rStyle w:val="a3"/>
        <w:noProof/>
      </w:rPr>
      <w:t>6</w:t>
    </w:r>
    <w:r>
      <w:rPr>
        <w:rStyle w:val="a3"/>
      </w:rPr>
      <w:fldChar w:fldCharType="end"/>
    </w:r>
  </w:p>
  <w:p w:rsidR="00735C06" w:rsidRDefault="00735C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8E" w:rsidRDefault="0030698E">
      <w:r>
        <w:separator/>
      </w:r>
    </w:p>
  </w:footnote>
  <w:footnote w:type="continuationSeparator" w:id="0">
    <w:p w:rsidR="0030698E" w:rsidRDefault="0030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AB38E6"/>
    <w:multiLevelType w:val="hybridMultilevel"/>
    <w:tmpl w:val="066EF554"/>
    <w:lvl w:ilvl="0" w:tplc="40B60C30">
      <w:numFmt w:val="bullet"/>
      <w:lvlText w:val="-"/>
      <w:lvlJc w:val="left"/>
      <w:pPr>
        <w:tabs>
          <w:tab w:val="num" w:pos="814"/>
        </w:tabs>
        <w:ind w:left="927" w:hanging="56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2">
    <w:nsid w:val="0A4F1B96"/>
    <w:multiLevelType w:val="singleLevel"/>
    <w:tmpl w:val="16344E1E"/>
    <w:lvl w:ilvl="0">
      <w:start w:val="1"/>
      <w:numFmt w:val="decimal"/>
      <w:lvlText w:val="3.%1. "/>
      <w:legacy w:legacy="1" w:legacySpace="0" w:legacyIndent="283"/>
      <w:lvlJc w:val="left"/>
      <w:pPr>
        <w:ind w:left="992" w:hanging="283"/>
      </w:pPr>
      <w:rPr>
        <w:b w:val="0"/>
        <w:i w:val="0"/>
        <w:sz w:val="24"/>
      </w:rPr>
    </w:lvl>
  </w:abstractNum>
  <w:abstractNum w:abstractNumId="3">
    <w:nsid w:val="130C664F"/>
    <w:multiLevelType w:val="hybridMultilevel"/>
    <w:tmpl w:val="6932FD60"/>
    <w:lvl w:ilvl="0" w:tplc="40B60C30">
      <w:numFmt w:val="bullet"/>
      <w:lvlText w:val="-"/>
      <w:lvlJc w:val="left"/>
      <w:pPr>
        <w:tabs>
          <w:tab w:val="num" w:pos="1730"/>
        </w:tabs>
        <w:ind w:left="1843" w:hanging="56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9D52DA3"/>
    <w:multiLevelType w:val="multilevel"/>
    <w:tmpl w:val="A8C03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EBE1A8C"/>
    <w:multiLevelType w:val="singleLevel"/>
    <w:tmpl w:val="4150E734"/>
    <w:lvl w:ilvl="0">
      <w:start w:val="1"/>
      <w:numFmt w:val="decimal"/>
      <w:lvlText w:val="4.%1. "/>
      <w:legacy w:legacy="1" w:legacySpace="0" w:legacyIndent="283"/>
      <w:lvlJc w:val="left"/>
      <w:pPr>
        <w:ind w:left="992" w:hanging="283"/>
      </w:pPr>
      <w:rPr>
        <w:rFonts w:ascii="Times New Roman CYR" w:hAnsi="Times New Roman CYR" w:hint="default"/>
        <w:b w:val="0"/>
        <w:i w:val="0"/>
        <w:sz w:val="24"/>
      </w:rPr>
    </w:lvl>
  </w:abstractNum>
  <w:abstractNum w:abstractNumId="6">
    <w:nsid w:val="31095DF3"/>
    <w:multiLevelType w:val="singleLevel"/>
    <w:tmpl w:val="E9DE9722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7">
    <w:nsid w:val="32511461"/>
    <w:multiLevelType w:val="multilevel"/>
    <w:tmpl w:val="CC381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CA37FB9"/>
    <w:multiLevelType w:val="singleLevel"/>
    <w:tmpl w:val="814E0F38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9">
    <w:nsid w:val="43984E65"/>
    <w:multiLevelType w:val="hybridMultilevel"/>
    <w:tmpl w:val="86725330"/>
    <w:lvl w:ilvl="0" w:tplc="40B60C30">
      <w:numFmt w:val="bullet"/>
      <w:lvlText w:val="-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>
    <w:nsid w:val="46057DD0"/>
    <w:multiLevelType w:val="multilevel"/>
    <w:tmpl w:val="B91E488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8C74C8F"/>
    <w:multiLevelType w:val="hybridMultilevel"/>
    <w:tmpl w:val="099E66D4"/>
    <w:lvl w:ilvl="0" w:tplc="57D4F8A2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12">
    <w:nsid w:val="4A3C3116"/>
    <w:multiLevelType w:val="singleLevel"/>
    <w:tmpl w:val="870A31A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3">
    <w:nsid w:val="4B2C1208"/>
    <w:multiLevelType w:val="hybridMultilevel"/>
    <w:tmpl w:val="5CF6D536"/>
    <w:lvl w:ilvl="0" w:tplc="C952D29C">
      <w:start w:val="1"/>
      <w:numFmt w:val="bullet"/>
      <w:lvlText w:val="–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C953BC1"/>
    <w:multiLevelType w:val="multilevel"/>
    <w:tmpl w:val="5DA01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658F6F73"/>
    <w:multiLevelType w:val="multilevel"/>
    <w:tmpl w:val="1584C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6E120234"/>
    <w:multiLevelType w:val="singleLevel"/>
    <w:tmpl w:val="73E2FED4"/>
    <w:lvl w:ilvl="0">
      <w:start w:val="1"/>
      <w:numFmt w:val="decimal"/>
      <w:lvlText w:val="2.%1. "/>
      <w:legacy w:legacy="1" w:legacySpace="0" w:legacyIndent="283"/>
      <w:lvlJc w:val="left"/>
      <w:pPr>
        <w:ind w:left="992" w:hanging="283"/>
      </w:pPr>
      <w:rPr>
        <w:b w:val="0"/>
        <w:i w:val="0"/>
        <w:sz w:val="24"/>
      </w:rPr>
    </w:lvl>
  </w:abstractNum>
  <w:abstractNum w:abstractNumId="17">
    <w:nsid w:val="6FCC2E8F"/>
    <w:multiLevelType w:val="hybridMultilevel"/>
    <w:tmpl w:val="EC203062"/>
    <w:lvl w:ilvl="0" w:tplc="6F407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1EC3B4">
      <w:numFmt w:val="none"/>
      <w:lvlText w:val=""/>
      <w:lvlJc w:val="left"/>
      <w:pPr>
        <w:tabs>
          <w:tab w:val="num" w:pos="360"/>
        </w:tabs>
      </w:pPr>
    </w:lvl>
    <w:lvl w:ilvl="2" w:tplc="8BCEF2F8">
      <w:numFmt w:val="none"/>
      <w:lvlText w:val=""/>
      <w:lvlJc w:val="left"/>
      <w:pPr>
        <w:tabs>
          <w:tab w:val="num" w:pos="360"/>
        </w:tabs>
      </w:pPr>
    </w:lvl>
    <w:lvl w:ilvl="3" w:tplc="D76ABE00">
      <w:numFmt w:val="none"/>
      <w:lvlText w:val=""/>
      <w:lvlJc w:val="left"/>
      <w:pPr>
        <w:tabs>
          <w:tab w:val="num" w:pos="360"/>
        </w:tabs>
      </w:pPr>
    </w:lvl>
    <w:lvl w:ilvl="4" w:tplc="81CE2C8E">
      <w:numFmt w:val="none"/>
      <w:lvlText w:val=""/>
      <w:lvlJc w:val="left"/>
      <w:pPr>
        <w:tabs>
          <w:tab w:val="num" w:pos="360"/>
        </w:tabs>
      </w:pPr>
    </w:lvl>
    <w:lvl w:ilvl="5" w:tplc="9D484630">
      <w:numFmt w:val="none"/>
      <w:lvlText w:val=""/>
      <w:lvlJc w:val="left"/>
      <w:pPr>
        <w:tabs>
          <w:tab w:val="num" w:pos="360"/>
        </w:tabs>
      </w:pPr>
    </w:lvl>
    <w:lvl w:ilvl="6" w:tplc="17522558">
      <w:numFmt w:val="none"/>
      <w:lvlText w:val=""/>
      <w:lvlJc w:val="left"/>
      <w:pPr>
        <w:tabs>
          <w:tab w:val="num" w:pos="360"/>
        </w:tabs>
      </w:pPr>
    </w:lvl>
    <w:lvl w:ilvl="7" w:tplc="28302388">
      <w:numFmt w:val="none"/>
      <w:lvlText w:val=""/>
      <w:lvlJc w:val="left"/>
      <w:pPr>
        <w:tabs>
          <w:tab w:val="num" w:pos="360"/>
        </w:tabs>
      </w:pPr>
    </w:lvl>
    <w:lvl w:ilvl="8" w:tplc="5C9C5CA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6C41D07"/>
    <w:multiLevelType w:val="multilevel"/>
    <w:tmpl w:val="CFA81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6"/>
    <w:lvlOverride w:ilvl="0">
      <w:lvl w:ilvl="0">
        <w:start w:val="4"/>
        <w:numFmt w:val="decimal"/>
        <w:lvlText w:val="2.%1. "/>
        <w:legacy w:legacy="1" w:legacySpace="0" w:legacyIndent="283"/>
        <w:lvlJc w:val="left"/>
        <w:pPr>
          <w:ind w:left="988" w:hanging="283"/>
        </w:pPr>
        <w:rPr>
          <w:b w:val="0"/>
          <w:i w:val="0"/>
          <w:sz w:val="24"/>
        </w:rPr>
      </w:lvl>
    </w:lvlOverride>
  </w:num>
  <w:num w:numId="3">
    <w:abstractNumId w:val="12"/>
  </w:num>
  <w:num w:numId="4">
    <w:abstractNumId w:val="2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8"/>
  </w:num>
  <w:num w:numId="9">
    <w:abstractNumId w:val="13"/>
  </w:num>
  <w:num w:numId="10">
    <w:abstractNumId w:val="10"/>
  </w:num>
  <w:num w:numId="11">
    <w:abstractNumId w:val="17"/>
  </w:num>
  <w:num w:numId="12">
    <w:abstractNumId w:val="14"/>
  </w:num>
  <w:num w:numId="13">
    <w:abstractNumId w:val="15"/>
  </w:num>
  <w:num w:numId="14">
    <w:abstractNumId w:val="7"/>
  </w:num>
  <w:num w:numId="15">
    <w:abstractNumId w:val="4"/>
  </w:num>
  <w:num w:numId="16">
    <w:abstractNumId w:val="18"/>
  </w:num>
  <w:num w:numId="17">
    <w:abstractNumId w:val="3"/>
  </w:num>
  <w:num w:numId="18">
    <w:abstractNumId w:val="1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78"/>
    <w:rsid w:val="00005144"/>
    <w:rsid w:val="0000748C"/>
    <w:rsid w:val="0002002F"/>
    <w:rsid w:val="00023D86"/>
    <w:rsid w:val="00033E30"/>
    <w:rsid w:val="00034805"/>
    <w:rsid w:val="00040209"/>
    <w:rsid w:val="00040CE2"/>
    <w:rsid w:val="00042DB7"/>
    <w:rsid w:val="00050A74"/>
    <w:rsid w:val="00055817"/>
    <w:rsid w:val="000567C4"/>
    <w:rsid w:val="00057F7D"/>
    <w:rsid w:val="00063C23"/>
    <w:rsid w:val="00063C30"/>
    <w:rsid w:val="00081781"/>
    <w:rsid w:val="00085531"/>
    <w:rsid w:val="00085973"/>
    <w:rsid w:val="00085CC9"/>
    <w:rsid w:val="000862B3"/>
    <w:rsid w:val="000904EC"/>
    <w:rsid w:val="000973DE"/>
    <w:rsid w:val="000A3E3D"/>
    <w:rsid w:val="000B0C39"/>
    <w:rsid w:val="000B1868"/>
    <w:rsid w:val="000B1F5A"/>
    <w:rsid w:val="000D0E37"/>
    <w:rsid w:val="000D3C77"/>
    <w:rsid w:val="000E5E49"/>
    <w:rsid w:val="000F69BD"/>
    <w:rsid w:val="0010039A"/>
    <w:rsid w:val="001066D5"/>
    <w:rsid w:val="00107A00"/>
    <w:rsid w:val="00110A0E"/>
    <w:rsid w:val="00110F17"/>
    <w:rsid w:val="00114040"/>
    <w:rsid w:val="001203F3"/>
    <w:rsid w:val="001217D2"/>
    <w:rsid w:val="00121EC3"/>
    <w:rsid w:val="00126A63"/>
    <w:rsid w:val="00130447"/>
    <w:rsid w:val="00133663"/>
    <w:rsid w:val="00157706"/>
    <w:rsid w:val="001579C2"/>
    <w:rsid w:val="001630B5"/>
    <w:rsid w:val="001775B7"/>
    <w:rsid w:val="00186AD0"/>
    <w:rsid w:val="0018747D"/>
    <w:rsid w:val="0019096F"/>
    <w:rsid w:val="00191DF9"/>
    <w:rsid w:val="001A2FDE"/>
    <w:rsid w:val="001A77F1"/>
    <w:rsid w:val="001B47F3"/>
    <w:rsid w:val="001C5779"/>
    <w:rsid w:val="001D4A8B"/>
    <w:rsid w:val="001D6E7C"/>
    <w:rsid w:val="001D7DA9"/>
    <w:rsid w:val="001F41CF"/>
    <w:rsid w:val="001F4D27"/>
    <w:rsid w:val="00204B8A"/>
    <w:rsid w:val="00206898"/>
    <w:rsid w:val="002128A5"/>
    <w:rsid w:val="00217532"/>
    <w:rsid w:val="0023425A"/>
    <w:rsid w:val="00244E13"/>
    <w:rsid w:val="00247C45"/>
    <w:rsid w:val="002631DF"/>
    <w:rsid w:val="002715A5"/>
    <w:rsid w:val="00272DDB"/>
    <w:rsid w:val="00283BAD"/>
    <w:rsid w:val="00286E64"/>
    <w:rsid w:val="0029077E"/>
    <w:rsid w:val="002A43A7"/>
    <w:rsid w:val="002C0B54"/>
    <w:rsid w:val="002C4A2A"/>
    <w:rsid w:val="002C7ADC"/>
    <w:rsid w:val="002E3301"/>
    <w:rsid w:val="002E6817"/>
    <w:rsid w:val="002F0EDA"/>
    <w:rsid w:val="002F3563"/>
    <w:rsid w:val="002F709B"/>
    <w:rsid w:val="00303C93"/>
    <w:rsid w:val="00304831"/>
    <w:rsid w:val="0030698E"/>
    <w:rsid w:val="0031369C"/>
    <w:rsid w:val="00315380"/>
    <w:rsid w:val="00324AEF"/>
    <w:rsid w:val="003366ED"/>
    <w:rsid w:val="0035116D"/>
    <w:rsid w:val="00352445"/>
    <w:rsid w:val="00362235"/>
    <w:rsid w:val="00375CFE"/>
    <w:rsid w:val="0038730E"/>
    <w:rsid w:val="00396EE8"/>
    <w:rsid w:val="003A692F"/>
    <w:rsid w:val="003B1F0E"/>
    <w:rsid w:val="003B4BF4"/>
    <w:rsid w:val="003C4EFD"/>
    <w:rsid w:val="003D4501"/>
    <w:rsid w:val="003D4A72"/>
    <w:rsid w:val="003E1446"/>
    <w:rsid w:val="003E1E2F"/>
    <w:rsid w:val="003E5D60"/>
    <w:rsid w:val="003F07A9"/>
    <w:rsid w:val="003F1E69"/>
    <w:rsid w:val="003F59D3"/>
    <w:rsid w:val="003F5EEA"/>
    <w:rsid w:val="00413065"/>
    <w:rsid w:val="00420B06"/>
    <w:rsid w:val="00424416"/>
    <w:rsid w:val="00432FE2"/>
    <w:rsid w:val="004346D8"/>
    <w:rsid w:val="004420BA"/>
    <w:rsid w:val="00444B39"/>
    <w:rsid w:val="00445AB0"/>
    <w:rsid w:val="00447318"/>
    <w:rsid w:val="00453A24"/>
    <w:rsid w:val="00455838"/>
    <w:rsid w:val="00457AED"/>
    <w:rsid w:val="00470525"/>
    <w:rsid w:val="00472D2A"/>
    <w:rsid w:val="0047357E"/>
    <w:rsid w:val="00485DDF"/>
    <w:rsid w:val="00485EE6"/>
    <w:rsid w:val="0049684C"/>
    <w:rsid w:val="004977F2"/>
    <w:rsid w:val="004A0073"/>
    <w:rsid w:val="004A3E5C"/>
    <w:rsid w:val="004B659B"/>
    <w:rsid w:val="004C6A17"/>
    <w:rsid w:val="004C6EAA"/>
    <w:rsid w:val="004E50B4"/>
    <w:rsid w:val="004F2537"/>
    <w:rsid w:val="004F6BAE"/>
    <w:rsid w:val="0050674E"/>
    <w:rsid w:val="005312E6"/>
    <w:rsid w:val="00546D68"/>
    <w:rsid w:val="005479AD"/>
    <w:rsid w:val="00551DED"/>
    <w:rsid w:val="0056271F"/>
    <w:rsid w:val="005655B6"/>
    <w:rsid w:val="00570B55"/>
    <w:rsid w:val="00571A00"/>
    <w:rsid w:val="005761C7"/>
    <w:rsid w:val="00584268"/>
    <w:rsid w:val="0058488F"/>
    <w:rsid w:val="00587794"/>
    <w:rsid w:val="00593281"/>
    <w:rsid w:val="00594CE5"/>
    <w:rsid w:val="005B3D25"/>
    <w:rsid w:val="005C4522"/>
    <w:rsid w:val="005C4A9B"/>
    <w:rsid w:val="005D3335"/>
    <w:rsid w:val="005D4386"/>
    <w:rsid w:val="005D4ED6"/>
    <w:rsid w:val="005E2F26"/>
    <w:rsid w:val="005F1466"/>
    <w:rsid w:val="005F431F"/>
    <w:rsid w:val="00604667"/>
    <w:rsid w:val="00610EF1"/>
    <w:rsid w:val="00612C13"/>
    <w:rsid w:val="00622C18"/>
    <w:rsid w:val="006272C8"/>
    <w:rsid w:val="00635BE6"/>
    <w:rsid w:val="00642B45"/>
    <w:rsid w:val="006438DA"/>
    <w:rsid w:val="00646B6D"/>
    <w:rsid w:val="00647570"/>
    <w:rsid w:val="00661AC0"/>
    <w:rsid w:val="00662115"/>
    <w:rsid w:val="00662407"/>
    <w:rsid w:val="00662E5B"/>
    <w:rsid w:val="0067381B"/>
    <w:rsid w:val="00673AB7"/>
    <w:rsid w:val="0068354F"/>
    <w:rsid w:val="0069331A"/>
    <w:rsid w:val="00695A75"/>
    <w:rsid w:val="006A1F3A"/>
    <w:rsid w:val="006B0795"/>
    <w:rsid w:val="006B14EC"/>
    <w:rsid w:val="006B7ECC"/>
    <w:rsid w:val="006C1A51"/>
    <w:rsid w:val="006C1C6B"/>
    <w:rsid w:val="006C4EE5"/>
    <w:rsid w:val="006D5600"/>
    <w:rsid w:val="006D7284"/>
    <w:rsid w:val="006E5DD9"/>
    <w:rsid w:val="006F0BF4"/>
    <w:rsid w:val="006F156A"/>
    <w:rsid w:val="006F1A67"/>
    <w:rsid w:val="00712890"/>
    <w:rsid w:val="007349C3"/>
    <w:rsid w:val="00735C06"/>
    <w:rsid w:val="007364C6"/>
    <w:rsid w:val="00736743"/>
    <w:rsid w:val="00746CEF"/>
    <w:rsid w:val="00753AC2"/>
    <w:rsid w:val="00760EA3"/>
    <w:rsid w:val="0076376E"/>
    <w:rsid w:val="0076725C"/>
    <w:rsid w:val="007706C7"/>
    <w:rsid w:val="00772F41"/>
    <w:rsid w:val="00773689"/>
    <w:rsid w:val="00775B1D"/>
    <w:rsid w:val="007948A2"/>
    <w:rsid w:val="007A1C68"/>
    <w:rsid w:val="007A461D"/>
    <w:rsid w:val="007B71BA"/>
    <w:rsid w:val="007B7A1A"/>
    <w:rsid w:val="007C0D73"/>
    <w:rsid w:val="007D2FE5"/>
    <w:rsid w:val="007D3650"/>
    <w:rsid w:val="007E0167"/>
    <w:rsid w:val="007E6BEA"/>
    <w:rsid w:val="007E7966"/>
    <w:rsid w:val="008038F4"/>
    <w:rsid w:val="008304B2"/>
    <w:rsid w:val="008316A0"/>
    <w:rsid w:val="00832A66"/>
    <w:rsid w:val="00833940"/>
    <w:rsid w:val="00834B8E"/>
    <w:rsid w:val="008400E4"/>
    <w:rsid w:val="00843F99"/>
    <w:rsid w:val="00845893"/>
    <w:rsid w:val="00846F5D"/>
    <w:rsid w:val="00847C55"/>
    <w:rsid w:val="00861271"/>
    <w:rsid w:val="008613C6"/>
    <w:rsid w:val="00864EF4"/>
    <w:rsid w:val="00873D91"/>
    <w:rsid w:val="008900A6"/>
    <w:rsid w:val="00896BF4"/>
    <w:rsid w:val="008A03CD"/>
    <w:rsid w:val="008A09E5"/>
    <w:rsid w:val="008A4983"/>
    <w:rsid w:val="008A708C"/>
    <w:rsid w:val="008B178D"/>
    <w:rsid w:val="008B2A73"/>
    <w:rsid w:val="008C246B"/>
    <w:rsid w:val="008C3E04"/>
    <w:rsid w:val="008C5A54"/>
    <w:rsid w:val="008E5F39"/>
    <w:rsid w:val="008F6A81"/>
    <w:rsid w:val="00901AD8"/>
    <w:rsid w:val="00903B05"/>
    <w:rsid w:val="0092184A"/>
    <w:rsid w:val="00923899"/>
    <w:rsid w:val="009254CF"/>
    <w:rsid w:val="00930163"/>
    <w:rsid w:val="009347AF"/>
    <w:rsid w:val="009371C7"/>
    <w:rsid w:val="009469DA"/>
    <w:rsid w:val="00947A2D"/>
    <w:rsid w:val="00964499"/>
    <w:rsid w:val="00971B6A"/>
    <w:rsid w:val="0097348B"/>
    <w:rsid w:val="00973E0A"/>
    <w:rsid w:val="00974C07"/>
    <w:rsid w:val="0098269A"/>
    <w:rsid w:val="00983E68"/>
    <w:rsid w:val="009960ED"/>
    <w:rsid w:val="009A2A42"/>
    <w:rsid w:val="009A63D7"/>
    <w:rsid w:val="009D2269"/>
    <w:rsid w:val="009E083B"/>
    <w:rsid w:val="009E086B"/>
    <w:rsid w:val="009E0B7E"/>
    <w:rsid w:val="009E0CDB"/>
    <w:rsid w:val="009E1557"/>
    <w:rsid w:val="009E54E1"/>
    <w:rsid w:val="009F054B"/>
    <w:rsid w:val="009F774B"/>
    <w:rsid w:val="009F7E40"/>
    <w:rsid w:val="00A064A3"/>
    <w:rsid w:val="00A1265A"/>
    <w:rsid w:val="00A137CB"/>
    <w:rsid w:val="00A222CC"/>
    <w:rsid w:val="00A22A50"/>
    <w:rsid w:val="00A33065"/>
    <w:rsid w:val="00A33B4A"/>
    <w:rsid w:val="00A34138"/>
    <w:rsid w:val="00A4072C"/>
    <w:rsid w:val="00A414A4"/>
    <w:rsid w:val="00A41B90"/>
    <w:rsid w:val="00A4321B"/>
    <w:rsid w:val="00A54594"/>
    <w:rsid w:val="00A6094D"/>
    <w:rsid w:val="00A64001"/>
    <w:rsid w:val="00A64588"/>
    <w:rsid w:val="00A66B23"/>
    <w:rsid w:val="00A67188"/>
    <w:rsid w:val="00A7222E"/>
    <w:rsid w:val="00A744CA"/>
    <w:rsid w:val="00A7492D"/>
    <w:rsid w:val="00A76696"/>
    <w:rsid w:val="00A76817"/>
    <w:rsid w:val="00A80EDC"/>
    <w:rsid w:val="00A811C5"/>
    <w:rsid w:val="00A94CFD"/>
    <w:rsid w:val="00AA4348"/>
    <w:rsid w:val="00AA7496"/>
    <w:rsid w:val="00AA7D5F"/>
    <w:rsid w:val="00AB16AD"/>
    <w:rsid w:val="00AB3092"/>
    <w:rsid w:val="00AC0E7A"/>
    <w:rsid w:val="00AD0455"/>
    <w:rsid w:val="00AD3311"/>
    <w:rsid w:val="00AF1A36"/>
    <w:rsid w:val="00B018E3"/>
    <w:rsid w:val="00B16CE3"/>
    <w:rsid w:val="00B17901"/>
    <w:rsid w:val="00B2279C"/>
    <w:rsid w:val="00B2707E"/>
    <w:rsid w:val="00B330B5"/>
    <w:rsid w:val="00B365DE"/>
    <w:rsid w:val="00B45FFC"/>
    <w:rsid w:val="00B463D3"/>
    <w:rsid w:val="00B47A06"/>
    <w:rsid w:val="00B66BED"/>
    <w:rsid w:val="00B67139"/>
    <w:rsid w:val="00B70D25"/>
    <w:rsid w:val="00B822CF"/>
    <w:rsid w:val="00B82802"/>
    <w:rsid w:val="00B937CB"/>
    <w:rsid w:val="00BA0C9F"/>
    <w:rsid w:val="00BB3941"/>
    <w:rsid w:val="00BD1FAF"/>
    <w:rsid w:val="00BE6F5C"/>
    <w:rsid w:val="00BE74B0"/>
    <w:rsid w:val="00BF32C3"/>
    <w:rsid w:val="00BF7687"/>
    <w:rsid w:val="00C05933"/>
    <w:rsid w:val="00C06A7D"/>
    <w:rsid w:val="00C117DF"/>
    <w:rsid w:val="00C15D0C"/>
    <w:rsid w:val="00C369DB"/>
    <w:rsid w:val="00C44310"/>
    <w:rsid w:val="00C46EF7"/>
    <w:rsid w:val="00C52CBC"/>
    <w:rsid w:val="00C55D4A"/>
    <w:rsid w:val="00C778C1"/>
    <w:rsid w:val="00C907C8"/>
    <w:rsid w:val="00C91E67"/>
    <w:rsid w:val="00CA0B27"/>
    <w:rsid w:val="00CA5E8B"/>
    <w:rsid w:val="00CB3C6B"/>
    <w:rsid w:val="00CC2835"/>
    <w:rsid w:val="00CD3FC9"/>
    <w:rsid w:val="00CD4F3B"/>
    <w:rsid w:val="00CE0255"/>
    <w:rsid w:val="00CE3AE3"/>
    <w:rsid w:val="00CE4312"/>
    <w:rsid w:val="00CE520E"/>
    <w:rsid w:val="00CF5D06"/>
    <w:rsid w:val="00D04930"/>
    <w:rsid w:val="00D10CB7"/>
    <w:rsid w:val="00D2059D"/>
    <w:rsid w:val="00D22302"/>
    <w:rsid w:val="00D224EC"/>
    <w:rsid w:val="00D347CE"/>
    <w:rsid w:val="00D37CB0"/>
    <w:rsid w:val="00D537CA"/>
    <w:rsid w:val="00D66056"/>
    <w:rsid w:val="00D74B31"/>
    <w:rsid w:val="00D80C4E"/>
    <w:rsid w:val="00DA1863"/>
    <w:rsid w:val="00DA4C02"/>
    <w:rsid w:val="00DC0DD7"/>
    <w:rsid w:val="00DC607D"/>
    <w:rsid w:val="00DE4F4F"/>
    <w:rsid w:val="00DE64C8"/>
    <w:rsid w:val="00DE6E2B"/>
    <w:rsid w:val="00E05BFD"/>
    <w:rsid w:val="00E078D6"/>
    <w:rsid w:val="00E16DC5"/>
    <w:rsid w:val="00E2142A"/>
    <w:rsid w:val="00E230A9"/>
    <w:rsid w:val="00E25418"/>
    <w:rsid w:val="00E42B34"/>
    <w:rsid w:val="00E52FBE"/>
    <w:rsid w:val="00E5371E"/>
    <w:rsid w:val="00E92B7C"/>
    <w:rsid w:val="00E93299"/>
    <w:rsid w:val="00EA0F7C"/>
    <w:rsid w:val="00EA413A"/>
    <w:rsid w:val="00EB27F4"/>
    <w:rsid w:val="00EB6190"/>
    <w:rsid w:val="00EB714A"/>
    <w:rsid w:val="00EB745E"/>
    <w:rsid w:val="00EC2B6A"/>
    <w:rsid w:val="00EC6687"/>
    <w:rsid w:val="00ED084B"/>
    <w:rsid w:val="00ED41E6"/>
    <w:rsid w:val="00ED6CD2"/>
    <w:rsid w:val="00EE1839"/>
    <w:rsid w:val="00EE6E62"/>
    <w:rsid w:val="00EF05C5"/>
    <w:rsid w:val="00F024C5"/>
    <w:rsid w:val="00F16137"/>
    <w:rsid w:val="00F22729"/>
    <w:rsid w:val="00F22ECB"/>
    <w:rsid w:val="00F23CEB"/>
    <w:rsid w:val="00F43093"/>
    <w:rsid w:val="00F46F59"/>
    <w:rsid w:val="00F547DD"/>
    <w:rsid w:val="00F62C78"/>
    <w:rsid w:val="00F641DF"/>
    <w:rsid w:val="00F835E6"/>
    <w:rsid w:val="00F87D47"/>
    <w:rsid w:val="00F92C7D"/>
    <w:rsid w:val="00F9380B"/>
    <w:rsid w:val="00F9524E"/>
    <w:rsid w:val="00FB0C95"/>
    <w:rsid w:val="00FB1D2F"/>
    <w:rsid w:val="00FD06F3"/>
    <w:rsid w:val="00FD0D3E"/>
    <w:rsid w:val="00FD635B"/>
    <w:rsid w:val="00FD783E"/>
    <w:rsid w:val="00FE05DE"/>
    <w:rsid w:val="00FF1E50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Oaenonoaoue"/>
    <w:qFormat/>
    <w:pPr>
      <w:keepNext/>
      <w:tabs>
        <w:tab w:val="left" w:pos="360"/>
      </w:tabs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5670"/>
      </w:tabs>
      <w:spacing w:before="100" w:beforeAutospacing="1" w:after="100" w:afterAutospacing="1"/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pPr>
      <w:keepNext/>
      <w:tabs>
        <w:tab w:val="left" w:pos="5670"/>
      </w:tabs>
      <w:jc w:val="both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  <w:ind w:firstLine="851"/>
      <w:jc w:val="both"/>
    </w:pPr>
    <w:rPr>
      <w:sz w:val="24"/>
    </w:rPr>
  </w:style>
  <w:style w:type="paragraph" w:customStyle="1" w:styleId="Oaenonoaoue">
    <w:name w:val="Oaeno noaoue"/>
    <w:basedOn w:val="a"/>
    <w:pPr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customStyle="1" w:styleId="BodyText2">
    <w:name w:val="Body Text 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BodyTextIndent2">
    <w:name w:val="Body Text Indent 2"/>
    <w:basedOn w:val="a"/>
    <w:pPr>
      <w:widowControl w:val="0"/>
      <w:spacing w:line="280" w:lineRule="exact"/>
      <w:ind w:firstLine="426"/>
      <w:jc w:val="both"/>
    </w:pPr>
    <w:rPr>
      <w:sz w:val="24"/>
    </w:rPr>
  </w:style>
  <w:style w:type="paragraph" w:styleId="a6">
    <w:name w:val="Title"/>
    <w:basedOn w:val="a"/>
    <w:qFormat/>
    <w:pPr>
      <w:jc w:val="center"/>
    </w:pPr>
    <w:rPr>
      <w:rFonts w:ascii="Times New Roman CYR" w:hAnsi="Times New Roman CYR"/>
      <w:b/>
      <w:sz w:val="24"/>
    </w:rPr>
  </w:style>
  <w:style w:type="paragraph" w:styleId="a7">
    <w:name w:val="Body Text Indent"/>
    <w:basedOn w:val="a"/>
    <w:pPr>
      <w:widowControl w:val="0"/>
      <w:tabs>
        <w:tab w:val="left" w:pos="709"/>
      </w:tabs>
      <w:ind w:left="633"/>
      <w:jc w:val="both"/>
    </w:pPr>
    <w:rPr>
      <w:rFonts w:ascii="Times New Roman CYR" w:hAnsi="Times New Roman CYR"/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pPr>
      <w:spacing w:before="100" w:beforeAutospacing="1" w:after="100" w:afterAutospacing="1"/>
      <w:ind w:left="567"/>
      <w:jc w:val="both"/>
    </w:pPr>
    <w:rPr>
      <w:rFonts w:ascii="Arial" w:hAnsi="Arial" w:cs="Arial"/>
      <w:sz w:val="22"/>
      <w:szCs w:val="22"/>
    </w:rPr>
  </w:style>
  <w:style w:type="paragraph" w:styleId="30">
    <w:name w:val="Body Text Indent 3"/>
    <w:basedOn w:val="a"/>
    <w:link w:val="31"/>
    <w:pPr>
      <w:widowControl w:val="0"/>
      <w:spacing w:before="100" w:beforeAutospacing="1" w:after="100" w:afterAutospacing="1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3"/>
    <w:basedOn w:val="a"/>
    <w:rPr>
      <w:rFonts w:ascii="Arial" w:hAnsi="Arial" w:cs="Arial"/>
      <w:sz w:val="22"/>
    </w:rPr>
  </w:style>
  <w:style w:type="paragraph" w:customStyle="1" w:styleId="a9">
    <w:name w:val="Текст статьи"/>
    <w:basedOn w:val="a"/>
    <w:rsid w:val="00FF2FA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a">
    <w:name w:val="Document Map"/>
    <w:basedOn w:val="a"/>
    <w:semiHidden/>
    <w:rsid w:val="0049684C"/>
    <w:pPr>
      <w:shd w:val="clear" w:color="auto" w:fill="000080"/>
    </w:pPr>
    <w:rPr>
      <w:rFonts w:ascii="Tahoma" w:hAnsi="Tahoma" w:cs="Tahoma"/>
    </w:rPr>
  </w:style>
  <w:style w:type="paragraph" w:customStyle="1" w:styleId="ab">
    <w:name w:val=" Знак"/>
    <w:basedOn w:val="a"/>
    <w:rsid w:val="007D36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"/>
    <w:basedOn w:val="a"/>
    <w:rsid w:val="006438D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"/>
    <w:basedOn w:val="a"/>
    <w:rsid w:val="00485DD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с отступом 2 Знак"/>
    <w:link w:val="20"/>
    <w:rsid w:val="009347AF"/>
    <w:rPr>
      <w:rFonts w:ascii="Arial" w:hAnsi="Arial" w:cs="Arial"/>
      <w:sz w:val="22"/>
      <w:szCs w:val="22"/>
    </w:rPr>
  </w:style>
  <w:style w:type="character" w:customStyle="1" w:styleId="31">
    <w:name w:val="Основной текст с отступом 3 Знак"/>
    <w:link w:val="30"/>
    <w:rsid w:val="009347AF"/>
    <w:rPr>
      <w:rFonts w:ascii="Arial" w:hAnsi="Arial" w:cs="Arial"/>
      <w:sz w:val="22"/>
      <w:szCs w:val="22"/>
    </w:rPr>
  </w:style>
  <w:style w:type="paragraph" w:styleId="ae">
    <w:name w:val="Balloon Text"/>
    <w:basedOn w:val="a"/>
    <w:link w:val="af"/>
    <w:rsid w:val="009347A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9347AF"/>
    <w:rPr>
      <w:rFonts w:ascii="Segoe UI" w:hAnsi="Segoe UI" w:cs="Segoe UI"/>
      <w:sz w:val="18"/>
      <w:szCs w:val="18"/>
    </w:rPr>
  </w:style>
  <w:style w:type="paragraph" w:customStyle="1" w:styleId="af0">
    <w:name w:val=" Знак Знак Знак Знак"/>
    <w:basedOn w:val="a"/>
    <w:rsid w:val="00FF1E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1"/>
    <w:basedOn w:val="a"/>
    <w:rsid w:val="00A7222E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Oaenonoaoue"/>
    <w:qFormat/>
    <w:pPr>
      <w:keepNext/>
      <w:tabs>
        <w:tab w:val="left" w:pos="360"/>
      </w:tabs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5670"/>
      </w:tabs>
      <w:spacing w:before="100" w:beforeAutospacing="1" w:after="100" w:afterAutospacing="1"/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pPr>
      <w:keepNext/>
      <w:tabs>
        <w:tab w:val="left" w:pos="5670"/>
      </w:tabs>
      <w:jc w:val="both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  <w:ind w:firstLine="851"/>
      <w:jc w:val="both"/>
    </w:pPr>
    <w:rPr>
      <w:sz w:val="24"/>
    </w:rPr>
  </w:style>
  <w:style w:type="paragraph" w:customStyle="1" w:styleId="Oaenonoaoue">
    <w:name w:val="Oaeno noaoue"/>
    <w:basedOn w:val="a"/>
    <w:pPr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customStyle="1" w:styleId="BodyText2">
    <w:name w:val="Body Text 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BodyTextIndent2">
    <w:name w:val="Body Text Indent 2"/>
    <w:basedOn w:val="a"/>
    <w:pPr>
      <w:widowControl w:val="0"/>
      <w:spacing w:line="280" w:lineRule="exact"/>
      <w:ind w:firstLine="426"/>
      <w:jc w:val="both"/>
    </w:pPr>
    <w:rPr>
      <w:sz w:val="24"/>
    </w:rPr>
  </w:style>
  <w:style w:type="paragraph" w:styleId="a6">
    <w:name w:val="Title"/>
    <w:basedOn w:val="a"/>
    <w:qFormat/>
    <w:pPr>
      <w:jc w:val="center"/>
    </w:pPr>
    <w:rPr>
      <w:rFonts w:ascii="Times New Roman CYR" w:hAnsi="Times New Roman CYR"/>
      <w:b/>
      <w:sz w:val="24"/>
    </w:rPr>
  </w:style>
  <w:style w:type="paragraph" w:styleId="a7">
    <w:name w:val="Body Text Indent"/>
    <w:basedOn w:val="a"/>
    <w:pPr>
      <w:widowControl w:val="0"/>
      <w:tabs>
        <w:tab w:val="left" w:pos="709"/>
      </w:tabs>
      <w:ind w:left="633"/>
      <w:jc w:val="both"/>
    </w:pPr>
    <w:rPr>
      <w:rFonts w:ascii="Times New Roman CYR" w:hAnsi="Times New Roman CYR"/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pPr>
      <w:spacing w:before="100" w:beforeAutospacing="1" w:after="100" w:afterAutospacing="1"/>
      <w:ind w:left="567"/>
      <w:jc w:val="both"/>
    </w:pPr>
    <w:rPr>
      <w:rFonts w:ascii="Arial" w:hAnsi="Arial" w:cs="Arial"/>
      <w:sz w:val="22"/>
      <w:szCs w:val="22"/>
    </w:rPr>
  </w:style>
  <w:style w:type="paragraph" w:styleId="30">
    <w:name w:val="Body Text Indent 3"/>
    <w:basedOn w:val="a"/>
    <w:link w:val="31"/>
    <w:pPr>
      <w:widowControl w:val="0"/>
      <w:spacing w:before="100" w:beforeAutospacing="1" w:after="100" w:afterAutospacing="1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3"/>
    <w:basedOn w:val="a"/>
    <w:rPr>
      <w:rFonts w:ascii="Arial" w:hAnsi="Arial" w:cs="Arial"/>
      <w:sz w:val="22"/>
    </w:rPr>
  </w:style>
  <w:style w:type="paragraph" w:customStyle="1" w:styleId="a9">
    <w:name w:val="Текст статьи"/>
    <w:basedOn w:val="a"/>
    <w:rsid w:val="00FF2FA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a">
    <w:name w:val="Document Map"/>
    <w:basedOn w:val="a"/>
    <w:semiHidden/>
    <w:rsid w:val="0049684C"/>
    <w:pPr>
      <w:shd w:val="clear" w:color="auto" w:fill="000080"/>
    </w:pPr>
    <w:rPr>
      <w:rFonts w:ascii="Tahoma" w:hAnsi="Tahoma" w:cs="Tahoma"/>
    </w:rPr>
  </w:style>
  <w:style w:type="paragraph" w:customStyle="1" w:styleId="ab">
    <w:name w:val=" Знак"/>
    <w:basedOn w:val="a"/>
    <w:rsid w:val="007D36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"/>
    <w:basedOn w:val="a"/>
    <w:rsid w:val="006438D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"/>
    <w:basedOn w:val="a"/>
    <w:rsid w:val="00485DD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с отступом 2 Знак"/>
    <w:link w:val="20"/>
    <w:rsid w:val="009347AF"/>
    <w:rPr>
      <w:rFonts w:ascii="Arial" w:hAnsi="Arial" w:cs="Arial"/>
      <w:sz w:val="22"/>
      <w:szCs w:val="22"/>
    </w:rPr>
  </w:style>
  <w:style w:type="character" w:customStyle="1" w:styleId="31">
    <w:name w:val="Основной текст с отступом 3 Знак"/>
    <w:link w:val="30"/>
    <w:rsid w:val="009347AF"/>
    <w:rPr>
      <w:rFonts w:ascii="Arial" w:hAnsi="Arial" w:cs="Arial"/>
      <w:sz w:val="22"/>
      <w:szCs w:val="22"/>
    </w:rPr>
  </w:style>
  <w:style w:type="paragraph" w:styleId="ae">
    <w:name w:val="Balloon Text"/>
    <w:basedOn w:val="a"/>
    <w:link w:val="af"/>
    <w:rsid w:val="009347A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9347AF"/>
    <w:rPr>
      <w:rFonts w:ascii="Segoe UI" w:hAnsi="Segoe UI" w:cs="Segoe UI"/>
      <w:sz w:val="18"/>
      <w:szCs w:val="18"/>
    </w:rPr>
  </w:style>
  <w:style w:type="paragraph" w:customStyle="1" w:styleId="af0">
    <w:name w:val=" Знак Знак Знак Знак"/>
    <w:basedOn w:val="a"/>
    <w:rsid w:val="00FF1E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1"/>
    <w:basedOn w:val="a"/>
    <w:rsid w:val="00A7222E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66EC-D03D-4B28-9AD2-2018E691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9/99</vt:lpstr>
    </vt:vector>
  </TitlesOfParts>
  <Company>U</Company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9/99</dc:title>
  <dc:creator>A</dc:creator>
  <cp:lastModifiedBy>PetXT</cp:lastModifiedBy>
  <cp:revision>2</cp:revision>
  <cp:lastPrinted>2017-09-12T05:52:00Z</cp:lastPrinted>
  <dcterms:created xsi:type="dcterms:W3CDTF">2026-07-03T04:34:00Z</dcterms:created>
  <dcterms:modified xsi:type="dcterms:W3CDTF">2026-07-03T04:34:00Z</dcterms:modified>
</cp:coreProperties>
</file>