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82" w:rsidRDefault="009B0F82" w:rsidP="009B0F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F38FB" w:rsidRPr="0085712F" w:rsidRDefault="005F38FB" w:rsidP="005F38FB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 w:cstheme="minorBidi"/>
          <w:b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>Приложение № 1</w:t>
      </w:r>
    </w:p>
    <w:p w:rsidR="005F38FB" w:rsidRPr="0085712F" w:rsidRDefault="005F38FB" w:rsidP="005F38FB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eastAsiaTheme="minorHAnsi" w:hAnsi="Times New Roman" w:cstheme="minorBidi"/>
          <w:b/>
          <w:u w:val="single"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:rsidR="005F38FB" w:rsidRPr="0085712F" w:rsidRDefault="005F38FB" w:rsidP="005F38F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</w:t>
      </w:r>
    </w:p>
    <w:p w:rsidR="005F38FB" w:rsidRPr="0085712F" w:rsidRDefault="005F38FB" w:rsidP="005F38F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proofErr w:type="gramStart"/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№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_</w:t>
      </w:r>
      <w:proofErr w:type="gramEnd"/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___________________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от  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__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__________ 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2026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>г.</w:t>
      </w:r>
    </w:p>
    <w:p w:rsidR="005F38FB" w:rsidRPr="0085712F" w:rsidRDefault="005F38FB" w:rsidP="005F38F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</w:p>
    <w:p w:rsidR="005F38FB" w:rsidRPr="0085712F" w:rsidRDefault="005F38FB" w:rsidP="005F38F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Theme="minorHAnsi" w:hAnsi="Times New Roman" w:cstheme="minorBidi"/>
          <w:b/>
          <w:u w:val="single"/>
          <w:lang w:eastAsia="en-US"/>
        </w:rPr>
      </w:pP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>ИКЗ:</w:t>
      </w:r>
      <w:r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261671500149067150100100710000000000</w:t>
      </w:r>
    </w:p>
    <w:p w:rsidR="005F38FB" w:rsidRDefault="005F38FB" w:rsidP="005F38FB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F38FB" w:rsidRDefault="005F38FB" w:rsidP="005F38FB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F38FB" w:rsidRDefault="005F38FB" w:rsidP="005F38FB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04A0D" w:rsidRDefault="00504A0D" w:rsidP="00504A0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д.71.</w:t>
      </w:r>
    </w:p>
    <w:p w:rsidR="00504A0D" w:rsidRDefault="00504A0D" w:rsidP="00504A0D">
      <w:pPr>
        <w:spacing w:after="0"/>
        <w:ind w:firstLine="709"/>
        <w:jc w:val="both"/>
        <w:rPr>
          <w:rFonts w:ascii="Tahoma" w:hAnsi="Tahoma" w:cs="Tahoma"/>
          <w:color w:val="383838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</w:rPr>
        <w:t>Предмет контракта</w:t>
      </w:r>
      <w:r>
        <w:rPr>
          <w:rFonts w:ascii="Times New Roman" w:hAnsi="Times New Roman"/>
        </w:rPr>
        <w:t xml:space="preserve">: </w:t>
      </w:r>
      <w:r w:rsidRPr="00097162">
        <w:rPr>
          <w:rFonts w:ascii="Times New Roman" w:hAnsi="Times New Roman"/>
          <w:bCs/>
        </w:rPr>
        <w:t xml:space="preserve">Поставка </w:t>
      </w:r>
      <w:r w:rsidRPr="001756AE">
        <w:rPr>
          <w:rStyle w:val="spellchecker-word-highlight"/>
          <w:rFonts w:ascii="Times New Roman" w:hAnsi="Times New Roman"/>
          <w:bdr w:val="none" w:sz="0" w:space="0" w:color="auto" w:frame="1"/>
          <w:shd w:val="clear" w:color="auto" w:fill="FFFFFF"/>
        </w:rPr>
        <w:t>картриджей</w:t>
      </w:r>
      <w:r w:rsidRPr="001756AE">
        <w:rPr>
          <w:rFonts w:ascii="Times New Roman" w:hAnsi="Times New Roman"/>
          <w:shd w:val="clear" w:color="auto" w:fill="FFFFFF"/>
        </w:rPr>
        <w:t xml:space="preserve"> </w:t>
      </w:r>
      <w:r w:rsidRPr="001756AE">
        <w:rPr>
          <w:rStyle w:val="spellchecker-word-highlight"/>
          <w:rFonts w:ascii="Times New Roman" w:hAnsi="Times New Roman"/>
          <w:bdr w:val="none" w:sz="0" w:space="0" w:color="auto" w:frame="1"/>
          <w:shd w:val="clear" w:color="auto" w:fill="FFFFFF"/>
        </w:rPr>
        <w:t>для</w:t>
      </w:r>
      <w:r w:rsidRPr="001756AE">
        <w:rPr>
          <w:rFonts w:ascii="Times New Roman" w:hAnsi="Times New Roman"/>
          <w:shd w:val="clear" w:color="auto" w:fill="FFFFFF"/>
        </w:rPr>
        <w:t xml:space="preserve"> </w:t>
      </w:r>
      <w:r w:rsidRPr="001756AE">
        <w:rPr>
          <w:rStyle w:val="spellchecker-word-highlight"/>
          <w:rFonts w:ascii="Times New Roman" w:hAnsi="Times New Roman"/>
          <w:bdr w:val="none" w:sz="0" w:space="0" w:color="auto" w:frame="1"/>
          <w:shd w:val="clear" w:color="auto" w:fill="FFFFFF"/>
        </w:rPr>
        <w:t>фильтров</w:t>
      </w:r>
      <w:r w:rsidRPr="001756AE">
        <w:rPr>
          <w:rFonts w:ascii="Times New Roman" w:hAnsi="Times New Roman"/>
          <w:shd w:val="clear" w:color="auto" w:fill="FFFFFF"/>
        </w:rPr>
        <w:t xml:space="preserve"> "</w:t>
      </w:r>
      <w:r w:rsidRPr="001756AE">
        <w:rPr>
          <w:rStyle w:val="spellchecker-word-highlight"/>
          <w:rFonts w:ascii="Times New Roman" w:hAnsi="Times New Roman"/>
          <w:bdr w:val="none" w:sz="0" w:space="0" w:color="auto" w:frame="1"/>
          <w:shd w:val="clear" w:color="auto" w:fill="FFFFFF"/>
        </w:rPr>
        <w:t>Барьер</w:t>
      </w:r>
      <w:r w:rsidRPr="001756AE">
        <w:rPr>
          <w:rFonts w:ascii="Times New Roman" w:hAnsi="Times New Roman"/>
          <w:shd w:val="clear" w:color="auto" w:fill="FFFFFF"/>
        </w:rPr>
        <w:t>"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</w:p>
    <w:p w:rsidR="00504A0D" w:rsidRDefault="00504A0D" w:rsidP="00504A0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 действия контракта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Cs/>
          <w:spacing w:val="-7"/>
        </w:rPr>
        <w:t>с даты заключения контракта</w:t>
      </w:r>
      <w:r>
        <w:rPr>
          <w:rFonts w:ascii="Tahoma" w:hAnsi="Tahoma" w:cs="Tahoma"/>
          <w:color w:val="38383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до 31.12.2026 г. </w:t>
      </w:r>
    </w:p>
    <w:p w:rsidR="00504A0D" w:rsidRDefault="00504A0D" w:rsidP="00504A0D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 </w:t>
      </w:r>
      <w:proofErr w:type="gramStart"/>
      <w:r>
        <w:rPr>
          <w:rFonts w:ascii="Times New Roman" w:hAnsi="Times New Roman"/>
          <w:b/>
        </w:rPr>
        <w:t xml:space="preserve">поставки: </w:t>
      </w:r>
      <w:r>
        <w:rPr>
          <w:rFonts w:ascii="Times New Roman" w:hAnsi="Times New Roman"/>
        </w:rPr>
        <w:t xml:space="preserve"> </w:t>
      </w:r>
      <w:r w:rsidR="009B3197">
        <w:rPr>
          <w:rFonts w:ascii="Times New Roman" w:hAnsi="Times New Roman"/>
          <w:bCs/>
        </w:rPr>
        <w:t xml:space="preserve"> </w:t>
      </w:r>
      <w:proofErr w:type="gramEnd"/>
      <w:r w:rsidR="009B3197">
        <w:rPr>
          <w:rFonts w:ascii="Times New Roman" w:hAnsi="Times New Roman"/>
          <w:bCs/>
        </w:rPr>
        <w:t>5 (пять) рабочих дней с момента заключения контракта.</w:t>
      </w:r>
    </w:p>
    <w:p w:rsidR="00504A0D" w:rsidRDefault="00504A0D" w:rsidP="00504A0D">
      <w:pPr>
        <w:tabs>
          <w:tab w:val="left" w:pos="0"/>
        </w:tabs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Условия поставки: </w:t>
      </w:r>
      <w:r>
        <w:rPr>
          <w:rFonts w:ascii="Times New Roman" w:hAnsi="Times New Roman"/>
          <w:bCs/>
        </w:rPr>
        <w:t>цена Контракта включает в себя стоимость Товара, а также все расходы на перевозку, погрузо-разгрузочные работы (в случае поставки Товара с разгрузкой транспортного средства),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5F38FB" w:rsidRDefault="005F38FB" w:rsidP="009B0F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F38FB" w:rsidRDefault="005F38FB" w:rsidP="009B0F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F38FB" w:rsidRPr="00C8745D" w:rsidRDefault="005F38FB" w:rsidP="009B0F82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0D7072" w:rsidRPr="00116110" w:rsidRDefault="000D7072" w:rsidP="000D7072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0D7072" w:rsidRPr="00107B67" w:rsidRDefault="000D7072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361"/>
        <w:gridCol w:w="567"/>
        <w:gridCol w:w="851"/>
      </w:tblGrid>
      <w:tr w:rsidR="009B0F82" w:rsidRPr="009F42FA" w:rsidTr="009B0F82">
        <w:tc>
          <w:tcPr>
            <w:tcW w:w="1809" w:type="dxa"/>
            <w:shd w:val="clear" w:color="auto" w:fill="auto"/>
          </w:tcPr>
          <w:p w:rsidR="009B0F82" w:rsidRPr="009F42FA" w:rsidRDefault="009B0F82" w:rsidP="002038B1">
            <w:pPr>
              <w:ind w:left="-96"/>
              <w:jc w:val="center"/>
              <w:rPr>
                <w:rFonts w:ascii="Times New Roman" w:hAnsi="Times New Roman"/>
                <w:color w:val="3C3C3C"/>
                <w:spacing w:val="2"/>
                <w:shd w:val="clear" w:color="auto" w:fill="FFFFFF"/>
              </w:rPr>
            </w:pPr>
            <w:r w:rsidRPr="009F42F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361" w:type="dxa"/>
            <w:shd w:val="clear" w:color="auto" w:fill="auto"/>
          </w:tcPr>
          <w:p w:rsidR="009B0F82" w:rsidRPr="009F42FA" w:rsidRDefault="009B0F82" w:rsidP="002038B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материалов используемых при выполнении работ, максимальные и (или) минимальные значения таких показателей, а также значения показателей, которые не могут изменяться.</w:t>
            </w:r>
          </w:p>
        </w:tc>
        <w:tc>
          <w:tcPr>
            <w:tcW w:w="567" w:type="dxa"/>
            <w:shd w:val="clear" w:color="auto" w:fill="auto"/>
          </w:tcPr>
          <w:p w:rsidR="009B0F82" w:rsidRDefault="009B0F8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9B0F82" w:rsidRPr="009F42FA" w:rsidRDefault="009B0F8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851" w:type="dxa"/>
            <w:shd w:val="clear" w:color="auto" w:fill="auto"/>
          </w:tcPr>
          <w:p w:rsidR="009B0F82" w:rsidRDefault="009B0F8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9B0F82" w:rsidRPr="009F42FA" w:rsidRDefault="009B0F8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</w:tr>
      <w:tr w:rsidR="009B0F82" w:rsidRPr="009F42FA" w:rsidTr="009B0F82">
        <w:tc>
          <w:tcPr>
            <w:tcW w:w="1809" w:type="dxa"/>
            <w:shd w:val="clear" w:color="auto" w:fill="auto"/>
          </w:tcPr>
          <w:p w:rsidR="009B0F82" w:rsidRPr="005C1922" w:rsidRDefault="009B0F82" w:rsidP="00425317">
            <w:pPr>
              <w:spacing w:after="0" w:line="240" w:lineRule="auto"/>
              <w:ind w:left="142" w:right="229"/>
              <w:contextualSpacing/>
              <w:rPr>
                <w:rFonts w:ascii="Times New Roman" w:eastAsia="Calibri" w:hAnsi="Times New Roman"/>
                <w:color w:val="FF0000"/>
              </w:rPr>
            </w:pPr>
            <w:r w:rsidRPr="000475BF">
              <w:rPr>
                <w:rFonts w:ascii="Times New Roman" w:hAnsi="Times New Roman"/>
              </w:rPr>
              <w:t>Сменный картридж</w:t>
            </w:r>
          </w:p>
        </w:tc>
        <w:tc>
          <w:tcPr>
            <w:tcW w:w="12361" w:type="dxa"/>
            <w:shd w:val="clear" w:color="auto" w:fill="auto"/>
          </w:tcPr>
          <w:p w:rsidR="009B0F82" w:rsidRPr="005C1922" w:rsidRDefault="009B0F82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5C1922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:rsidR="009B0F82" w:rsidRDefault="009B0F82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5C1922">
              <w:rPr>
                <w:rFonts w:ascii="Times New Roman" w:hAnsi="Times New Roman"/>
              </w:rPr>
              <w:t>- ТР ТС 005-2011 «О безопасности упаковки».</w:t>
            </w:r>
          </w:p>
          <w:p w:rsidR="009B0F82" w:rsidRDefault="009B0F82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5C1922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tbl>
            <w:tblPr>
              <w:tblStyle w:val="a7"/>
              <w:tblW w:w="8103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3425"/>
              <w:gridCol w:w="4678"/>
            </w:tblGrid>
            <w:tr w:rsidR="005F38FB" w:rsidRPr="00B37A09" w:rsidTr="005F38FB">
              <w:tc>
                <w:tcPr>
                  <w:tcW w:w="3425" w:type="dxa"/>
                </w:tcPr>
                <w:p w:rsidR="005F38FB" w:rsidRPr="00B37A09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B37A09">
                    <w:rPr>
                      <w:rFonts w:ascii="Times New Roman" w:hAnsi="Times New Roman"/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4678" w:type="dxa"/>
                </w:tcPr>
                <w:p w:rsidR="005F38FB" w:rsidRPr="00B37A09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B37A09">
                    <w:rPr>
                      <w:rFonts w:ascii="Times New Roman" w:hAnsi="Times New Roman"/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5F38FB" w:rsidRPr="00B37A09" w:rsidTr="005F38FB">
              <w:tc>
                <w:tcPr>
                  <w:tcW w:w="3425" w:type="dxa"/>
                </w:tcPr>
                <w:p w:rsidR="005F38FB" w:rsidRPr="002A4064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0475BF">
                    <w:rPr>
                      <w:rFonts w:ascii="Times New Roman" w:hAnsi="Times New Roman"/>
                    </w:rPr>
                    <w:t xml:space="preserve">Картридж подходит </w:t>
                  </w:r>
                </w:p>
              </w:tc>
              <w:tc>
                <w:tcPr>
                  <w:tcW w:w="4678" w:type="dxa"/>
                </w:tcPr>
                <w:p w:rsidR="005F38FB" w:rsidRPr="002A4064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0475BF">
                    <w:rPr>
                      <w:rFonts w:ascii="Times New Roman" w:hAnsi="Times New Roman"/>
                    </w:rPr>
                    <w:t xml:space="preserve">ко всем </w:t>
                  </w:r>
                  <w:r>
                    <w:rPr>
                      <w:rFonts w:ascii="Times New Roman" w:hAnsi="Times New Roman"/>
                    </w:rPr>
                    <w:t xml:space="preserve">моделям </w:t>
                  </w:r>
                  <w:r w:rsidRPr="000475BF">
                    <w:rPr>
                      <w:rFonts w:ascii="Times New Roman" w:hAnsi="Times New Roman"/>
                    </w:rPr>
                    <w:t>фильтрам-кувшинам «БАРЬЕР».</w:t>
                  </w:r>
                </w:p>
              </w:tc>
            </w:tr>
            <w:tr w:rsidR="005F38FB" w:rsidRPr="00B37A09" w:rsidTr="005F38FB">
              <w:tc>
                <w:tcPr>
                  <w:tcW w:w="3425" w:type="dxa"/>
                </w:tcPr>
                <w:p w:rsidR="005F38FB" w:rsidRPr="000475BF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</w:rPr>
                    <w:t>П</w:t>
                  </w:r>
                  <w:r w:rsidRPr="000475BF">
                    <w:rPr>
                      <w:rFonts w:ascii="Times New Roman" w:hAnsi="Times New Roman"/>
                    </w:rPr>
                    <w:t>редотвраща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 w:rsidRPr="000475BF">
                    <w:rPr>
                      <w:rFonts w:ascii="Times New Roman" w:hAnsi="Times New Roman"/>
                    </w:rPr>
                    <w:t>т возможность размножения бактерий внутри фильтра</w:t>
                  </w:r>
                </w:p>
              </w:tc>
              <w:tc>
                <w:tcPr>
                  <w:tcW w:w="4678" w:type="dxa"/>
                </w:tcPr>
                <w:p w:rsidR="005F38FB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c>
            </w:tr>
            <w:tr w:rsidR="005F38FB" w:rsidRPr="00B37A09" w:rsidTr="005F38FB">
              <w:tc>
                <w:tcPr>
                  <w:tcW w:w="3425" w:type="dxa"/>
                </w:tcPr>
                <w:p w:rsidR="005F38FB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Назначение</w:t>
                  </w:r>
                </w:p>
              </w:tc>
              <w:tc>
                <w:tcPr>
                  <w:tcW w:w="4678" w:type="dxa"/>
                </w:tcPr>
                <w:p w:rsidR="005F38FB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Для </w:t>
                  </w:r>
                  <w:r w:rsidRPr="000475BF">
                    <w:rPr>
                      <w:rFonts w:ascii="Times New Roman" w:hAnsi="Times New Roman"/>
                    </w:rPr>
                    <w:t>очи</w:t>
                  </w:r>
                  <w:r>
                    <w:rPr>
                      <w:rFonts w:ascii="Times New Roman" w:hAnsi="Times New Roman"/>
                    </w:rPr>
                    <w:t>стки воды</w:t>
                  </w:r>
                  <w:r w:rsidRPr="000475BF">
                    <w:rPr>
                      <w:rFonts w:ascii="Times New Roman" w:hAnsi="Times New Roman"/>
                    </w:rPr>
                    <w:t xml:space="preserve"> от активного хлора, органических и хлорорганических загрязнений, пестицидов, нефтепродуктов, устран</w:t>
                  </w:r>
                  <w:r>
                    <w:rPr>
                      <w:rFonts w:ascii="Times New Roman" w:hAnsi="Times New Roman"/>
                    </w:rPr>
                    <w:t>ения неприятных запахов и привкусов</w:t>
                  </w:r>
                </w:p>
              </w:tc>
            </w:tr>
            <w:tr w:rsidR="005F38FB" w:rsidRPr="00B37A09" w:rsidTr="005F38FB">
              <w:tc>
                <w:tcPr>
                  <w:tcW w:w="3425" w:type="dxa"/>
                </w:tcPr>
                <w:p w:rsidR="005F38FB" w:rsidRPr="000475BF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0475BF">
                    <w:rPr>
                      <w:rFonts w:ascii="Times New Roman" w:hAnsi="Times New Roman"/>
                    </w:rPr>
                    <w:lastRenderedPageBreak/>
                    <w:t>материалы и компоненты кассеты допущены для контакта с питьевой водой</w:t>
                  </w:r>
                </w:p>
              </w:tc>
              <w:tc>
                <w:tcPr>
                  <w:tcW w:w="4678" w:type="dxa"/>
                </w:tcPr>
                <w:p w:rsidR="005F38FB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</w:t>
                  </w:r>
                  <w:bookmarkStart w:id="0" w:name="_GoBack"/>
                  <w:bookmarkEnd w:id="0"/>
                </w:p>
              </w:tc>
            </w:tr>
            <w:tr w:rsidR="005F38FB" w:rsidRPr="00B37A09" w:rsidTr="005F38FB">
              <w:tc>
                <w:tcPr>
                  <w:tcW w:w="3425" w:type="dxa"/>
                </w:tcPr>
                <w:p w:rsidR="005F38FB" w:rsidRPr="000475BF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0475BF">
                    <w:rPr>
                      <w:rFonts w:ascii="Times New Roman" w:hAnsi="Times New Roman"/>
                    </w:rPr>
                    <w:t>Ресурс сменной кассеты (картриджа)</w:t>
                  </w:r>
                </w:p>
              </w:tc>
              <w:tc>
                <w:tcPr>
                  <w:tcW w:w="4678" w:type="dxa"/>
                </w:tcPr>
                <w:p w:rsidR="005F38FB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0475BF">
                    <w:rPr>
                      <w:rFonts w:ascii="Times New Roman" w:hAnsi="Times New Roman"/>
                      <w:shd w:val="clear" w:color="auto" w:fill="FFFFFF"/>
                    </w:rPr>
                    <w:t xml:space="preserve">≥ </w:t>
                  </w:r>
                  <w:r>
                    <w:rPr>
                      <w:rFonts w:ascii="Times New Roman" w:hAnsi="Times New Roman"/>
                      <w:shd w:val="clear" w:color="auto" w:fill="FFFFFF"/>
                    </w:rPr>
                    <w:t>350</w:t>
                  </w:r>
                  <w:r w:rsidRPr="000475BF">
                    <w:rPr>
                      <w:rFonts w:ascii="Times New Roman" w:hAnsi="Times New Roman"/>
                      <w:shd w:val="clear" w:color="auto" w:fill="FFFFFF"/>
                    </w:rPr>
                    <w:t xml:space="preserve"> л;^</w:t>
                  </w:r>
                  <w:proofErr w:type="spellStart"/>
                  <w:r w:rsidRPr="000475BF">
                    <w:rPr>
                      <w:rFonts w:ascii="Times New Roman" w:hAnsi="Times New Roman"/>
                      <w:shd w:val="clear" w:color="auto" w:fill="FFFFFF"/>
                    </w:rPr>
                    <w:t>дм</w:t>
                  </w:r>
                  <w:proofErr w:type="spellEnd"/>
                  <w:r w:rsidRPr="000475BF">
                    <w:rPr>
                      <w:rFonts w:ascii="Times New Roman" w:hAnsi="Times New Roman"/>
                      <w:shd w:val="clear" w:color="auto" w:fill="FFFFFF"/>
                    </w:rPr>
                    <w:t>[3*]</w:t>
                  </w:r>
                </w:p>
              </w:tc>
            </w:tr>
          </w:tbl>
          <w:p w:rsidR="009B0F82" w:rsidRPr="005C1922" w:rsidRDefault="009B0F82" w:rsidP="00425317">
            <w:pPr>
              <w:spacing w:after="0" w:line="240" w:lineRule="auto"/>
              <w:ind w:left="34"/>
              <w:contextualSpacing/>
            </w:pPr>
          </w:p>
        </w:tc>
        <w:tc>
          <w:tcPr>
            <w:tcW w:w="567" w:type="dxa"/>
            <w:shd w:val="clear" w:color="auto" w:fill="auto"/>
          </w:tcPr>
          <w:p w:rsidR="009B0F82" w:rsidRPr="00A47E9E" w:rsidRDefault="009B0F82" w:rsidP="00425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B0F82" w:rsidRDefault="009B0F82" w:rsidP="00425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</w:tbl>
    <w:p w:rsidR="006509B6" w:rsidRDefault="006509B6" w:rsidP="006509B6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</w:p>
    <w:p w:rsidR="006509B6" w:rsidRPr="003962FB" w:rsidRDefault="006509B6" w:rsidP="006509B6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Особенности исполнения контракта.</w:t>
      </w:r>
    </w:p>
    <w:p w:rsidR="006509B6" w:rsidRPr="003962FB" w:rsidRDefault="006509B6" w:rsidP="006509B6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ФКУ «Смоленская ПБСТИН» Минздрава России является режимным учреждением.</w:t>
      </w:r>
    </w:p>
    <w:p w:rsidR="006509B6" w:rsidRPr="003962FB" w:rsidRDefault="006509B6" w:rsidP="006509B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</w:t>
      </w:r>
    </w:p>
    <w:p w:rsidR="006509B6" w:rsidRDefault="006509B6" w:rsidP="006509B6">
      <w:pPr>
        <w:spacing w:after="0" w:line="240" w:lineRule="auto"/>
        <w:contextualSpacing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Для оформления пропуска на проезд к складу Заказчика водитель Поставщика и лица, осуществляющие погрузку-выгрузку Товара должны при себе иметь паспорт гражданина Российской Федерации (для иностранных граждан - документы, удостоверяющие личность иностранного гражданина в Российской Федерации). Так же водитель Поставщика должен при себе иметь водительское удостоверение, свидетельство о регистрации транспортного средства, доверенность на получение и перевоз материальных ценностей. Контроль за пропускным режимом прохождения транспорта и передвижением его по территории Заказчика осуществляется сотрудниками ФСИН России. Заказчик не несет ответственности за время, потраченное Поставщиком на прохождении пропускного режима</w:t>
      </w:r>
    </w:p>
    <w:p w:rsidR="006509B6" w:rsidRDefault="006509B6" w:rsidP="006509B6">
      <w:pPr>
        <w:spacing w:after="0" w:line="240" w:lineRule="auto"/>
        <w:contextualSpacing/>
        <w:rPr>
          <w:rFonts w:ascii="Times New Roman" w:hAnsi="Times New Roman"/>
        </w:rPr>
      </w:pPr>
    </w:p>
    <w:sectPr w:rsidR="006509B6" w:rsidSect="00591E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72"/>
    <w:rsid w:val="000A78A9"/>
    <w:rsid w:val="000C6553"/>
    <w:rsid w:val="000D7072"/>
    <w:rsid w:val="000F30D4"/>
    <w:rsid w:val="00125E3A"/>
    <w:rsid w:val="00140151"/>
    <w:rsid w:val="001B3E31"/>
    <w:rsid w:val="001F0513"/>
    <w:rsid w:val="00210573"/>
    <w:rsid w:val="002D6015"/>
    <w:rsid w:val="002E4DA4"/>
    <w:rsid w:val="00303CE0"/>
    <w:rsid w:val="0032165A"/>
    <w:rsid w:val="00336F52"/>
    <w:rsid w:val="00351FD0"/>
    <w:rsid w:val="003B16DA"/>
    <w:rsid w:val="003E40A0"/>
    <w:rsid w:val="003E7B96"/>
    <w:rsid w:val="00425317"/>
    <w:rsid w:val="00442BB7"/>
    <w:rsid w:val="004D1D65"/>
    <w:rsid w:val="00504A0D"/>
    <w:rsid w:val="00561E15"/>
    <w:rsid w:val="00591EB3"/>
    <w:rsid w:val="005A3540"/>
    <w:rsid w:val="005F38FB"/>
    <w:rsid w:val="00623634"/>
    <w:rsid w:val="006509B6"/>
    <w:rsid w:val="00696AA4"/>
    <w:rsid w:val="007704E3"/>
    <w:rsid w:val="00793D7A"/>
    <w:rsid w:val="007A5384"/>
    <w:rsid w:val="007B33E8"/>
    <w:rsid w:val="00872A20"/>
    <w:rsid w:val="0090505D"/>
    <w:rsid w:val="00911AAE"/>
    <w:rsid w:val="00937C60"/>
    <w:rsid w:val="009B0F82"/>
    <w:rsid w:val="009B3197"/>
    <w:rsid w:val="009E0A27"/>
    <w:rsid w:val="00A75672"/>
    <w:rsid w:val="00A8161C"/>
    <w:rsid w:val="00AB3CBA"/>
    <w:rsid w:val="00AD2EF3"/>
    <w:rsid w:val="00B5233E"/>
    <w:rsid w:val="00B639FB"/>
    <w:rsid w:val="00B63CF4"/>
    <w:rsid w:val="00B856CB"/>
    <w:rsid w:val="00BD364E"/>
    <w:rsid w:val="00BF24F2"/>
    <w:rsid w:val="00C81134"/>
    <w:rsid w:val="00CE545E"/>
    <w:rsid w:val="00D0529E"/>
    <w:rsid w:val="00D403B1"/>
    <w:rsid w:val="00E445A4"/>
    <w:rsid w:val="00E723CB"/>
    <w:rsid w:val="00E745DA"/>
    <w:rsid w:val="00ED051F"/>
    <w:rsid w:val="00F00430"/>
    <w:rsid w:val="00F0318D"/>
    <w:rsid w:val="00F4742B"/>
    <w:rsid w:val="00FD11F1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F28D-6CEA-4AE2-941D-46BFE2B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07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0D70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0D70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0D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70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D70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0D7072"/>
    <w:rPr>
      <w:rFonts w:ascii="Calibri" w:eastAsia="Times New Roman" w:hAnsi="Calibri" w:cs="Times New Roman"/>
      <w:lang w:eastAsia="ru-RU"/>
    </w:rPr>
  </w:style>
  <w:style w:type="character" w:customStyle="1" w:styleId="greycolor">
    <w:name w:val="greycolor"/>
    <w:basedOn w:val="a0"/>
    <w:rsid w:val="000D7072"/>
  </w:style>
  <w:style w:type="table" w:styleId="a7">
    <w:name w:val="Table Grid"/>
    <w:basedOn w:val="a1"/>
    <w:uiPriority w:val="39"/>
    <w:rsid w:val="0059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50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46</cp:revision>
  <dcterms:created xsi:type="dcterms:W3CDTF">2022-04-28T05:45:00Z</dcterms:created>
  <dcterms:modified xsi:type="dcterms:W3CDTF">2026-07-01T07:08:00Z</dcterms:modified>
</cp:coreProperties>
</file>