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46F76" w14:textId="77777777" w:rsidR="00C245E7" w:rsidRPr="0042389A" w:rsidRDefault="00C245E7" w:rsidP="00C245E7">
      <w:pPr>
        <w:spacing w:after="0" w:line="240" w:lineRule="auto"/>
        <w:jc w:val="center"/>
        <w:rPr>
          <w:rFonts w:ascii="Times New Roman" w:hAnsi="Times New Roman" w:cs="Times New Roman"/>
          <w:u w:val="single"/>
        </w:rPr>
      </w:pPr>
      <w:r w:rsidRPr="0042389A">
        <w:rPr>
          <w:rFonts w:ascii="Times New Roman" w:hAnsi="Times New Roman" w:cs="Times New Roman"/>
          <w:b/>
        </w:rPr>
        <w:t>Государственный контракт №</w:t>
      </w:r>
    </w:p>
    <w:p w14:paraId="3E04CC6C" w14:textId="77777777" w:rsidR="00C245E7" w:rsidRPr="0042389A" w:rsidRDefault="00C245E7" w:rsidP="00C245E7">
      <w:pPr>
        <w:spacing w:after="0" w:line="240" w:lineRule="auto"/>
        <w:ind w:firstLine="3"/>
        <w:jc w:val="center"/>
        <w:rPr>
          <w:rFonts w:ascii="Times New Roman" w:hAnsi="Times New Roman" w:cs="Times New Roman"/>
          <w:b/>
        </w:rPr>
      </w:pPr>
      <w:r w:rsidRPr="0042389A">
        <w:rPr>
          <w:rFonts w:ascii="Times New Roman" w:hAnsi="Times New Roman" w:cs="Times New Roman"/>
          <w:b/>
        </w:rPr>
        <w:t>на оказание услуг</w:t>
      </w:r>
    </w:p>
    <w:p w14:paraId="59231ACF" w14:textId="46FF55A2" w:rsidR="00C245E7" w:rsidRPr="0042389A" w:rsidRDefault="00C245E7" w:rsidP="00C245E7">
      <w:pPr>
        <w:spacing w:after="0" w:line="240" w:lineRule="auto"/>
        <w:ind w:firstLine="3"/>
        <w:jc w:val="center"/>
        <w:rPr>
          <w:rFonts w:ascii="Times New Roman" w:hAnsi="Times New Roman" w:cs="Times New Roman"/>
          <w:b/>
        </w:rPr>
      </w:pPr>
      <w:r w:rsidRPr="0042389A">
        <w:rPr>
          <w:rFonts w:ascii="Times New Roman" w:hAnsi="Times New Roman" w:cs="Times New Roman"/>
          <w:b/>
        </w:rPr>
        <w:t xml:space="preserve">ИКЗ </w:t>
      </w:r>
      <w:r w:rsidR="0042389A" w:rsidRPr="0042389A">
        <w:rPr>
          <w:rFonts w:ascii="Times New Roman" w:hAnsi="Times New Roman" w:cs="Times New Roman"/>
          <w:b/>
        </w:rPr>
        <w:t>261235604294523560100100040000000000</w:t>
      </w:r>
    </w:p>
    <w:p w14:paraId="32C84D4B" w14:textId="77777777" w:rsidR="00C245E7" w:rsidRPr="0042389A" w:rsidRDefault="00C245E7" w:rsidP="00C245E7">
      <w:pPr>
        <w:spacing w:after="0" w:line="240" w:lineRule="auto"/>
        <w:jc w:val="center"/>
        <w:rPr>
          <w:rFonts w:ascii="Times New Roman" w:hAnsi="Times New Roman" w:cs="Times New Roman"/>
        </w:rPr>
      </w:pPr>
    </w:p>
    <w:p w14:paraId="494A04C5" w14:textId="6BCB07B8" w:rsidR="00C245E7" w:rsidRPr="0042389A" w:rsidRDefault="00C245E7" w:rsidP="00C245E7">
      <w:pPr>
        <w:spacing w:after="0" w:line="240" w:lineRule="auto"/>
        <w:jc w:val="both"/>
        <w:rPr>
          <w:rFonts w:ascii="Times New Roman" w:hAnsi="Times New Roman" w:cs="Times New Roman"/>
        </w:rPr>
      </w:pPr>
      <w:r w:rsidRPr="0042389A">
        <w:rPr>
          <w:rFonts w:ascii="Times New Roman" w:hAnsi="Times New Roman" w:cs="Times New Roman"/>
        </w:rPr>
        <w:t xml:space="preserve">п. </w:t>
      </w:r>
      <w:proofErr w:type="spellStart"/>
      <w:r w:rsidRPr="0042389A">
        <w:rPr>
          <w:rFonts w:ascii="Times New Roman" w:hAnsi="Times New Roman" w:cs="Times New Roman"/>
        </w:rPr>
        <w:t>Двубратский</w:t>
      </w:r>
      <w:proofErr w:type="spellEnd"/>
      <w:r w:rsidRPr="0042389A">
        <w:rPr>
          <w:rFonts w:ascii="Times New Roman" w:hAnsi="Times New Roman" w:cs="Times New Roman"/>
        </w:rPr>
        <w:tab/>
      </w:r>
      <w:r w:rsidRPr="0042389A">
        <w:rPr>
          <w:rFonts w:ascii="Times New Roman" w:hAnsi="Times New Roman" w:cs="Times New Roman"/>
        </w:rPr>
        <w:tab/>
        <w:t xml:space="preserve">                                                                         </w:t>
      </w:r>
      <w:r w:rsidR="00081D06" w:rsidRPr="0042389A">
        <w:rPr>
          <w:rFonts w:ascii="Times New Roman" w:hAnsi="Times New Roman" w:cs="Times New Roman"/>
        </w:rPr>
        <w:t xml:space="preserve">        </w:t>
      </w:r>
      <w:r w:rsidRPr="0042389A">
        <w:rPr>
          <w:rFonts w:ascii="Times New Roman" w:hAnsi="Times New Roman" w:cs="Times New Roman"/>
        </w:rPr>
        <w:t xml:space="preserve"> </w:t>
      </w:r>
      <w:proofErr w:type="gramStart"/>
      <w:r w:rsidRPr="0042389A">
        <w:rPr>
          <w:rFonts w:ascii="Times New Roman" w:hAnsi="Times New Roman" w:cs="Times New Roman"/>
        </w:rPr>
        <w:t xml:space="preserve">   «</w:t>
      </w:r>
      <w:proofErr w:type="gramEnd"/>
      <w:r w:rsidRPr="0042389A">
        <w:rPr>
          <w:rFonts w:ascii="Times New Roman" w:hAnsi="Times New Roman" w:cs="Times New Roman"/>
        </w:rPr>
        <w:t>___»___________202</w:t>
      </w:r>
      <w:r w:rsidR="0042389A" w:rsidRPr="0042389A">
        <w:rPr>
          <w:rFonts w:ascii="Times New Roman" w:hAnsi="Times New Roman" w:cs="Times New Roman"/>
        </w:rPr>
        <w:t>6</w:t>
      </w:r>
      <w:r w:rsidRPr="0042389A">
        <w:rPr>
          <w:rFonts w:ascii="Times New Roman" w:hAnsi="Times New Roman" w:cs="Times New Roman"/>
        </w:rPr>
        <w:t xml:space="preserve"> г.</w:t>
      </w:r>
    </w:p>
    <w:p w14:paraId="37A5E131" w14:textId="77777777" w:rsidR="00C245E7" w:rsidRPr="0042389A" w:rsidRDefault="00C245E7" w:rsidP="00C245E7">
      <w:pPr>
        <w:spacing w:after="0" w:line="240" w:lineRule="auto"/>
        <w:jc w:val="both"/>
        <w:rPr>
          <w:rFonts w:ascii="Times New Roman" w:hAnsi="Times New Roman" w:cs="Times New Roman"/>
        </w:rPr>
      </w:pPr>
    </w:p>
    <w:p w14:paraId="71BCF6A8" w14:textId="6D7AD0BF" w:rsidR="00C245E7" w:rsidRPr="0042389A" w:rsidRDefault="00C245E7" w:rsidP="00C245E7">
      <w:pPr>
        <w:spacing w:after="0" w:line="240" w:lineRule="auto"/>
        <w:ind w:firstLine="567"/>
        <w:jc w:val="both"/>
        <w:rPr>
          <w:rFonts w:ascii="Times New Roman" w:eastAsia="Calibri" w:hAnsi="Times New Roman" w:cs="Times New Roman"/>
          <w:lang w:eastAsia="en-US"/>
        </w:rPr>
      </w:pPr>
      <w:r w:rsidRPr="0042389A">
        <w:rPr>
          <w:rFonts w:ascii="Times New Roman" w:hAnsi="Times New Roman" w:cs="Times New Roman"/>
          <w:b/>
          <w:bCs/>
        </w:rPr>
        <w:t>Федеральное казенное учреждение «Исправительная колония №6 Главного управления Федеральной службы исполнения наказаний по Краснодарскому краю»</w:t>
      </w:r>
      <w:r w:rsidRPr="0042389A">
        <w:rPr>
          <w:rFonts w:ascii="Times New Roman" w:hAnsi="Times New Roman" w:cs="Times New Roman"/>
          <w:bCs/>
        </w:rPr>
        <w:t xml:space="preserve"> (ФКУ ИК-6 ГУФСИН России по Краснодарскому краю), действующее от имени и в интересах Российской Федерации, </w:t>
      </w:r>
      <w:r w:rsidRPr="0042389A">
        <w:rPr>
          <w:rFonts w:ascii="Times New Roman" w:hAnsi="Times New Roman" w:cs="Times New Roman"/>
        </w:rPr>
        <w:t>в лице врио начальника, Девяткина Виктора Сергеевича, действующего на основании Устава</w:t>
      </w:r>
      <w:r w:rsidRPr="0042389A">
        <w:rPr>
          <w:rFonts w:ascii="Times New Roman" w:hAnsi="Times New Roman" w:cs="Times New Roman"/>
          <w:bCs/>
        </w:rPr>
        <w:t>,</w:t>
      </w:r>
      <w:r w:rsidRPr="0042389A">
        <w:rPr>
          <w:rFonts w:ascii="Times New Roman" w:eastAsia="Calibri" w:hAnsi="Times New Roman" w:cs="Times New Roman"/>
          <w:lang w:eastAsia="en-US"/>
        </w:rPr>
        <w:t xml:space="preserve"> именуемое </w:t>
      </w:r>
      <w:r w:rsidR="0042389A">
        <w:rPr>
          <w:rFonts w:ascii="Times New Roman" w:eastAsia="Calibri" w:hAnsi="Times New Roman" w:cs="Times New Roman"/>
          <w:lang w:eastAsia="en-US"/>
        </w:rPr>
        <w:t xml:space="preserve">                    </w:t>
      </w:r>
      <w:r w:rsidRPr="0042389A">
        <w:rPr>
          <w:rFonts w:ascii="Times New Roman" w:eastAsia="Calibri" w:hAnsi="Times New Roman" w:cs="Times New Roman"/>
          <w:lang w:eastAsia="en-US"/>
        </w:rPr>
        <w:t xml:space="preserve">в дальнейшем «Государственный заказчик» (далее - Заказчик), с одной стороны, </w:t>
      </w:r>
      <w:r w:rsidRPr="0042389A">
        <w:rPr>
          <w:rFonts w:ascii="Times New Roman" w:hAnsi="Times New Roman" w:cs="Times New Roman"/>
        </w:rPr>
        <w:t>и</w:t>
      </w:r>
    </w:p>
    <w:p w14:paraId="794F6D69" w14:textId="159DEDF8" w:rsidR="00751D34" w:rsidRPr="0042389A" w:rsidRDefault="00C245E7" w:rsidP="00C245E7">
      <w:pPr>
        <w:spacing w:after="0" w:line="240" w:lineRule="auto"/>
        <w:ind w:firstLine="425"/>
        <w:jc w:val="both"/>
        <w:rPr>
          <w:rFonts w:ascii="Times New Roman" w:hAnsi="Times New Roman" w:cs="Times New Roman"/>
          <w:bCs/>
        </w:rPr>
      </w:pPr>
      <w:r w:rsidRPr="0042389A">
        <w:rPr>
          <w:rFonts w:ascii="Times New Roman" w:hAnsi="Times New Roman" w:cs="Times New Roman"/>
          <w:b/>
          <w:bCs/>
        </w:rPr>
        <w:t>_______________________,</w:t>
      </w:r>
      <w:r w:rsidRPr="0042389A">
        <w:rPr>
          <w:rFonts w:ascii="Times New Roman" w:hAnsi="Times New Roman" w:cs="Times New Roman"/>
        </w:rPr>
        <w:t xml:space="preserve"> </w:t>
      </w:r>
      <w:r w:rsidRPr="0042389A">
        <w:rPr>
          <w:rFonts w:ascii="Times New Roman" w:hAnsi="Times New Roman" w:cs="Times New Roman"/>
          <w:bCs/>
        </w:rPr>
        <w:t xml:space="preserve">в лице ___________________, действующего на основании _______________, именуемый в дальнейшем «Поставщик» с другой стороны, вместе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w:t>
      </w:r>
      <w:r w:rsidR="0042389A">
        <w:rPr>
          <w:rFonts w:ascii="Times New Roman" w:hAnsi="Times New Roman" w:cs="Times New Roman"/>
          <w:bCs/>
        </w:rPr>
        <w:t xml:space="preserve">                                        </w:t>
      </w:r>
      <w:r w:rsidRPr="0042389A">
        <w:rPr>
          <w:rFonts w:ascii="Times New Roman" w:hAnsi="Times New Roman" w:cs="Times New Roman"/>
          <w:bCs/>
        </w:rPr>
        <w:t>о нижеследующем:</w:t>
      </w:r>
    </w:p>
    <w:p w14:paraId="77254203" w14:textId="77777777" w:rsidR="00F07A80" w:rsidRPr="0042389A" w:rsidRDefault="00F07A80" w:rsidP="00C245E7">
      <w:pPr>
        <w:pStyle w:val="msonormalcxspmiddle"/>
        <w:numPr>
          <w:ilvl w:val="0"/>
          <w:numId w:val="3"/>
        </w:numPr>
        <w:spacing w:before="0" w:beforeAutospacing="0" w:after="0" w:afterAutospacing="0"/>
        <w:ind w:left="-284" w:firstLine="709"/>
        <w:contextualSpacing/>
        <w:jc w:val="center"/>
        <w:rPr>
          <w:b/>
          <w:sz w:val="22"/>
          <w:szCs w:val="22"/>
        </w:rPr>
      </w:pPr>
      <w:r w:rsidRPr="0042389A">
        <w:rPr>
          <w:b/>
          <w:sz w:val="22"/>
          <w:szCs w:val="22"/>
        </w:rPr>
        <w:t>Предмет контракта</w:t>
      </w:r>
    </w:p>
    <w:p w14:paraId="6B626A71" w14:textId="77777777" w:rsidR="00C245E7" w:rsidRPr="0042389A" w:rsidRDefault="00C245E7" w:rsidP="00C245E7">
      <w:pPr>
        <w:spacing w:after="0" w:line="240" w:lineRule="auto"/>
        <w:ind w:firstLine="425"/>
        <w:jc w:val="both"/>
        <w:rPr>
          <w:rFonts w:ascii="Times New Roman" w:hAnsi="Times New Roman" w:cs="Times New Roman"/>
          <w:bCs/>
        </w:rPr>
      </w:pPr>
      <w:r w:rsidRPr="0042389A">
        <w:rPr>
          <w:rFonts w:ascii="Times New Roman" w:hAnsi="Times New Roman" w:cs="Times New Roman"/>
          <w:bCs/>
        </w:rPr>
        <w:t>1.1. Поставщик обязуется поставить Товар Заказчику, а Заказчик обязуется обеспечить приемку и оплату поставленного Товара.</w:t>
      </w:r>
    </w:p>
    <w:p w14:paraId="399A6CE8" w14:textId="77777777" w:rsidR="00C245E7" w:rsidRPr="0042389A" w:rsidRDefault="00C245E7" w:rsidP="00C245E7">
      <w:pPr>
        <w:spacing w:after="0" w:line="240" w:lineRule="auto"/>
        <w:ind w:firstLine="425"/>
        <w:jc w:val="both"/>
        <w:rPr>
          <w:rFonts w:ascii="Times New Roman" w:hAnsi="Times New Roman" w:cs="Times New Roman"/>
          <w:bCs/>
        </w:rPr>
      </w:pPr>
      <w:r w:rsidRPr="0042389A">
        <w:rPr>
          <w:rFonts w:ascii="Times New Roman" w:hAnsi="Times New Roman" w:cs="Times New Roman"/>
          <w:bCs/>
        </w:rPr>
        <w:t xml:space="preserve">1.2. Предметом настоящего Контракта является: </w:t>
      </w:r>
      <w:r w:rsidRPr="0042389A">
        <w:rPr>
          <w:rFonts w:ascii="Times New Roman" w:hAnsi="Times New Roman" w:cs="Times New Roman"/>
        </w:rPr>
        <w:t>Государственные знаки почтовой оплаты</w:t>
      </w:r>
      <w:r w:rsidR="00062228" w:rsidRPr="0042389A">
        <w:rPr>
          <w:rFonts w:ascii="Times New Roman" w:hAnsi="Times New Roman" w:cs="Times New Roman"/>
        </w:rPr>
        <w:t xml:space="preserve"> </w:t>
      </w:r>
      <w:bookmarkStart w:id="0" w:name="_Hlk230082498"/>
      <w:r w:rsidR="00062228" w:rsidRPr="0042389A">
        <w:rPr>
          <w:rFonts w:ascii="Times New Roman" w:hAnsi="Times New Roman" w:cs="Times New Roman"/>
        </w:rPr>
        <w:t>(марки почтовые)</w:t>
      </w:r>
      <w:bookmarkEnd w:id="0"/>
    </w:p>
    <w:tbl>
      <w:tblPr>
        <w:tblStyle w:val="af2"/>
        <w:tblW w:w="9923" w:type="dxa"/>
        <w:tblInd w:w="108" w:type="dxa"/>
        <w:tblLayout w:type="fixed"/>
        <w:tblLook w:val="04A0" w:firstRow="1" w:lastRow="0" w:firstColumn="1" w:lastColumn="0" w:noHBand="0" w:noVBand="1"/>
      </w:tblPr>
      <w:tblGrid>
        <w:gridCol w:w="588"/>
        <w:gridCol w:w="4090"/>
        <w:gridCol w:w="709"/>
        <w:gridCol w:w="992"/>
        <w:gridCol w:w="1418"/>
        <w:gridCol w:w="2126"/>
      </w:tblGrid>
      <w:tr w:rsidR="00C245E7" w:rsidRPr="0042389A" w14:paraId="3F96195A" w14:textId="77777777" w:rsidTr="00D4325E">
        <w:trPr>
          <w:trHeight w:val="814"/>
        </w:trPr>
        <w:tc>
          <w:tcPr>
            <w:tcW w:w="588" w:type="dxa"/>
            <w:vAlign w:val="center"/>
          </w:tcPr>
          <w:p w14:paraId="7450E3DC" w14:textId="77777777" w:rsidR="00C245E7" w:rsidRPr="0042389A" w:rsidRDefault="00C245E7" w:rsidP="00C245E7">
            <w:pPr>
              <w:jc w:val="center"/>
              <w:rPr>
                <w:rFonts w:ascii="Times New Roman" w:hAnsi="Times New Roman"/>
                <w:b/>
                <w:sz w:val="22"/>
                <w:szCs w:val="22"/>
              </w:rPr>
            </w:pPr>
            <w:r w:rsidRPr="0042389A">
              <w:rPr>
                <w:rFonts w:ascii="Times New Roman" w:hAnsi="Times New Roman"/>
                <w:b/>
                <w:sz w:val="22"/>
                <w:szCs w:val="22"/>
              </w:rPr>
              <w:t>№ п/п</w:t>
            </w:r>
          </w:p>
        </w:tc>
        <w:tc>
          <w:tcPr>
            <w:tcW w:w="4090" w:type="dxa"/>
            <w:vAlign w:val="center"/>
          </w:tcPr>
          <w:p w14:paraId="5E42581F" w14:textId="77777777" w:rsidR="00C245E7" w:rsidRPr="0042389A" w:rsidRDefault="00C245E7" w:rsidP="00C245E7">
            <w:pPr>
              <w:jc w:val="center"/>
              <w:rPr>
                <w:rFonts w:ascii="Times New Roman" w:hAnsi="Times New Roman"/>
                <w:b/>
                <w:sz w:val="22"/>
                <w:szCs w:val="22"/>
              </w:rPr>
            </w:pPr>
            <w:r w:rsidRPr="0042389A">
              <w:rPr>
                <w:rFonts w:ascii="Times New Roman" w:hAnsi="Times New Roman"/>
                <w:b/>
                <w:sz w:val="22"/>
                <w:szCs w:val="22"/>
              </w:rPr>
              <w:t>Объект закупки</w:t>
            </w:r>
          </w:p>
        </w:tc>
        <w:tc>
          <w:tcPr>
            <w:tcW w:w="709" w:type="dxa"/>
            <w:vAlign w:val="center"/>
          </w:tcPr>
          <w:p w14:paraId="323B7800" w14:textId="6E27F558" w:rsidR="00C245E7" w:rsidRPr="0042389A" w:rsidRDefault="00C245E7" w:rsidP="00C245E7">
            <w:pPr>
              <w:jc w:val="center"/>
              <w:rPr>
                <w:rFonts w:ascii="Times New Roman" w:hAnsi="Times New Roman"/>
                <w:b/>
                <w:sz w:val="22"/>
                <w:szCs w:val="22"/>
              </w:rPr>
            </w:pPr>
            <w:proofErr w:type="spellStart"/>
            <w:r w:rsidRPr="0042389A">
              <w:rPr>
                <w:rFonts w:ascii="Times New Roman" w:hAnsi="Times New Roman"/>
                <w:b/>
                <w:sz w:val="22"/>
                <w:szCs w:val="22"/>
              </w:rPr>
              <w:t>Ед</w:t>
            </w:r>
            <w:r w:rsidR="00D4325E">
              <w:rPr>
                <w:rFonts w:ascii="Times New Roman" w:hAnsi="Times New Roman"/>
                <w:b/>
                <w:sz w:val="22"/>
                <w:szCs w:val="22"/>
              </w:rPr>
              <w:t>.</w:t>
            </w:r>
            <w:r w:rsidRPr="0042389A">
              <w:rPr>
                <w:rFonts w:ascii="Times New Roman" w:hAnsi="Times New Roman"/>
                <w:b/>
                <w:sz w:val="22"/>
                <w:szCs w:val="22"/>
              </w:rPr>
              <w:t>изм</w:t>
            </w:r>
            <w:proofErr w:type="spellEnd"/>
            <w:r w:rsidR="00D4325E">
              <w:rPr>
                <w:rFonts w:ascii="Times New Roman" w:hAnsi="Times New Roman"/>
                <w:b/>
                <w:sz w:val="22"/>
                <w:szCs w:val="22"/>
              </w:rPr>
              <w:t>.</w:t>
            </w:r>
          </w:p>
        </w:tc>
        <w:tc>
          <w:tcPr>
            <w:tcW w:w="992" w:type="dxa"/>
            <w:vAlign w:val="center"/>
          </w:tcPr>
          <w:p w14:paraId="2E777091" w14:textId="77777777" w:rsidR="00C245E7" w:rsidRPr="0042389A" w:rsidRDefault="00C245E7" w:rsidP="00C245E7">
            <w:pPr>
              <w:jc w:val="center"/>
              <w:rPr>
                <w:rFonts w:ascii="Times New Roman" w:hAnsi="Times New Roman"/>
                <w:b/>
                <w:sz w:val="22"/>
                <w:szCs w:val="22"/>
              </w:rPr>
            </w:pPr>
            <w:r w:rsidRPr="0042389A">
              <w:rPr>
                <w:rFonts w:ascii="Times New Roman" w:hAnsi="Times New Roman"/>
                <w:b/>
                <w:sz w:val="22"/>
                <w:szCs w:val="22"/>
              </w:rPr>
              <w:t>Кол-во</w:t>
            </w:r>
          </w:p>
        </w:tc>
        <w:tc>
          <w:tcPr>
            <w:tcW w:w="1418" w:type="dxa"/>
            <w:vAlign w:val="center"/>
          </w:tcPr>
          <w:p w14:paraId="372638FA" w14:textId="77777777" w:rsidR="00C245E7" w:rsidRPr="0042389A" w:rsidRDefault="00C245E7" w:rsidP="00C245E7">
            <w:pPr>
              <w:jc w:val="center"/>
              <w:rPr>
                <w:rFonts w:ascii="Times New Roman" w:hAnsi="Times New Roman"/>
                <w:b/>
                <w:sz w:val="22"/>
                <w:szCs w:val="22"/>
              </w:rPr>
            </w:pPr>
            <w:r w:rsidRPr="0042389A">
              <w:rPr>
                <w:rFonts w:ascii="Times New Roman" w:hAnsi="Times New Roman"/>
                <w:b/>
                <w:sz w:val="22"/>
                <w:szCs w:val="22"/>
              </w:rPr>
              <w:t>Цена за единицу, руб.</w:t>
            </w:r>
          </w:p>
        </w:tc>
        <w:tc>
          <w:tcPr>
            <w:tcW w:w="2126" w:type="dxa"/>
            <w:vAlign w:val="center"/>
          </w:tcPr>
          <w:p w14:paraId="5064A18A" w14:textId="77777777" w:rsidR="00C245E7" w:rsidRPr="0042389A" w:rsidRDefault="00C245E7" w:rsidP="00C245E7">
            <w:pPr>
              <w:jc w:val="center"/>
              <w:rPr>
                <w:rFonts w:ascii="Times New Roman" w:hAnsi="Times New Roman"/>
                <w:b/>
                <w:sz w:val="22"/>
                <w:szCs w:val="22"/>
              </w:rPr>
            </w:pPr>
            <w:r w:rsidRPr="0042389A">
              <w:rPr>
                <w:rFonts w:ascii="Times New Roman" w:hAnsi="Times New Roman"/>
                <w:b/>
                <w:sz w:val="22"/>
                <w:szCs w:val="22"/>
              </w:rPr>
              <w:t>Сумма, руб.</w:t>
            </w:r>
          </w:p>
        </w:tc>
      </w:tr>
      <w:tr w:rsidR="0042389A" w:rsidRPr="0042389A" w14:paraId="0C4168F1" w14:textId="77777777" w:rsidTr="00D4325E">
        <w:tc>
          <w:tcPr>
            <w:tcW w:w="588" w:type="dxa"/>
            <w:vAlign w:val="center"/>
          </w:tcPr>
          <w:p w14:paraId="7C5772F3" w14:textId="77777777" w:rsidR="0042389A" w:rsidRPr="0042389A" w:rsidRDefault="0042389A" w:rsidP="0042389A">
            <w:pPr>
              <w:pStyle w:val="aa"/>
              <w:widowControl/>
              <w:numPr>
                <w:ilvl w:val="0"/>
                <w:numId w:val="11"/>
              </w:numPr>
              <w:autoSpaceDE/>
              <w:autoSpaceDN/>
              <w:adjustRightInd/>
              <w:ind w:left="357" w:hanging="357"/>
              <w:rPr>
                <w:rFonts w:ascii="Times New Roman" w:hAnsi="Times New Roman"/>
                <w:sz w:val="22"/>
                <w:szCs w:val="22"/>
              </w:rPr>
            </w:pPr>
          </w:p>
        </w:tc>
        <w:tc>
          <w:tcPr>
            <w:tcW w:w="4090" w:type="dxa"/>
            <w:vAlign w:val="center"/>
          </w:tcPr>
          <w:p w14:paraId="0E4E13B2" w14:textId="66D546E3" w:rsidR="0042389A" w:rsidRPr="0042389A" w:rsidRDefault="00D4325E" w:rsidP="00D4325E">
            <w:pPr>
              <w:tabs>
                <w:tab w:val="left" w:pos="391"/>
              </w:tabs>
              <w:rPr>
                <w:rFonts w:ascii="Times New Roman" w:hAnsi="Times New Roman"/>
                <w:sz w:val="22"/>
                <w:szCs w:val="22"/>
              </w:rPr>
            </w:pPr>
            <w:r>
              <w:rPr>
                <w:rFonts w:ascii="Times New Roman" w:hAnsi="Times New Roman"/>
                <w:sz w:val="22"/>
                <w:szCs w:val="22"/>
              </w:rPr>
              <w:t>Марка почтовая номиналом 1,00 руб.</w:t>
            </w:r>
          </w:p>
        </w:tc>
        <w:tc>
          <w:tcPr>
            <w:tcW w:w="709" w:type="dxa"/>
            <w:vMerge w:val="restart"/>
            <w:vAlign w:val="center"/>
          </w:tcPr>
          <w:p w14:paraId="64564138" w14:textId="77777777" w:rsidR="0042389A" w:rsidRPr="0042389A" w:rsidRDefault="0042389A" w:rsidP="0042389A">
            <w:pPr>
              <w:jc w:val="center"/>
              <w:rPr>
                <w:rFonts w:ascii="Times New Roman" w:hAnsi="Times New Roman"/>
                <w:sz w:val="22"/>
                <w:szCs w:val="22"/>
              </w:rPr>
            </w:pPr>
            <w:r w:rsidRPr="0042389A">
              <w:rPr>
                <w:rFonts w:ascii="Times New Roman" w:hAnsi="Times New Roman"/>
                <w:sz w:val="22"/>
                <w:szCs w:val="22"/>
              </w:rPr>
              <w:t>шт.</w:t>
            </w:r>
          </w:p>
        </w:tc>
        <w:tc>
          <w:tcPr>
            <w:tcW w:w="992" w:type="dxa"/>
            <w:vAlign w:val="center"/>
          </w:tcPr>
          <w:p w14:paraId="5C10EBF7" w14:textId="607217EC" w:rsidR="0042389A" w:rsidRPr="0042389A" w:rsidRDefault="0042389A" w:rsidP="0042389A">
            <w:pPr>
              <w:jc w:val="center"/>
              <w:rPr>
                <w:rFonts w:ascii="Times New Roman" w:hAnsi="Times New Roman"/>
                <w:sz w:val="22"/>
                <w:szCs w:val="22"/>
              </w:rPr>
            </w:pPr>
            <w:r w:rsidRPr="0042389A">
              <w:rPr>
                <w:rFonts w:ascii="Times New Roman" w:hAnsi="Times New Roman"/>
                <w:sz w:val="22"/>
                <w:szCs w:val="22"/>
              </w:rPr>
              <w:t>200</w:t>
            </w:r>
          </w:p>
        </w:tc>
        <w:tc>
          <w:tcPr>
            <w:tcW w:w="1418" w:type="dxa"/>
            <w:vAlign w:val="center"/>
          </w:tcPr>
          <w:p w14:paraId="10394EC8" w14:textId="77777777" w:rsidR="0042389A" w:rsidRPr="0042389A" w:rsidRDefault="0042389A" w:rsidP="0042389A">
            <w:pPr>
              <w:jc w:val="center"/>
              <w:rPr>
                <w:rFonts w:ascii="Times New Roman" w:hAnsi="Times New Roman"/>
                <w:sz w:val="22"/>
                <w:szCs w:val="22"/>
              </w:rPr>
            </w:pPr>
          </w:p>
        </w:tc>
        <w:tc>
          <w:tcPr>
            <w:tcW w:w="2126" w:type="dxa"/>
            <w:vAlign w:val="center"/>
          </w:tcPr>
          <w:p w14:paraId="018FFF4A" w14:textId="77777777" w:rsidR="0042389A" w:rsidRPr="0042389A" w:rsidRDefault="0042389A" w:rsidP="0042389A">
            <w:pPr>
              <w:jc w:val="center"/>
              <w:rPr>
                <w:rFonts w:ascii="Times New Roman" w:hAnsi="Times New Roman"/>
                <w:sz w:val="22"/>
                <w:szCs w:val="22"/>
              </w:rPr>
            </w:pPr>
          </w:p>
        </w:tc>
      </w:tr>
      <w:tr w:rsidR="00D4325E" w:rsidRPr="0042389A" w14:paraId="0F7161F2" w14:textId="77777777" w:rsidTr="00D4325E">
        <w:tc>
          <w:tcPr>
            <w:tcW w:w="588" w:type="dxa"/>
            <w:vAlign w:val="center"/>
          </w:tcPr>
          <w:p w14:paraId="44639BBA" w14:textId="77777777" w:rsidR="00D4325E" w:rsidRPr="0042389A" w:rsidRDefault="00D4325E" w:rsidP="00D4325E">
            <w:pPr>
              <w:pStyle w:val="aa"/>
              <w:widowControl/>
              <w:numPr>
                <w:ilvl w:val="0"/>
                <w:numId w:val="11"/>
              </w:numPr>
              <w:autoSpaceDE/>
              <w:autoSpaceDN/>
              <w:adjustRightInd/>
              <w:ind w:left="357" w:hanging="357"/>
              <w:rPr>
                <w:rFonts w:ascii="Times New Roman" w:hAnsi="Times New Roman"/>
                <w:sz w:val="22"/>
                <w:szCs w:val="22"/>
              </w:rPr>
            </w:pPr>
          </w:p>
        </w:tc>
        <w:tc>
          <w:tcPr>
            <w:tcW w:w="4090" w:type="dxa"/>
            <w:vAlign w:val="center"/>
          </w:tcPr>
          <w:p w14:paraId="3C59FA10" w14:textId="1EBCDBFE" w:rsidR="00D4325E" w:rsidRPr="0042389A" w:rsidRDefault="00D4325E" w:rsidP="00D4325E">
            <w:pPr>
              <w:tabs>
                <w:tab w:val="left" w:pos="391"/>
              </w:tabs>
              <w:rPr>
                <w:rFonts w:ascii="Times New Roman" w:hAnsi="Times New Roman"/>
                <w:sz w:val="22"/>
                <w:szCs w:val="22"/>
              </w:rPr>
            </w:pPr>
            <w:r>
              <w:rPr>
                <w:rFonts w:ascii="Times New Roman" w:hAnsi="Times New Roman"/>
                <w:sz w:val="22"/>
                <w:szCs w:val="22"/>
              </w:rPr>
              <w:t>Марка почтовая номиналом 2,00 руб.</w:t>
            </w:r>
          </w:p>
        </w:tc>
        <w:tc>
          <w:tcPr>
            <w:tcW w:w="709" w:type="dxa"/>
            <w:vMerge/>
            <w:vAlign w:val="center"/>
          </w:tcPr>
          <w:p w14:paraId="62DAFE8B" w14:textId="77777777" w:rsidR="00D4325E" w:rsidRPr="0042389A" w:rsidRDefault="00D4325E" w:rsidP="00D4325E">
            <w:pPr>
              <w:jc w:val="center"/>
              <w:rPr>
                <w:rFonts w:ascii="Times New Roman" w:hAnsi="Times New Roman"/>
                <w:sz w:val="22"/>
                <w:szCs w:val="22"/>
              </w:rPr>
            </w:pPr>
          </w:p>
        </w:tc>
        <w:tc>
          <w:tcPr>
            <w:tcW w:w="992" w:type="dxa"/>
            <w:vAlign w:val="center"/>
          </w:tcPr>
          <w:p w14:paraId="06640652" w14:textId="41BBDEF0" w:rsidR="00D4325E" w:rsidRPr="0042389A" w:rsidRDefault="00D4325E" w:rsidP="00D4325E">
            <w:pPr>
              <w:jc w:val="center"/>
              <w:rPr>
                <w:rFonts w:ascii="Times New Roman" w:hAnsi="Times New Roman"/>
                <w:sz w:val="22"/>
                <w:szCs w:val="22"/>
              </w:rPr>
            </w:pPr>
            <w:r w:rsidRPr="0042389A">
              <w:rPr>
                <w:rFonts w:ascii="Times New Roman" w:hAnsi="Times New Roman"/>
                <w:sz w:val="22"/>
                <w:szCs w:val="22"/>
              </w:rPr>
              <w:t>200</w:t>
            </w:r>
          </w:p>
        </w:tc>
        <w:tc>
          <w:tcPr>
            <w:tcW w:w="1418" w:type="dxa"/>
            <w:vAlign w:val="center"/>
          </w:tcPr>
          <w:p w14:paraId="465339E0" w14:textId="77777777" w:rsidR="00D4325E" w:rsidRPr="0042389A" w:rsidRDefault="00D4325E" w:rsidP="00D4325E">
            <w:pPr>
              <w:jc w:val="center"/>
              <w:rPr>
                <w:rFonts w:ascii="Times New Roman" w:hAnsi="Times New Roman"/>
                <w:sz w:val="22"/>
                <w:szCs w:val="22"/>
              </w:rPr>
            </w:pPr>
          </w:p>
        </w:tc>
        <w:tc>
          <w:tcPr>
            <w:tcW w:w="2126" w:type="dxa"/>
            <w:vAlign w:val="center"/>
          </w:tcPr>
          <w:p w14:paraId="01E02829" w14:textId="77777777" w:rsidR="00D4325E" w:rsidRPr="0042389A" w:rsidRDefault="00D4325E" w:rsidP="00D4325E">
            <w:pPr>
              <w:jc w:val="center"/>
              <w:rPr>
                <w:rFonts w:ascii="Times New Roman" w:hAnsi="Times New Roman"/>
                <w:sz w:val="22"/>
                <w:szCs w:val="22"/>
              </w:rPr>
            </w:pPr>
          </w:p>
        </w:tc>
      </w:tr>
      <w:tr w:rsidR="00D4325E" w:rsidRPr="0042389A" w14:paraId="7C65D1EF" w14:textId="77777777" w:rsidTr="00D4325E">
        <w:tc>
          <w:tcPr>
            <w:tcW w:w="588" w:type="dxa"/>
            <w:vAlign w:val="center"/>
          </w:tcPr>
          <w:p w14:paraId="0BC74B79" w14:textId="77777777" w:rsidR="00D4325E" w:rsidRPr="0042389A" w:rsidRDefault="00D4325E" w:rsidP="00D4325E">
            <w:pPr>
              <w:pStyle w:val="aa"/>
              <w:widowControl/>
              <w:numPr>
                <w:ilvl w:val="0"/>
                <w:numId w:val="11"/>
              </w:numPr>
              <w:autoSpaceDE/>
              <w:autoSpaceDN/>
              <w:adjustRightInd/>
              <w:ind w:left="357" w:hanging="357"/>
              <w:rPr>
                <w:rFonts w:ascii="Times New Roman" w:hAnsi="Times New Roman"/>
                <w:sz w:val="22"/>
                <w:szCs w:val="22"/>
              </w:rPr>
            </w:pPr>
          </w:p>
        </w:tc>
        <w:tc>
          <w:tcPr>
            <w:tcW w:w="4090" w:type="dxa"/>
            <w:vAlign w:val="center"/>
          </w:tcPr>
          <w:p w14:paraId="77A7212B" w14:textId="7F6B88E7" w:rsidR="00D4325E" w:rsidRPr="0042389A" w:rsidRDefault="00D4325E" w:rsidP="00D4325E">
            <w:pPr>
              <w:tabs>
                <w:tab w:val="left" w:pos="391"/>
              </w:tabs>
              <w:rPr>
                <w:rFonts w:ascii="Times New Roman" w:hAnsi="Times New Roman"/>
                <w:sz w:val="22"/>
                <w:szCs w:val="22"/>
              </w:rPr>
            </w:pPr>
            <w:r>
              <w:rPr>
                <w:rFonts w:ascii="Times New Roman" w:hAnsi="Times New Roman"/>
                <w:sz w:val="22"/>
                <w:szCs w:val="22"/>
              </w:rPr>
              <w:t>Марка почтовая номиналом 4,00 руб.</w:t>
            </w:r>
          </w:p>
        </w:tc>
        <w:tc>
          <w:tcPr>
            <w:tcW w:w="709" w:type="dxa"/>
            <w:vMerge/>
            <w:vAlign w:val="center"/>
          </w:tcPr>
          <w:p w14:paraId="61B06202" w14:textId="77777777" w:rsidR="00D4325E" w:rsidRPr="0042389A" w:rsidRDefault="00D4325E" w:rsidP="00D4325E">
            <w:pPr>
              <w:jc w:val="center"/>
              <w:rPr>
                <w:rFonts w:ascii="Times New Roman" w:hAnsi="Times New Roman"/>
                <w:sz w:val="22"/>
                <w:szCs w:val="22"/>
              </w:rPr>
            </w:pPr>
          </w:p>
        </w:tc>
        <w:tc>
          <w:tcPr>
            <w:tcW w:w="992" w:type="dxa"/>
            <w:vAlign w:val="center"/>
          </w:tcPr>
          <w:p w14:paraId="46ACDC70" w14:textId="29A1F6F6" w:rsidR="00D4325E" w:rsidRPr="0042389A" w:rsidRDefault="00D4325E" w:rsidP="00D4325E">
            <w:pPr>
              <w:jc w:val="center"/>
              <w:rPr>
                <w:rFonts w:ascii="Times New Roman" w:hAnsi="Times New Roman"/>
                <w:sz w:val="22"/>
                <w:szCs w:val="22"/>
              </w:rPr>
            </w:pPr>
            <w:r w:rsidRPr="0042389A">
              <w:rPr>
                <w:rFonts w:ascii="Times New Roman" w:hAnsi="Times New Roman"/>
                <w:sz w:val="22"/>
                <w:szCs w:val="22"/>
              </w:rPr>
              <w:t>200</w:t>
            </w:r>
          </w:p>
        </w:tc>
        <w:tc>
          <w:tcPr>
            <w:tcW w:w="1418" w:type="dxa"/>
            <w:vAlign w:val="center"/>
          </w:tcPr>
          <w:p w14:paraId="70919C3C" w14:textId="77777777" w:rsidR="00D4325E" w:rsidRPr="0042389A" w:rsidRDefault="00D4325E" w:rsidP="00D4325E">
            <w:pPr>
              <w:jc w:val="center"/>
              <w:rPr>
                <w:rFonts w:ascii="Times New Roman" w:hAnsi="Times New Roman"/>
                <w:sz w:val="22"/>
                <w:szCs w:val="22"/>
              </w:rPr>
            </w:pPr>
          </w:p>
        </w:tc>
        <w:tc>
          <w:tcPr>
            <w:tcW w:w="2126" w:type="dxa"/>
            <w:vAlign w:val="center"/>
          </w:tcPr>
          <w:p w14:paraId="1D23AB0D" w14:textId="77777777" w:rsidR="00D4325E" w:rsidRPr="0042389A" w:rsidRDefault="00D4325E" w:rsidP="00D4325E">
            <w:pPr>
              <w:jc w:val="center"/>
              <w:rPr>
                <w:rFonts w:ascii="Times New Roman" w:hAnsi="Times New Roman"/>
                <w:sz w:val="22"/>
                <w:szCs w:val="22"/>
              </w:rPr>
            </w:pPr>
          </w:p>
        </w:tc>
      </w:tr>
      <w:tr w:rsidR="00D4325E" w:rsidRPr="0042389A" w14:paraId="19A58CED" w14:textId="77777777" w:rsidTr="00D4325E">
        <w:tc>
          <w:tcPr>
            <w:tcW w:w="588" w:type="dxa"/>
            <w:vAlign w:val="center"/>
          </w:tcPr>
          <w:p w14:paraId="6933B136" w14:textId="77777777" w:rsidR="00D4325E" w:rsidRPr="0042389A" w:rsidRDefault="00D4325E" w:rsidP="00D4325E">
            <w:pPr>
              <w:pStyle w:val="aa"/>
              <w:widowControl/>
              <w:numPr>
                <w:ilvl w:val="0"/>
                <w:numId w:val="11"/>
              </w:numPr>
              <w:autoSpaceDE/>
              <w:autoSpaceDN/>
              <w:adjustRightInd/>
              <w:ind w:left="357" w:hanging="357"/>
              <w:rPr>
                <w:rFonts w:ascii="Times New Roman" w:hAnsi="Times New Roman"/>
                <w:sz w:val="22"/>
                <w:szCs w:val="22"/>
              </w:rPr>
            </w:pPr>
          </w:p>
        </w:tc>
        <w:tc>
          <w:tcPr>
            <w:tcW w:w="4090" w:type="dxa"/>
            <w:vAlign w:val="center"/>
          </w:tcPr>
          <w:p w14:paraId="7F225A53" w14:textId="73E9C21B" w:rsidR="00D4325E" w:rsidRPr="0042389A" w:rsidRDefault="00D4325E" w:rsidP="00D4325E">
            <w:pPr>
              <w:tabs>
                <w:tab w:val="left" w:pos="391"/>
              </w:tabs>
              <w:rPr>
                <w:rFonts w:ascii="Times New Roman" w:hAnsi="Times New Roman"/>
                <w:sz w:val="22"/>
                <w:szCs w:val="22"/>
              </w:rPr>
            </w:pPr>
            <w:r>
              <w:rPr>
                <w:rFonts w:ascii="Times New Roman" w:hAnsi="Times New Roman"/>
                <w:sz w:val="22"/>
                <w:szCs w:val="22"/>
              </w:rPr>
              <w:t>Марка почтовая номиналом 5,00 руб.</w:t>
            </w:r>
          </w:p>
        </w:tc>
        <w:tc>
          <w:tcPr>
            <w:tcW w:w="709" w:type="dxa"/>
            <w:vMerge/>
            <w:vAlign w:val="center"/>
          </w:tcPr>
          <w:p w14:paraId="63F03011" w14:textId="77777777" w:rsidR="00D4325E" w:rsidRPr="0042389A" w:rsidRDefault="00D4325E" w:rsidP="00D4325E">
            <w:pPr>
              <w:jc w:val="center"/>
              <w:rPr>
                <w:rFonts w:ascii="Times New Roman" w:hAnsi="Times New Roman"/>
                <w:sz w:val="22"/>
                <w:szCs w:val="22"/>
              </w:rPr>
            </w:pPr>
          </w:p>
        </w:tc>
        <w:tc>
          <w:tcPr>
            <w:tcW w:w="992" w:type="dxa"/>
            <w:vAlign w:val="center"/>
          </w:tcPr>
          <w:p w14:paraId="1070D738" w14:textId="2855F81A" w:rsidR="00D4325E" w:rsidRPr="0042389A" w:rsidRDefault="00D4325E" w:rsidP="00D4325E">
            <w:pPr>
              <w:jc w:val="center"/>
              <w:rPr>
                <w:rFonts w:ascii="Times New Roman" w:hAnsi="Times New Roman"/>
                <w:sz w:val="22"/>
                <w:szCs w:val="22"/>
              </w:rPr>
            </w:pPr>
            <w:r w:rsidRPr="0042389A">
              <w:rPr>
                <w:rFonts w:ascii="Times New Roman" w:hAnsi="Times New Roman"/>
                <w:sz w:val="22"/>
                <w:szCs w:val="22"/>
              </w:rPr>
              <w:t>640</w:t>
            </w:r>
          </w:p>
        </w:tc>
        <w:tc>
          <w:tcPr>
            <w:tcW w:w="1418" w:type="dxa"/>
            <w:vAlign w:val="center"/>
          </w:tcPr>
          <w:p w14:paraId="53FD270E" w14:textId="77777777" w:rsidR="00D4325E" w:rsidRPr="0042389A" w:rsidRDefault="00D4325E" w:rsidP="00D4325E">
            <w:pPr>
              <w:jc w:val="center"/>
              <w:rPr>
                <w:rFonts w:ascii="Times New Roman" w:hAnsi="Times New Roman"/>
                <w:sz w:val="22"/>
                <w:szCs w:val="22"/>
              </w:rPr>
            </w:pPr>
          </w:p>
        </w:tc>
        <w:tc>
          <w:tcPr>
            <w:tcW w:w="2126" w:type="dxa"/>
            <w:vAlign w:val="center"/>
          </w:tcPr>
          <w:p w14:paraId="31D02844" w14:textId="77777777" w:rsidR="00D4325E" w:rsidRPr="0042389A" w:rsidRDefault="00D4325E" w:rsidP="00D4325E">
            <w:pPr>
              <w:jc w:val="center"/>
              <w:rPr>
                <w:rFonts w:ascii="Times New Roman" w:hAnsi="Times New Roman"/>
                <w:sz w:val="22"/>
                <w:szCs w:val="22"/>
              </w:rPr>
            </w:pPr>
          </w:p>
        </w:tc>
      </w:tr>
      <w:tr w:rsidR="00D4325E" w:rsidRPr="0042389A" w14:paraId="28346D85" w14:textId="77777777" w:rsidTr="00D4325E">
        <w:tc>
          <w:tcPr>
            <w:tcW w:w="588" w:type="dxa"/>
            <w:vAlign w:val="center"/>
          </w:tcPr>
          <w:p w14:paraId="7F1C19DD" w14:textId="77777777" w:rsidR="00D4325E" w:rsidRPr="0042389A" w:rsidRDefault="00D4325E" w:rsidP="00D4325E">
            <w:pPr>
              <w:pStyle w:val="aa"/>
              <w:widowControl/>
              <w:numPr>
                <w:ilvl w:val="0"/>
                <w:numId w:val="11"/>
              </w:numPr>
              <w:autoSpaceDE/>
              <w:autoSpaceDN/>
              <w:adjustRightInd/>
              <w:ind w:left="357" w:hanging="357"/>
              <w:rPr>
                <w:rFonts w:ascii="Times New Roman" w:hAnsi="Times New Roman"/>
                <w:sz w:val="22"/>
                <w:szCs w:val="22"/>
              </w:rPr>
            </w:pPr>
          </w:p>
        </w:tc>
        <w:tc>
          <w:tcPr>
            <w:tcW w:w="4090" w:type="dxa"/>
            <w:vAlign w:val="center"/>
          </w:tcPr>
          <w:p w14:paraId="74193535" w14:textId="76C43FC5" w:rsidR="00D4325E" w:rsidRPr="0042389A" w:rsidRDefault="00D4325E" w:rsidP="00D4325E">
            <w:pPr>
              <w:tabs>
                <w:tab w:val="left" w:pos="391"/>
              </w:tabs>
              <w:rPr>
                <w:rFonts w:ascii="Times New Roman" w:hAnsi="Times New Roman"/>
                <w:sz w:val="22"/>
                <w:szCs w:val="22"/>
              </w:rPr>
            </w:pPr>
            <w:r>
              <w:rPr>
                <w:rFonts w:ascii="Times New Roman" w:hAnsi="Times New Roman"/>
                <w:sz w:val="22"/>
                <w:szCs w:val="22"/>
              </w:rPr>
              <w:t>Марка почтовая номиналом 6,00 руб.</w:t>
            </w:r>
          </w:p>
        </w:tc>
        <w:tc>
          <w:tcPr>
            <w:tcW w:w="709" w:type="dxa"/>
            <w:vMerge/>
            <w:vAlign w:val="center"/>
          </w:tcPr>
          <w:p w14:paraId="061B3143" w14:textId="77777777" w:rsidR="00D4325E" w:rsidRPr="0042389A" w:rsidRDefault="00D4325E" w:rsidP="00D4325E">
            <w:pPr>
              <w:jc w:val="center"/>
              <w:rPr>
                <w:rFonts w:ascii="Times New Roman" w:hAnsi="Times New Roman"/>
                <w:sz w:val="22"/>
                <w:szCs w:val="22"/>
              </w:rPr>
            </w:pPr>
          </w:p>
        </w:tc>
        <w:tc>
          <w:tcPr>
            <w:tcW w:w="992" w:type="dxa"/>
            <w:vAlign w:val="center"/>
          </w:tcPr>
          <w:p w14:paraId="5C3D8652" w14:textId="16A92E02" w:rsidR="00D4325E" w:rsidRPr="0042389A" w:rsidRDefault="00D4325E" w:rsidP="00D4325E">
            <w:pPr>
              <w:jc w:val="center"/>
              <w:rPr>
                <w:rFonts w:ascii="Times New Roman" w:hAnsi="Times New Roman"/>
                <w:sz w:val="22"/>
                <w:szCs w:val="22"/>
              </w:rPr>
            </w:pPr>
            <w:r w:rsidRPr="0042389A">
              <w:rPr>
                <w:rFonts w:ascii="Times New Roman" w:hAnsi="Times New Roman"/>
                <w:sz w:val="22"/>
                <w:szCs w:val="22"/>
              </w:rPr>
              <w:t>400</w:t>
            </w:r>
          </w:p>
        </w:tc>
        <w:tc>
          <w:tcPr>
            <w:tcW w:w="1418" w:type="dxa"/>
            <w:vAlign w:val="center"/>
          </w:tcPr>
          <w:p w14:paraId="3F56CD5C" w14:textId="77777777" w:rsidR="00D4325E" w:rsidRPr="0042389A" w:rsidRDefault="00D4325E" w:rsidP="00D4325E">
            <w:pPr>
              <w:jc w:val="center"/>
              <w:rPr>
                <w:rFonts w:ascii="Times New Roman" w:hAnsi="Times New Roman"/>
                <w:sz w:val="22"/>
                <w:szCs w:val="22"/>
              </w:rPr>
            </w:pPr>
          </w:p>
        </w:tc>
        <w:tc>
          <w:tcPr>
            <w:tcW w:w="2126" w:type="dxa"/>
            <w:vAlign w:val="center"/>
          </w:tcPr>
          <w:p w14:paraId="00110689" w14:textId="77777777" w:rsidR="00D4325E" w:rsidRPr="0042389A" w:rsidRDefault="00D4325E" w:rsidP="00D4325E">
            <w:pPr>
              <w:jc w:val="center"/>
              <w:rPr>
                <w:rFonts w:ascii="Times New Roman" w:hAnsi="Times New Roman"/>
                <w:sz w:val="22"/>
                <w:szCs w:val="22"/>
              </w:rPr>
            </w:pPr>
          </w:p>
        </w:tc>
      </w:tr>
      <w:tr w:rsidR="00D4325E" w:rsidRPr="0042389A" w14:paraId="3BDACA76" w14:textId="77777777" w:rsidTr="00D4325E">
        <w:tc>
          <w:tcPr>
            <w:tcW w:w="588" w:type="dxa"/>
            <w:vAlign w:val="center"/>
          </w:tcPr>
          <w:p w14:paraId="7E5A402F" w14:textId="77777777" w:rsidR="00D4325E" w:rsidRPr="0042389A" w:rsidRDefault="00D4325E" w:rsidP="00D4325E">
            <w:pPr>
              <w:pStyle w:val="aa"/>
              <w:widowControl/>
              <w:numPr>
                <w:ilvl w:val="0"/>
                <w:numId w:val="11"/>
              </w:numPr>
              <w:autoSpaceDE/>
              <w:autoSpaceDN/>
              <w:adjustRightInd/>
              <w:ind w:left="357" w:hanging="357"/>
              <w:rPr>
                <w:rFonts w:ascii="Times New Roman" w:hAnsi="Times New Roman"/>
                <w:sz w:val="22"/>
                <w:szCs w:val="22"/>
              </w:rPr>
            </w:pPr>
          </w:p>
        </w:tc>
        <w:tc>
          <w:tcPr>
            <w:tcW w:w="4090" w:type="dxa"/>
            <w:vAlign w:val="center"/>
          </w:tcPr>
          <w:p w14:paraId="675D53BE" w14:textId="7AF68867" w:rsidR="00D4325E" w:rsidRPr="0042389A" w:rsidRDefault="00D4325E" w:rsidP="00D4325E">
            <w:pPr>
              <w:tabs>
                <w:tab w:val="left" w:pos="391"/>
              </w:tabs>
              <w:rPr>
                <w:rFonts w:ascii="Times New Roman" w:hAnsi="Times New Roman"/>
                <w:sz w:val="22"/>
                <w:szCs w:val="22"/>
              </w:rPr>
            </w:pPr>
            <w:r>
              <w:rPr>
                <w:rFonts w:ascii="Times New Roman" w:hAnsi="Times New Roman"/>
                <w:sz w:val="22"/>
                <w:szCs w:val="22"/>
              </w:rPr>
              <w:t>Марка почтовая номиналом 10,00 руб.</w:t>
            </w:r>
          </w:p>
        </w:tc>
        <w:tc>
          <w:tcPr>
            <w:tcW w:w="709" w:type="dxa"/>
            <w:vMerge/>
            <w:vAlign w:val="center"/>
          </w:tcPr>
          <w:p w14:paraId="026285DB" w14:textId="77777777" w:rsidR="00D4325E" w:rsidRPr="0042389A" w:rsidRDefault="00D4325E" w:rsidP="00D4325E">
            <w:pPr>
              <w:jc w:val="center"/>
              <w:rPr>
                <w:rFonts w:ascii="Times New Roman" w:hAnsi="Times New Roman"/>
                <w:sz w:val="22"/>
                <w:szCs w:val="22"/>
              </w:rPr>
            </w:pPr>
          </w:p>
        </w:tc>
        <w:tc>
          <w:tcPr>
            <w:tcW w:w="992" w:type="dxa"/>
            <w:vAlign w:val="center"/>
          </w:tcPr>
          <w:p w14:paraId="18B5D045" w14:textId="6053BDAA" w:rsidR="00D4325E" w:rsidRPr="0042389A" w:rsidRDefault="00D4325E" w:rsidP="00D4325E">
            <w:pPr>
              <w:jc w:val="center"/>
              <w:rPr>
                <w:rFonts w:ascii="Times New Roman" w:hAnsi="Times New Roman"/>
                <w:sz w:val="22"/>
                <w:szCs w:val="22"/>
              </w:rPr>
            </w:pPr>
            <w:r w:rsidRPr="0042389A">
              <w:rPr>
                <w:rFonts w:ascii="Times New Roman" w:hAnsi="Times New Roman"/>
                <w:sz w:val="22"/>
                <w:szCs w:val="22"/>
              </w:rPr>
              <w:t>1 000</w:t>
            </w:r>
          </w:p>
        </w:tc>
        <w:tc>
          <w:tcPr>
            <w:tcW w:w="1418" w:type="dxa"/>
            <w:vAlign w:val="center"/>
          </w:tcPr>
          <w:p w14:paraId="120392E8" w14:textId="77777777" w:rsidR="00D4325E" w:rsidRPr="0042389A" w:rsidRDefault="00D4325E" w:rsidP="00D4325E">
            <w:pPr>
              <w:jc w:val="center"/>
              <w:rPr>
                <w:rFonts w:ascii="Times New Roman" w:hAnsi="Times New Roman"/>
                <w:sz w:val="22"/>
                <w:szCs w:val="22"/>
              </w:rPr>
            </w:pPr>
          </w:p>
        </w:tc>
        <w:tc>
          <w:tcPr>
            <w:tcW w:w="2126" w:type="dxa"/>
            <w:vAlign w:val="center"/>
          </w:tcPr>
          <w:p w14:paraId="2E277C5D" w14:textId="77777777" w:rsidR="00D4325E" w:rsidRPr="0042389A" w:rsidRDefault="00D4325E" w:rsidP="00D4325E">
            <w:pPr>
              <w:jc w:val="center"/>
              <w:rPr>
                <w:rFonts w:ascii="Times New Roman" w:hAnsi="Times New Roman"/>
                <w:sz w:val="22"/>
                <w:szCs w:val="22"/>
              </w:rPr>
            </w:pPr>
          </w:p>
        </w:tc>
      </w:tr>
      <w:tr w:rsidR="00D4325E" w:rsidRPr="0042389A" w14:paraId="0AB06DFE" w14:textId="77777777" w:rsidTr="00D4325E">
        <w:tc>
          <w:tcPr>
            <w:tcW w:w="588" w:type="dxa"/>
            <w:vAlign w:val="center"/>
          </w:tcPr>
          <w:p w14:paraId="5395E011" w14:textId="77777777" w:rsidR="00D4325E" w:rsidRPr="0042389A" w:rsidRDefault="00D4325E" w:rsidP="00D4325E">
            <w:pPr>
              <w:pStyle w:val="aa"/>
              <w:widowControl/>
              <w:numPr>
                <w:ilvl w:val="0"/>
                <w:numId w:val="11"/>
              </w:numPr>
              <w:autoSpaceDE/>
              <w:autoSpaceDN/>
              <w:adjustRightInd/>
              <w:ind w:left="357" w:hanging="357"/>
              <w:rPr>
                <w:rFonts w:ascii="Times New Roman" w:hAnsi="Times New Roman"/>
                <w:sz w:val="22"/>
                <w:szCs w:val="22"/>
              </w:rPr>
            </w:pPr>
          </w:p>
        </w:tc>
        <w:tc>
          <w:tcPr>
            <w:tcW w:w="4090" w:type="dxa"/>
            <w:vAlign w:val="center"/>
          </w:tcPr>
          <w:p w14:paraId="37C1C5CA" w14:textId="4AC332E4" w:rsidR="00D4325E" w:rsidRPr="0042389A" w:rsidRDefault="00D4325E" w:rsidP="00D4325E">
            <w:pPr>
              <w:tabs>
                <w:tab w:val="left" w:pos="391"/>
              </w:tabs>
              <w:rPr>
                <w:rFonts w:ascii="Times New Roman" w:hAnsi="Times New Roman"/>
                <w:sz w:val="22"/>
                <w:szCs w:val="22"/>
              </w:rPr>
            </w:pPr>
            <w:bookmarkStart w:id="1" w:name="_GoBack"/>
            <w:r>
              <w:rPr>
                <w:rFonts w:ascii="Times New Roman" w:hAnsi="Times New Roman"/>
                <w:sz w:val="22"/>
                <w:szCs w:val="22"/>
              </w:rPr>
              <w:t>Марка почтовая номиналом 25,00 руб.</w:t>
            </w:r>
            <w:bookmarkEnd w:id="1"/>
          </w:p>
        </w:tc>
        <w:tc>
          <w:tcPr>
            <w:tcW w:w="709" w:type="dxa"/>
            <w:vMerge/>
            <w:vAlign w:val="center"/>
          </w:tcPr>
          <w:p w14:paraId="1FCDB984" w14:textId="77777777" w:rsidR="00D4325E" w:rsidRPr="0042389A" w:rsidRDefault="00D4325E" w:rsidP="00D4325E">
            <w:pPr>
              <w:jc w:val="center"/>
              <w:rPr>
                <w:rFonts w:ascii="Times New Roman" w:hAnsi="Times New Roman"/>
                <w:sz w:val="22"/>
                <w:szCs w:val="22"/>
              </w:rPr>
            </w:pPr>
          </w:p>
        </w:tc>
        <w:tc>
          <w:tcPr>
            <w:tcW w:w="992" w:type="dxa"/>
            <w:vAlign w:val="center"/>
          </w:tcPr>
          <w:p w14:paraId="3252BC58" w14:textId="22F1A57E" w:rsidR="00D4325E" w:rsidRPr="0042389A" w:rsidRDefault="00D4325E" w:rsidP="00D4325E">
            <w:pPr>
              <w:jc w:val="center"/>
              <w:rPr>
                <w:rFonts w:ascii="Times New Roman" w:hAnsi="Times New Roman"/>
                <w:sz w:val="22"/>
                <w:szCs w:val="22"/>
              </w:rPr>
            </w:pPr>
            <w:r w:rsidRPr="0042389A">
              <w:rPr>
                <w:rFonts w:ascii="Times New Roman" w:hAnsi="Times New Roman"/>
                <w:sz w:val="22"/>
                <w:szCs w:val="22"/>
              </w:rPr>
              <w:t>400</w:t>
            </w:r>
          </w:p>
        </w:tc>
        <w:tc>
          <w:tcPr>
            <w:tcW w:w="1418" w:type="dxa"/>
            <w:vAlign w:val="center"/>
          </w:tcPr>
          <w:p w14:paraId="2B104912" w14:textId="77777777" w:rsidR="00D4325E" w:rsidRPr="0042389A" w:rsidRDefault="00D4325E" w:rsidP="00D4325E">
            <w:pPr>
              <w:jc w:val="center"/>
              <w:rPr>
                <w:rFonts w:ascii="Times New Roman" w:hAnsi="Times New Roman"/>
                <w:sz w:val="22"/>
                <w:szCs w:val="22"/>
              </w:rPr>
            </w:pPr>
          </w:p>
        </w:tc>
        <w:tc>
          <w:tcPr>
            <w:tcW w:w="2126" w:type="dxa"/>
            <w:vAlign w:val="center"/>
          </w:tcPr>
          <w:p w14:paraId="2AD00DDC" w14:textId="77777777" w:rsidR="00D4325E" w:rsidRPr="0042389A" w:rsidRDefault="00D4325E" w:rsidP="00D4325E">
            <w:pPr>
              <w:jc w:val="center"/>
              <w:rPr>
                <w:rFonts w:ascii="Times New Roman" w:hAnsi="Times New Roman"/>
                <w:sz w:val="22"/>
                <w:szCs w:val="22"/>
              </w:rPr>
            </w:pPr>
          </w:p>
        </w:tc>
      </w:tr>
      <w:tr w:rsidR="00C245E7" w:rsidRPr="0042389A" w14:paraId="0848FB8D" w14:textId="77777777" w:rsidTr="00C245E7">
        <w:tc>
          <w:tcPr>
            <w:tcW w:w="7797" w:type="dxa"/>
            <w:gridSpan w:val="5"/>
          </w:tcPr>
          <w:p w14:paraId="2D785E2D" w14:textId="77777777" w:rsidR="00C245E7" w:rsidRPr="0042389A" w:rsidRDefault="00C245E7" w:rsidP="00C245E7">
            <w:pPr>
              <w:jc w:val="right"/>
              <w:rPr>
                <w:rFonts w:ascii="Times New Roman" w:hAnsi="Times New Roman"/>
                <w:b/>
                <w:sz w:val="22"/>
                <w:szCs w:val="22"/>
              </w:rPr>
            </w:pPr>
            <w:r w:rsidRPr="0042389A">
              <w:rPr>
                <w:rFonts w:ascii="Times New Roman" w:hAnsi="Times New Roman"/>
                <w:b/>
                <w:sz w:val="22"/>
                <w:szCs w:val="22"/>
              </w:rPr>
              <w:t>ИТОГО:</w:t>
            </w:r>
          </w:p>
        </w:tc>
        <w:tc>
          <w:tcPr>
            <w:tcW w:w="2126" w:type="dxa"/>
            <w:vAlign w:val="center"/>
          </w:tcPr>
          <w:p w14:paraId="7DC1A0F6" w14:textId="77777777" w:rsidR="00C245E7" w:rsidRPr="0042389A" w:rsidRDefault="00C245E7" w:rsidP="00C245E7">
            <w:pPr>
              <w:jc w:val="center"/>
              <w:rPr>
                <w:rFonts w:ascii="Times New Roman" w:hAnsi="Times New Roman"/>
                <w:b/>
                <w:sz w:val="22"/>
                <w:szCs w:val="22"/>
              </w:rPr>
            </w:pPr>
          </w:p>
        </w:tc>
      </w:tr>
    </w:tbl>
    <w:p w14:paraId="72E6FF33" w14:textId="77777777" w:rsidR="00196509" w:rsidRPr="0042389A" w:rsidRDefault="00196509" w:rsidP="00C245E7">
      <w:pPr>
        <w:pStyle w:val="aa"/>
        <w:numPr>
          <w:ilvl w:val="0"/>
          <w:numId w:val="3"/>
        </w:numPr>
        <w:jc w:val="center"/>
        <w:rPr>
          <w:rFonts w:ascii="Times New Roman" w:hAnsi="Times New Roman"/>
          <w:b/>
          <w:bCs/>
          <w:sz w:val="22"/>
          <w:szCs w:val="22"/>
        </w:rPr>
      </w:pPr>
      <w:r w:rsidRPr="0042389A">
        <w:rPr>
          <w:rFonts w:ascii="Times New Roman" w:hAnsi="Times New Roman"/>
          <w:b/>
          <w:bCs/>
          <w:sz w:val="22"/>
          <w:szCs w:val="22"/>
        </w:rPr>
        <w:t>Права и обязанности Сторон</w:t>
      </w:r>
    </w:p>
    <w:p w14:paraId="22D94376" w14:textId="77777777" w:rsidR="00926B45" w:rsidRPr="0042389A" w:rsidRDefault="00926B45" w:rsidP="00C245E7">
      <w:pPr>
        <w:widowControl w:val="0"/>
        <w:spacing w:line="240" w:lineRule="auto"/>
        <w:ind w:left="-284" w:right="-71" w:firstLine="710"/>
        <w:contextualSpacing/>
        <w:jc w:val="both"/>
        <w:rPr>
          <w:rFonts w:ascii="Times New Roman" w:hAnsi="Times New Roman" w:cs="Times New Roman"/>
          <w:noProof/>
          <w:snapToGrid w:val="0"/>
        </w:rPr>
      </w:pPr>
      <w:r w:rsidRPr="0042389A">
        <w:rPr>
          <w:rFonts w:ascii="Times New Roman" w:hAnsi="Times New Roman" w:cs="Times New Roman"/>
          <w:noProof/>
          <w:snapToGrid w:val="0"/>
        </w:rPr>
        <w:t>2.1. Заказчик обязуется:</w:t>
      </w:r>
    </w:p>
    <w:p w14:paraId="03FDCA21" w14:textId="77777777" w:rsidR="00926B45" w:rsidRPr="0042389A" w:rsidRDefault="00926B45" w:rsidP="00C245E7">
      <w:pPr>
        <w:spacing w:line="240" w:lineRule="auto"/>
        <w:ind w:firstLine="710"/>
        <w:contextualSpacing/>
        <w:jc w:val="both"/>
        <w:rPr>
          <w:rFonts w:ascii="Times New Roman" w:hAnsi="Times New Roman" w:cs="Times New Roman"/>
          <w:i/>
          <w:noProof/>
        </w:rPr>
      </w:pPr>
      <w:r w:rsidRPr="0042389A">
        <w:rPr>
          <w:rFonts w:ascii="Times New Roman" w:hAnsi="Times New Roman" w:cs="Times New Roman"/>
          <w:noProof/>
        </w:rPr>
        <w:t>2.1.1. </w:t>
      </w:r>
      <w:r w:rsidRPr="0042389A">
        <w:rPr>
          <w:rFonts w:ascii="Times New Roman" w:hAnsi="Times New Roman" w:cs="Times New Roman"/>
        </w:rPr>
        <w:t>Осуществлять контроль за обеспечением Поставщиком поставок Товара, предусмотренного Контрактом.</w:t>
      </w:r>
    </w:p>
    <w:p w14:paraId="3A4019AC" w14:textId="77777777" w:rsidR="00926B45" w:rsidRPr="0042389A" w:rsidRDefault="00926B45" w:rsidP="00C245E7">
      <w:pPr>
        <w:spacing w:line="240" w:lineRule="auto"/>
        <w:ind w:firstLine="710"/>
        <w:contextualSpacing/>
        <w:jc w:val="both"/>
        <w:rPr>
          <w:rFonts w:ascii="Times New Roman" w:hAnsi="Times New Roman" w:cs="Times New Roman"/>
          <w:noProof/>
        </w:rPr>
      </w:pPr>
      <w:r w:rsidRPr="0042389A">
        <w:rPr>
          <w:rFonts w:ascii="Times New Roman" w:hAnsi="Times New Roman" w:cs="Times New Roman"/>
          <w:noProof/>
        </w:rPr>
        <w:t xml:space="preserve">2.1.2. Обеспечить приемку и оплату поставленного Товара в соответствии с условиями Контракта. </w:t>
      </w:r>
    </w:p>
    <w:p w14:paraId="4825B27A" w14:textId="77777777" w:rsidR="00926B45" w:rsidRPr="0042389A" w:rsidRDefault="00926B45" w:rsidP="00C245E7">
      <w:pPr>
        <w:spacing w:line="240" w:lineRule="auto"/>
        <w:ind w:firstLine="710"/>
        <w:contextualSpacing/>
        <w:jc w:val="both"/>
        <w:rPr>
          <w:rFonts w:ascii="Times New Roman" w:hAnsi="Times New Roman" w:cs="Times New Roman"/>
          <w:noProof/>
        </w:rPr>
      </w:pPr>
      <w:r w:rsidRPr="0042389A">
        <w:rPr>
          <w:rFonts w:ascii="Times New Roman" w:hAnsi="Times New Roman" w:cs="Times New Roman"/>
        </w:rPr>
        <w:t>2.1.3. «Заказчик» обязуется принять и оплатить Товар согласно условиям данного контракта.</w:t>
      </w:r>
    </w:p>
    <w:p w14:paraId="693CC7BD" w14:textId="77777777" w:rsidR="00926B45" w:rsidRPr="0042389A" w:rsidRDefault="00926B45" w:rsidP="00C245E7">
      <w:pPr>
        <w:spacing w:line="240" w:lineRule="auto"/>
        <w:ind w:firstLine="710"/>
        <w:contextualSpacing/>
        <w:jc w:val="both"/>
        <w:rPr>
          <w:rFonts w:ascii="Times New Roman" w:hAnsi="Times New Roman" w:cs="Times New Roman"/>
          <w:noProof/>
        </w:rPr>
      </w:pPr>
      <w:r w:rsidRPr="0042389A">
        <w:rPr>
          <w:rFonts w:ascii="Times New Roman" w:hAnsi="Times New Roman" w:cs="Times New Roman"/>
          <w:noProof/>
        </w:rPr>
        <w:t>2.2. Заказчик имеет право:</w:t>
      </w:r>
    </w:p>
    <w:p w14:paraId="5BC77A32" w14:textId="77777777" w:rsidR="00926B45" w:rsidRPr="0042389A" w:rsidRDefault="00926B45" w:rsidP="00C245E7">
      <w:pPr>
        <w:tabs>
          <w:tab w:val="left" w:pos="709"/>
        </w:tabs>
        <w:spacing w:line="240" w:lineRule="auto"/>
        <w:ind w:firstLine="710"/>
        <w:contextualSpacing/>
        <w:jc w:val="both"/>
        <w:rPr>
          <w:rFonts w:ascii="Times New Roman" w:eastAsia="Arial Unicode MS" w:hAnsi="Times New Roman" w:cs="Times New Roman"/>
        </w:rPr>
      </w:pPr>
      <w:r w:rsidRPr="0042389A">
        <w:rPr>
          <w:rFonts w:ascii="Times New Roman" w:hAnsi="Times New Roman" w:cs="Times New Roman"/>
          <w:noProof/>
        </w:rPr>
        <w:t>2.2.1. </w:t>
      </w:r>
      <w:r w:rsidRPr="0042389A">
        <w:rPr>
          <w:rFonts w:ascii="Times New Roman" w:hAnsi="Times New Roman" w:cs="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0EA7B685" w14:textId="77777777" w:rsidR="00926B45" w:rsidRPr="0042389A" w:rsidRDefault="004C0199" w:rsidP="00C245E7">
      <w:pPr>
        <w:spacing w:line="240" w:lineRule="auto"/>
        <w:ind w:firstLine="710"/>
        <w:contextualSpacing/>
        <w:jc w:val="both"/>
        <w:rPr>
          <w:rFonts w:ascii="Times New Roman" w:hAnsi="Times New Roman" w:cs="Times New Roman"/>
          <w:noProof/>
        </w:rPr>
      </w:pPr>
      <w:r w:rsidRPr="0042389A">
        <w:rPr>
          <w:rFonts w:ascii="Times New Roman" w:hAnsi="Times New Roman" w:cs="Times New Roman"/>
          <w:noProof/>
        </w:rPr>
        <w:t>2.2.2</w:t>
      </w:r>
      <w:r w:rsidR="00926B45" w:rsidRPr="0042389A">
        <w:rPr>
          <w:rFonts w:ascii="Times New Roman" w:hAnsi="Times New Roman" w:cs="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311C470" w14:textId="77777777" w:rsidR="00926B45" w:rsidRPr="0042389A" w:rsidRDefault="00926B45" w:rsidP="00C245E7">
      <w:pPr>
        <w:widowControl w:val="0"/>
        <w:spacing w:line="240" w:lineRule="auto"/>
        <w:ind w:right="-71" w:firstLine="710"/>
        <w:contextualSpacing/>
        <w:jc w:val="both"/>
        <w:rPr>
          <w:rFonts w:ascii="Times New Roman" w:hAnsi="Times New Roman" w:cs="Times New Roman"/>
          <w:noProof/>
          <w:snapToGrid w:val="0"/>
        </w:rPr>
      </w:pPr>
      <w:r w:rsidRPr="0042389A">
        <w:rPr>
          <w:rFonts w:ascii="Times New Roman" w:hAnsi="Times New Roman" w:cs="Times New Roman"/>
          <w:noProof/>
          <w:snapToGrid w:val="0"/>
        </w:rPr>
        <w:t>2.3. Поставщик обязуется:</w:t>
      </w:r>
    </w:p>
    <w:p w14:paraId="6BA9D866" w14:textId="77777777" w:rsidR="00926B45" w:rsidRPr="0042389A" w:rsidRDefault="00926B45" w:rsidP="00C245E7">
      <w:pPr>
        <w:widowControl w:val="0"/>
        <w:spacing w:line="240" w:lineRule="auto"/>
        <w:ind w:right="-71" w:firstLine="710"/>
        <w:contextualSpacing/>
        <w:rPr>
          <w:rFonts w:ascii="Times New Roman" w:hAnsi="Times New Roman" w:cs="Times New Roman"/>
          <w:noProof/>
          <w:snapToGrid w:val="0"/>
        </w:rPr>
      </w:pPr>
      <w:r w:rsidRPr="0042389A">
        <w:rPr>
          <w:rFonts w:ascii="Times New Roman" w:hAnsi="Times New Roman" w:cs="Times New Roman"/>
          <w:noProof/>
          <w:snapToGrid w:val="0"/>
        </w:rPr>
        <w:t>2.3.1. Известить Заказчика о готовности Товара к поставке и о дате поставки Товар.</w:t>
      </w:r>
    </w:p>
    <w:p w14:paraId="6DDFA77B" w14:textId="77777777" w:rsidR="00926B45" w:rsidRPr="0042389A" w:rsidRDefault="00926B45" w:rsidP="00C245E7">
      <w:pPr>
        <w:widowControl w:val="0"/>
        <w:spacing w:line="240" w:lineRule="auto"/>
        <w:ind w:right="-71" w:firstLine="710"/>
        <w:contextualSpacing/>
        <w:jc w:val="both"/>
        <w:rPr>
          <w:rFonts w:ascii="Times New Roman" w:hAnsi="Times New Roman" w:cs="Times New Roman"/>
          <w:noProof/>
          <w:snapToGrid w:val="0"/>
        </w:rPr>
      </w:pPr>
      <w:r w:rsidRPr="0042389A">
        <w:rPr>
          <w:rFonts w:ascii="Times New Roman" w:hAnsi="Times New Roman" w:cs="Times New Roman"/>
          <w:noProof/>
          <w:snapToGrid w:val="0"/>
        </w:rPr>
        <w:t>2.3.2. Обеспечить соответствие товара требованиям законодательства, нормативным и техническим документам и условиям настоящего Контракта.</w:t>
      </w:r>
    </w:p>
    <w:p w14:paraId="3828FF36" w14:textId="77777777" w:rsidR="00926B45" w:rsidRPr="0042389A" w:rsidRDefault="00926B45" w:rsidP="00C245E7">
      <w:pPr>
        <w:widowControl w:val="0"/>
        <w:spacing w:line="240" w:lineRule="auto"/>
        <w:ind w:right="-71" w:firstLine="710"/>
        <w:contextualSpacing/>
        <w:jc w:val="both"/>
        <w:rPr>
          <w:rFonts w:ascii="Times New Roman" w:hAnsi="Times New Roman" w:cs="Times New Roman"/>
          <w:noProof/>
          <w:snapToGrid w:val="0"/>
        </w:rPr>
      </w:pPr>
      <w:r w:rsidRPr="0042389A">
        <w:rPr>
          <w:rFonts w:ascii="Times New Roman" w:hAnsi="Times New Roman" w:cs="Times New Roman"/>
          <w:noProof/>
          <w:snapToGrid w:val="0"/>
        </w:rPr>
        <w:t>2.3.3. Передать Товар в порядке и в сроки, указанные в разделе 5 Контракта.</w:t>
      </w:r>
    </w:p>
    <w:p w14:paraId="17D39941" w14:textId="77777777" w:rsidR="00926B45" w:rsidRPr="0042389A" w:rsidRDefault="00926B45" w:rsidP="00C245E7">
      <w:pPr>
        <w:spacing w:line="240" w:lineRule="auto"/>
        <w:ind w:firstLine="710"/>
        <w:contextualSpacing/>
        <w:rPr>
          <w:rFonts w:ascii="Times New Roman" w:hAnsi="Times New Roman" w:cs="Times New Roman"/>
        </w:rPr>
      </w:pPr>
      <w:r w:rsidRPr="0042389A">
        <w:rPr>
          <w:rFonts w:ascii="Times New Roman" w:hAnsi="Times New Roman" w:cs="Times New Roman"/>
          <w:color w:val="000000"/>
        </w:rPr>
        <w:t>2.3.4. П</w:t>
      </w:r>
      <w:r w:rsidRPr="0042389A">
        <w:rPr>
          <w:rFonts w:ascii="Times New Roman" w:hAnsi="Times New Roman" w:cs="Times New Roman"/>
        </w:rPr>
        <w:t>роизводить замену некачественного Товара, в порядке и на условиях, предусмотренных Контрактом.</w:t>
      </w:r>
    </w:p>
    <w:p w14:paraId="2BAB15E7" w14:textId="77777777" w:rsidR="00926B45" w:rsidRPr="0042389A" w:rsidRDefault="00926B45" w:rsidP="00C245E7">
      <w:pPr>
        <w:spacing w:line="240" w:lineRule="auto"/>
        <w:ind w:firstLine="710"/>
        <w:contextualSpacing/>
        <w:jc w:val="both"/>
        <w:rPr>
          <w:rFonts w:ascii="Times New Roman" w:hAnsi="Times New Roman" w:cs="Times New Roman"/>
          <w:noProof/>
        </w:rPr>
      </w:pPr>
      <w:r w:rsidRPr="0042389A">
        <w:rPr>
          <w:rFonts w:ascii="Times New Roman" w:hAnsi="Times New Roman" w:cs="Times New Roman"/>
          <w:noProof/>
        </w:rPr>
        <w:t>2.4. Поставщик вправе:</w:t>
      </w:r>
    </w:p>
    <w:p w14:paraId="5D73F6BD" w14:textId="77777777" w:rsidR="009C4E2C" w:rsidRPr="0042389A" w:rsidRDefault="00926B45" w:rsidP="00C245E7">
      <w:pPr>
        <w:spacing w:after="0" w:line="240" w:lineRule="auto"/>
        <w:ind w:firstLine="710"/>
        <w:contextualSpacing/>
        <w:jc w:val="both"/>
        <w:rPr>
          <w:rFonts w:ascii="Times New Roman" w:hAnsi="Times New Roman" w:cs="Times New Roman"/>
          <w:noProof/>
        </w:rPr>
      </w:pPr>
      <w:r w:rsidRPr="0042389A">
        <w:rPr>
          <w:rFonts w:ascii="Times New Roman" w:hAnsi="Times New Roman" w:cs="Times New Roman"/>
          <w:noProof/>
        </w:rPr>
        <w:t>2.4.1. Требовать оплату за поставленный Товар в соответствии с условиями Контракта.</w:t>
      </w:r>
    </w:p>
    <w:p w14:paraId="44CD96DD" w14:textId="77777777" w:rsidR="00F07A80" w:rsidRPr="0042389A" w:rsidRDefault="00F07A80" w:rsidP="00C245E7">
      <w:pPr>
        <w:pStyle w:val="aa"/>
        <w:numPr>
          <w:ilvl w:val="0"/>
          <w:numId w:val="6"/>
        </w:numPr>
        <w:ind w:left="0"/>
        <w:jc w:val="center"/>
        <w:rPr>
          <w:rFonts w:ascii="Times New Roman" w:hAnsi="Times New Roman"/>
          <w:b/>
          <w:bCs/>
          <w:sz w:val="22"/>
          <w:szCs w:val="22"/>
        </w:rPr>
      </w:pPr>
      <w:r w:rsidRPr="0042389A">
        <w:rPr>
          <w:rFonts w:ascii="Times New Roman" w:hAnsi="Times New Roman"/>
          <w:b/>
          <w:bCs/>
          <w:sz w:val="22"/>
          <w:szCs w:val="22"/>
        </w:rPr>
        <w:t>Цена Контракта и порядок расчетов.</w:t>
      </w:r>
    </w:p>
    <w:p w14:paraId="1E216CD6" w14:textId="77777777" w:rsidR="00F07A80" w:rsidRPr="0042389A" w:rsidRDefault="00081D06" w:rsidP="00C245E7">
      <w:pPr>
        <w:pStyle w:val="msonormalcxspmiddle"/>
        <w:spacing w:before="0" w:beforeAutospacing="0" w:after="0" w:afterAutospacing="0"/>
        <w:ind w:firstLine="709"/>
        <w:contextualSpacing/>
        <w:jc w:val="both"/>
        <w:rPr>
          <w:noProof/>
          <w:sz w:val="22"/>
          <w:szCs w:val="22"/>
        </w:rPr>
      </w:pPr>
      <w:r w:rsidRPr="0042389A">
        <w:rPr>
          <w:noProof/>
          <w:sz w:val="22"/>
          <w:szCs w:val="22"/>
        </w:rPr>
        <w:t>3.1.</w:t>
      </w:r>
      <w:r w:rsidR="00C245E7" w:rsidRPr="0042389A">
        <w:rPr>
          <w:sz w:val="22"/>
          <w:szCs w:val="22"/>
        </w:rPr>
        <w:t xml:space="preserve"> </w:t>
      </w:r>
      <w:r w:rsidR="00C245E7" w:rsidRPr="0042389A">
        <w:rPr>
          <w:rFonts w:eastAsiaTheme="minorEastAsia"/>
          <w:noProof/>
          <w:sz w:val="22"/>
          <w:szCs w:val="22"/>
        </w:rPr>
        <w:t xml:space="preserve">Цена Контракта составляет ___________ (_____________) рублей 00 копеек, в том числе </w:t>
      </w:r>
      <w:r w:rsidRPr="0042389A">
        <w:rPr>
          <w:rFonts w:eastAsiaTheme="minorEastAsia"/>
          <w:noProof/>
          <w:sz w:val="22"/>
          <w:szCs w:val="22"/>
        </w:rPr>
        <w:t xml:space="preserve">                </w:t>
      </w:r>
      <w:r w:rsidR="00C245E7" w:rsidRPr="0042389A">
        <w:rPr>
          <w:rFonts w:eastAsiaTheme="minorEastAsia"/>
          <w:noProof/>
          <w:sz w:val="22"/>
          <w:szCs w:val="22"/>
        </w:rPr>
        <w:t>НДС-___%</w:t>
      </w:r>
      <w:r w:rsidRPr="0042389A">
        <w:rPr>
          <w:rFonts w:eastAsiaTheme="minorEastAsia"/>
          <w:noProof/>
          <w:sz w:val="22"/>
          <w:szCs w:val="22"/>
        </w:rPr>
        <w:t>/</w:t>
      </w:r>
      <w:r w:rsidR="00C245E7" w:rsidRPr="0042389A">
        <w:rPr>
          <w:rFonts w:eastAsiaTheme="minorEastAsia"/>
          <w:noProof/>
          <w:sz w:val="22"/>
          <w:szCs w:val="22"/>
        </w:rPr>
        <w:t xml:space="preserve"> НДС не облагается в соответствии с налоговым законодательством Российской Федерации</w:t>
      </w:r>
      <w:r w:rsidRPr="0042389A">
        <w:rPr>
          <w:rFonts w:eastAsiaTheme="minorEastAsia"/>
          <w:noProof/>
          <w:sz w:val="22"/>
          <w:szCs w:val="22"/>
        </w:rPr>
        <w:t xml:space="preserve">, </w:t>
      </w:r>
      <w:r w:rsidR="00F07A80" w:rsidRPr="0042389A">
        <w:rPr>
          <w:rFonts w:eastAsiaTheme="minorEastAsia"/>
          <w:noProof/>
          <w:sz w:val="22"/>
          <w:szCs w:val="22"/>
        </w:rPr>
        <w:t xml:space="preserve">и включает в себя стоимость товара, стоимость тары и упаковки, транспортные расходы, расходы на </w:t>
      </w:r>
      <w:r w:rsidR="00F07A80" w:rsidRPr="0042389A">
        <w:rPr>
          <w:rFonts w:eastAsiaTheme="minorEastAsia"/>
          <w:noProof/>
          <w:sz w:val="22"/>
          <w:szCs w:val="22"/>
        </w:rPr>
        <w:lastRenderedPageBreak/>
        <w:t>страхование, уплату таможенных пошлин, налогов, сборов и другие обязательные платежи, взимаемые</w:t>
      </w:r>
      <w:r w:rsidR="00F07A80" w:rsidRPr="0042389A">
        <w:rPr>
          <w:noProof/>
          <w:sz w:val="22"/>
          <w:szCs w:val="22"/>
        </w:rPr>
        <w:t xml:space="preserve"> с Поставщика в связи с исполнением обязательств по Контракту.</w:t>
      </w:r>
    </w:p>
    <w:p w14:paraId="03590B56" w14:textId="77777777" w:rsidR="00035E83" w:rsidRPr="0042389A" w:rsidRDefault="00F07A80" w:rsidP="00C245E7">
      <w:pPr>
        <w:pStyle w:val="a8"/>
        <w:spacing w:line="240" w:lineRule="auto"/>
        <w:ind w:left="0" w:firstLine="709"/>
        <w:contextualSpacing/>
        <w:jc w:val="both"/>
        <w:rPr>
          <w:rFonts w:ascii="Times New Roman" w:hAnsi="Times New Roman" w:cs="Times New Roman"/>
        </w:rPr>
      </w:pPr>
      <w:r w:rsidRPr="0042389A">
        <w:rPr>
          <w:rFonts w:ascii="Times New Roman" w:hAnsi="Times New Roman" w:cs="Times New Roman"/>
        </w:rPr>
        <w:t>3.2. Цена Контракта является твердой и не может изменяться в ходе его исполнения, за исключением случаев снижения цены Контракта по с</w:t>
      </w:r>
      <w:r w:rsidR="00C8295F" w:rsidRPr="0042389A">
        <w:rPr>
          <w:rFonts w:ascii="Times New Roman" w:hAnsi="Times New Roman" w:cs="Times New Roman"/>
        </w:rPr>
        <w:t xml:space="preserve">оглашению Сторон, без изменения, </w:t>
      </w:r>
      <w:r w:rsidRPr="0042389A">
        <w:rPr>
          <w:rFonts w:ascii="Times New Roman" w:hAnsi="Times New Roman" w:cs="Times New Roman"/>
        </w:rPr>
        <w:t>предусмотренного Контрактом количества, качества товара и иных условий исполнения Контракта.</w:t>
      </w:r>
    </w:p>
    <w:p w14:paraId="0A14A18F" w14:textId="3A0EB647" w:rsidR="00F07A80" w:rsidRPr="0042389A" w:rsidRDefault="00A63F7B" w:rsidP="00081D06">
      <w:pPr>
        <w:pStyle w:val="a8"/>
        <w:spacing w:after="0" w:line="240" w:lineRule="auto"/>
        <w:ind w:left="0" w:firstLine="709"/>
        <w:contextualSpacing/>
        <w:jc w:val="both"/>
        <w:rPr>
          <w:rFonts w:ascii="Times New Roman" w:hAnsi="Times New Roman" w:cs="Times New Roman"/>
        </w:rPr>
      </w:pPr>
      <w:r w:rsidRPr="0042389A">
        <w:rPr>
          <w:rFonts w:ascii="Times New Roman" w:hAnsi="Times New Roman" w:cs="Times New Roman"/>
        </w:rPr>
        <w:t>3.3. </w:t>
      </w:r>
      <w:r w:rsidR="00843CD9" w:rsidRPr="0042389A">
        <w:rPr>
          <w:rFonts w:ascii="Times New Roman" w:hAnsi="Times New Roman" w:cs="Times New Roman"/>
        </w:rPr>
        <w:t xml:space="preserve"> Государственный заказчик производит расчет за поставленный товар 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D58D6" w:rsidRPr="0042389A">
        <w:rPr>
          <w:rFonts w:ascii="Times New Roman" w:hAnsi="Times New Roman" w:cs="Times New Roman"/>
          <w:b/>
        </w:rPr>
        <w:t>за</w:t>
      </w:r>
      <w:r w:rsidR="00843CD9" w:rsidRPr="0042389A">
        <w:rPr>
          <w:rFonts w:ascii="Times New Roman" w:hAnsi="Times New Roman" w:cs="Times New Roman"/>
          <w:b/>
        </w:rPr>
        <w:t xml:space="preserve"> </w:t>
      </w:r>
      <w:r w:rsidR="00CD58D6" w:rsidRPr="0042389A">
        <w:rPr>
          <w:rFonts w:ascii="Times New Roman" w:hAnsi="Times New Roman" w:cs="Times New Roman"/>
          <w:b/>
        </w:rPr>
        <w:t>наличный расчет</w:t>
      </w:r>
      <w:r w:rsidR="00843CD9" w:rsidRPr="0042389A">
        <w:rPr>
          <w:rFonts w:ascii="Times New Roman" w:hAnsi="Times New Roman" w:cs="Times New Roman"/>
        </w:rPr>
        <w:t xml:space="preserve"> денежными средствами, выделенными из федерального </w:t>
      </w:r>
      <w:r w:rsidR="00864198" w:rsidRPr="0042389A">
        <w:rPr>
          <w:rFonts w:ascii="Times New Roman" w:hAnsi="Times New Roman" w:cs="Times New Roman"/>
        </w:rPr>
        <w:t>бюджета в пределах утвержденных и доведенных лимитов бюджетных обязательств на 202</w:t>
      </w:r>
      <w:r w:rsidR="0042389A" w:rsidRPr="0042389A">
        <w:rPr>
          <w:rFonts w:ascii="Times New Roman" w:hAnsi="Times New Roman" w:cs="Times New Roman"/>
        </w:rPr>
        <w:t>6</w:t>
      </w:r>
      <w:r w:rsidR="00864198" w:rsidRPr="0042389A">
        <w:rPr>
          <w:rFonts w:ascii="Times New Roman" w:hAnsi="Times New Roman" w:cs="Times New Roman"/>
        </w:rPr>
        <w:t xml:space="preserve"> год  по </w:t>
      </w:r>
      <w:r w:rsidR="004076E9">
        <w:rPr>
          <w:rFonts w:ascii="Times New Roman" w:hAnsi="Times New Roman" w:cs="Times New Roman"/>
        </w:rPr>
        <w:t>КБК</w:t>
      </w:r>
      <w:r w:rsidR="00864198" w:rsidRPr="0042389A">
        <w:rPr>
          <w:rFonts w:ascii="Times New Roman" w:hAnsi="Times New Roman" w:cs="Times New Roman"/>
        </w:rPr>
        <w:t xml:space="preserve"> 320 0305 4240690049 244 </w:t>
      </w:r>
      <w:r w:rsidR="00CD58D6" w:rsidRPr="0042389A">
        <w:rPr>
          <w:rFonts w:ascii="Times New Roman" w:hAnsi="Times New Roman" w:cs="Times New Roman"/>
        </w:rPr>
        <w:t>в день поставки товара</w:t>
      </w:r>
      <w:r w:rsidR="00843CD9" w:rsidRPr="0042389A">
        <w:rPr>
          <w:rFonts w:ascii="Times New Roman" w:hAnsi="Times New Roman" w:cs="Times New Roman"/>
        </w:rPr>
        <w:t xml:space="preserve"> </w:t>
      </w:r>
      <w:r w:rsidR="00CD58D6" w:rsidRPr="0042389A">
        <w:rPr>
          <w:rFonts w:ascii="Times New Roman" w:hAnsi="Times New Roman" w:cs="Times New Roman"/>
        </w:rPr>
        <w:t>и</w:t>
      </w:r>
      <w:r w:rsidR="00843CD9" w:rsidRPr="0042389A">
        <w:rPr>
          <w:rFonts w:ascii="Times New Roman" w:hAnsi="Times New Roman" w:cs="Times New Roman"/>
        </w:rPr>
        <w:t xml:space="preserve"> предоставления Поставщиком Заказчику комплекта сопроводительной документации, указанной в п. 5.5. Контракта, согласованной и подписанной </w:t>
      </w:r>
      <w:r w:rsidR="00557FB3" w:rsidRPr="0042389A">
        <w:rPr>
          <w:rFonts w:ascii="Times New Roman" w:hAnsi="Times New Roman" w:cs="Times New Roman"/>
        </w:rPr>
        <w:t>З</w:t>
      </w:r>
      <w:r w:rsidR="00843CD9" w:rsidRPr="0042389A">
        <w:rPr>
          <w:rFonts w:ascii="Times New Roman" w:hAnsi="Times New Roman" w:cs="Times New Roman"/>
        </w:rPr>
        <w:t>аказчиком без замечаний при наличии предельных объемов финансирования на счету Заказчика.</w:t>
      </w:r>
    </w:p>
    <w:p w14:paraId="5486B115" w14:textId="77777777" w:rsidR="00035E83" w:rsidRPr="0042389A" w:rsidRDefault="00035E83" w:rsidP="00C245E7">
      <w:pPr>
        <w:pStyle w:val="aa"/>
        <w:numPr>
          <w:ilvl w:val="0"/>
          <w:numId w:val="5"/>
        </w:numPr>
        <w:ind w:left="0" w:firstLine="709"/>
        <w:jc w:val="center"/>
        <w:rPr>
          <w:rFonts w:ascii="Times New Roman" w:hAnsi="Times New Roman"/>
          <w:b/>
          <w:color w:val="000000"/>
          <w:sz w:val="22"/>
          <w:szCs w:val="22"/>
        </w:rPr>
      </w:pPr>
      <w:r w:rsidRPr="0042389A">
        <w:rPr>
          <w:rFonts w:ascii="Times New Roman" w:hAnsi="Times New Roman"/>
          <w:b/>
          <w:bCs/>
          <w:sz w:val="22"/>
          <w:szCs w:val="22"/>
        </w:rPr>
        <w:t xml:space="preserve">Требования к маркировке, упаковке и </w:t>
      </w:r>
      <w:r w:rsidRPr="0042389A">
        <w:rPr>
          <w:rFonts w:ascii="Times New Roman" w:hAnsi="Times New Roman"/>
          <w:b/>
          <w:color w:val="000000"/>
          <w:sz w:val="22"/>
          <w:szCs w:val="22"/>
        </w:rPr>
        <w:t>транспортировке товара</w:t>
      </w:r>
    </w:p>
    <w:p w14:paraId="4E444D11" w14:textId="77777777" w:rsidR="0075511B" w:rsidRPr="0042389A" w:rsidRDefault="0075511B" w:rsidP="00C245E7">
      <w:pPr>
        <w:keepNext/>
        <w:spacing w:line="240" w:lineRule="auto"/>
        <w:ind w:firstLine="567"/>
        <w:contextualSpacing/>
        <w:jc w:val="both"/>
        <w:outlineLvl w:val="0"/>
        <w:rPr>
          <w:rFonts w:ascii="Times New Roman" w:hAnsi="Times New Roman" w:cs="Times New Roman"/>
        </w:rPr>
      </w:pPr>
      <w:r w:rsidRPr="0042389A">
        <w:rPr>
          <w:rFonts w:ascii="Times New Roman" w:hAnsi="Times New Roman" w:cs="Times New Roman"/>
        </w:rPr>
        <w:t>4.1. Упаковка, маркировка, транспортирование и хранение</w:t>
      </w:r>
      <w:r w:rsidRPr="0042389A">
        <w:rPr>
          <w:rFonts w:ascii="Times New Roman" w:hAnsi="Times New Roman" w:cs="Times New Roman"/>
          <w:color w:val="000000"/>
        </w:rPr>
        <w:t xml:space="preserve"> поставляемого Товара должна соответствовать данному виду Товара.</w:t>
      </w:r>
    </w:p>
    <w:p w14:paraId="2D4D683C" w14:textId="77777777" w:rsidR="0075511B" w:rsidRPr="0042389A" w:rsidRDefault="0075511B" w:rsidP="00C245E7">
      <w:pPr>
        <w:spacing w:line="240" w:lineRule="auto"/>
        <w:ind w:firstLine="709"/>
        <w:contextualSpacing/>
        <w:jc w:val="both"/>
        <w:rPr>
          <w:rFonts w:ascii="Times New Roman" w:hAnsi="Times New Roman" w:cs="Times New Roman"/>
          <w:noProof/>
        </w:rPr>
      </w:pPr>
      <w:r w:rsidRPr="0042389A">
        <w:rPr>
          <w:rFonts w:ascii="Times New Roman" w:hAnsi="Times New Roman" w:cs="Times New Roman"/>
        </w:rPr>
        <w:t>4.2. Т</w:t>
      </w:r>
      <w:r w:rsidRPr="0042389A">
        <w:rPr>
          <w:rFonts w:ascii="Times New Roman" w:hAnsi="Times New Roman" w:cs="Times New Roman"/>
          <w:noProof/>
        </w:rPr>
        <w:t>ара и упаковка возврату не подлежат, залог за тару и упаковку не взыскивается, их стоимость включена в цену Контракта.</w:t>
      </w:r>
    </w:p>
    <w:p w14:paraId="0DA47E39" w14:textId="77777777" w:rsidR="0075511B" w:rsidRPr="0042389A" w:rsidRDefault="0075511B" w:rsidP="00081D06">
      <w:pPr>
        <w:spacing w:after="0" w:line="240" w:lineRule="auto"/>
        <w:ind w:firstLine="709"/>
        <w:contextualSpacing/>
        <w:jc w:val="both"/>
        <w:rPr>
          <w:rFonts w:ascii="Times New Roman" w:hAnsi="Times New Roman" w:cs="Times New Roman"/>
        </w:rPr>
      </w:pPr>
      <w:r w:rsidRPr="0042389A">
        <w:rPr>
          <w:rFonts w:ascii="Times New Roman" w:hAnsi="Times New Roman" w:cs="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7A8AFB90" w14:textId="77777777" w:rsidR="00035E83" w:rsidRPr="0042389A" w:rsidRDefault="00035E83" w:rsidP="00C245E7">
      <w:pPr>
        <w:pStyle w:val="10"/>
        <w:numPr>
          <w:ilvl w:val="0"/>
          <w:numId w:val="5"/>
        </w:numPr>
        <w:snapToGrid/>
        <w:spacing w:line="240" w:lineRule="auto"/>
        <w:ind w:left="0" w:right="-74" w:firstLine="709"/>
        <w:contextualSpacing/>
        <w:jc w:val="center"/>
        <w:rPr>
          <w:b/>
          <w:szCs w:val="22"/>
        </w:rPr>
      </w:pPr>
      <w:r w:rsidRPr="0042389A">
        <w:rPr>
          <w:b/>
          <w:szCs w:val="22"/>
        </w:rPr>
        <w:t>Сроки и порядок поставки товара</w:t>
      </w:r>
    </w:p>
    <w:p w14:paraId="40E1BF9E" w14:textId="3EBE7629" w:rsidR="00035E83" w:rsidRPr="0042389A" w:rsidRDefault="00035E83" w:rsidP="00C245E7">
      <w:pPr>
        <w:spacing w:line="240" w:lineRule="auto"/>
        <w:ind w:firstLine="709"/>
        <w:contextualSpacing/>
        <w:jc w:val="both"/>
        <w:rPr>
          <w:rFonts w:ascii="Times New Roman" w:hAnsi="Times New Roman" w:cs="Times New Roman"/>
          <w:noProof/>
        </w:rPr>
      </w:pPr>
      <w:r w:rsidRPr="0042389A">
        <w:rPr>
          <w:rFonts w:ascii="Times New Roman" w:hAnsi="Times New Roman" w:cs="Times New Roman"/>
          <w:noProof/>
        </w:rPr>
        <w:t xml:space="preserve">5.1. </w:t>
      </w:r>
      <w:r w:rsidR="00CC6924" w:rsidRPr="0042389A">
        <w:rPr>
          <w:rFonts w:ascii="Times New Roman" w:hAnsi="Times New Roman" w:cs="Times New Roman"/>
          <w:noProof/>
        </w:rPr>
        <w:t xml:space="preserve">Товар поставляется автотранспортом Поставщика </w:t>
      </w:r>
      <w:r w:rsidR="00864198" w:rsidRPr="0042389A">
        <w:rPr>
          <w:rFonts w:ascii="Times New Roman" w:hAnsi="Times New Roman" w:cs="Times New Roman"/>
          <w:noProof/>
        </w:rPr>
        <w:t xml:space="preserve">в течение 15 рабочих дней с </w:t>
      </w:r>
      <w:r w:rsidR="006F34DB">
        <w:rPr>
          <w:rFonts w:ascii="Times New Roman" w:hAnsi="Times New Roman" w:cs="Times New Roman"/>
          <w:noProof/>
        </w:rPr>
        <w:t>д</w:t>
      </w:r>
      <w:r w:rsidR="00864198" w:rsidRPr="0042389A">
        <w:rPr>
          <w:rFonts w:ascii="Times New Roman" w:hAnsi="Times New Roman" w:cs="Times New Roman"/>
          <w:noProof/>
        </w:rPr>
        <w:t xml:space="preserve">аты заключения контракта </w:t>
      </w:r>
      <w:r w:rsidR="00CC6924" w:rsidRPr="0042389A">
        <w:rPr>
          <w:rFonts w:ascii="Times New Roman" w:hAnsi="Times New Roman" w:cs="Times New Roman"/>
          <w:noProof/>
        </w:rPr>
        <w:t xml:space="preserve">по адресу: </w:t>
      </w:r>
      <w:r w:rsidR="00081D06" w:rsidRPr="0042389A">
        <w:rPr>
          <w:rFonts w:ascii="Times New Roman" w:hAnsi="Times New Roman" w:cs="Times New Roman"/>
          <w:noProof/>
        </w:rPr>
        <w:t>Российская Федерация, Краснодарский край, Усть-Лабинский р-н, Двубратский п., Степная ул., 1 Б, Федеральное казенное учреждение «Исправительная колония № 6 Главного управления Федеральной службы исполнения наказаний по Краснодарскому краю»</w:t>
      </w:r>
    </w:p>
    <w:p w14:paraId="2F80F76D" w14:textId="77777777" w:rsidR="00361252" w:rsidRPr="0042389A" w:rsidRDefault="00035E83" w:rsidP="00C245E7">
      <w:pPr>
        <w:spacing w:line="240" w:lineRule="auto"/>
        <w:ind w:firstLine="709"/>
        <w:contextualSpacing/>
        <w:jc w:val="both"/>
        <w:rPr>
          <w:rFonts w:ascii="Times New Roman" w:hAnsi="Times New Roman" w:cs="Times New Roman"/>
        </w:rPr>
      </w:pPr>
      <w:r w:rsidRPr="0042389A">
        <w:rPr>
          <w:rFonts w:ascii="Times New Roman" w:hAnsi="Times New Roman" w:cs="Times New Roman"/>
          <w:noProof/>
        </w:rPr>
        <w:t xml:space="preserve">5.2. </w:t>
      </w:r>
      <w:r w:rsidR="0075511B" w:rsidRPr="0042389A">
        <w:rPr>
          <w:rFonts w:ascii="Times New Roman" w:hAnsi="Times New Roman" w:cs="Times New Roman"/>
          <w:noProof/>
        </w:rPr>
        <w:t xml:space="preserve">Поставщик обязуется передать Заказчику Товар, необремененный правами третьих лиц </w:t>
      </w:r>
      <w:r w:rsidR="00081D06" w:rsidRPr="0042389A">
        <w:rPr>
          <w:rFonts w:ascii="Times New Roman" w:hAnsi="Times New Roman"/>
        </w:rPr>
        <w:t>в течении 15 (пятнадцати) рабочих дней с даты заключения контракта</w:t>
      </w:r>
      <w:r w:rsidR="0075511B" w:rsidRPr="0042389A">
        <w:rPr>
          <w:rFonts w:ascii="Times New Roman" w:hAnsi="Times New Roman" w:cs="Times New Roman"/>
        </w:rPr>
        <w:t>, в полном объеме.</w:t>
      </w:r>
    </w:p>
    <w:p w14:paraId="01A0E113" w14:textId="77777777" w:rsidR="00361252" w:rsidRPr="0042389A" w:rsidRDefault="00035E83" w:rsidP="00C245E7">
      <w:pPr>
        <w:spacing w:line="240" w:lineRule="auto"/>
        <w:ind w:firstLine="709"/>
        <w:contextualSpacing/>
        <w:jc w:val="both"/>
        <w:rPr>
          <w:rFonts w:ascii="Times New Roman" w:hAnsi="Times New Roman" w:cs="Times New Roman"/>
        </w:rPr>
      </w:pPr>
      <w:r w:rsidRPr="0042389A">
        <w:rPr>
          <w:rFonts w:ascii="Times New Roman" w:hAnsi="Times New Roman" w:cs="Times New Roman"/>
        </w:rPr>
        <w:t>5.3. Поставщик имеет право исполнить обязат</w:t>
      </w:r>
      <w:r w:rsidR="00DD4090" w:rsidRPr="0042389A">
        <w:rPr>
          <w:rFonts w:ascii="Times New Roman" w:hAnsi="Times New Roman" w:cs="Times New Roman"/>
        </w:rPr>
        <w:t xml:space="preserve">ельство или его часть досрочно </w:t>
      </w:r>
      <w:r w:rsidRPr="0042389A">
        <w:rPr>
          <w:rFonts w:ascii="Times New Roman" w:hAnsi="Times New Roman" w:cs="Times New Roman"/>
        </w:rPr>
        <w:t>по письменному согласованию с Заказчиком.</w:t>
      </w:r>
    </w:p>
    <w:p w14:paraId="13E74C87" w14:textId="77777777" w:rsidR="00843CD9" w:rsidRPr="0042389A" w:rsidRDefault="00CC6924" w:rsidP="00C245E7">
      <w:pPr>
        <w:spacing w:line="240" w:lineRule="auto"/>
        <w:ind w:firstLine="710"/>
        <w:contextualSpacing/>
        <w:jc w:val="both"/>
        <w:rPr>
          <w:rFonts w:ascii="Times New Roman" w:hAnsi="Times New Roman" w:cs="Times New Roman"/>
        </w:rPr>
      </w:pPr>
      <w:r w:rsidRPr="0042389A">
        <w:rPr>
          <w:rFonts w:ascii="Times New Roman" w:hAnsi="Times New Roman" w:cs="Times New Roman"/>
        </w:rPr>
        <w:t>5</w:t>
      </w:r>
      <w:r w:rsidR="00843CD9" w:rsidRPr="0042389A">
        <w:rPr>
          <w:rFonts w:ascii="Times New Roman" w:hAnsi="Times New Roman" w:cs="Times New Roman"/>
        </w:rPr>
        <w:t>.4. Поставщик извещает Заказчика о готовности Товара к поставке и о дате поставки Товара. Доставка Товара осуществляется силами и за счет средств Поставщика.</w:t>
      </w:r>
    </w:p>
    <w:p w14:paraId="2B6F9A7B" w14:textId="77777777" w:rsidR="00CD58D6" w:rsidRPr="0042389A" w:rsidRDefault="00CD58D6" w:rsidP="00081D06">
      <w:pPr>
        <w:spacing w:line="240" w:lineRule="auto"/>
        <w:ind w:firstLine="708"/>
        <w:contextualSpacing/>
        <w:jc w:val="both"/>
        <w:rPr>
          <w:rFonts w:ascii="Times New Roman" w:hAnsi="Times New Roman" w:cs="Times New Roman"/>
          <w:b/>
          <w:bCs/>
        </w:rPr>
      </w:pPr>
      <w:r w:rsidRPr="0042389A">
        <w:rPr>
          <w:rFonts w:ascii="Times New Roman" w:hAnsi="Times New Roman" w:cs="Times New Roman"/>
        </w:rPr>
        <w:t xml:space="preserve">5.5 </w:t>
      </w:r>
      <w:r w:rsidRPr="0042389A">
        <w:rPr>
          <w:rFonts w:ascii="Times New Roman" w:hAnsi="Times New Roman" w:cs="Times New Roman"/>
          <w:b/>
          <w:bCs/>
        </w:rPr>
        <w:t>Вместе с Товаром Поставщик передает Заказчику относящуюся к Товару документацию:</w:t>
      </w:r>
    </w:p>
    <w:p w14:paraId="738631F1" w14:textId="77777777" w:rsidR="00CD58D6" w:rsidRPr="0042389A" w:rsidRDefault="00CD58D6" w:rsidP="00C245E7">
      <w:pPr>
        <w:spacing w:line="240" w:lineRule="auto"/>
        <w:ind w:firstLine="709"/>
        <w:contextualSpacing/>
        <w:jc w:val="both"/>
        <w:rPr>
          <w:rFonts w:ascii="Times New Roman" w:hAnsi="Times New Roman" w:cs="Times New Roman"/>
          <w:b/>
          <w:bCs/>
        </w:rPr>
      </w:pPr>
      <w:r w:rsidRPr="0042389A">
        <w:rPr>
          <w:rFonts w:ascii="Times New Roman" w:hAnsi="Times New Roman" w:cs="Times New Roman"/>
          <w:b/>
          <w:bCs/>
        </w:rPr>
        <w:t>- кассовый чек</w:t>
      </w:r>
    </w:p>
    <w:p w14:paraId="12F53AF2" w14:textId="625D5768" w:rsidR="006F34DB" w:rsidRPr="0042389A" w:rsidRDefault="00CD58D6" w:rsidP="00C245E7">
      <w:pPr>
        <w:spacing w:line="240" w:lineRule="auto"/>
        <w:ind w:firstLine="709"/>
        <w:contextualSpacing/>
        <w:jc w:val="both"/>
        <w:rPr>
          <w:rFonts w:ascii="Times New Roman" w:hAnsi="Times New Roman" w:cs="Times New Roman"/>
          <w:b/>
          <w:bCs/>
        </w:rPr>
      </w:pPr>
      <w:r w:rsidRPr="0042389A">
        <w:rPr>
          <w:rFonts w:ascii="Times New Roman" w:hAnsi="Times New Roman" w:cs="Times New Roman"/>
          <w:b/>
          <w:bCs/>
        </w:rPr>
        <w:t>- товарный чек</w:t>
      </w:r>
      <w:r w:rsidR="006F34DB">
        <w:rPr>
          <w:rFonts w:ascii="Times New Roman" w:hAnsi="Times New Roman" w:cs="Times New Roman"/>
          <w:b/>
          <w:bCs/>
        </w:rPr>
        <w:t xml:space="preserve"> и (или) товарная накладная</w:t>
      </w:r>
    </w:p>
    <w:p w14:paraId="18E911A5" w14:textId="4F905DA2" w:rsidR="00843CD9" w:rsidRPr="0042389A" w:rsidRDefault="00843CD9" w:rsidP="00C245E7">
      <w:pPr>
        <w:spacing w:line="240" w:lineRule="auto"/>
        <w:ind w:firstLine="710"/>
        <w:contextualSpacing/>
        <w:jc w:val="both"/>
        <w:rPr>
          <w:rFonts w:ascii="Times New Roman" w:hAnsi="Times New Roman" w:cs="Times New Roman"/>
        </w:rPr>
      </w:pPr>
      <w:r w:rsidRPr="0042389A">
        <w:rPr>
          <w:rFonts w:ascii="Times New Roman" w:hAnsi="Times New Roman" w:cs="Times New Roman"/>
        </w:rPr>
        <w:t>5.6. В случае если документы, указанные в пункте 5.5. Контракта, не переданы Поставщиком Заказчику одновременно с Товаром, Товар считается не поставленным</w:t>
      </w:r>
      <w:r w:rsidR="006F34DB">
        <w:rPr>
          <w:rFonts w:ascii="Times New Roman" w:hAnsi="Times New Roman" w:cs="Times New Roman"/>
        </w:rPr>
        <w:t>,</w:t>
      </w:r>
      <w:r w:rsidRPr="0042389A">
        <w:rPr>
          <w:rFonts w:ascii="Times New Roman" w:hAnsi="Times New Roman" w:cs="Times New Roman"/>
        </w:rPr>
        <w:t xml:space="preserve"> приемке</w:t>
      </w:r>
      <w:r w:rsidR="006F34DB">
        <w:rPr>
          <w:rFonts w:ascii="Times New Roman" w:hAnsi="Times New Roman" w:cs="Times New Roman"/>
        </w:rPr>
        <w:t xml:space="preserve"> и оплате </w:t>
      </w:r>
      <w:r w:rsidRPr="0042389A">
        <w:rPr>
          <w:rFonts w:ascii="Times New Roman" w:hAnsi="Times New Roman" w:cs="Times New Roman"/>
        </w:rPr>
        <w:t>не подлежит.</w:t>
      </w:r>
    </w:p>
    <w:p w14:paraId="4056A103" w14:textId="77777777" w:rsidR="00843CD9" w:rsidRPr="0042389A" w:rsidRDefault="00843CD9" w:rsidP="00C245E7">
      <w:pPr>
        <w:spacing w:line="240" w:lineRule="auto"/>
        <w:ind w:firstLine="710"/>
        <w:contextualSpacing/>
        <w:jc w:val="both"/>
        <w:rPr>
          <w:rFonts w:ascii="Times New Roman" w:hAnsi="Times New Roman" w:cs="Times New Roman"/>
        </w:rPr>
      </w:pPr>
      <w:r w:rsidRPr="0042389A">
        <w:rPr>
          <w:rFonts w:ascii="Times New Roman" w:hAnsi="Times New Roman" w:cs="Times New Roman"/>
        </w:rPr>
        <w:t>5.7.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566BC129" w14:textId="77777777" w:rsidR="00DD4090" w:rsidRPr="0042389A" w:rsidRDefault="00843CD9" w:rsidP="00081D06">
      <w:pPr>
        <w:spacing w:after="0" w:line="240" w:lineRule="auto"/>
        <w:ind w:firstLine="710"/>
        <w:contextualSpacing/>
        <w:jc w:val="both"/>
        <w:rPr>
          <w:rFonts w:ascii="Times New Roman" w:hAnsi="Times New Roman" w:cs="Times New Roman"/>
        </w:rPr>
      </w:pPr>
      <w:r w:rsidRPr="0042389A">
        <w:rPr>
          <w:rFonts w:ascii="Times New Roman" w:hAnsi="Times New Roman" w:cs="Times New Roman"/>
        </w:rPr>
        <w:t>5.8. Право собственности на товар переходит к Заказчику с момента подписания Поставщиком акта приема-передачи без замечаний</w:t>
      </w:r>
    </w:p>
    <w:p w14:paraId="7EDE3043" w14:textId="77777777" w:rsidR="00DD4090" w:rsidRPr="0042389A" w:rsidRDefault="00DD4090" w:rsidP="00C245E7">
      <w:pPr>
        <w:pStyle w:val="aa"/>
        <w:numPr>
          <w:ilvl w:val="0"/>
          <w:numId w:val="5"/>
        </w:numPr>
        <w:ind w:left="0"/>
        <w:jc w:val="center"/>
        <w:rPr>
          <w:rFonts w:ascii="Times New Roman" w:hAnsi="Times New Roman"/>
          <w:b/>
          <w:noProof/>
          <w:sz w:val="22"/>
          <w:szCs w:val="22"/>
        </w:rPr>
      </w:pPr>
      <w:r w:rsidRPr="0042389A">
        <w:rPr>
          <w:rFonts w:ascii="Times New Roman" w:hAnsi="Times New Roman"/>
          <w:b/>
          <w:noProof/>
          <w:sz w:val="22"/>
          <w:szCs w:val="22"/>
        </w:rPr>
        <w:t>Качество, безопасность и порядок приемки Товара</w:t>
      </w:r>
    </w:p>
    <w:p w14:paraId="2CEE6989" w14:textId="77777777" w:rsidR="00F93529" w:rsidRPr="0042389A" w:rsidRDefault="00F93529" w:rsidP="00C245E7">
      <w:pPr>
        <w:pStyle w:val="a6"/>
        <w:tabs>
          <w:tab w:val="left" w:pos="709"/>
          <w:tab w:val="left" w:pos="851"/>
        </w:tabs>
        <w:ind w:firstLine="426"/>
        <w:contextualSpacing/>
        <w:jc w:val="both"/>
        <w:rPr>
          <w:rFonts w:ascii="Times New Roman" w:hAnsi="Times New Roman"/>
        </w:rPr>
      </w:pPr>
      <w:r w:rsidRPr="0042389A">
        <w:rPr>
          <w:rFonts w:ascii="Times New Roman" w:hAnsi="Times New Roman"/>
          <w:noProof/>
        </w:rPr>
        <w:t>6.1. </w:t>
      </w:r>
      <w:r w:rsidRPr="0042389A">
        <w:rPr>
          <w:rFonts w:ascii="Times New Roman" w:hAnsi="Times New Roman"/>
        </w:rPr>
        <w:t>Качество и безопасность поставляемого Товара должно отвечать требованиям и условиям настоящего Контракта</w:t>
      </w:r>
      <w:r w:rsidRPr="0042389A">
        <w:rPr>
          <w:rFonts w:ascii="Times New Roman" w:hAnsi="Times New Roman"/>
          <w:i/>
          <w:color w:val="000000"/>
        </w:rPr>
        <w:t xml:space="preserve">. </w:t>
      </w:r>
    </w:p>
    <w:p w14:paraId="51537586" w14:textId="77777777" w:rsidR="00F93529" w:rsidRPr="0042389A" w:rsidRDefault="00F93529" w:rsidP="00C245E7">
      <w:pPr>
        <w:widowControl w:val="0"/>
        <w:autoSpaceDE w:val="0"/>
        <w:autoSpaceDN w:val="0"/>
        <w:adjustRightInd w:val="0"/>
        <w:spacing w:line="240" w:lineRule="auto"/>
        <w:ind w:firstLine="426"/>
        <w:contextualSpacing/>
        <w:jc w:val="both"/>
        <w:rPr>
          <w:rFonts w:ascii="Times New Roman" w:hAnsi="Times New Roman" w:cs="Times New Roman"/>
        </w:rPr>
      </w:pPr>
      <w:r w:rsidRPr="0042389A">
        <w:rPr>
          <w:rFonts w:ascii="Times New Roman" w:hAnsi="Times New Roman" w:cs="Times New Roman"/>
        </w:rPr>
        <w:t xml:space="preserve">6.2. Порядок приемки Товара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w:t>
      </w:r>
      <w:hyperlink r:id="rId8" w:history="1">
        <w:r w:rsidRPr="0042389A">
          <w:rPr>
            <w:rFonts w:ascii="Times New Roman" w:hAnsi="Times New Roman" w:cs="Times New Roman"/>
            <w:color w:val="0000FF"/>
            <w:u w:val="single"/>
          </w:rPr>
          <w:t>№П-6,</w:t>
        </w:r>
      </w:hyperlink>
      <w:r w:rsidRPr="0042389A">
        <w:rPr>
          <w:rFonts w:ascii="Times New Roman" w:hAnsi="Times New Roman" w:cs="Times New Roman"/>
        </w:rPr>
        <w:t xml:space="preserve">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w:t>
      </w:r>
      <w:hyperlink r:id="rId9" w:history="1">
        <w:r w:rsidRPr="0042389A">
          <w:rPr>
            <w:rFonts w:ascii="Times New Roman" w:hAnsi="Times New Roman" w:cs="Times New Roman"/>
            <w:color w:val="0000FF"/>
            <w:u w:val="single"/>
          </w:rPr>
          <w:t>№П-7</w:t>
        </w:r>
      </w:hyperlink>
      <w:r w:rsidRPr="0042389A">
        <w:rPr>
          <w:rFonts w:ascii="Times New Roman" w:hAnsi="Times New Roman" w:cs="Times New Roman"/>
        </w:rPr>
        <w:t>, в части, не противоречащей требованиям законодательства и условиям Контракта.</w:t>
      </w:r>
    </w:p>
    <w:p w14:paraId="09D07DD5" w14:textId="77777777" w:rsidR="00F93529" w:rsidRPr="0042389A" w:rsidRDefault="00F93529" w:rsidP="00C245E7">
      <w:pPr>
        <w:spacing w:after="0" w:line="240" w:lineRule="auto"/>
        <w:ind w:firstLine="426"/>
        <w:contextualSpacing/>
        <w:jc w:val="both"/>
        <w:rPr>
          <w:rFonts w:ascii="Times New Roman" w:hAnsi="Times New Roman" w:cs="Times New Roman"/>
        </w:rPr>
      </w:pPr>
      <w:r w:rsidRPr="0042389A">
        <w:rPr>
          <w:rFonts w:ascii="Times New Roman" w:hAnsi="Times New Roman" w:cs="Times New Roman"/>
        </w:rPr>
        <w:t>6.4. 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w:t>
      </w:r>
    </w:p>
    <w:p w14:paraId="1E781A4A" w14:textId="77777777" w:rsidR="00F93529" w:rsidRPr="0042389A" w:rsidRDefault="00F93529" w:rsidP="00C245E7">
      <w:pPr>
        <w:pStyle w:val="10"/>
        <w:snapToGrid/>
        <w:spacing w:line="240" w:lineRule="auto"/>
        <w:ind w:firstLine="426"/>
        <w:contextualSpacing/>
        <w:jc w:val="both"/>
        <w:rPr>
          <w:b/>
          <w:szCs w:val="22"/>
        </w:rPr>
      </w:pPr>
      <w:r w:rsidRPr="0042389A">
        <w:rPr>
          <w:szCs w:val="22"/>
        </w:rPr>
        <w:t>6</w:t>
      </w:r>
      <w:r w:rsidRPr="0042389A">
        <w:rPr>
          <w:noProof/>
          <w:szCs w:val="22"/>
        </w:rPr>
        <w:t xml:space="preserve">.5.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w:t>
      </w:r>
      <w:r w:rsidRPr="0042389A">
        <w:rPr>
          <w:noProof/>
          <w:szCs w:val="22"/>
        </w:rPr>
        <w:lastRenderedPageBreak/>
        <w:t>момента выявления несоответствия Товара требованиям законодательства и условиям Контракта</w:t>
      </w:r>
      <w:r w:rsidRPr="0042389A">
        <w:rPr>
          <w:b/>
          <w:szCs w:val="22"/>
        </w:rPr>
        <w:t xml:space="preserve"> </w:t>
      </w:r>
    </w:p>
    <w:p w14:paraId="00954E6C" w14:textId="77777777" w:rsidR="00035E83" w:rsidRPr="0042389A" w:rsidRDefault="00F93529" w:rsidP="00C245E7">
      <w:pPr>
        <w:pStyle w:val="10"/>
        <w:snapToGrid/>
        <w:spacing w:line="240" w:lineRule="auto"/>
        <w:ind w:firstLine="0"/>
        <w:contextualSpacing/>
        <w:jc w:val="center"/>
        <w:rPr>
          <w:b/>
          <w:szCs w:val="22"/>
        </w:rPr>
      </w:pPr>
      <w:r w:rsidRPr="0042389A">
        <w:rPr>
          <w:b/>
          <w:szCs w:val="22"/>
        </w:rPr>
        <w:t>7.</w:t>
      </w:r>
      <w:r w:rsidRPr="0042389A">
        <w:rPr>
          <w:b/>
          <w:szCs w:val="22"/>
        </w:rPr>
        <w:tab/>
      </w:r>
      <w:r w:rsidR="00035E83" w:rsidRPr="0042389A">
        <w:rPr>
          <w:b/>
          <w:szCs w:val="22"/>
        </w:rPr>
        <w:t>Гарантийные обязательства</w:t>
      </w:r>
    </w:p>
    <w:p w14:paraId="7AEE27EC" w14:textId="77777777" w:rsidR="00035E83" w:rsidRPr="0042389A" w:rsidRDefault="00035E83" w:rsidP="00C245E7">
      <w:pPr>
        <w:pStyle w:val="a6"/>
        <w:ind w:left="-284" w:firstLine="709"/>
        <w:contextualSpacing/>
        <w:jc w:val="both"/>
        <w:rPr>
          <w:rFonts w:ascii="Times New Roman" w:hAnsi="Times New Roman"/>
          <w:color w:val="000000"/>
        </w:rPr>
      </w:pPr>
      <w:r w:rsidRPr="0042389A">
        <w:rPr>
          <w:rFonts w:ascii="Times New Roman" w:hAnsi="Times New Roman"/>
          <w:color w:val="000000"/>
        </w:rPr>
        <w:t>7.1. Поставщик гарантирует:</w:t>
      </w:r>
    </w:p>
    <w:p w14:paraId="1D7E8CC3" w14:textId="77777777" w:rsidR="00035E83" w:rsidRPr="0042389A" w:rsidRDefault="00035E83" w:rsidP="00C245E7">
      <w:pPr>
        <w:pStyle w:val="a6"/>
        <w:ind w:firstLine="425"/>
        <w:contextualSpacing/>
        <w:jc w:val="both"/>
        <w:rPr>
          <w:rFonts w:ascii="Times New Roman" w:hAnsi="Times New Roman"/>
          <w:color w:val="000000"/>
        </w:rPr>
      </w:pPr>
      <w:r w:rsidRPr="0042389A">
        <w:rPr>
          <w:rFonts w:ascii="Times New Roman" w:hAnsi="Times New Roman"/>
        </w:rPr>
        <w:t>- соответствие качества поставляемого Товара требованиям законодательства Российской Федерации и условиям настоящего Контракта.</w:t>
      </w:r>
    </w:p>
    <w:p w14:paraId="1AEAD5CE" w14:textId="77777777" w:rsidR="004C0CC7" w:rsidRPr="0042389A" w:rsidRDefault="00035E83" w:rsidP="00C245E7">
      <w:pPr>
        <w:spacing w:line="240" w:lineRule="auto"/>
        <w:ind w:firstLine="425"/>
        <w:contextualSpacing/>
        <w:jc w:val="both"/>
        <w:rPr>
          <w:rFonts w:ascii="Times New Roman" w:hAnsi="Times New Roman" w:cs="Times New Roman"/>
        </w:rPr>
      </w:pPr>
      <w:r w:rsidRPr="0042389A">
        <w:rPr>
          <w:rFonts w:ascii="Times New Roman" w:hAnsi="Times New Roman" w:cs="Times New Roman"/>
        </w:rPr>
        <w:t>7.</w:t>
      </w:r>
      <w:r w:rsidR="00AC092B" w:rsidRPr="0042389A">
        <w:rPr>
          <w:rFonts w:ascii="Times New Roman" w:hAnsi="Times New Roman" w:cs="Times New Roman"/>
        </w:rPr>
        <w:t>2</w:t>
      </w:r>
      <w:r w:rsidRPr="0042389A">
        <w:rPr>
          <w:rFonts w:ascii="Times New Roman" w:hAnsi="Times New Roman" w:cs="Times New Roman"/>
        </w:rPr>
        <w:t>.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14:paraId="3E1905D2" w14:textId="77777777" w:rsidR="004C0CC7" w:rsidRPr="0042389A" w:rsidRDefault="00035E83" w:rsidP="00C245E7">
      <w:pPr>
        <w:spacing w:line="240" w:lineRule="auto"/>
        <w:ind w:firstLine="425"/>
        <w:contextualSpacing/>
        <w:jc w:val="both"/>
        <w:rPr>
          <w:rFonts w:ascii="Times New Roman" w:hAnsi="Times New Roman" w:cs="Times New Roman"/>
        </w:rPr>
      </w:pPr>
      <w:r w:rsidRPr="0042389A">
        <w:rPr>
          <w:rFonts w:ascii="Times New Roman" w:hAnsi="Times New Roman" w:cs="Times New Roman"/>
        </w:rPr>
        <w:t>7.</w:t>
      </w:r>
      <w:r w:rsidR="00AC092B" w:rsidRPr="0042389A">
        <w:rPr>
          <w:rFonts w:ascii="Times New Roman" w:hAnsi="Times New Roman" w:cs="Times New Roman"/>
        </w:rPr>
        <w:t>3</w:t>
      </w:r>
      <w:r w:rsidRPr="0042389A">
        <w:rPr>
          <w:rFonts w:ascii="Times New Roman" w:hAnsi="Times New Roman" w:cs="Times New Roman"/>
        </w:rPr>
        <w:t>.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610115CA" w14:textId="77777777" w:rsidR="004C0CC7" w:rsidRPr="0042389A" w:rsidRDefault="00035E83" w:rsidP="00C245E7">
      <w:pPr>
        <w:spacing w:line="240" w:lineRule="auto"/>
        <w:ind w:firstLine="425"/>
        <w:contextualSpacing/>
        <w:jc w:val="both"/>
        <w:rPr>
          <w:rFonts w:ascii="Times New Roman" w:hAnsi="Times New Roman" w:cs="Times New Roman"/>
        </w:rPr>
      </w:pPr>
      <w:r w:rsidRPr="0042389A">
        <w:rPr>
          <w:rFonts w:ascii="Times New Roman" w:hAnsi="Times New Roman" w:cs="Times New Roman"/>
        </w:rPr>
        <w:t>7.</w:t>
      </w:r>
      <w:r w:rsidR="00AC092B" w:rsidRPr="0042389A">
        <w:rPr>
          <w:rFonts w:ascii="Times New Roman" w:hAnsi="Times New Roman" w:cs="Times New Roman"/>
        </w:rPr>
        <w:t>4</w:t>
      </w:r>
      <w:r w:rsidRPr="0042389A">
        <w:rPr>
          <w:rFonts w:ascii="Times New Roman" w:hAnsi="Times New Roman" w:cs="Times New Roman"/>
        </w:rPr>
        <w:t>. При замене Товара срок годности на него исчисляется заново со дня приемки Товара Заказчиком.</w:t>
      </w:r>
    </w:p>
    <w:p w14:paraId="01ADD1AF" w14:textId="77777777" w:rsidR="00035E83" w:rsidRPr="0042389A" w:rsidRDefault="00035E83" w:rsidP="00081D06">
      <w:pPr>
        <w:spacing w:after="0" w:line="240" w:lineRule="auto"/>
        <w:ind w:firstLine="425"/>
        <w:contextualSpacing/>
        <w:jc w:val="both"/>
        <w:rPr>
          <w:rFonts w:ascii="Times New Roman" w:hAnsi="Times New Roman" w:cs="Times New Roman"/>
        </w:rPr>
      </w:pPr>
      <w:r w:rsidRPr="0042389A">
        <w:rPr>
          <w:rFonts w:ascii="Times New Roman" w:hAnsi="Times New Roman" w:cs="Times New Roman"/>
        </w:rPr>
        <w:t>7.</w:t>
      </w:r>
      <w:r w:rsidR="00AC092B" w:rsidRPr="0042389A">
        <w:rPr>
          <w:rFonts w:ascii="Times New Roman" w:hAnsi="Times New Roman" w:cs="Times New Roman"/>
        </w:rPr>
        <w:t>5</w:t>
      </w:r>
      <w:r w:rsidRPr="0042389A">
        <w:rPr>
          <w:rFonts w:ascii="Times New Roman" w:hAnsi="Times New Roman" w:cs="Times New Roman"/>
        </w:rPr>
        <w:t xml:space="preserve">. Все расходы, связанные </w:t>
      </w:r>
      <w:r w:rsidR="002B1636" w:rsidRPr="0042389A">
        <w:rPr>
          <w:rFonts w:ascii="Times New Roman" w:hAnsi="Times New Roman" w:cs="Times New Roman"/>
        </w:rPr>
        <w:t xml:space="preserve">с </w:t>
      </w:r>
      <w:proofErr w:type="spellStart"/>
      <w:r w:rsidR="002B1636" w:rsidRPr="0042389A">
        <w:rPr>
          <w:rFonts w:ascii="Times New Roman" w:hAnsi="Times New Roman" w:cs="Times New Roman"/>
        </w:rPr>
        <w:t>заменого</w:t>
      </w:r>
      <w:proofErr w:type="spellEnd"/>
      <w:r w:rsidR="002B1636" w:rsidRPr="0042389A">
        <w:rPr>
          <w:rFonts w:ascii="Times New Roman" w:hAnsi="Times New Roman" w:cs="Times New Roman"/>
        </w:rPr>
        <w:t xml:space="preserve"> Товара</w:t>
      </w:r>
      <w:r w:rsidRPr="0042389A">
        <w:rPr>
          <w:rFonts w:ascii="Times New Roman" w:hAnsi="Times New Roman" w:cs="Times New Roman"/>
        </w:rPr>
        <w:t xml:space="preserve"> ненадлежащего качества в период </w:t>
      </w:r>
      <w:r w:rsidR="002B1636" w:rsidRPr="0042389A">
        <w:rPr>
          <w:rFonts w:ascii="Times New Roman" w:hAnsi="Times New Roman" w:cs="Times New Roman"/>
        </w:rPr>
        <w:t>срока годности Товара,</w:t>
      </w:r>
      <w:r w:rsidRPr="0042389A">
        <w:rPr>
          <w:rFonts w:ascii="Times New Roman" w:hAnsi="Times New Roman" w:cs="Times New Roman"/>
        </w:rPr>
        <w:t xml:space="preserve"> оплачиваются за счет Поставщика.</w:t>
      </w:r>
    </w:p>
    <w:p w14:paraId="0451DE40" w14:textId="77777777" w:rsidR="00035E83" w:rsidRPr="0042389A" w:rsidRDefault="00035E83" w:rsidP="00C245E7">
      <w:pPr>
        <w:pStyle w:val="10"/>
        <w:tabs>
          <w:tab w:val="center" w:pos="5262"/>
          <w:tab w:val="left" w:pos="8771"/>
        </w:tabs>
        <w:spacing w:line="240" w:lineRule="auto"/>
        <w:ind w:left="-284" w:firstLine="709"/>
        <w:contextualSpacing/>
        <w:jc w:val="center"/>
        <w:rPr>
          <w:b/>
          <w:szCs w:val="22"/>
        </w:rPr>
      </w:pPr>
      <w:r w:rsidRPr="0042389A">
        <w:rPr>
          <w:b/>
          <w:szCs w:val="22"/>
        </w:rPr>
        <w:t>8. Ответственность Сторон</w:t>
      </w:r>
    </w:p>
    <w:p w14:paraId="53C7EF27"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2E9AF4"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FB4D7E"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39D8C639"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4C393E77"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а) 1000 рублей, если цена Контракта не превышает 3 млн. рублей (включительно);</w:t>
      </w:r>
    </w:p>
    <w:p w14:paraId="4B1E3931"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Что составляет 1000 </w:t>
      </w:r>
      <w:r w:rsidRPr="0042389A">
        <w:rPr>
          <w:rFonts w:ascii="Times New Roman" w:eastAsia="Times New Roman" w:hAnsi="Times New Roman" w:cs="Times New Roman"/>
          <w:b/>
          <w:bCs/>
          <w:i/>
          <w:iCs/>
          <w:color w:val="000000"/>
          <w:u w:val="single"/>
        </w:rPr>
        <w:t>(одну тысячу) рублей 00 копеек</w:t>
      </w:r>
      <w:r w:rsidRPr="0042389A">
        <w:rPr>
          <w:rFonts w:ascii="Times New Roman" w:eastAsia="Times New Roman" w:hAnsi="Times New Roman" w:cs="Times New Roman"/>
          <w:color w:val="000000"/>
        </w:rPr>
        <w:t>.</w:t>
      </w:r>
    </w:p>
    <w:p w14:paraId="6184DE19"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14941FE"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275901B"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632625B0"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4980AE86"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lastRenderedPageBreak/>
        <w:t>а) 10 процентов цены контракта (этапа) в случае, если цена контракта (этапа) не превышает 3 млн. рублей;</w:t>
      </w:r>
    </w:p>
    <w:p w14:paraId="68B41F7F"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Что составляет</w:t>
      </w:r>
      <w:r w:rsidR="00296766" w:rsidRPr="0042389A">
        <w:rPr>
          <w:rFonts w:ascii="Times New Roman" w:eastAsia="Times New Roman" w:hAnsi="Times New Roman" w:cs="Times New Roman"/>
          <w:color w:val="000000"/>
        </w:rPr>
        <w:t xml:space="preserve"> </w:t>
      </w:r>
      <w:r w:rsidR="001C14DB" w:rsidRPr="0042389A">
        <w:rPr>
          <w:rFonts w:ascii="Times New Roman" w:eastAsia="Times New Roman" w:hAnsi="Times New Roman" w:cs="Times New Roman"/>
          <w:b/>
          <w:color w:val="000000"/>
          <w:u w:val="single"/>
        </w:rPr>
        <w:t>___</w:t>
      </w:r>
      <w:r w:rsidR="00081D06" w:rsidRPr="0042389A">
        <w:rPr>
          <w:rFonts w:ascii="Times New Roman" w:eastAsia="Times New Roman" w:hAnsi="Times New Roman" w:cs="Times New Roman"/>
          <w:b/>
          <w:color w:val="000000"/>
          <w:u w:val="single"/>
        </w:rPr>
        <w:t>____</w:t>
      </w:r>
      <w:r w:rsidR="001C14DB" w:rsidRPr="0042389A">
        <w:rPr>
          <w:rFonts w:ascii="Times New Roman" w:eastAsia="Times New Roman" w:hAnsi="Times New Roman" w:cs="Times New Roman"/>
          <w:b/>
          <w:color w:val="000000"/>
          <w:u w:val="single"/>
        </w:rPr>
        <w:t>_</w:t>
      </w:r>
      <w:r w:rsidR="001552CC" w:rsidRPr="0042389A">
        <w:rPr>
          <w:rFonts w:ascii="Times New Roman" w:eastAsia="Times New Roman" w:hAnsi="Times New Roman" w:cs="Times New Roman"/>
          <w:color w:val="000000"/>
          <w:u w:val="single"/>
        </w:rPr>
        <w:t xml:space="preserve"> </w:t>
      </w:r>
      <w:r w:rsidRPr="0042389A">
        <w:rPr>
          <w:rFonts w:ascii="Times New Roman" w:eastAsia="Times New Roman" w:hAnsi="Times New Roman" w:cs="Times New Roman"/>
          <w:b/>
          <w:bCs/>
          <w:i/>
          <w:iCs/>
          <w:color w:val="000000"/>
          <w:u w:val="single"/>
        </w:rPr>
        <w:t>рубл</w:t>
      </w:r>
      <w:r w:rsidR="008D4067" w:rsidRPr="0042389A">
        <w:rPr>
          <w:rFonts w:ascii="Times New Roman" w:eastAsia="Times New Roman" w:hAnsi="Times New Roman" w:cs="Times New Roman"/>
          <w:b/>
          <w:bCs/>
          <w:i/>
          <w:iCs/>
          <w:color w:val="000000"/>
          <w:u w:val="single"/>
        </w:rPr>
        <w:t>ей</w:t>
      </w:r>
      <w:r w:rsidR="005D19D7" w:rsidRPr="0042389A">
        <w:rPr>
          <w:rFonts w:ascii="Times New Roman" w:eastAsia="Times New Roman" w:hAnsi="Times New Roman" w:cs="Times New Roman"/>
          <w:b/>
          <w:bCs/>
          <w:i/>
          <w:iCs/>
          <w:color w:val="000000"/>
          <w:u w:val="single"/>
        </w:rPr>
        <w:t xml:space="preserve"> </w:t>
      </w:r>
      <w:r w:rsidR="001C14DB" w:rsidRPr="0042389A">
        <w:rPr>
          <w:rFonts w:ascii="Times New Roman" w:eastAsia="Times New Roman" w:hAnsi="Times New Roman" w:cs="Times New Roman"/>
          <w:b/>
          <w:bCs/>
          <w:i/>
          <w:iCs/>
          <w:color w:val="000000"/>
          <w:u w:val="single"/>
        </w:rPr>
        <w:t>_______</w:t>
      </w:r>
      <w:r w:rsidR="008D4067" w:rsidRPr="0042389A">
        <w:rPr>
          <w:rFonts w:ascii="Times New Roman" w:eastAsia="Times New Roman" w:hAnsi="Times New Roman" w:cs="Times New Roman"/>
          <w:b/>
          <w:bCs/>
          <w:i/>
          <w:iCs/>
          <w:color w:val="000000"/>
          <w:u w:val="single"/>
        </w:rPr>
        <w:t xml:space="preserve"> копеек</w:t>
      </w:r>
      <w:r w:rsidRPr="0042389A">
        <w:rPr>
          <w:rFonts w:ascii="Times New Roman" w:eastAsia="Times New Roman" w:hAnsi="Times New Roman" w:cs="Times New Roman"/>
          <w:b/>
          <w:bCs/>
          <w:i/>
          <w:iCs/>
          <w:color w:val="000000"/>
          <w:u w:val="single"/>
        </w:rPr>
        <w:t>.</w:t>
      </w:r>
    </w:p>
    <w:p w14:paraId="61293CA7"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608B3A1"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DFDC9E"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8.9. Уплата неустойки (штрафа, пени) не освобождает Стороны от исполнения обязательств по Контракту.</w:t>
      </w:r>
    </w:p>
    <w:p w14:paraId="251F448F" w14:textId="77777777" w:rsidR="00117796" w:rsidRPr="0042389A" w:rsidRDefault="00117796" w:rsidP="00C245E7">
      <w:pPr>
        <w:shd w:val="clear" w:color="auto" w:fill="FFFFFF"/>
        <w:spacing w:after="0" w:line="240" w:lineRule="auto"/>
        <w:ind w:firstLine="425"/>
        <w:jc w:val="both"/>
        <w:rPr>
          <w:rFonts w:ascii="Times New Roman" w:eastAsia="Times New Roman" w:hAnsi="Times New Roman" w:cs="Times New Roman"/>
          <w:color w:val="000000"/>
        </w:rPr>
      </w:pPr>
      <w:r w:rsidRPr="0042389A">
        <w:rPr>
          <w:rFonts w:ascii="Times New Roman" w:eastAsia="Times New Roman" w:hAnsi="Times New Roman" w:cs="Times New Roman"/>
          <w:color w:val="000000"/>
        </w:rPr>
        <w:t>8.10. Вред, причиненный третьим лицам по вине Поставщика при исполнении обязательств по Контракту, возмещается за его счет.</w:t>
      </w:r>
    </w:p>
    <w:p w14:paraId="3B95ED67" w14:textId="77777777" w:rsidR="00035E83" w:rsidRPr="0042389A" w:rsidRDefault="00035E83" w:rsidP="00C245E7">
      <w:pPr>
        <w:pStyle w:val="a6"/>
        <w:numPr>
          <w:ilvl w:val="0"/>
          <w:numId w:val="8"/>
        </w:numPr>
        <w:ind w:left="0" w:firstLine="425"/>
        <w:contextualSpacing/>
        <w:jc w:val="center"/>
        <w:rPr>
          <w:rFonts w:ascii="Times New Roman" w:hAnsi="Times New Roman"/>
          <w:b/>
        </w:rPr>
      </w:pPr>
      <w:r w:rsidRPr="0042389A">
        <w:rPr>
          <w:rFonts w:ascii="Times New Roman" w:hAnsi="Times New Roman"/>
          <w:b/>
        </w:rPr>
        <w:t>Форс-мажорные обстоятельства</w:t>
      </w:r>
    </w:p>
    <w:p w14:paraId="01C15EE4" w14:textId="77777777" w:rsidR="00035E83" w:rsidRPr="0042389A" w:rsidRDefault="00035E83" w:rsidP="00C245E7">
      <w:pPr>
        <w:pStyle w:val="a6"/>
        <w:ind w:firstLine="425"/>
        <w:contextualSpacing/>
        <w:jc w:val="both"/>
        <w:rPr>
          <w:rFonts w:ascii="Times New Roman" w:hAnsi="Times New Roman"/>
          <w:noProof/>
        </w:rPr>
      </w:pPr>
      <w:r w:rsidRPr="0042389A">
        <w:rPr>
          <w:rFonts w:ascii="Times New Roman" w:hAnsi="Times New Roman"/>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261F577" w14:textId="77777777" w:rsidR="00035E83" w:rsidRPr="0042389A" w:rsidRDefault="00035E83" w:rsidP="00C245E7">
      <w:pPr>
        <w:pStyle w:val="a6"/>
        <w:ind w:firstLine="425"/>
        <w:contextualSpacing/>
        <w:jc w:val="both"/>
        <w:rPr>
          <w:rFonts w:ascii="Times New Roman" w:hAnsi="Times New Roman"/>
          <w:noProof/>
        </w:rPr>
      </w:pPr>
      <w:r w:rsidRPr="0042389A">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312CF9E" w14:textId="77777777" w:rsidR="00035E83" w:rsidRPr="0042389A" w:rsidRDefault="00035E83" w:rsidP="00C245E7">
      <w:pPr>
        <w:pStyle w:val="a6"/>
        <w:ind w:firstLine="425"/>
        <w:contextualSpacing/>
        <w:jc w:val="both"/>
        <w:rPr>
          <w:rFonts w:ascii="Times New Roman" w:hAnsi="Times New Roman"/>
          <w:noProof/>
        </w:rPr>
      </w:pPr>
      <w:r w:rsidRPr="0042389A">
        <w:rPr>
          <w:rFonts w:ascii="Times New Roman" w:hAnsi="Times New Roman"/>
          <w:noProof/>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3B3B4D7" w14:textId="77777777" w:rsidR="00035E83" w:rsidRPr="0042389A" w:rsidRDefault="00035E83" w:rsidP="00C245E7">
      <w:pPr>
        <w:pStyle w:val="a6"/>
        <w:ind w:firstLine="425"/>
        <w:contextualSpacing/>
        <w:jc w:val="both"/>
        <w:rPr>
          <w:rFonts w:ascii="Times New Roman" w:hAnsi="Times New Roman"/>
          <w:noProof/>
        </w:rPr>
      </w:pPr>
      <w:r w:rsidRPr="0042389A">
        <w:rPr>
          <w:rFonts w:ascii="Times New Roman" w:hAnsi="Times New Roman"/>
          <w:noProof/>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02D9125" w14:textId="77777777" w:rsidR="00035E83" w:rsidRPr="0042389A" w:rsidRDefault="00035E83" w:rsidP="00C245E7">
      <w:pPr>
        <w:pStyle w:val="a6"/>
        <w:ind w:firstLine="425"/>
        <w:contextualSpacing/>
        <w:jc w:val="both"/>
        <w:rPr>
          <w:rFonts w:ascii="Times New Roman" w:hAnsi="Times New Roman"/>
          <w:noProof/>
        </w:rPr>
      </w:pPr>
      <w:r w:rsidRPr="0042389A">
        <w:rPr>
          <w:rFonts w:ascii="Times New Roman" w:hAnsi="Times New Roman"/>
          <w:noProof/>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7F2607C9" w14:textId="77777777" w:rsidR="00035E83" w:rsidRPr="0042389A" w:rsidRDefault="00035E83" w:rsidP="00C245E7">
      <w:pPr>
        <w:pStyle w:val="a6"/>
        <w:ind w:firstLine="425"/>
        <w:contextualSpacing/>
        <w:jc w:val="both"/>
        <w:rPr>
          <w:rFonts w:ascii="Times New Roman" w:hAnsi="Times New Roman"/>
          <w:noProof/>
        </w:rPr>
      </w:pPr>
      <w:r w:rsidRPr="0042389A">
        <w:rPr>
          <w:rFonts w:ascii="Times New Roman" w:hAnsi="Times New Roman"/>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105B7EE" w14:textId="77777777" w:rsidR="00E935DA" w:rsidRPr="0042389A" w:rsidRDefault="00035E83" w:rsidP="00C245E7">
      <w:pPr>
        <w:pStyle w:val="a6"/>
        <w:ind w:firstLine="425"/>
        <w:contextualSpacing/>
        <w:jc w:val="both"/>
        <w:rPr>
          <w:rFonts w:ascii="Times New Roman" w:hAnsi="Times New Roman"/>
          <w:noProof/>
        </w:rPr>
      </w:pPr>
      <w:r w:rsidRPr="0042389A">
        <w:rPr>
          <w:rFonts w:ascii="Times New Roman" w:hAnsi="Times New Roman"/>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00DD4090" w:rsidRPr="0042389A">
        <w:rPr>
          <w:rFonts w:ascii="Times New Roman" w:hAnsi="Times New Roman"/>
          <w:noProof/>
        </w:rPr>
        <w:t xml:space="preserve"> соответствующей договоренности.</w:t>
      </w:r>
    </w:p>
    <w:p w14:paraId="036E26DE" w14:textId="77777777" w:rsidR="00035E83" w:rsidRPr="0042389A" w:rsidRDefault="00035E83" w:rsidP="00C245E7">
      <w:pPr>
        <w:pStyle w:val="a6"/>
        <w:ind w:firstLine="425"/>
        <w:contextualSpacing/>
        <w:jc w:val="center"/>
        <w:rPr>
          <w:rFonts w:ascii="Times New Roman" w:hAnsi="Times New Roman"/>
          <w:b/>
        </w:rPr>
      </w:pPr>
      <w:r w:rsidRPr="0042389A">
        <w:rPr>
          <w:rFonts w:ascii="Times New Roman" w:hAnsi="Times New Roman"/>
          <w:b/>
        </w:rPr>
        <w:t>10. Изменение и расторжение Контракта</w:t>
      </w:r>
    </w:p>
    <w:p w14:paraId="72AC1075" w14:textId="4845225B" w:rsidR="0042389A" w:rsidRPr="0042389A" w:rsidRDefault="0042389A" w:rsidP="0042389A">
      <w:pPr>
        <w:pStyle w:val="ac"/>
        <w:ind w:firstLine="425"/>
        <w:jc w:val="both"/>
        <w:rPr>
          <w:b w:val="0"/>
          <w:sz w:val="22"/>
          <w:szCs w:val="22"/>
        </w:rPr>
      </w:pPr>
      <w:r w:rsidRPr="0042389A">
        <w:rPr>
          <w:b w:val="0"/>
          <w:sz w:val="22"/>
          <w:szCs w:val="22"/>
        </w:rPr>
        <w:t>10.1.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p>
    <w:p w14:paraId="4E005615" w14:textId="66BEFEE2" w:rsidR="0042389A" w:rsidRPr="0042389A" w:rsidRDefault="0042389A" w:rsidP="0042389A">
      <w:pPr>
        <w:pStyle w:val="ac"/>
        <w:ind w:firstLine="425"/>
        <w:jc w:val="both"/>
        <w:rPr>
          <w:b w:val="0"/>
          <w:sz w:val="22"/>
          <w:szCs w:val="22"/>
        </w:rPr>
      </w:pPr>
      <w:r w:rsidRPr="0042389A">
        <w:rPr>
          <w:b w:val="0"/>
          <w:sz w:val="22"/>
          <w:szCs w:val="22"/>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F34DF3" w14:textId="6EDECBFB" w:rsidR="0042389A" w:rsidRPr="0042389A" w:rsidRDefault="0042389A" w:rsidP="0042389A">
      <w:pPr>
        <w:pStyle w:val="ac"/>
        <w:ind w:firstLine="425"/>
        <w:jc w:val="both"/>
        <w:rPr>
          <w:b w:val="0"/>
          <w:sz w:val="22"/>
          <w:szCs w:val="22"/>
        </w:rPr>
      </w:pPr>
      <w:r w:rsidRPr="0042389A">
        <w:rPr>
          <w:b w:val="0"/>
          <w:sz w:val="22"/>
          <w:szCs w:val="22"/>
        </w:rPr>
        <w:t xml:space="preserve">10.3. В случае изменения юридических адресов, банковских и отгрузочных реквизитов Сторона обязана сообщить об этом другой Стороне в письменной форме. В остальном все изменения к Контракту действительны, если они оформлены в виде дополнительного соглашения к Контракту и подписаны надлежаще </w:t>
      </w:r>
      <w:proofErr w:type="spellStart"/>
      <w:proofErr w:type="gramStart"/>
      <w:r w:rsidRPr="0042389A">
        <w:rPr>
          <w:b w:val="0"/>
          <w:sz w:val="22"/>
          <w:szCs w:val="22"/>
        </w:rPr>
        <w:t>уполномоченны</w:t>
      </w:r>
      <w:proofErr w:type="spellEnd"/>
      <w:r w:rsidRPr="0042389A">
        <w:rPr>
          <w:b w:val="0"/>
          <w:sz w:val="22"/>
          <w:szCs w:val="22"/>
        </w:rPr>
        <w:t>-ми</w:t>
      </w:r>
      <w:proofErr w:type="gramEnd"/>
      <w:r w:rsidRPr="0042389A">
        <w:rPr>
          <w:b w:val="0"/>
          <w:sz w:val="22"/>
          <w:szCs w:val="22"/>
        </w:rPr>
        <w:t xml:space="preserve"> на то представителями Сторон. Все соглашения являются неотъемлемой частью Контракта.</w:t>
      </w:r>
    </w:p>
    <w:p w14:paraId="7FA8A14B" w14:textId="6745D11A" w:rsidR="00117796" w:rsidRPr="0042389A" w:rsidRDefault="0042389A" w:rsidP="0042389A">
      <w:pPr>
        <w:pStyle w:val="ac"/>
        <w:ind w:firstLine="425"/>
        <w:jc w:val="both"/>
        <w:rPr>
          <w:b w:val="0"/>
          <w:sz w:val="22"/>
          <w:szCs w:val="22"/>
        </w:rPr>
      </w:pPr>
      <w:r w:rsidRPr="0042389A">
        <w:rPr>
          <w:b w:val="0"/>
          <w:sz w:val="22"/>
          <w:szCs w:val="22"/>
        </w:rPr>
        <w:lastRenderedPageBreak/>
        <w:t>10.4.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340BB0D" w14:textId="77777777" w:rsidR="00035E83" w:rsidRPr="0042389A" w:rsidRDefault="00035E83" w:rsidP="00C245E7">
      <w:pPr>
        <w:pStyle w:val="a6"/>
        <w:numPr>
          <w:ilvl w:val="0"/>
          <w:numId w:val="9"/>
        </w:numPr>
        <w:ind w:left="0" w:firstLine="425"/>
        <w:contextualSpacing/>
        <w:jc w:val="center"/>
        <w:rPr>
          <w:rFonts w:ascii="Times New Roman" w:hAnsi="Times New Roman"/>
          <w:b/>
        </w:rPr>
      </w:pPr>
      <w:r w:rsidRPr="0042389A">
        <w:rPr>
          <w:rFonts w:ascii="Times New Roman" w:hAnsi="Times New Roman"/>
          <w:b/>
        </w:rPr>
        <w:t>Порядок разрешения споров</w:t>
      </w:r>
    </w:p>
    <w:p w14:paraId="65549E7D" w14:textId="77777777" w:rsidR="00035E83" w:rsidRPr="0042389A" w:rsidRDefault="00035E83" w:rsidP="00C245E7">
      <w:pPr>
        <w:pStyle w:val="a6"/>
        <w:ind w:firstLine="425"/>
        <w:contextualSpacing/>
        <w:jc w:val="both"/>
        <w:rPr>
          <w:rFonts w:ascii="Times New Roman" w:hAnsi="Times New Roman"/>
        </w:rPr>
      </w:pPr>
      <w:r w:rsidRPr="0042389A">
        <w:rPr>
          <w:rFonts w:ascii="Times New Roman" w:hAnsi="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14:paraId="7A510729" w14:textId="77777777" w:rsidR="00035E83" w:rsidRPr="0042389A" w:rsidRDefault="00035E83" w:rsidP="00C245E7">
      <w:pPr>
        <w:pStyle w:val="a6"/>
        <w:ind w:firstLine="425"/>
        <w:contextualSpacing/>
        <w:jc w:val="both"/>
        <w:rPr>
          <w:rFonts w:ascii="Times New Roman" w:hAnsi="Times New Roman"/>
        </w:rPr>
      </w:pPr>
      <w:r w:rsidRPr="0042389A">
        <w:rPr>
          <w:rFonts w:ascii="Times New Roman" w:hAnsi="Times New Roman"/>
        </w:rPr>
        <w:t>11.2. Досудебный порядок урегулирования споров, предусматривающий направление претензии контрагенту, является обязательным.</w:t>
      </w:r>
    </w:p>
    <w:p w14:paraId="118CBA5D" w14:textId="77777777" w:rsidR="00035E83" w:rsidRPr="0042389A" w:rsidRDefault="00035E83" w:rsidP="00C245E7">
      <w:pPr>
        <w:pStyle w:val="a6"/>
        <w:ind w:firstLine="425"/>
        <w:contextualSpacing/>
        <w:jc w:val="both"/>
        <w:rPr>
          <w:rFonts w:ascii="Times New Roman" w:hAnsi="Times New Roman"/>
        </w:rPr>
      </w:pPr>
      <w:r w:rsidRPr="0042389A">
        <w:rPr>
          <w:rFonts w:ascii="Times New Roman" w:hAnsi="Times New Roman"/>
        </w:rPr>
        <w:t xml:space="preserve">11.3. Сторона, которой предъявлена претензия, обязана рассмотреть такую претензию в течение </w:t>
      </w:r>
      <w:r w:rsidR="0084375B" w:rsidRPr="0042389A">
        <w:rPr>
          <w:rFonts w:ascii="Times New Roman" w:hAnsi="Times New Roman"/>
        </w:rPr>
        <w:t>10</w:t>
      </w:r>
      <w:r w:rsidRPr="0042389A">
        <w:rPr>
          <w:rFonts w:ascii="Times New Roman" w:hAnsi="Times New Roman"/>
        </w:rPr>
        <w:t xml:space="preserve"> календарных дней с момента ее получения и сообщить о своем решении другой Стороне путем направления ответа в письменной форме.</w:t>
      </w:r>
    </w:p>
    <w:p w14:paraId="5ED64F09" w14:textId="77777777" w:rsidR="00035E83" w:rsidRPr="0042389A" w:rsidRDefault="00035E83" w:rsidP="00C245E7">
      <w:pPr>
        <w:pStyle w:val="a6"/>
        <w:numPr>
          <w:ilvl w:val="0"/>
          <w:numId w:val="9"/>
        </w:numPr>
        <w:ind w:left="0" w:firstLine="425"/>
        <w:contextualSpacing/>
        <w:jc w:val="center"/>
        <w:rPr>
          <w:rFonts w:ascii="Times New Roman" w:hAnsi="Times New Roman"/>
          <w:b/>
        </w:rPr>
      </w:pPr>
      <w:r w:rsidRPr="0042389A">
        <w:rPr>
          <w:rFonts w:ascii="Times New Roman" w:hAnsi="Times New Roman"/>
          <w:b/>
        </w:rPr>
        <w:t>Прочие условия</w:t>
      </w:r>
    </w:p>
    <w:p w14:paraId="5EA2F086" w14:textId="77777777" w:rsidR="00035E83" w:rsidRPr="0042389A" w:rsidRDefault="00035E83" w:rsidP="00C245E7">
      <w:pPr>
        <w:pStyle w:val="a6"/>
        <w:ind w:firstLine="425"/>
        <w:contextualSpacing/>
        <w:jc w:val="both"/>
        <w:rPr>
          <w:rFonts w:ascii="Times New Roman" w:hAnsi="Times New Roman"/>
        </w:rPr>
      </w:pPr>
      <w:r w:rsidRPr="0042389A">
        <w:rPr>
          <w:rFonts w:ascii="Times New Roman" w:hAnsi="Times New Roman"/>
        </w:rPr>
        <w:t>12.1.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2BF21FDE" w14:textId="77777777" w:rsidR="00035E83" w:rsidRPr="0042389A" w:rsidRDefault="00035E83" w:rsidP="00C245E7">
      <w:pPr>
        <w:pStyle w:val="a6"/>
        <w:ind w:firstLine="425"/>
        <w:contextualSpacing/>
        <w:jc w:val="both"/>
        <w:rPr>
          <w:rFonts w:ascii="Times New Roman" w:hAnsi="Times New Roman"/>
        </w:rPr>
      </w:pPr>
      <w:r w:rsidRPr="0042389A">
        <w:rPr>
          <w:rFonts w:ascii="Times New Roman" w:hAnsi="Times New Roman"/>
        </w:rPr>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2BD63AA" w14:textId="77777777" w:rsidR="00035E83" w:rsidRPr="0042389A" w:rsidRDefault="00035E83" w:rsidP="00C245E7">
      <w:pPr>
        <w:pStyle w:val="a6"/>
        <w:ind w:firstLine="425"/>
        <w:contextualSpacing/>
        <w:jc w:val="both"/>
        <w:rPr>
          <w:rFonts w:ascii="Times New Roman" w:hAnsi="Times New Roman"/>
        </w:rPr>
      </w:pPr>
      <w:r w:rsidRPr="0042389A">
        <w:rPr>
          <w:rFonts w:ascii="Times New Roman" w:hAnsi="Times New Roman"/>
        </w:rPr>
        <w:t>12.3. Во всем остальном, что не предусмотрено Контрактом, Стороны руководствуются законодательством Российской Федерации.</w:t>
      </w:r>
    </w:p>
    <w:p w14:paraId="6DB5F7EC" w14:textId="77777777" w:rsidR="00442564" w:rsidRPr="0042389A" w:rsidRDefault="00442564" w:rsidP="00C245E7">
      <w:pPr>
        <w:shd w:val="clear" w:color="auto" w:fill="FFFFFF"/>
        <w:spacing w:after="0" w:line="240" w:lineRule="auto"/>
        <w:ind w:firstLine="709"/>
        <w:jc w:val="center"/>
        <w:rPr>
          <w:rFonts w:ascii="Times New Roman" w:eastAsia="Times New Roman" w:hAnsi="Times New Roman" w:cs="Times New Roman"/>
          <w:b/>
          <w:bCs/>
          <w:color w:val="1A1A1A"/>
        </w:rPr>
      </w:pPr>
      <w:r w:rsidRPr="0042389A">
        <w:rPr>
          <w:rFonts w:ascii="Times New Roman" w:eastAsia="Times New Roman" w:hAnsi="Times New Roman" w:cs="Times New Roman"/>
          <w:b/>
          <w:bCs/>
          <w:color w:val="1A1A1A"/>
        </w:rPr>
        <w:t>13. Антикоррупционная оговорка</w:t>
      </w:r>
    </w:p>
    <w:p w14:paraId="78F50EBE" w14:textId="77777777" w:rsidR="00442564" w:rsidRPr="0042389A" w:rsidRDefault="00442564" w:rsidP="00C245E7">
      <w:pPr>
        <w:shd w:val="clear" w:color="auto" w:fill="FFFFFF"/>
        <w:spacing w:after="0" w:line="240" w:lineRule="auto"/>
        <w:ind w:firstLine="709"/>
        <w:jc w:val="both"/>
        <w:rPr>
          <w:rFonts w:ascii="Times New Roman" w:eastAsia="Times New Roman" w:hAnsi="Times New Roman" w:cs="Times New Roman"/>
          <w:b/>
          <w:bCs/>
          <w:color w:val="1A1A1A"/>
        </w:rPr>
      </w:pPr>
      <w:r w:rsidRPr="0042389A">
        <w:rPr>
          <w:rFonts w:ascii="Times New Roman" w:eastAsia="Times New Roman" w:hAnsi="Times New Roman" w:cs="Times New Roman"/>
          <w:color w:val="1A1A1A"/>
        </w:rPr>
        <w:t>13.1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6C439285" w14:textId="77777777" w:rsidR="00442564" w:rsidRPr="0042389A" w:rsidRDefault="00442564" w:rsidP="00C245E7">
      <w:pPr>
        <w:shd w:val="clear" w:color="auto" w:fill="FFFFFF"/>
        <w:spacing w:after="0" w:line="240" w:lineRule="auto"/>
        <w:ind w:firstLine="709"/>
        <w:jc w:val="both"/>
        <w:rPr>
          <w:rFonts w:ascii="Times New Roman" w:eastAsia="Times New Roman" w:hAnsi="Times New Roman" w:cs="Times New Roman"/>
          <w:b/>
          <w:bCs/>
          <w:color w:val="1A1A1A"/>
        </w:rPr>
      </w:pPr>
      <w:r w:rsidRPr="0042389A">
        <w:rPr>
          <w:rFonts w:ascii="Times New Roman" w:eastAsia="Times New Roman" w:hAnsi="Times New Roman" w:cs="Times New Roman"/>
          <w:color w:val="1A1A1A"/>
        </w:rPr>
        <w:t>13.2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7758F020" w14:textId="77777777" w:rsidR="00442564" w:rsidRPr="0042389A" w:rsidRDefault="00442564" w:rsidP="00C245E7">
      <w:pPr>
        <w:shd w:val="clear" w:color="auto" w:fill="FFFFFF"/>
        <w:spacing w:after="0" w:line="240" w:lineRule="auto"/>
        <w:ind w:firstLine="709"/>
        <w:jc w:val="both"/>
        <w:rPr>
          <w:rFonts w:ascii="Times New Roman" w:eastAsia="Times New Roman" w:hAnsi="Times New Roman" w:cs="Times New Roman"/>
          <w:b/>
          <w:bCs/>
          <w:color w:val="1A1A1A"/>
        </w:rPr>
      </w:pPr>
      <w:r w:rsidRPr="0042389A">
        <w:rPr>
          <w:rFonts w:ascii="Times New Roman" w:eastAsia="Times New Roman" w:hAnsi="Times New Roman" w:cs="Times New Roman"/>
          <w:color w:val="1A1A1A"/>
        </w:rPr>
        <w:t>13.3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00E68D" w14:textId="77777777" w:rsidR="00442564" w:rsidRPr="0042389A" w:rsidRDefault="00442564" w:rsidP="00C245E7">
      <w:pPr>
        <w:shd w:val="clear" w:color="auto" w:fill="FFFFFF"/>
        <w:spacing w:after="0" w:line="240" w:lineRule="auto"/>
        <w:ind w:firstLine="709"/>
        <w:jc w:val="both"/>
        <w:rPr>
          <w:rFonts w:ascii="Times New Roman" w:eastAsia="Times New Roman" w:hAnsi="Times New Roman" w:cs="Times New Roman"/>
          <w:b/>
          <w:bCs/>
          <w:color w:val="1A1A1A"/>
        </w:rPr>
      </w:pPr>
      <w:r w:rsidRPr="0042389A">
        <w:rPr>
          <w:rFonts w:ascii="Times New Roman" w:eastAsia="Times New Roman" w:hAnsi="Times New Roman" w:cs="Times New Roman"/>
          <w:color w:val="1A1A1A"/>
        </w:rPr>
        <w:t>13.4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F996A7D" w14:textId="77777777" w:rsidR="00442564" w:rsidRPr="0042389A" w:rsidRDefault="00442564" w:rsidP="00C245E7">
      <w:pPr>
        <w:shd w:val="clear" w:color="auto" w:fill="FFFFFF"/>
        <w:spacing w:after="0" w:line="240" w:lineRule="auto"/>
        <w:ind w:firstLine="709"/>
        <w:jc w:val="both"/>
        <w:rPr>
          <w:rFonts w:ascii="Times New Roman" w:eastAsia="Times New Roman" w:hAnsi="Times New Roman" w:cs="Times New Roman"/>
          <w:b/>
          <w:bCs/>
          <w:color w:val="1A1A1A"/>
        </w:rPr>
      </w:pPr>
      <w:r w:rsidRPr="0042389A">
        <w:rPr>
          <w:rFonts w:ascii="Times New Roman" w:eastAsia="Times New Roman" w:hAnsi="Times New Roman" w:cs="Times New Roman"/>
          <w:color w:val="1A1A1A"/>
        </w:rPr>
        <w:t xml:space="preserve">13.5 В письменном уведомлении Сторона обязана сослаться на факты или предоставить </w:t>
      </w:r>
      <w:proofErr w:type="spellStart"/>
      <w:r w:rsidRPr="0042389A">
        <w:rPr>
          <w:rFonts w:ascii="Times New Roman" w:eastAsia="Times New Roman" w:hAnsi="Times New Roman" w:cs="Times New Roman"/>
          <w:color w:val="1A1A1A"/>
        </w:rPr>
        <w:t>материалы,достоверно</w:t>
      </w:r>
      <w:proofErr w:type="spellEnd"/>
      <w:r w:rsidRPr="0042389A">
        <w:rPr>
          <w:rFonts w:ascii="Times New Roman" w:eastAsia="Times New Roman" w:hAnsi="Times New Roman" w:cs="Times New Roman"/>
          <w:color w:val="1A1A1A"/>
        </w:rPr>
        <w:t xml:space="preserve">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B973140" w14:textId="77777777" w:rsidR="00442564" w:rsidRPr="0042389A" w:rsidRDefault="00442564" w:rsidP="00C245E7">
      <w:pPr>
        <w:shd w:val="clear" w:color="auto" w:fill="FFFFFF"/>
        <w:spacing w:after="0" w:line="240" w:lineRule="auto"/>
        <w:ind w:firstLine="709"/>
        <w:jc w:val="both"/>
        <w:rPr>
          <w:rFonts w:ascii="Times New Roman" w:eastAsia="Times New Roman" w:hAnsi="Times New Roman" w:cs="Times New Roman"/>
          <w:b/>
          <w:bCs/>
          <w:color w:val="1A1A1A"/>
        </w:rPr>
      </w:pPr>
      <w:r w:rsidRPr="0042389A">
        <w:rPr>
          <w:rFonts w:ascii="Times New Roman" w:eastAsia="Times New Roman" w:hAnsi="Times New Roman" w:cs="Times New Roman"/>
          <w:color w:val="1A1A1A"/>
        </w:rPr>
        <w:t xml:space="preserve">13.6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42389A">
        <w:rPr>
          <w:rFonts w:ascii="Times New Roman" w:eastAsia="Times New Roman" w:hAnsi="Times New Roman" w:cs="Times New Roman"/>
          <w:color w:val="1A1A1A"/>
        </w:rPr>
        <w:lastRenderedPageBreak/>
        <w:t>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32493732" w14:textId="77777777" w:rsidR="00035E83" w:rsidRPr="0042389A" w:rsidRDefault="00035E83" w:rsidP="00C245E7">
      <w:pPr>
        <w:pStyle w:val="a6"/>
        <w:numPr>
          <w:ilvl w:val="0"/>
          <w:numId w:val="10"/>
        </w:numPr>
        <w:contextualSpacing/>
        <w:jc w:val="center"/>
        <w:rPr>
          <w:rFonts w:ascii="Times New Roman" w:hAnsi="Times New Roman"/>
          <w:b/>
        </w:rPr>
      </w:pPr>
      <w:r w:rsidRPr="0042389A">
        <w:rPr>
          <w:rFonts w:ascii="Times New Roman" w:hAnsi="Times New Roman"/>
          <w:b/>
        </w:rPr>
        <w:t>Срок действия Контракта</w:t>
      </w:r>
    </w:p>
    <w:p w14:paraId="3DD755ED" w14:textId="5E5EEBE9" w:rsidR="00035E83" w:rsidRPr="0042389A" w:rsidRDefault="00035E83" w:rsidP="00C245E7">
      <w:pPr>
        <w:pStyle w:val="a6"/>
        <w:ind w:firstLine="425"/>
        <w:contextualSpacing/>
        <w:jc w:val="both"/>
        <w:rPr>
          <w:rFonts w:ascii="Times New Roman" w:hAnsi="Times New Roman"/>
        </w:rPr>
      </w:pPr>
      <w:r w:rsidRPr="0042389A">
        <w:rPr>
          <w:rFonts w:ascii="Times New Roman" w:hAnsi="Times New Roman"/>
        </w:rPr>
        <w:t>1</w:t>
      </w:r>
      <w:r w:rsidR="00442564" w:rsidRPr="0042389A">
        <w:rPr>
          <w:rFonts w:ascii="Times New Roman" w:hAnsi="Times New Roman"/>
        </w:rPr>
        <w:t>4</w:t>
      </w:r>
      <w:r w:rsidRPr="0042389A">
        <w:rPr>
          <w:rFonts w:ascii="Times New Roman" w:hAnsi="Times New Roman"/>
        </w:rPr>
        <w:t xml:space="preserve">.1. Настоящий Контракт вступает в силу с </w:t>
      </w:r>
      <w:r w:rsidR="00081D06" w:rsidRPr="0042389A">
        <w:rPr>
          <w:rFonts w:ascii="Times New Roman" w:hAnsi="Times New Roman"/>
        </w:rPr>
        <w:t>даты</w:t>
      </w:r>
      <w:r w:rsidRPr="0042389A">
        <w:rPr>
          <w:rFonts w:ascii="Times New Roman" w:hAnsi="Times New Roman"/>
        </w:rPr>
        <w:t xml:space="preserve"> его подпис</w:t>
      </w:r>
      <w:r w:rsidR="00D44862" w:rsidRPr="0042389A">
        <w:rPr>
          <w:rFonts w:ascii="Times New Roman" w:hAnsi="Times New Roman"/>
        </w:rPr>
        <w:t>ания Сторонами и действует до «</w:t>
      </w:r>
      <w:r w:rsidR="00081D06" w:rsidRPr="0042389A">
        <w:rPr>
          <w:rFonts w:ascii="Times New Roman" w:hAnsi="Times New Roman"/>
        </w:rPr>
        <w:t>22</w:t>
      </w:r>
      <w:r w:rsidRPr="0042389A">
        <w:rPr>
          <w:rFonts w:ascii="Times New Roman" w:hAnsi="Times New Roman"/>
        </w:rPr>
        <w:t xml:space="preserve">» </w:t>
      </w:r>
      <w:r w:rsidR="00081D06" w:rsidRPr="0042389A">
        <w:rPr>
          <w:rFonts w:ascii="Times New Roman" w:hAnsi="Times New Roman"/>
        </w:rPr>
        <w:t>декабря</w:t>
      </w:r>
      <w:r w:rsidR="00D44862" w:rsidRPr="0042389A">
        <w:rPr>
          <w:rFonts w:ascii="Times New Roman" w:hAnsi="Times New Roman"/>
        </w:rPr>
        <w:t xml:space="preserve"> 202</w:t>
      </w:r>
      <w:r w:rsidR="0042389A" w:rsidRPr="0042389A">
        <w:rPr>
          <w:rFonts w:ascii="Times New Roman" w:hAnsi="Times New Roman"/>
        </w:rPr>
        <w:t>6</w:t>
      </w:r>
      <w:r w:rsidRPr="0042389A">
        <w:rPr>
          <w:rFonts w:ascii="Times New Roman" w:hAnsi="Times New Roman"/>
        </w:rPr>
        <w:t xml:space="preserve"> г., а в части осуществления оплаты и гарантийных обязательств - до их полного исполнения.</w:t>
      </w:r>
    </w:p>
    <w:p w14:paraId="090839FF" w14:textId="77777777" w:rsidR="00081D06" w:rsidRPr="0042389A" w:rsidRDefault="00081D06" w:rsidP="00081D06">
      <w:pPr>
        <w:pStyle w:val="a6"/>
        <w:jc w:val="center"/>
        <w:rPr>
          <w:rFonts w:ascii="Times New Roman" w:hAnsi="Times New Roman"/>
          <w:b/>
        </w:rPr>
      </w:pPr>
      <w:r w:rsidRPr="0042389A">
        <w:rPr>
          <w:rFonts w:ascii="Times New Roman" w:hAnsi="Times New Roman"/>
          <w:b/>
        </w:rPr>
        <w:t>15. Юридические адреса и банковские реквизиты Сторон</w:t>
      </w:r>
    </w:p>
    <w:p w14:paraId="09739AE9" w14:textId="77777777" w:rsidR="00F52033" w:rsidRPr="0042389A" w:rsidRDefault="00F52033" w:rsidP="00757D29">
      <w:pPr>
        <w:spacing w:line="240" w:lineRule="auto"/>
        <w:contextualSpacing/>
        <w:jc w:val="both"/>
        <w:rPr>
          <w:rFonts w:ascii="Times New Roman" w:hAnsi="Times New Roman" w:cs="Times New Roman"/>
        </w:rPr>
      </w:pPr>
    </w:p>
    <w:tbl>
      <w:tblPr>
        <w:tblW w:w="10031" w:type="dxa"/>
        <w:tblLook w:val="0000" w:firstRow="0" w:lastRow="0" w:firstColumn="0" w:lastColumn="0" w:noHBand="0" w:noVBand="0"/>
      </w:tblPr>
      <w:tblGrid>
        <w:gridCol w:w="5070"/>
        <w:gridCol w:w="4961"/>
      </w:tblGrid>
      <w:tr w:rsidR="0042389A" w:rsidRPr="0042389A" w14:paraId="288ECAD7" w14:textId="77777777" w:rsidTr="00AC6A5F">
        <w:trPr>
          <w:trHeight w:val="498"/>
        </w:trPr>
        <w:tc>
          <w:tcPr>
            <w:tcW w:w="5070" w:type="dxa"/>
          </w:tcPr>
          <w:p w14:paraId="640C7817" w14:textId="77777777" w:rsidR="0042389A" w:rsidRPr="0042389A" w:rsidRDefault="0042389A" w:rsidP="0042389A">
            <w:pPr>
              <w:keepNext/>
              <w:keepLines/>
              <w:tabs>
                <w:tab w:val="left" w:pos="480"/>
              </w:tabs>
              <w:spacing w:after="0" w:line="240" w:lineRule="auto"/>
              <w:jc w:val="center"/>
              <w:outlineLvl w:val="2"/>
              <w:rPr>
                <w:rFonts w:ascii="Times New Roman" w:eastAsia="Times New Roman" w:hAnsi="Times New Roman" w:cs="Times New Roman"/>
                <w:b/>
                <w:bCs/>
                <w:color w:val="4F81BD"/>
              </w:rPr>
            </w:pPr>
            <w:r w:rsidRPr="0042389A">
              <w:rPr>
                <w:rFonts w:ascii="Times New Roman" w:eastAsia="Times New Roman" w:hAnsi="Times New Roman" w:cs="Times New Roman"/>
                <w:b/>
                <w:bCs/>
              </w:rPr>
              <w:t>Заказчик:</w:t>
            </w:r>
          </w:p>
        </w:tc>
        <w:tc>
          <w:tcPr>
            <w:tcW w:w="4961" w:type="dxa"/>
          </w:tcPr>
          <w:p w14:paraId="4D67EA90" w14:textId="72A54F4B" w:rsidR="0042389A" w:rsidRPr="0042389A" w:rsidRDefault="0042389A" w:rsidP="0042389A">
            <w:pPr>
              <w:keepNext/>
              <w:keepLines/>
              <w:tabs>
                <w:tab w:val="left" w:pos="480"/>
              </w:tabs>
              <w:spacing w:after="0" w:line="240" w:lineRule="auto"/>
              <w:jc w:val="center"/>
              <w:outlineLvl w:val="2"/>
              <w:rPr>
                <w:rFonts w:ascii="Times New Roman" w:eastAsia="Times New Roman" w:hAnsi="Times New Roman" w:cs="Times New Roman"/>
                <w:b/>
                <w:bCs/>
              </w:rPr>
            </w:pPr>
            <w:r w:rsidRPr="0042389A">
              <w:rPr>
                <w:rFonts w:ascii="Times New Roman" w:eastAsia="Times New Roman" w:hAnsi="Times New Roman" w:cs="Times New Roman"/>
                <w:b/>
                <w:bCs/>
              </w:rPr>
              <w:t>Поставщик:</w:t>
            </w:r>
          </w:p>
          <w:p w14:paraId="269E78D8" w14:textId="77777777" w:rsidR="0042389A" w:rsidRPr="0042389A" w:rsidRDefault="0042389A" w:rsidP="0042389A">
            <w:pPr>
              <w:widowControl w:val="0"/>
              <w:suppressAutoHyphens/>
              <w:spacing w:after="0" w:line="240" w:lineRule="auto"/>
              <w:jc w:val="center"/>
              <w:rPr>
                <w:rFonts w:ascii="Times New Roman" w:eastAsia="Times New Roman" w:hAnsi="Times New Roman" w:cs="Times New Roman"/>
                <w:b/>
                <w:lang w:eastAsia="en-US"/>
              </w:rPr>
            </w:pPr>
          </w:p>
        </w:tc>
      </w:tr>
      <w:tr w:rsidR="0042389A" w:rsidRPr="0042389A" w14:paraId="5CECAD44" w14:textId="77777777" w:rsidTr="00AC6A5F">
        <w:trPr>
          <w:trHeight w:val="839"/>
        </w:trPr>
        <w:tc>
          <w:tcPr>
            <w:tcW w:w="5070" w:type="dxa"/>
          </w:tcPr>
          <w:p w14:paraId="090861D1" w14:textId="77777777" w:rsidR="0042389A" w:rsidRPr="0042389A" w:rsidRDefault="0042389A" w:rsidP="0042389A">
            <w:pPr>
              <w:spacing w:after="0" w:line="240" w:lineRule="auto"/>
              <w:rPr>
                <w:rFonts w:ascii="Times New Roman" w:eastAsia="Times New Roman" w:hAnsi="Times New Roman" w:cs="Times New Roman"/>
                <w:b/>
                <w:lang w:eastAsia="en-US"/>
              </w:rPr>
            </w:pPr>
            <w:r w:rsidRPr="0042389A">
              <w:rPr>
                <w:rFonts w:ascii="Times New Roman" w:eastAsia="Times New Roman" w:hAnsi="Times New Roman" w:cs="Times New Roman"/>
                <w:b/>
                <w:lang w:eastAsia="en-US"/>
              </w:rPr>
              <w:t>Федеральное казенное учреждение</w:t>
            </w:r>
          </w:p>
          <w:p w14:paraId="219D3BE3" w14:textId="77777777" w:rsidR="0042389A" w:rsidRPr="0042389A" w:rsidRDefault="0042389A" w:rsidP="0042389A">
            <w:pPr>
              <w:spacing w:after="0" w:line="240" w:lineRule="auto"/>
              <w:rPr>
                <w:rFonts w:ascii="Times New Roman" w:eastAsia="Times New Roman" w:hAnsi="Times New Roman" w:cs="Times New Roman"/>
                <w:b/>
                <w:lang w:eastAsia="en-US"/>
              </w:rPr>
            </w:pPr>
            <w:r w:rsidRPr="0042389A">
              <w:rPr>
                <w:rFonts w:ascii="Times New Roman" w:eastAsia="Times New Roman" w:hAnsi="Times New Roman" w:cs="Times New Roman"/>
                <w:b/>
                <w:lang w:eastAsia="en-US"/>
              </w:rPr>
              <w:t>«Исправительная колония №6 Главного управления Федеральной службы исполнения наказаний России по Краснодарскому краю»</w:t>
            </w:r>
          </w:p>
          <w:p w14:paraId="280F2658" w14:textId="77777777" w:rsidR="0042389A" w:rsidRPr="0042389A" w:rsidRDefault="0042389A" w:rsidP="0042389A">
            <w:pPr>
              <w:spacing w:after="0" w:line="240" w:lineRule="auto"/>
              <w:rPr>
                <w:rFonts w:ascii="Times New Roman" w:eastAsia="Times New Roman" w:hAnsi="Times New Roman" w:cs="Times New Roman"/>
                <w:b/>
                <w:lang w:eastAsia="en-US"/>
              </w:rPr>
            </w:pPr>
            <w:r w:rsidRPr="0042389A">
              <w:rPr>
                <w:rFonts w:ascii="Times New Roman" w:eastAsia="Times New Roman" w:hAnsi="Times New Roman" w:cs="Times New Roman"/>
                <w:b/>
                <w:lang w:eastAsia="en-US"/>
              </w:rPr>
              <w:t>Юридический адрес:</w:t>
            </w:r>
          </w:p>
          <w:p w14:paraId="683EBE41"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 xml:space="preserve">352310, Краснодарский край, </w:t>
            </w:r>
            <w:r w:rsidRPr="0042389A">
              <w:rPr>
                <w:rFonts w:ascii="Times New Roman" w:eastAsia="Times New Roman" w:hAnsi="Times New Roman" w:cs="Times New Roman"/>
                <w:lang w:eastAsia="en-US"/>
              </w:rPr>
              <w:br/>
            </w:r>
            <w:proofErr w:type="spellStart"/>
            <w:r w:rsidRPr="0042389A">
              <w:rPr>
                <w:rFonts w:ascii="Times New Roman" w:eastAsia="Times New Roman" w:hAnsi="Times New Roman" w:cs="Times New Roman"/>
                <w:lang w:eastAsia="en-US"/>
              </w:rPr>
              <w:t>Усть</w:t>
            </w:r>
            <w:proofErr w:type="spellEnd"/>
            <w:r w:rsidRPr="0042389A">
              <w:rPr>
                <w:rFonts w:ascii="Times New Roman" w:eastAsia="Times New Roman" w:hAnsi="Times New Roman" w:cs="Times New Roman"/>
                <w:lang w:eastAsia="en-US"/>
              </w:rPr>
              <w:t xml:space="preserve">-Лабинский район, п. </w:t>
            </w:r>
            <w:proofErr w:type="spellStart"/>
            <w:r w:rsidRPr="0042389A">
              <w:rPr>
                <w:rFonts w:ascii="Times New Roman" w:eastAsia="Times New Roman" w:hAnsi="Times New Roman" w:cs="Times New Roman"/>
                <w:lang w:eastAsia="en-US"/>
              </w:rPr>
              <w:t>Двубратский</w:t>
            </w:r>
            <w:proofErr w:type="spellEnd"/>
            <w:r w:rsidRPr="0042389A">
              <w:rPr>
                <w:rFonts w:ascii="Times New Roman" w:eastAsia="Times New Roman" w:hAnsi="Times New Roman" w:cs="Times New Roman"/>
                <w:lang w:eastAsia="en-US"/>
              </w:rPr>
              <w:t xml:space="preserve">, </w:t>
            </w:r>
            <w:proofErr w:type="spellStart"/>
            <w:r w:rsidRPr="0042389A">
              <w:rPr>
                <w:rFonts w:ascii="Times New Roman" w:eastAsia="Times New Roman" w:hAnsi="Times New Roman" w:cs="Times New Roman"/>
                <w:lang w:eastAsia="en-US"/>
              </w:rPr>
              <w:t>ул.Степная</w:t>
            </w:r>
            <w:proofErr w:type="spellEnd"/>
            <w:r w:rsidRPr="0042389A">
              <w:rPr>
                <w:rFonts w:ascii="Times New Roman" w:eastAsia="Times New Roman" w:hAnsi="Times New Roman" w:cs="Times New Roman"/>
                <w:lang w:eastAsia="en-US"/>
              </w:rPr>
              <w:t>, 1Б</w:t>
            </w:r>
          </w:p>
          <w:p w14:paraId="4A15BDF9" w14:textId="77777777" w:rsidR="0042389A" w:rsidRPr="0042389A" w:rsidRDefault="0042389A" w:rsidP="0042389A">
            <w:pPr>
              <w:spacing w:after="0" w:line="240" w:lineRule="auto"/>
              <w:rPr>
                <w:rFonts w:ascii="Times New Roman" w:eastAsia="Times New Roman" w:hAnsi="Times New Roman" w:cs="Times New Roman"/>
                <w:b/>
                <w:lang w:eastAsia="en-US"/>
              </w:rPr>
            </w:pPr>
            <w:r w:rsidRPr="0042389A">
              <w:rPr>
                <w:rFonts w:ascii="Times New Roman" w:eastAsia="Times New Roman" w:hAnsi="Times New Roman" w:cs="Times New Roman"/>
                <w:b/>
                <w:lang w:eastAsia="en-US"/>
              </w:rPr>
              <w:t>Почтовый адрес:</w:t>
            </w:r>
            <w:r w:rsidRPr="0042389A">
              <w:rPr>
                <w:rFonts w:ascii="Times New Roman" w:eastAsia="Times New Roman" w:hAnsi="Times New Roman" w:cs="Times New Roman"/>
                <w:b/>
                <w:lang w:eastAsia="en-US"/>
              </w:rPr>
              <w:tab/>
            </w:r>
          </w:p>
          <w:p w14:paraId="3F25C4AF"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 xml:space="preserve">352310, Краснодарский край, </w:t>
            </w:r>
            <w:r w:rsidRPr="0042389A">
              <w:rPr>
                <w:rFonts w:ascii="Times New Roman" w:eastAsia="Times New Roman" w:hAnsi="Times New Roman" w:cs="Times New Roman"/>
                <w:lang w:eastAsia="en-US"/>
              </w:rPr>
              <w:br/>
            </w:r>
            <w:proofErr w:type="spellStart"/>
            <w:r w:rsidRPr="0042389A">
              <w:rPr>
                <w:rFonts w:ascii="Times New Roman" w:eastAsia="Times New Roman" w:hAnsi="Times New Roman" w:cs="Times New Roman"/>
                <w:lang w:eastAsia="en-US"/>
              </w:rPr>
              <w:t>Усть</w:t>
            </w:r>
            <w:proofErr w:type="spellEnd"/>
            <w:r w:rsidRPr="0042389A">
              <w:rPr>
                <w:rFonts w:ascii="Times New Roman" w:eastAsia="Times New Roman" w:hAnsi="Times New Roman" w:cs="Times New Roman"/>
                <w:lang w:eastAsia="en-US"/>
              </w:rPr>
              <w:t xml:space="preserve">-Лабинский район, п. </w:t>
            </w:r>
            <w:proofErr w:type="spellStart"/>
            <w:r w:rsidRPr="0042389A">
              <w:rPr>
                <w:rFonts w:ascii="Times New Roman" w:eastAsia="Times New Roman" w:hAnsi="Times New Roman" w:cs="Times New Roman"/>
                <w:lang w:eastAsia="en-US"/>
              </w:rPr>
              <w:t>Двубратский</w:t>
            </w:r>
            <w:proofErr w:type="spellEnd"/>
            <w:r w:rsidRPr="0042389A">
              <w:rPr>
                <w:rFonts w:ascii="Times New Roman" w:eastAsia="Times New Roman" w:hAnsi="Times New Roman" w:cs="Times New Roman"/>
                <w:lang w:eastAsia="en-US"/>
              </w:rPr>
              <w:t>, ул. Степная, 1Б</w:t>
            </w:r>
          </w:p>
          <w:p w14:paraId="26F75580" w14:textId="77777777" w:rsidR="0042389A" w:rsidRPr="0042389A" w:rsidRDefault="0042389A" w:rsidP="0042389A">
            <w:pPr>
              <w:spacing w:after="0" w:line="240" w:lineRule="auto"/>
              <w:rPr>
                <w:rFonts w:ascii="Times New Roman" w:eastAsia="Times New Roman" w:hAnsi="Times New Roman" w:cs="Times New Roman"/>
                <w:b/>
                <w:lang w:eastAsia="en-US"/>
              </w:rPr>
            </w:pPr>
            <w:r w:rsidRPr="0042389A">
              <w:rPr>
                <w:rFonts w:ascii="Times New Roman" w:eastAsia="Times New Roman" w:hAnsi="Times New Roman" w:cs="Times New Roman"/>
                <w:b/>
                <w:lang w:eastAsia="en-US"/>
              </w:rPr>
              <w:t>Банковские реквизиты:</w:t>
            </w:r>
            <w:r w:rsidRPr="0042389A">
              <w:rPr>
                <w:rFonts w:ascii="Times New Roman" w:eastAsia="Times New Roman" w:hAnsi="Times New Roman" w:cs="Times New Roman"/>
                <w:b/>
                <w:lang w:eastAsia="en-US"/>
              </w:rPr>
              <w:tab/>
            </w:r>
          </w:p>
          <w:p w14:paraId="7997E6DD" w14:textId="77777777" w:rsidR="0042389A" w:rsidRPr="0042389A" w:rsidRDefault="0042389A" w:rsidP="0042389A">
            <w:pPr>
              <w:spacing w:after="0" w:line="240" w:lineRule="auto"/>
              <w:rPr>
                <w:rFonts w:ascii="Times New Roman" w:eastAsia="Times New Roman" w:hAnsi="Times New Roman" w:cs="Times New Roman"/>
                <w:lang w:eastAsia="en-US"/>
              </w:rPr>
            </w:pPr>
            <w:proofErr w:type="gramStart"/>
            <w:r w:rsidRPr="0042389A">
              <w:rPr>
                <w:rFonts w:ascii="Times New Roman" w:eastAsia="Times New Roman" w:hAnsi="Times New Roman" w:cs="Times New Roman"/>
                <w:lang w:eastAsia="en-US"/>
              </w:rPr>
              <w:t>ИНН  2356042945</w:t>
            </w:r>
            <w:proofErr w:type="gramEnd"/>
            <w:r w:rsidRPr="0042389A">
              <w:rPr>
                <w:rFonts w:ascii="Times New Roman" w:eastAsia="Times New Roman" w:hAnsi="Times New Roman" w:cs="Times New Roman"/>
                <w:lang w:eastAsia="en-US"/>
              </w:rPr>
              <w:t xml:space="preserve"> КПП   235601001</w:t>
            </w:r>
          </w:p>
          <w:p w14:paraId="5380A48B"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 xml:space="preserve">УФК </w:t>
            </w:r>
            <w:proofErr w:type="gramStart"/>
            <w:r w:rsidRPr="0042389A">
              <w:rPr>
                <w:rFonts w:ascii="Times New Roman" w:eastAsia="Times New Roman" w:hAnsi="Times New Roman" w:cs="Times New Roman"/>
                <w:lang w:eastAsia="en-US"/>
              </w:rPr>
              <w:t>по  Нижегородской</w:t>
            </w:r>
            <w:proofErr w:type="gramEnd"/>
            <w:r w:rsidRPr="0042389A">
              <w:rPr>
                <w:rFonts w:ascii="Times New Roman" w:eastAsia="Times New Roman" w:hAnsi="Times New Roman" w:cs="Times New Roman"/>
                <w:lang w:eastAsia="en-US"/>
              </w:rPr>
              <w:t xml:space="preserve"> области (ФКУ ИК-6 ГУФСИН России по Краснодарскому краю) </w:t>
            </w:r>
          </w:p>
          <w:p w14:paraId="093556DE"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ОКПО 08926694</w:t>
            </w:r>
          </w:p>
          <w:p w14:paraId="5E524B7A"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Р/с   03211643000000013241</w:t>
            </w:r>
          </w:p>
          <w:p w14:paraId="16267671"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ОКЦ №1 ВВГУ БАНКА РОССИИ /УФК по</w:t>
            </w:r>
          </w:p>
          <w:p w14:paraId="5C9A8ED6"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 xml:space="preserve">Нижегородской области, г. Нижний Новгород  </w:t>
            </w:r>
          </w:p>
          <w:p w14:paraId="30669404"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Л/с 03181779370</w:t>
            </w:r>
          </w:p>
          <w:p w14:paraId="6A4922FC"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К/с 40102810745370000024</w:t>
            </w:r>
          </w:p>
          <w:p w14:paraId="12D00CF8"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БИК 010349101</w:t>
            </w:r>
          </w:p>
          <w:p w14:paraId="528E3D64"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ОКТМО 03657412;</w:t>
            </w:r>
          </w:p>
          <w:p w14:paraId="35D6011E" w14:textId="1F43D95F" w:rsidR="0042389A" w:rsidRDefault="0042389A" w:rsidP="0042389A">
            <w:pPr>
              <w:spacing w:after="0" w:line="240" w:lineRule="auto"/>
              <w:rPr>
                <w:rFonts w:ascii="Times New Roman" w:eastAsia="Times New Roman" w:hAnsi="Times New Roman" w:cs="Times New Roman"/>
                <w:b/>
                <w:lang w:eastAsia="en-US"/>
              </w:rPr>
            </w:pPr>
          </w:p>
          <w:p w14:paraId="08F6E2F6" w14:textId="77777777" w:rsidR="0042389A" w:rsidRDefault="0042389A" w:rsidP="0042389A">
            <w:pPr>
              <w:spacing w:after="0" w:line="240" w:lineRule="auto"/>
              <w:rPr>
                <w:rFonts w:ascii="Times New Roman" w:eastAsia="Times New Roman" w:hAnsi="Times New Roman" w:cs="Times New Roman"/>
                <w:b/>
                <w:lang w:eastAsia="en-US"/>
              </w:rPr>
            </w:pPr>
          </w:p>
          <w:p w14:paraId="40C0B214" w14:textId="3B7C7385" w:rsidR="0042389A" w:rsidRDefault="0042389A" w:rsidP="0042389A">
            <w:pPr>
              <w:spacing w:after="0" w:line="240" w:lineRule="auto"/>
              <w:rPr>
                <w:rFonts w:ascii="Times New Roman" w:eastAsia="Times New Roman" w:hAnsi="Times New Roman" w:cs="Times New Roman"/>
                <w:b/>
                <w:lang w:eastAsia="en-US"/>
              </w:rPr>
            </w:pPr>
          </w:p>
          <w:p w14:paraId="30688F62" w14:textId="77777777" w:rsidR="0042389A" w:rsidRPr="0042389A" w:rsidRDefault="0042389A" w:rsidP="0042389A">
            <w:pPr>
              <w:spacing w:after="0" w:line="240" w:lineRule="auto"/>
              <w:rPr>
                <w:rFonts w:ascii="Times New Roman" w:eastAsia="Times New Roman" w:hAnsi="Times New Roman" w:cs="Times New Roman"/>
                <w:b/>
                <w:lang w:eastAsia="en-US"/>
              </w:rPr>
            </w:pPr>
          </w:p>
          <w:p w14:paraId="6DF5A2EE" w14:textId="77777777" w:rsidR="0042389A" w:rsidRPr="0042389A" w:rsidRDefault="0042389A" w:rsidP="0042389A">
            <w:pPr>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_______________________С.В. Кулаков</w:t>
            </w:r>
          </w:p>
          <w:p w14:paraId="037865CC" w14:textId="77777777" w:rsidR="0042389A" w:rsidRPr="0042389A" w:rsidRDefault="0042389A" w:rsidP="0042389A">
            <w:pPr>
              <w:widowControl w:val="0"/>
              <w:suppressAutoHyphens/>
              <w:spacing w:after="0" w:line="240" w:lineRule="auto"/>
              <w:rPr>
                <w:rFonts w:ascii="Times New Roman" w:eastAsia="Times New Roman" w:hAnsi="Times New Roman" w:cs="Times New Roman"/>
                <w:lang w:eastAsia="en-US"/>
              </w:rPr>
            </w:pPr>
            <w:r w:rsidRPr="0042389A">
              <w:rPr>
                <w:rFonts w:ascii="Times New Roman" w:eastAsia="Times New Roman" w:hAnsi="Times New Roman" w:cs="Times New Roman"/>
                <w:lang w:eastAsia="en-US"/>
              </w:rPr>
              <w:t>М.П.</w:t>
            </w:r>
          </w:p>
        </w:tc>
        <w:tc>
          <w:tcPr>
            <w:tcW w:w="4961" w:type="dxa"/>
          </w:tcPr>
          <w:p w14:paraId="3CE5F4CA" w14:textId="77777777" w:rsidR="0042389A" w:rsidRPr="0042389A" w:rsidRDefault="0042389A" w:rsidP="0042389A">
            <w:pPr>
              <w:tabs>
                <w:tab w:val="left" w:pos="480"/>
              </w:tabs>
              <w:spacing w:after="0" w:line="240" w:lineRule="auto"/>
              <w:jc w:val="center"/>
              <w:rPr>
                <w:rFonts w:ascii="Times New Roman" w:eastAsia="Times New Roman" w:hAnsi="Times New Roman" w:cs="Times New Roman"/>
              </w:rPr>
            </w:pPr>
          </w:p>
        </w:tc>
      </w:tr>
    </w:tbl>
    <w:p w14:paraId="632CC182" w14:textId="08FDBE21" w:rsidR="0042389A" w:rsidRPr="00C245E7" w:rsidRDefault="0042389A" w:rsidP="00757D29">
      <w:pPr>
        <w:spacing w:line="240" w:lineRule="auto"/>
        <w:contextualSpacing/>
        <w:jc w:val="both"/>
        <w:rPr>
          <w:rFonts w:ascii="Times New Roman" w:hAnsi="Times New Roman" w:cs="Times New Roman"/>
          <w:sz w:val="21"/>
          <w:szCs w:val="21"/>
        </w:rPr>
        <w:sectPr w:rsidR="0042389A" w:rsidRPr="00C245E7" w:rsidSect="00C245E7">
          <w:headerReference w:type="first" r:id="rId10"/>
          <w:pgSz w:w="11906" w:h="16838"/>
          <w:pgMar w:top="709" w:right="851" w:bottom="1134" w:left="1134" w:header="709" w:footer="709" w:gutter="0"/>
          <w:cols w:space="708"/>
          <w:docGrid w:linePitch="360"/>
        </w:sectPr>
      </w:pPr>
    </w:p>
    <w:p w14:paraId="2CE40721" w14:textId="77777777" w:rsidR="00442564" w:rsidRPr="00C245E7" w:rsidRDefault="00442564" w:rsidP="0042389A">
      <w:pPr>
        <w:spacing w:after="0" w:line="240" w:lineRule="auto"/>
        <w:rPr>
          <w:rFonts w:ascii="Times New Roman" w:hAnsi="Times New Roman" w:cs="Times New Roman"/>
          <w:sz w:val="21"/>
          <w:szCs w:val="21"/>
        </w:rPr>
      </w:pPr>
    </w:p>
    <w:sectPr w:rsidR="00442564" w:rsidRPr="00C245E7" w:rsidSect="00442564">
      <w:pgSz w:w="16838" w:h="11906" w:orient="landscape"/>
      <w:pgMar w:top="993"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826FE" w14:textId="77777777" w:rsidR="00EB1134" w:rsidRDefault="00EB1134" w:rsidP="00AB7149">
      <w:pPr>
        <w:spacing w:after="0" w:line="240" w:lineRule="auto"/>
      </w:pPr>
      <w:r>
        <w:separator/>
      </w:r>
    </w:p>
  </w:endnote>
  <w:endnote w:type="continuationSeparator" w:id="0">
    <w:p w14:paraId="001C3850" w14:textId="77777777" w:rsidR="00EB1134" w:rsidRDefault="00EB1134" w:rsidP="00AB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C88E6" w14:textId="77777777" w:rsidR="00EB1134" w:rsidRDefault="00EB1134" w:rsidP="00AB7149">
      <w:pPr>
        <w:spacing w:after="0" w:line="240" w:lineRule="auto"/>
      </w:pPr>
      <w:r>
        <w:separator/>
      </w:r>
    </w:p>
  </w:footnote>
  <w:footnote w:type="continuationSeparator" w:id="0">
    <w:p w14:paraId="172A3AF4" w14:textId="77777777" w:rsidR="00EB1134" w:rsidRDefault="00EB1134" w:rsidP="00AB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804BC" w14:textId="77777777" w:rsidR="00C245E7" w:rsidRDefault="00C245E7">
    <w:pPr>
      <w:pStyle w:val="a4"/>
      <w:jc w:val="right"/>
    </w:pPr>
  </w:p>
  <w:p w14:paraId="023A62FD" w14:textId="77777777" w:rsidR="00C245E7" w:rsidRDefault="00C245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2572E"/>
    <w:multiLevelType w:val="multilevel"/>
    <w:tmpl w:val="2B9A3BFE"/>
    <w:lvl w:ilvl="0">
      <w:start w:val="2"/>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F2C3CCF"/>
    <w:multiLevelType w:val="hybridMultilevel"/>
    <w:tmpl w:val="104E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B3D47"/>
    <w:multiLevelType w:val="multilevel"/>
    <w:tmpl w:val="4D74BF14"/>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27616134"/>
    <w:multiLevelType w:val="hybridMultilevel"/>
    <w:tmpl w:val="0144F4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B91D81"/>
    <w:multiLevelType w:val="hybridMultilevel"/>
    <w:tmpl w:val="A2D441A8"/>
    <w:lvl w:ilvl="0" w:tplc="D8DA9DA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EC4183A"/>
    <w:multiLevelType w:val="hybridMultilevel"/>
    <w:tmpl w:val="F76EFA0C"/>
    <w:lvl w:ilvl="0" w:tplc="E8EC2F0A">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D27760"/>
    <w:multiLevelType w:val="hybridMultilevel"/>
    <w:tmpl w:val="5858C056"/>
    <w:lvl w:ilvl="0" w:tplc="8222B278">
      <w:start w:val="4"/>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9A92AC0"/>
    <w:multiLevelType w:val="hybridMultilevel"/>
    <w:tmpl w:val="7BB69500"/>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4F9E36A4"/>
    <w:multiLevelType w:val="hybridMultilevel"/>
    <w:tmpl w:val="F3280D42"/>
    <w:lvl w:ilvl="0" w:tplc="7AC4161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2600155"/>
    <w:multiLevelType w:val="multilevel"/>
    <w:tmpl w:val="3140C548"/>
    <w:lvl w:ilvl="0">
      <w:start w:val="1"/>
      <w:numFmt w:val="decimal"/>
      <w:lvlText w:val="%1."/>
      <w:lvlJc w:val="left"/>
      <w:pPr>
        <w:ind w:left="644"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0" w15:restartNumberingAfterBreak="0">
    <w:nsid w:val="7117465F"/>
    <w:multiLevelType w:val="hybridMultilevel"/>
    <w:tmpl w:val="077C60A2"/>
    <w:lvl w:ilvl="0" w:tplc="8BCE05B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9"/>
  </w:num>
  <w:num w:numId="4">
    <w:abstractNumId w:val="0"/>
  </w:num>
  <w:num w:numId="5">
    <w:abstractNumId w:val="6"/>
  </w:num>
  <w:num w:numId="6">
    <w:abstractNumId w:val="8"/>
  </w:num>
  <w:num w:numId="7">
    <w:abstractNumId w:val="2"/>
  </w:num>
  <w:num w:numId="8">
    <w:abstractNumId w:val="10"/>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6509"/>
    <w:rsid w:val="00000CAB"/>
    <w:rsid w:val="000034CE"/>
    <w:rsid w:val="0000393C"/>
    <w:rsid w:val="0001710E"/>
    <w:rsid w:val="00027696"/>
    <w:rsid w:val="00033109"/>
    <w:rsid w:val="00035E83"/>
    <w:rsid w:val="00050B35"/>
    <w:rsid w:val="00060844"/>
    <w:rsid w:val="00060FE1"/>
    <w:rsid w:val="00062228"/>
    <w:rsid w:val="000657B7"/>
    <w:rsid w:val="00067170"/>
    <w:rsid w:val="000742F7"/>
    <w:rsid w:val="00080CEE"/>
    <w:rsid w:val="00081D06"/>
    <w:rsid w:val="00082CF0"/>
    <w:rsid w:val="00085FF3"/>
    <w:rsid w:val="000926E0"/>
    <w:rsid w:val="000A3750"/>
    <w:rsid w:val="000A5257"/>
    <w:rsid w:val="000C0E83"/>
    <w:rsid w:val="000C42BB"/>
    <w:rsid w:val="000D0F39"/>
    <w:rsid w:val="000D5230"/>
    <w:rsid w:val="000E45B5"/>
    <w:rsid w:val="000E6777"/>
    <w:rsid w:val="000F312C"/>
    <w:rsid w:val="000F5AFC"/>
    <w:rsid w:val="0011097D"/>
    <w:rsid w:val="00112078"/>
    <w:rsid w:val="00117796"/>
    <w:rsid w:val="001179B8"/>
    <w:rsid w:val="0012190A"/>
    <w:rsid w:val="001256A8"/>
    <w:rsid w:val="00135A52"/>
    <w:rsid w:val="00147AB5"/>
    <w:rsid w:val="001552CC"/>
    <w:rsid w:val="00161D37"/>
    <w:rsid w:val="0016657B"/>
    <w:rsid w:val="00181DAA"/>
    <w:rsid w:val="00185740"/>
    <w:rsid w:val="0018646D"/>
    <w:rsid w:val="00192167"/>
    <w:rsid w:val="0019496B"/>
    <w:rsid w:val="001964D4"/>
    <w:rsid w:val="00196509"/>
    <w:rsid w:val="001979A4"/>
    <w:rsid w:val="001A5BC3"/>
    <w:rsid w:val="001B0B24"/>
    <w:rsid w:val="001B2601"/>
    <w:rsid w:val="001B3319"/>
    <w:rsid w:val="001C14DB"/>
    <w:rsid w:val="001C4538"/>
    <w:rsid w:val="001E5B6C"/>
    <w:rsid w:val="00210539"/>
    <w:rsid w:val="00217948"/>
    <w:rsid w:val="00221F63"/>
    <w:rsid w:val="002274F7"/>
    <w:rsid w:val="00227BB8"/>
    <w:rsid w:val="002309CC"/>
    <w:rsid w:val="00232872"/>
    <w:rsid w:val="00237250"/>
    <w:rsid w:val="002438F3"/>
    <w:rsid w:val="00250713"/>
    <w:rsid w:val="00252468"/>
    <w:rsid w:val="0025386D"/>
    <w:rsid w:val="002555CF"/>
    <w:rsid w:val="00275985"/>
    <w:rsid w:val="00296766"/>
    <w:rsid w:val="002977D7"/>
    <w:rsid w:val="002A56A7"/>
    <w:rsid w:val="002B1636"/>
    <w:rsid w:val="002C2227"/>
    <w:rsid w:val="002D2C47"/>
    <w:rsid w:val="002D5D7E"/>
    <w:rsid w:val="002E15E7"/>
    <w:rsid w:val="002E6A50"/>
    <w:rsid w:val="002F0BDC"/>
    <w:rsid w:val="00303509"/>
    <w:rsid w:val="00306ED3"/>
    <w:rsid w:val="0031177F"/>
    <w:rsid w:val="003401BC"/>
    <w:rsid w:val="003454DA"/>
    <w:rsid w:val="0035234E"/>
    <w:rsid w:val="003532FA"/>
    <w:rsid w:val="00361252"/>
    <w:rsid w:val="00362410"/>
    <w:rsid w:val="00364544"/>
    <w:rsid w:val="00375099"/>
    <w:rsid w:val="00386351"/>
    <w:rsid w:val="003917B0"/>
    <w:rsid w:val="00391DF8"/>
    <w:rsid w:val="0039292D"/>
    <w:rsid w:val="003932AF"/>
    <w:rsid w:val="003B0F71"/>
    <w:rsid w:val="003B4C19"/>
    <w:rsid w:val="003B6D17"/>
    <w:rsid w:val="003C57D8"/>
    <w:rsid w:val="003C65DD"/>
    <w:rsid w:val="003D7B4A"/>
    <w:rsid w:val="003E1B3C"/>
    <w:rsid w:val="003E6687"/>
    <w:rsid w:val="003F3A06"/>
    <w:rsid w:val="003F3DB1"/>
    <w:rsid w:val="004076E9"/>
    <w:rsid w:val="0042389A"/>
    <w:rsid w:val="00442564"/>
    <w:rsid w:val="0046132A"/>
    <w:rsid w:val="00473747"/>
    <w:rsid w:val="00477EBB"/>
    <w:rsid w:val="00491190"/>
    <w:rsid w:val="004B4ADD"/>
    <w:rsid w:val="004C0199"/>
    <w:rsid w:val="004C0A47"/>
    <w:rsid w:val="004C0CC7"/>
    <w:rsid w:val="004C1302"/>
    <w:rsid w:val="004C3861"/>
    <w:rsid w:val="004C7173"/>
    <w:rsid w:val="004E1F13"/>
    <w:rsid w:val="004E3182"/>
    <w:rsid w:val="004F5122"/>
    <w:rsid w:val="0050007F"/>
    <w:rsid w:val="005277E2"/>
    <w:rsid w:val="00532484"/>
    <w:rsid w:val="00543A61"/>
    <w:rsid w:val="0055548F"/>
    <w:rsid w:val="00557FB3"/>
    <w:rsid w:val="005637C1"/>
    <w:rsid w:val="00563F42"/>
    <w:rsid w:val="005672C6"/>
    <w:rsid w:val="00587499"/>
    <w:rsid w:val="00587792"/>
    <w:rsid w:val="0059747E"/>
    <w:rsid w:val="005A6CBF"/>
    <w:rsid w:val="005B65C9"/>
    <w:rsid w:val="005C147A"/>
    <w:rsid w:val="005C7C21"/>
    <w:rsid w:val="005D19D7"/>
    <w:rsid w:val="005D36E0"/>
    <w:rsid w:val="005D59C3"/>
    <w:rsid w:val="005F5283"/>
    <w:rsid w:val="005F5286"/>
    <w:rsid w:val="006015ED"/>
    <w:rsid w:val="006019A7"/>
    <w:rsid w:val="00620D7B"/>
    <w:rsid w:val="006244F5"/>
    <w:rsid w:val="00635504"/>
    <w:rsid w:val="00641D5B"/>
    <w:rsid w:val="006507E4"/>
    <w:rsid w:val="00652C1E"/>
    <w:rsid w:val="00653FA5"/>
    <w:rsid w:val="00656B77"/>
    <w:rsid w:val="00667602"/>
    <w:rsid w:val="006A545A"/>
    <w:rsid w:val="006A6C5E"/>
    <w:rsid w:val="006C4E33"/>
    <w:rsid w:val="006E1056"/>
    <w:rsid w:val="006F0B45"/>
    <w:rsid w:val="006F34DB"/>
    <w:rsid w:val="00704C62"/>
    <w:rsid w:val="00716AD2"/>
    <w:rsid w:val="00721426"/>
    <w:rsid w:val="00741159"/>
    <w:rsid w:val="00751D34"/>
    <w:rsid w:val="0075511B"/>
    <w:rsid w:val="00755B8A"/>
    <w:rsid w:val="00757D29"/>
    <w:rsid w:val="007B7E12"/>
    <w:rsid w:val="007C519A"/>
    <w:rsid w:val="007C58B6"/>
    <w:rsid w:val="007E0024"/>
    <w:rsid w:val="00803B0D"/>
    <w:rsid w:val="008063AE"/>
    <w:rsid w:val="00815ED9"/>
    <w:rsid w:val="00827D11"/>
    <w:rsid w:val="0084375B"/>
    <w:rsid w:val="00843CD9"/>
    <w:rsid w:val="008512DE"/>
    <w:rsid w:val="008557BC"/>
    <w:rsid w:val="00857119"/>
    <w:rsid w:val="00864198"/>
    <w:rsid w:val="00866D65"/>
    <w:rsid w:val="00870D89"/>
    <w:rsid w:val="0089299B"/>
    <w:rsid w:val="00893BAF"/>
    <w:rsid w:val="0089592A"/>
    <w:rsid w:val="008A479B"/>
    <w:rsid w:val="008B143A"/>
    <w:rsid w:val="008C19BF"/>
    <w:rsid w:val="008C5423"/>
    <w:rsid w:val="008D0991"/>
    <w:rsid w:val="008D4067"/>
    <w:rsid w:val="008E0185"/>
    <w:rsid w:val="008E0F48"/>
    <w:rsid w:val="008E1000"/>
    <w:rsid w:val="008E483F"/>
    <w:rsid w:val="008F71BC"/>
    <w:rsid w:val="00911ECE"/>
    <w:rsid w:val="00912208"/>
    <w:rsid w:val="00915F61"/>
    <w:rsid w:val="00925609"/>
    <w:rsid w:val="00926B45"/>
    <w:rsid w:val="00930E73"/>
    <w:rsid w:val="00943286"/>
    <w:rsid w:val="00944261"/>
    <w:rsid w:val="009576AD"/>
    <w:rsid w:val="00960C85"/>
    <w:rsid w:val="00960DAC"/>
    <w:rsid w:val="00962B8D"/>
    <w:rsid w:val="00963606"/>
    <w:rsid w:val="009643E5"/>
    <w:rsid w:val="009758E7"/>
    <w:rsid w:val="009834C6"/>
    <w:rsid w:val="00984327"/>
    <w:rsid w:val="00986323"/>
    <w:rsid w:val="00991F5C"/>
    <w:rsid w:val="009A1F06"/>
    <w:rsid w:val="009A6B63"/>
    <w:rsid w:val="009B5C8B"/>
    <w:rsid w:val="009C4E2C"/>
    <w:rsid w:val="009D4C9A"/>
    <w:rsid w:val="009F699E"/>
    <w:rsid w:val="00A04F25"/>
    <w:rsid w:val="00A1075D"/>
    <w:rsid w:val="00A10FEF"/>
    <w:rsid w:val="00A15655"/>
    <w:rsid w:val="00A27AB9"/>
    <w:rsid w:val="00A307B7"/>
    <w:rsid w:val="00A3685F"/>
    <w:rsid w:val="00A43B57"/>
    <w:rsid w:val="00A606CD"/>
    <w:rsid w:val="00A63392"/>
    <w:rsid w:val="00A63F7B"/>
    <w:rsid w:val="00A6420E"/>
    <w:rsid w:val="00A80E35"/>
    <w:rsid w:val="00A954DA"/>
    <w:rsid w:val="00AA21F6"/>
    <w:rsid w:val="00AA435B"/>
    <w:rsid w:val="00AB3B66"/>
    <w:rsid w:val="00AB7149"/>
    <w:rsid w:val="00AC0488"/>
    <w:rsid w:val="00AC092B"/>
    <w:rsid w:val="00AC52B6"/>
    <w:rsid w:val="00AC692E"/>
    <w:rsid w:val="00AC7E41"/>
    <w:rsid w:val="00B13296"/>
    <w:rsid w:val="00B1459C"/>
    <w:rsid w:val="00B232C4"/>
    <w:rsid w:val="00B347BA"/>
    <w:rsid w:val="00B36D3C"/>
    <w:rsid w:val="00B510E1"/>
    <w:rsid w:val="00B565CF"/>
    <w:rsid w:val="00B610B8"/>
    <w:rsid w:val="00B673DE"/>
    <w:rsid w:val="00B75C4B"/>
    <w:rsid w:val="00B80B92"/>
    <w:rsid w:val="00B946E4"/>
    <w:rsid w:val="00BB1ED1"/>
    <w:rsid w:val="00BC6D56"/>
    <w:rsid w:val="00BD7798"/>
    <w:rsid w:val="00BF33F1"/>
    <w:rsid w:val="00BF6667"/>
    <w:rsid w:val="00C01222"/>
    <w:rsid w:val="00C10497"/>
    <w:rsid w:val="00C13653"/>
    <w:rsid w:val="00C245E7"/>
    <w:rsid w:val="00C32326"/>
    <w:rsid w:val="00C35EE1"/>
    <w:rsid w:val="00C803D9"/>
    <w:rsid w:val="00C8295F"/>
    <w:rsid w:val="00CA2F69"/>
    <w:rsid w:val="00CA5430"/>
    <w:rsid w:val="00CC4314"/>
    <w:rsid w:val="00CC6924"/>
    <w:rsid w:val="00CD4790"/>
    <w:rsid w:val="00CD58D6"/>
    <w:rsid w:val="00CE08D6"/>
    <w:rsid w:val="00D0148F"/>
    <w:rsid w:val="00D217CF"/>
    <w:rsid w:val="00D30E43"/>
    <w:rsid w:val="00D32EFD"/>
    <w:rsid w:val="00D373DF"/>
    <w:rsid w:val="00D4325E"/>
    <w:rsid w:val="00D44862"/>
    <w:rsid w:val="00D61DBA"/>
    <w:rsid w:val="00D63B48"/>
    <w:rsid w:val="00D70C60"/>
    <w:rsid w:val="00D72636"/>
    <w:rsid w:val="00D733D1"/>
    <w:rsid w:val="00D8757D"/>
    <w:rsid w:val="00DA0496"/>
    <w:rsid w:val="00DA1DB1"/>
    <w:rsid w:val="00DD4090"/>
    <w:rsid w:val="00DD5C8C"/>
    <w:rsid w:val="00DD5CC1"/>
    <w:rsid w:val="00DE15E4"/>
    <w:rsid w:val="00DE4E2F"/>
    <w:rsid w:val="00DE5881"/>
    <w:rsid w:val="00DE69D4"/>
    <w:rsid w:val="00DF459B"/>
    <w:rsid w:val="00E02317"/>
    <w:rsid w:val="00E04F85"/>
    <w:rsid w:val="00E138F3"/>
    <w:rsid w:val="00E23191"/>
    <w:rsid w:val="00E27C43"/>
    <w:rsid w:val="00E35412"/>
    <w:rsid w:val="00E3696D"/>
    <w:rsid w:val="00E4221A"/>
    <w:rsid w:val="00E4236C"/>
    <w:rsid w:val="00E47599"/>
    <w:rsid w:val="00E5360B"/>
    <w:rsid w:val="00E624D2"/>
    <w:rsid w:val="00E641AD"/>
    <w:rsid w:val="00E65295"/>
    <w:rsid w:val="00E666D4"/>
    <w:rsid w:val="00E77CBB"/>
    <w:rsid w:val="00E867B9"/>
    <w:rsid w:val="00E935DA"/>
    <w:rsid w:val="00E961D9"/>
    <w:rsid w:val="00EB1134"/>
    <w:rsid w:val="00EC105A"/>
    <w:rsid w:val="00EC1D13"/>
    <w:rsid w:val="00EF3460"/>
    <w:rsid w:val="00EF7D89"/>
    <w:rsid w:val="00F07A80"/>
    <w:rsid w:val="00F21E4D"/>
    <w:rsid w:val="00F25650"/>
    <w:rsid w:val="00F31780"/>
    <w:rsid w:val="00F33961"/>
    <w:rsid w:val="00F41A60"/>
    <w:rsid w:val="00F46152"/>
    <w:rsid w:val="00F462BC"/>
    <w:rsid w:val="00F52033"/>
    <w:rsid w:val="00F63263"/>
    <w:rsid w:val="00F703C8"/>
    <w:rsid w:val="00F70B4C"/>
    <w:rsid w:val="00F73CA3"/>
    <w:rsid w:val="00F80F9B"/>
    <w:rsid w:val="00F82346"/>
    <w:rsid w:val="00F90FC2"/>
    <w:rsid w:val="00F93529"/>
    <w:rsid w:val="00F95043"/>
    <w:rsid w:val="00FB7812"/>
    <w:rsid w:val="00FC371A"/>
    <w:rsid w:val="00FD6AEB"/>
    <w:rsid w:val="00FD78FC"/>
    <w:rsid w:val="00FE13BD"/>
    <w:rsid w:val="00FE6E81"/>
    <w:rsid w:val="00FF0FF9"/>
    <w:rsid w:val="00FF1324"/>
    <w:rsid w:val="00FF4053"/>
    <w:rsid w:val="00FF6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9DB4"/>
  <w15:docId w15:val="{62BED168-966A-4D88-8A02-C02E72CC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E83"/>
  </w:style>
  <w:style w:type="paragraph" w:styleId="2">
    <w:name w:val="heading 2"/>
    <w:basedOn w:val="a"/>
    <w:next w:val="a"/>
    <w:link w:val="20"/>
    <w:uiPriority w:val="9"/>
    <w:unhideWhenUsed/>
    <w:qFormat/>
    <w:rsid w:val="00F07A8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238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6509"/>
    <w:rPr>
      <w:color w:val="0000FF"/>
      <w:u w:val="single"/>
    </w:rPr>
  </w:style>
  <w:style w:type="paragraph" w:styleId="a4">
    <w:name w:val="header"/>
    <w:basedOn w:val="a"/>
    <w:link w:val="1"/>
    <w:uiPriority w:val="99"/>
    <w:unhideWhenUsed/>
    <w:rsid w:val="00196509"/>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uiPriority w:val="99"/>
    <w:semiHidden/>
    <w:rsid w:val="00196509"/>
  </w:style>
  <w:style w:type="character" w:customStyle="1" w:styleId="1">
    <w:name w:val="Верхний колонтитул Знак1"/>
    <w:basedOn w:val="a0"/>
    <w:link w:val="a4"/>
    <w:uiPriority w:val="99"/>
    <w:locked/>
    <w:rsid w:val="00196509"/>
    <w:rPr>
      <w:rFonts w:ascii="Calibri" w:eastAsia="Times New Roman" w:hAnsi="Calibri" w:cs="Times New Roman"/>
    </w:rPr>
  </w:style>
  <w:style w:type="paragraph" w:styleId="31">
    <w:name w:val="Body Text 3"/>
    <w:basedOn w:val="a"/>
    <w:link w:val="32"/>
    <w:uiPriority w:val="99"/>
    <w:semiHidden/>
    <w:unhideWhenUsed/>
    <w:rsid w:val="00196509"/>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196509"/>
    <w:rPr>
      <w:rFonts w:ascii="Calibri" w:eastAsia="Times New Roman" w:hAnsi="Calibri" w:cs="Times New Roman"/>
      <w:sz w:val="16"/>
      <w:szCs w:val="16"/>
    </w:rPr>
  </w:style>
  <w:style w:type="paragraph" w:styleId="a6">
    <w:name w:val="No Spacing"/>
    <w:aliases w:val="Таблицы,для таблиц,Основной текст1"/>
    <w:link w:val="a7"/>
    <w:qFormat/>
    <w:rsid w:val="00196509"/>
    <w:pPr>
      <w:spacing w:after="0" w:line="240" w:lineRule="auto"/>
    </w:pPr>
    <w:rPr>
      <w:rFonts w:ascii="Calibri" w:eastAsia="Times New Roman" w:hAnsi="Calibri" w:cs="Times New Roman"/>
    </w:rPr>
  </w:style>
  <w:style w:type="paragraph" w:customStyle="1" w:styleId="10">
    <w:name w:val="Обычный1"/>
    <w:link w:val="Normal"/>
    <w:rsid w:val="00196509"/>
    <w:pPr>
      <w:widowControl w:val="0"/>
      <w:snapToGrid w:val="0"/>
      <w:spacing w:after="0" w:line="300" w:lineRule="auto"/>
      <w:ind w:firstLine="720"/>
    </w:pPr>
    <w:rPr>
      <w:rFonts w:ascii="Times New Roman" w:eastAsia="Times New Roman" w:hAnsi="Times New Roman" w:cs="Times New Roman"/>
      <w:szCs w:val="20"/>
    </w:rPr>
  </w:style>
  <w:style w:type="paragraph" w:customStyle="1" w:styleId="21">
    <w:name w:val="Обычный2"/>
    <w:rsid w:val="00196509"/>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msonormalcxspmiddle">
    <w:name w:val="msonormalcxspmiddle"/>
    <w:basedOn w:val="a"/>
    <w:rsid w:val="0019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uiPriority w:val="99"/>
    <w:rsid w:val="00196509"/>
    <w:rPr>
      <w:rFonts w:ascii="Times New Roman" w:hAnsi="Times New Roman" w:cs="Times New Roman"/>
      <w:spacing w:val="10"/>
      <w:sz w:val="20"/>
      <w:szCs w:val="20"/>
    </w:rPr>
  </w:style>
  <w:style w:type="paragraph" w:customStyle="1" w:styleId="Style6">
    <w:name w:val="Style6"/>
    <w:basedOn w:val="a"/>
    <w:rsid w:val="00196509"/>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a7">
    <w:name w:val="Без интервала Знак"/>
    <w:aliases w:val="Таблицы Знак,для таблиц Знак,Основной текст1 Знак"/>
    <w:link w:val="a6"/>
    <w:qFormat/>
    <w:rsid w:val="00196509"/>
    <w:rPr>
      <w:rFonts w:ascii="Calibri" w:eastAsia="Times New Roman" w:hAnsi="Calibri" w:cs="Times New Roman"/>
    </w:rPr>
  </w:style>
  <w:style w:type="character" w:customStyle="1" w:styleId="Normal">
    <w:name w:val="Normal Знак"/>
    <w:link w:val="10"/>
    <w:uiPriority w:val="99"/>
    <w:rsid w:val="00196509"/>
    <w:rPr>
      <w:rFonts w:ascii="Times New Roman" w:eastAsia="Times New Roman" w:hAnsi="Times New Roman" w:cs="Times New Roman"/>
      <w:szCs w:val="20"/>
    </w:rPr>
  </w:style>
  <w:style w:type="character" w:customStyle="1" w:styleId="ikzvalue">
    <w:name w:val="ikzvalue"/>
    <w:basedOn w:val="a0"/>
    <w:rsid w:val="00196509"/>
  </w:style>
  <w:style w:type="character" w:customStyle="1" w:styleId="20">
    <w:name w:val="Заголовок 2 Знак"/>
    <w:basedOn w:val="a0"/>
    <w:link w:val="2"/>
    <w:uiPriority w:val="9"/>
    <w:rsid w:val="00F07A80"/>
    <w:rPr>
      <w:rFonts w:asciiTheme="majorHAnsi" w:eastAsiaTheme="majorEastAsia" w:hAnsiTheme="majorHAnsi" w:cstheme="majorBidi"/>
      <w:b/>
      <w:bCs/>
      <w:color w:val="4F81BD" w:themeColor="accent1"/>
      <w:sz w:val="26"/>
      <w:szCs w:val="26"/>
    </w:rPr>
  </w:style>
  <w:style w:type="paragraph" w:styleId="a8">
    <w:name w:val="Body Text Indent"/>
    <w:basedOn w:val="a"/>
    <w:link w:val="a9"/>
    <w:uiPriority w:val="99"/>
    <w:unhideWhenUsed/>
    <w:rsid w:val="00F07A80"/>
    <w:pPr>
      <w:spacing w:after="120"/>
      <w:ind w:left="283"/>
    </w:pPr>
  </w:style>
  <w:style w:type="character" w:customStyle="1" w:styleId="a9">
    <w:name w:val="Основной текст с отступом Знак"/>
    <w:basedOn w:val="a0"/>
    <w:link w:val="a8"/>
    <w:uiPriority w:val="99"/>
    <w:rsid w:val="00F07A80"/>
  </w:style>
  <w:style w:type="paragraph" w:styleId="aa">
    <w:name w:val="List Paragraph"/>
    <w:basedOn w:val="a"/>
    <w:uiPriority w:val="34"/>
    <w:qFormat/>
    <w:rsid w:val="00F07A80"/>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character" w:customStyle="1" w:styleId="ConsPlusNormal">
    <w:name w:val="ConsPlusNormal Знак"/>
    <w:link w:val="ConsPlusNormal0"/>
    <w:locked/>
    <w:rsid w:val="00035E83"/>
    <w:rPr>
      <w:rFonts w:ascii="Arial" w:eastAsia="Arial" w:hAnsi="Arial" w:cs="Arial"/>
      <w:sz w:val="24"/>
      <w:szCs w:val="24"/>
      <w:lang w:eastAsia="ar-SA"/>
    </w:rPr>
  </w:style>
  <w:style w:type="paragraph" w:customStyle="1" w:styleId="ConsPlusNormal0">
    <w:name w:val="ConsPlusNormal"/>
    <w:link w:val="ConsPlusNormal"/>
    <w:rsid w:val="00035E83"/>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Без интервала1"/>
    <w:qFormat/>
    <w:rsid w:val="00035E83"/>
    <w:pPr>
      <w:widowControl w:val="0"/>
      <w:suppressAutoHyphens/>
      <w:spacing w:after="0" w:line="240" w:lineRule="auto"/>
    </w:pPr>
    <w:rPr>
      <w:rFonts w:ascii="Calibri" w:eastAsia="Calibri" w:hAnsi="Calibri" w:cs="Calibri"/>
      <w:kern w:val="1"/>
      <w:lang w:eastAsia="ar-SA"/>
    </w:rPr>
  </w:style>
  <w:style w:type="paragraph" w:customStyle="1" w:styleId="ConsPlusTitle">
    <w:name w:val="ConsPlusTitle"/>
    <w:rsid w:val="00306ED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2">
    <w:name w:val="f2"/>
    <w:basedOn w:val="a0"/>
    <w:rsid w:val="00306ED3"/>
  </w:style>
  <w:style w:type="character" w:customStyle="1" w:styleId="ab">
    <w:name w:val="Основной шрифт"/>
    <w:semiHidden/>
    <w:rsid w:val="00306ED3"/>
  </w:style>
  <w:style w:type="paragraph" w:customStyle="1" w:styleId="ConsPlusNonformat">
    <w:name w:val="ConsPlusNonformat"/>
    <w:uiPriority w:val="99"/>
    <w:rsid w:val="00926B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msonormalcxspmiddlecxspmiddle">
    <w:name w:val="msonormalcxspmiddlecxspmiddle"/>
    <w:basedOn w:val="a"/>
    <w:rsid w:val="009C4E2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117796"/>
    <w:pPr>
      <w:spacing w:after="0" w:line="240" w:lineRule="auto"/>
      <w:jc w:val="center"/>
    </w:pPr>
    <w:rPr>
      <w:rFonts w:ascii="Times New Roman" w:eastAsia="Times New Roman" w:hAnsi="Times New Roman" w:cs="Times New Roman"/>
      <w:b/>
      <w:bCs/>
      <w:sz w:val="24"/>
      <w:szCs w:val="24"/>
    </w:rPr>
  </w:style>
  <w:style w:type="character" w:customStyle="1" w:styleId="ad">
    <w:name w:val="Заголовок Знак"/>
    <w:basedOn w:val="a0"/>
    <w:link w:val="ac"/>
    <w:rsid w:val="00117796"/>
    <w:rPr>
      <w:rFonts w:ascii="Times New Roman" w:eastAsia="Times New Roman" w:hAnsi="Times New Roman" w:cs="Times New Roman"/>
      <w:b/>
      <w:bCs/>
      <w:sz w:val="24"/>
      <w:szCs w:val="24"/>
    </w:rPr>
  </w:style>
  <w:style w:type="paragraph" w:customStyle="1" w:styleId="ConsTitle">
    <w:name w:val="ConsTitle"/>
    <w:rsid w:val="000657B7"/>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e">
    <w:name w:val="Body Text"/>
    <w:basedOn w:val="a"/>
    <w:link w:val="af"/>
    <w:rsid w:val="00147AB5"/>
    <w:pPr>
      <w:spacing w:after="0" w:line="240" w:lineRule="auto"/>
      <w:ind w:right="28"/>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47AB5"/>
    <w:rPr>
      <w:rFonts w:ascii="Times New Roman" w:eastAsia="Times New Roman" w:hAnsi="Times New Roman" w:cs="Times New Roman"/>
      <w:sz w:val="28"/>
      <w:szCs w:val="20"/>
    </w:rPr>
  </w:style>
  <w:style w:type="paragraph" w:styleId="22">
    <w:name w:val="Body Text 2"/>
    <w:basedOn w:val="a"/>
    <w:link w:val="23"/>
    <w:unhideWhenUsed/>
    <w:rsid w:val="008E0F48"/>
    <w:pPr>
      <w:spacing w:after="120" w:line="480" w:lineRule="auto"/>
    </w:pPr>
  </w:style>
  <w:style w:type="character" w:customStyle="1" w:styleId="23">
    <w:name w:val="Основной текст 2 Знак"/>
    <w:basedOn w:val="a0"/>
    <w:link w:val="22"/>
    <w:rsid w:val="008E0F48"/>
  </w:style>
  <w:style w:type="paragraph" w:styleId="af0">
    <w:name w:val="Balloon Text"/>
    <w:basedOn w:val="a"/>
    <w:link w:val="af1"/>
    <w:uiPriority w:val="99"/>
    <w:semiHidden/>
    <w:unhideWhenUsed/>
    <w:rsid w:val="001B331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3319"/>
    <w:rPr>
      <w:rFonts w:ascii="Segoe UI" w:hAnsi="Segoe UI" w:cs="Segoe UI"/>
      <w:sz w:val="18"/>
      <w:szCs w:val="18"/>
    </w:rPr>
  </w:style>
  <w:style w:type="table" w:styleId="af2">
    <w:name w:val="Table Grid"/>
    <w:basedOn w:val="a1"/>
    <w:uiPriority w:val="59"/>
    <w:rsid w:val="00C245E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locked/>
    <w:rsid w:val="00C245E7"/>
    <w:rPr>
      <w:rFonts w:ascii="Times New Roman" w:eastAsia="Times New Roman" w:hAnsi="Times New Roman" w:cs="Times New Roman"/>
      <w:szCs w:val="20"/>
      <w:lang w:eastAsia="ru-RU"/>
    </w:rPr>
  </w:style>
  <w:style w:type="character" w:customStyle="1" w:styleId="30">
    <w:name w:val="Заголовок 3 Знак"/>
    <w:basedOn w:val="a0"/>
    <w:link w:val="3"/>
    <w:uiPriority w:val="9"/>
    <w:semiHidden/>
    <w:rsid w:val="0042389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21550">
      <w:bodyDiv w:val="1"/>
      <w:marLeft w:val="0"/>
      <w:marRight w:val="0"/>
      <w:marTop w:val="0"/>
      <w:marBottom w:val="0"/>
      <w:divBdr>
        <w:top w:val="none" w:sz="0" w:space="0" w:color="auto"/>
        <w:left w:val="none" w:sz="0" w:space="0" w:color="auto"/>
        <w:bottom w:val="none" w:sz="0" w:space="0" w:color="auto"/>
        <w:right w:val="none" w:sz="0" w:space="0" w:color="auto"/>
      </w:divBdr>
    </w:div>
    <w:div w:id="411008510">
      <w:bodyDiv w:val="1"/>
      <w:marLeft w:val="0"/>
      <w:marRight w:val="0"/>
      <w:marTop w:val="0"/>
      <w:marBottom w:val="0"/>
      <w:divBdr>
        <w:top w:val="none" w:sz="0" w:space="0" w:color="auto"/>
        <w:left w:val="none" w:sz="0" w:space="0" w:color="auto"/>
        <w:bottom w:val="none" w:sz="0" w:space="0" w:color="auto"/>
        <w:right w:val="none" w:sz="0" w:space="0" w:color="auto"/>
      </w:divBdr>
    </w:div>
    <w:div w:id="416752608">
      <w:bodyDiv w:val="1"/>
      <w:marLeft w:val="0"/>
      <w:marRight w:val="0"/>
      <w:marTop w:val="0"/>
      <w:marBottom w:val="0"/>
      <w:divBdr>
        <w:top w:val="none" w:sz="0" w:space="0" w:color="auto"/>
        <w:left w:val="none" w:sz="0" w:space="0" w:color="auto"/>
        <w:bottom w:val="none" w:sz="0" w:space="0" w:color="auto"/>
        <w:right w:val="none" w:sz="0" w:space="0" w:color="auto"/>
      </w:divBdr>
    </w:div>
    <w:div w:id="816841213">
      <w:bodyDiv w:val="1"/>
      <w:marLeft w:val="0"/>
      <w:marRight w:val="0"/>
      <w:marTop w:val="0"/>
      <w:marBottom w:val="0"/>
      <w:divBdr>
        <w:top w:val="none" w:sz="0" w:space="0" w:color="auto"/>
        <w:left w:val="none" w:sz="0" w:space="0" w:color="auto"/>
        <w:bottom w:val="none" w:sz="0" w:space="0" w:color="auto"/>
        <w:right w:val="none" w:sz="0" w:space="0" w:color="auto"/>
      </w:divBdr>
    </w:div>
    <w:div w:id="20946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7EF39754EABFE25CFCA72EA8152FCB2A750006359D99CD5F89ECw3E4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D7EF39754EABFE25CFCA72EA8152FCB2A750007359D99CD5F89ECw3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EE2A-DA6C-4AC5-ADDC-9D34881A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3382</Words>
  <Characters>19279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Закупки</cp:lastModifiedBy>
  <cp:revision>10</cp:revision>
  <cp:lastPrinted>2026-05-19T12:16:00Z</cp:lastPrinted>
  <dcterms:created xsi:type="dcterms:W3CDTF">2025-06-06T09:56:00Z</dcterms:created>
  <dcterms:modified xsi:type="dcterms:W3CDTF">2026-06-22T07:17:00Z</dcterms:modified>
</cp:coreProperties>
</file>