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70" w:rsidRDefault="00B10014">
      <w:pPr>
        <w:pStyle w:val="1"/>
        <w:spacing w:before="0"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lang w:eastAsia="ru-RU"/>
        </w:rPr>
        <w:t xml:space="preserve">                                       </w:t>
      </w:r>
      <w:r>
        <w:rPr>
          <w:sz w:val="28"/>
          <w:szCs w:val="28"/>
          <w:shd w:val="clear" w:color="auto" w:fill="FFFFFF"/>
        </w:rPr>
        <w:t>Описание объекта закупки</w:t>
      </w:r>
    </w:p>
    <w:p w:rsidR="00816370" w:rsidRDefault="00B10014">
      <w:pPr>
        <w:jc w:val="center"/>
      </w:pPr>
      <w:r>
        <w:t xml:space="preserve">Наименование:  Изготовление и поставка </w:t>
      </w:r>
      <w:r>
        <w:rPr>
          <w:color w:val="000000"/>
        </w:rPr>
        <w:t>открыток  с логотипом Управления</w:t>
      </w:r>
    </w:p>
    <w:p w:rsidR="00816370" w:rsidRDefault="00B10014">
      <w:pPr>
        <w:jc w:val="center"/>
        <w:rPr>
          <w:b/>
        </w:rPr>
      </w:pPr>
      <w:r>
        <w:rPr>
          <w:b/>
        </w:rPr>
        <w:t xml:space="preserve"> 1.    Перечень, характеристики и количество поставляемого товара:</w:t>
      </w:r>
    </w:p>
    <w:tbl>
      <w:tblPr>
        <w:tblW w:w="15484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8"/>
        <w:gridCol w:w="2737"/>
        <w:gridCol w:w="2281"/>
        <w:gridCol w:w="2465"/>
        <w:gridCol w:w="5338"/>
        <w:gridCol w:w="887"/>
        <w:gridCol w:w="1268"/>
      </w:tblGrid>
      <w:tr w:rsidR="00816370">
        <w:tc>
          <w:tcPr>
            <w:tcW w:w="508" w:type="dxa"/>
          </w:tcPr>
          <w:p w:rsidR="00816370" w:rsidRDefault="00B10014">
            <w:pPr>
              <w:tabs>
                <w:tab w:val="left" w:pos="23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744" w:type="dxa"/>
          </w:tcPr>
          <w:p w:rsidR="00816370" w:rsidRDefault="00B100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2287" w:type="dxa"/>
          </w:tcPr>
          <w:p w:rsidR="00816370" w:rsidRDefault="00B100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2471" w:type="dxa"/>
          </w:tcPr>
          <w:p w:rsidR="00816370" w:rsidRDefault="00B10014">
            <w:pPr>
              <w:tabs>
                <w:tab w:val="left" w:pos="23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 КТРУ</w:t>
            </w:r>
          </w:p>
        </w:tc>
        <w:tc>
          <w:tcPr>
            <w:tcW w:w="5352" w:type="dxa"/>
          </w:tcPr>
          <w:p w:rsidR="00816370" w:rsidRDefault="00B10014">
            <w:pPr>
              <w:tabs>
                <w:tab w:val="left" w:pos="23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Описание товара</w:t>
            </w:r>
          </w:p>
        </w:tc>
        <w:tc>
          <w:tcPr>
            <w:tcW w:w="889" w:type="dxa"/>
          </w:tcPr>
          <w:p w:rsidR="00816370" w:rsidRDefault="00B10014">
            <w:pPr>
              <w:tabs>
                <w:tab w:val="left" w:pos="23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271" w:type="dxa"/>
          </w:tcPr>
          <w:p w:rsidR="00816370" w:rsidRDefault="00B100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816370">
        <w:tc>
          <w:tcPr>
            <w:tcW w:w="508" w:type="dxa"/>
            <w:vAlign w:val="center"/>
          </w:tcPr>
          <w:p w:rsidR="00816370" w:rsidRDefault="00B1001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44" w:type="dxa"/>
          </w:tcPr>
          <w:p w:rsidR="00816370" w:rsidRDefault="00B10014">
            <w:r>
              <w:t xml:space="preserve">Изготовление и поставка </w:t>
            </w:r>
            <w:r>
              <w:rPr>
                <w:color w:val="000000"/>
              </w:rPr>
              <w:t>открыток  с логотипом Управления</w:t>
            </w:r>
          </w:p>
        </w:tc>
        <w:tc>
          <w:tcPr>
            <w:tcW w:w="2287" w:type="dxa"/>
          </w:tcPr>
          <w:p w:rsidR="00816370" w:rsidRDefault="00B10014">
            <w:r>
              <w:rPr>
                <w:color w:val="000000"/>
                <w:shd w:val="clear" w:color="auto" w:fill="FFFFFF"/>
              </w:rPr>
              <w:t xml:space="preserve">58.19.11.100- </w:t>
            </w:r>
            <w:r>
              <w:rPr>
                <w:color w:val="000000" w:themeColor="text1"/>
                <w:shd w:val="clear" w:color="auto" w:fill="FFFFFF"/>
              </w:rPr>
              <w:t>00000001</w:t>
            </w:r>
          </w:p>
        </w:tc>
        <w:tc>
          <w:tcPr>
            <w:tcW w:w="2471" w:type="dxa"/>
          </w:tcPr>
          <w:p w:rsidR="00816370" w:rsidRDefault="00B1001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</w:rPr>
              <w:t>Открытка печатная</w:t>
            </w:r>
          </w:p>
        </w:tc>
        <w:tc>
          <w:tcPr>
            <w:tcW w:w="5352" w:type="dxa"/>
          </w:tcPr>
          <w:p w:rsidR="00816370" w:rsidRDefault="00B10014">
            <w:pPr>
              <w:contextualSpacing/>
              <w:jc w:val="center"/>
            </w:pPr>
            <w:r>
              <w:rPr>
                <w:bCs/>
              </w:rPr>
              <w:t>Вид- поздравительная.</w:t>
            </w:r>
          </w:p>
          <w:p w:rsidR="00816370" w:rsidRDefault="00B10014">
            <w:pPr>
              <w:contextualSpacing/>
              <w:jc w:val="center"/>
            </w:pPr>
            <w:r>
              <w:rPr>
                <w:bCs/>
              </w:rPr>
              <w:t>Материал- бумага.</w:t>
            </w:r>
          </w:p>
          <w:p w:rsidR="00816370" w:rsidRDefault="00B10014">
            <w:pPr>
              <w:contextualSpacing/>
              <w:jc w:val="center"/>
            </w:pPr>
            <w:r>
              <w:rPr>
                <w:bCs/>
              </w:rPr>
              <w:t>Ориентация- горизонтальная.</w:t>
            </w:r>
          </w:p>
          <w:p w:rsidR="00816370" w:rsidRDefault="00816370">
            <w:pPr>
              <w:contextualSpacing/>
              <w:jc w:val="center"/>
            </w:pPr>
          </w:p>
          <w:p w:rsidR="00816370" w:rsidRDefault="00B10014">
            <w:pPr>
              <w:contextualSpacing/>
              <w:jc w:val="center"/>
            </w:pPr>
            <w:r>
              <w:rPr>
                <w:b/>
                <w:bCs/>
              </w:rPr>
              <w:t>Дополнительные характеристики</w:t>
            </w:r>
            <w:r>
              <w:rPr>
                <w:b/>
                <w:bCs/>
                <w:vertAlign w:val="superscript"/>
              </w:rPr>
              <w:t>*</w:t>
            </w:r>
            <w:r>
              <w:rPr>
                <w:bCs/>
              </w:rPr>
              <w:t>:</w:t>
            </w:r>
          </w:p>
          <w:p w:rsidR="00816370" w:rsidRDefault="00B10014">
            <w:pPr>
              <w:contextualSpacing/>
              <w:jc w:val="center"/>
            </w:pPr>
            <w:r>
              <w:rPr>
                <w:bCs/>
              </w:rPr>
              <w:t xml:space="preserve">Размер 200*200 мм, дизайнерская бумага </w:t>
            </w:r>
            <w:r>
              <w:rPr>
                <w:bCs/>
                <w:lang w:val="en-US"/>
              </w:rPr>
              <w:t>Pearlesecent</w:t>
            </w:r>
            <w:r>
              <w:rPr>
                <w:bCs/>
              </w:rPr>
              <w:t>, плотность 290 гр/м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>, цвет бумаги - белый мрамор, цифровая печать 4+0, вырубка под кальку, один биг</w:t>
            </w:r>
          </w:p>
          <w:p w:rsidR="00816370" w:rsidRDefault="00B10014">
            <w:pPr>
              <w:contextualSpacing/>
              <w:jc w:val="center"/>
            </w:pPr>
            <w:r>
              <w:rPr>
                <w:bCs/>
              </w:rPr>
              <w:t>В центре располагается эмблема Россельхознадзора, наименование Управления.</w:t>
            </w:r>
          </w:p>
        </w:tc>
        <w:tc>
          <w:tcPr>
            <w:tcW w:w="889" w:type="dxa"/>
            <w:vAlign w:val="center"/>
          </w:tcPr>
          <w:p w:rsidR="00816370" w:rsidRDefault="00B1001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71" w:type="dxa"/>
            <w:vAlign w:val="center"/>
          </w:tcPr>
          <w:p w:rsidR="00816370" w:rsidRDefault="00B1001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шт</w:t>
            </w:r>
          </w:p>
        </w:tc>
      </w:tr>
    </w:tbl>
    <w:p w:rsidR="00816370" w:rsidRDefault="00B10014">
      <w:pPr>
        <w:ind w:firstLine="708"/>
      </w:pPr>
      <w:r>
        <w:rPr>
          <w:sz w:val="28"/>
          <w:szCs w:val="28"/>
        </w:rPr>
        <w:t xml:space="preserve"> </w:t>
      </w:r>
      <w:r>
        <w:rPr>
          <w:b/>
          <w:color w:val="000000"/>
        </w:rPr>
        <w:t>*Обоснование необходимости использования дополнительной информации</w:t>
      </w:r>
      <w:r>
        <w:t xml:space="preserve">. </w:t>
      </w:r>
    </w:p>
    <w:p w:rsidR="00816370" w:rsidRDefault="00B10014">
      <w:pPr>
        <w:ind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соответствии с пунктом 4 Правил использования каталога товаров, работ, услуг для обеспечения государс</w:t>
      </w:r>
      <w:r>
        <w:rPr>
          <w:color w:val="000000"/>
          <w:sz w:val="20"/>
          <w:szCs w:val="20"/>
        </w:rPr>
        <w:t>твенных и муниципальных нужд, утвержденных Постановление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</w:t>
      </w:r>
      <w:r>
        <w:rPr>
          <w:color w:val="000000"/>
          <w:sz w:val="20"/>
          <w:szCs w:val="20"/>
        </w:rPr>
        <w:t>иципальных нужд и Правил использования каталога товаров, работ, услуг для обеспечения государственных и муниципальных нужд" (далее – Правила) Заказчик при описании предмета закупки использует информацию, включенную в соответствующие следующие позиции катал</w:t>
      </w:r>
      <w:r>
        <w:rPr>
          <w:color w:val="000000"/>
          <w:sz w:val="20"/>
          <w:szCs w:val="20"/>
        </w:rPr>
        <w:t>ога товаров, работ, услуг для обеспечения государственных и муниципальных нужд (далее – КТРУ), размещенного на сайте единой информационной системе (www.zakupki.gov.ru).</w:t>
      </w:r>
    </w:p>
    <w:p w:rsidR="00816370" w:rsidRDefault="00B10014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В связи с тем, что для описания объекта закупки, соответствующей потребностям</w:t>
      </w:r>
      <w:r>
        <w:rPr>
          <w:color w:val="000000"/>
          <w:sz w:val="20"/>
          <w:szCs w:val="20"/>
        </w:rPr>
        <w:t xml:space="preserve"> заказчика, недостаточно показателей, указанных в вышеназванном коде позиции КТРУ, в описании объекта закупки Заказчиком в соответствии с пунктами 5 и 6 Правил указаны дополнительные показатели характеристик объекта закупки.</w:t>
      </w:r>
    </w:p>
    <w:p w:rsidR="00816370" w:rsidRDefault="00B10014">
      <w:pPr>
        <w:tabs>
          <w:tab w:val="left" w:pos="284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2. В течение 2 рабочих дней после подписания договора Стороны утверждают макеты, после чего Поставщик приступает к изготовлению сигнальных образцов. Сигнальные образцы предоставляются Заказчику в течение 5 рабочих дней после утверждения макета. </w:t>
      </w:r>
      <w:r>
        <w:rPr>
          <w:bCs/>
          <w:sz w:val="23"/>
          <w:szCs w:val="23"/>
        </w:rPr>
        <w:t>Полный тира</w:t>
      </w:r>
      <w:r>
        <w:rPr>
          <w:bCs/>
          <w:sz w:val="23"/>
          <w:szCs w:val="23"/>
        </w:rPr>
        <w:t>ж изготавливается после утверждения Заказчиком сигнальных образцов. Утверждение сигнальных образцов осуществляется Заказчиком в течение 2-х рабочих дней с момента их получения.</w:t>
      </w:r>
    </w:p>
    <w:p w:rsidR="00816370" w:rsidRDefault="00B10014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3. Место и условия поставки товара</w:t>
      </w:r>
      <w:r>
        <w:rPr>
          <w:sz w:val="23"/>
          <w:szCs w:val="23"/>
        </w:rPr>
        <w:t>: Поставка сигнальных образцов и товара осуще</w:t>
      </w:r>
      <w:r>
        <w:rPr>
          <w:sz w:val="23"/>
          <w:szCs w:val="23"/>
        </w:rPr>
        <w:t xml:space="preserve">ствляется за счет Поставщика, его силами и средствами, соблюдая режим работы Заказчика в рабочие дни понедельник – четверг – 08.30 – 12.30 , 13.30-17.30, пятница – 08.30-12.30, 13.30 – 16.30. Место доставки: Брянская область, Брянский район, пос. Путевка, </w:t>
      </w:r>
      <w:r>
        <w:rPr>
          <w:sz w:val="23"/>
          <w:szCs w:val="23"/>
        </w:rPr>
        <w:t>ул. Рославльская, д.3.</w:t>
      </w:r>
    </w:p>
    <w:p w:rsidR="00816370" w:rsidRDefault="00B10014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4. Требования к поставляемой продукции. </w:t>
      </w:r>
      <w:r>
        <w:rPr>
          <w:sz w:val="23"/>
          <w:szCs w:val="23"/>
        </w:rPr>
        <w:t xml:space="preserve">Продукция должна соответствовать стандартам качества, установленным соответствующими нормативными документами Российской Федерации подтверждены Сертификатами соответствия. </w:t>
      </w:r>
    </w:p>
    <w:p w:rsidR="00816370" w:rsidRDefault="00B10014">
      <w:pPr>
        <w:pStyle w:val="22"/>
        <w:shd w:val="clear" w:color="auto" w:fill="auto"/>
        <w:tabs>
          <w:tab w:val="left" w:pos="0"/>
          <w:tab w:val="left" w:pos="1873"/>
        </w:tabs>
        <w:spacing w:before="0" w:after="0" w:line="240" w:lineRule="auto"/>
        <w:jc w:val="both"/>
        <w:rPr>
          <w:sz w:val="23"/>
          <w:szCs w:val="23"/>
          <w:lang w:val="ru-RU"/>
        </w:rPr>
      </w:pPr>
      <w:r>
        <w:rPr>
          <w:b/>
          <w:sz w:val="23"/>
          <w:szCs w:val="23"/>
          <w:lang w:val="ru-RU"/>
        </w:rPr>
        <w:t>5</w:t>
      </w:r>
      <w:r>
        <w:rPr>
          <w:sz w:val="23"/>
          <w:szCs w:val="23"/>
          <w:lang w:val="ru-RU"/>
        </w:rPr>
        <w:t>.</w:t>
      </w:r>
      <w:r>
        <w:rPr>
          <w:b/>
          <w:sz w:val="23"/>
          <w:szCs w:val="23"/>
        </w:rPr>
        <w:t>Срок действия контракта</w:t>
      </w:r>
      <w:r>
        <w:rPr>
          <w:sz w:val="23"/>
          <w:szCs w:val="23"/>
        </w:rPr>
        <w:t xml:space="preserve">: с </w:t>
      </w:r>
      <w:r>
        <w:rPr>
          <w:sz w:val="23"/>
          <w:szCs w:val="23"/>
          <w:lang w:val="ru-RU"/>
        </w:rPr>
        <w:t xml:space="preserve">даты </w:t>
      </w:r>
      <w:r>
        <w:rPr>
          <w:sz w:val="23"/>
          <w:szCs w:val="23"/>
        </w:rPr>
        <w:t xml:space="preserve">подписания </w:t>
      </w:r>
      <w:r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 xml:space="preserve">до </w:t>
      </w:r>
      <w:r>
        <w:rPr>
          <w:sz w:val="23"/>
          <w:szCs w:val="23"/>
          <w:lang w:val="ru-RU"/>
        </w:rPr>
        <w:t>30.10.2026 г.</w:t>
      </w:r>
    </w:p>
    <w:p w:rsidR="00816370" w:rsidRDefault="00B10014">
      <w:pPr>
        <w:pStyle w:val="22"/>
        <w:shd w:val="clear" w:color="auto" w:fill="auto"/>
        <w:tabs>
          <w:tab w:val="left" w:pos="0"/>
          <w:tab w:val="left" w:pos="1873"/>
        </w:tabs>
        <w:spacing w:before="0" w:after="0" w:line="240" w:lineRule="auto"/>
        <w:jc w:val="both"/>
        <w:rPr>
          <w:sz w:val="23"/>
          <w:szCs w:val="23"/>
        </w:rPr>
      </w:pPr>
      <w:r>
        <w:rPr>
          <w:b/>
          <w:sz w:val="23"/>
          <w:szCs w:val="23"/>
          <w:lang w:val="ru-RU"/>
        </w:rPr>
        <w:t>6</w:t>
      </w:r>
      <w:r>
        <w:rPr>
          <w:sz w:val="23"/>
          <w:szCs w:val="23"/>
          <w:lang w:val="ru-RU"/>
        </w:rPr>
        <w:t>.</w:t>
      </w:r>
      <w:r>
        <w:rPr>
          <w:b/>
          <w:sz w:val="23"/>
          <w:szCs w:val="23"/>
        </w:rPr>
        <w:t>Сроки поставки товара</w:t>
      </w:r>
      <w:r>
        <w:rPr>
          <w:sz w:val="23"/>
          <w:szCs w:val="23"/>
        </w:rPr>
        <w:t xml:space="preserve">: в течение </w:t>
      </w:r>
      <w:r>
        <w:rPr>
          <w:sz w:val="23"/>
          <w:szCs w:val="23"/>
          <w:lang w:val="ru-RU"/>
        </w:rPr>
        <w:t>15</w:t>
      </w:r>
      <w:r>
        <w:rPr>
          <w:sz w:val="23"/>
          <w:szCs w:val="23"/>
        </w:rPr>
        <w:t xml:space="preserve"> рабочих дней с даты </w:t>
      </w:r>
      <w:r>
        <w:rPr>
          <w:sz w:val="23"/>
          <w:szCs w:val="23"/>
          <w:lang w:val="ru-RU"/>
        </w:rPr>
        <w:t>утверждения сигнальных образцов</w:t>
      </w:r>
      <w:r>
        <w:rPr>
          <w:sz w:val="23"/>
          <w:szCs w:val="23"/>
        </w:rPr>
        <w:t>.</w:t>
      </w:r>
    </w:p>
    <w:p w:rsidR="00816370" w:rsidRDefault="00B10014">
      <w:pPr>
        <w:ind w:right="-1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7.   </w:t>
      </w:r>
      <w:r>
        <w:rPr>
          <w:sz w:val="23"/>
          <w:szCs w:val="23"/>
        </w:rPr>
        <w:t>Поставляемый товар должен быть новым</w:t>
      </w:r>
      <w:r>
        <w:rPr>
          <w:rFonts w:eastAsia="Times New Roman"/>
          <w:sz w:val="23"/>
          <w:szCs w:val="23"/>
          <w:lang w:eastAsia="en-US"/>
        </w:rPr>
        <w:t xml:space="preserve"> (товаром, который не был в употреблении, в ремонте, в том числ</w:t>
      </w:r>
      <w:r>
        <w:rPr>
          <w:rFonts w:eastAsia="Times New Roman"/>
          <w:sz w:val="23"/>
          <w:szCs w:val="23"/>
          <w:lang w:eastAsia="en-US"/>
        </w:rPr>
        <w:t>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sz w:val="23"/>
          <w:szCs w:val="23"/>
        </w:rPr>
        <w:t xml:space="preserve">, надлежащего качества (без видимых повреждений, разрывов, царапин, трещин либо иного повреждения целостности). </w:t>
      </w:r>
    </w:p>
    <w:p w:rsidR="00816370" w:rsidRDefault="00B10014">
      <w:pPr>
        <w:tabs>
          <w:tab w:val="num" w:pos="1429"/>
        </w:tabs>
        <w:ind w:right="-1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8. </w:t>
      </w:r>
      <w:r>
        <w:rPr>
          <w:sz w:val="23"/>
          <w:szCs w:val="23"/>
        </w:rPr>
        <w:t>Това</w:t>
      </w:r>
      <w:r>
        <w:rPr>
          <w:sz w:val="23"/>
          <w:szCs w:val="23"/>
        </w:rPr>
        <w:t>р должен поставляться в неповрежденной упаковке. Упаковка товара Поставщику не возвращается.</w:t>
      </w:r>
    </w:p>
    <w:p w:rsidR="00816370" w:rsidRDefault="00B10014">
      <w:pPr>
        <w:ind w:right="-1"/>
        <w:jc w:val="both"/>
        <w:rPr>
          <w:sz w:val="23"/>
          <w:szCs w:val="23"/>
          <w:lang w:eastAsia="en-US"/>
        </w:rPr>
      </w:pPr>
      <w:r>
        <w:rPr>
          <w:b/>
          <w:sz w:val="23"/>
          <w:szCs w:val="23"/>
        </w:rPr>
        <w:t>9. Иная информация</w:t>
      </w:r>
      <w:r>
        <w:rPr>
          <w:sz w:val="23"/>
          <w:szCs w:val="23"/>
        </w:rPr>
        <w:t xml:space="preserve">:  </w:t>
      </w:r>
      <w:r>
        <w:rPr>
          <w:sz w:val="23"/>
          <w:szCs w:val="23"/>
          <w:lang w:eastAsia="en-US"/>
        </w:rPr>
        <w:t xml:space="preserve"> стоимость товара включает в себя сумму налогов, сборов, таможенных пошлин, поставку, разгрузку товара.</w:t>
      </w:r>
    </w:p>
    <w:sectPr w:rsidR="00816370" w:rsidSect="00816370">
      <w:pgSz w:w="16838" w:h="11906" w:orient="landscape"/>
      <w:pgMar w:top="590" w:right="1083" w:bottom="403" w:left="108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014" w:rsidRDefault="00B10014">
      <w:r>
        <w:separator/>
      </w:r>
    </w:p>
  </w:endnote>
  <w:endnote w:type="continuationSeparator" w:id="0">
    <w:p w:rsidR="00B10014" w:rsidRDefault="00B10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014" w:rsidRDefault="00B10014">
      <w:r>
        <w:separator/>
      </w:r>
    </w:p>
  </w:footnote>
  <w:footnote w:type="continuationSeparator" w:id="0">
    <w:p w:rsidR="00B10014" w:rsidRDefault="00B100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343F"/>
    <w:multiLevelType w:val="hybridMultilevel"/>
    <w:tmpl w:val="4852D644"/>
    <w:lvl w:ilvl="0" w:tplc="A08E03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 w:tplc="F55EC9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 w:tplc="A58C60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236C8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E40C5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B1A22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048DC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5B409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5C3844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65912A85"/>
    <w:multiLevelType w:val="hybridMultilevel"/>
    <w:tmpl w:val="EAC06B62"/>
    <w:lvl w:ilvl="0" w:tplc="E4F05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6B49C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B38D5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FA4D5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C2CF3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6680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A3C9A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F5929E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326F6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71B50FCC"/>
    <w:multiLevelType w:val="hybridMultilevel"/>
    <w:tmpl w:val="8D903AAC"/>
    <w:lvl w:ilvl="0" w:tplc="3612ADBE">
      <w:start w:val="3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0"/>
      </w:rPr>
    </w:lvl>
    <w:lvl w:ilvl="1" w:tplc="CF4E5EDE">
      <w:start w:val="1"/>
      <w:numFmt w:val="lowerLetter"/>
      <w:lvlText w:val="%2."/>
      <w:lvlJc w:val="left"/>
      <w:pPr>
        <w:ind w:left="1440" w:hanging="360"/>
      </w:pPr>
    </w:lvl>
    <w:lvl w:ilvl="2" w:tplc="D1482E84">
      <w:start w:val="1"/>
      <w:numFmt w:val="lowerRoman"/>
      <w:lvlText w:val="%3."/>
      <w:lvlJc w:val="right"/>
      <w:pPr>
        <w:ind w:left="2160" w:hanging="180"/>
      </w:pPr>
    </w:lvl>
    <w:lvl w:ilvl="3" w:tplc="0B46D220">
      <w:start w:val="1"/>
      <w:numFmt w:val="decimal"/>
      <w:lvlText w:val="%4."/>
      <w:lvlJc w:val="left"/>
      <w:pPr>
        <w:ind w:left="2880" w:hanging="360"/>
      </w:pPr>
    </w:lvl>
    <w:lvl w:ilvl="4" w:tplc="BFFA4F08">
      <w:start w:val="1"/>
      <w:numFmt w:val="lowerLetter"/>
      <w:lvlText w:val="%5."/>
      <w:lvlJc w:val="left"/>
      <w:pPr>
        <w:ind w:left="3600" w:hanging="360"/>
      </w:pPr>
    </w:lvl>
    <w:lvl w:ilvl="5" w:tplc="56243662">
      <w:start w:val="1"/>
      <w:numFmt w:val="lowerRoman"/>
      <w:lvlText w:val="%6."/>
      <w:lvlJc w:val="right"/>
      <w:pPr>
        <w:ind w:left="4320" w:hanging="180"/>
      </w:pPr>
    </w:lvl>
    <w:lvl w:ilvl="6" w:tplc="AAD4FEFA">
      <w:start w:val="1"/>
      <w:numFmt w:val="decimal"/>
      <w:lvlText w:val="%7."/>
      <w:lvlJc w:val="left"/>
      <w:pPr>
        <w:ind w:left="5040" w:hanging="360"/>
      </w:pPr>
    </w:lvl>
    <w:lvl w:ilvl="7" w:tplc="50A64252">
      <w:start w:val="1"/>
      <w:numFmt w:val="lowerLetter"/>
      <w:lvlText w:val="%8."/>
      <w:lvlJc w:val="left"/>
      <w:pPr>
        <w:ind w:left="5760" w:hanging="360"/>
      </w:pPr>
    </w:lvl>
    <w:lvl w:ilvl="8" w:tplc="BAAE5B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370"/>
    <w:rsid w:val="001819BD"/>
    <w:rsid w:val="00816370"/>
    <w:rsid w:val="00B1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70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6370"/>
    <w:pPr>
      <w:keepNext/>
      <w:spacing w:before="120" w:after="120" w:line="360" w:lineRule="auto"/>
      <w:outlineLvl w:val="0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1637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1637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163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1637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163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1637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163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1637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1637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81637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163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81637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163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81637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163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1637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163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1637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16370"/>
    <w:pPr>
      <w:ind w:left="720"/>
      <w:contextualSpacing/>
    </w:pPr>
  </w:style>
  <w:style w:type="paragraph" w:styleId="a4">
    <w:name w:val="No Spacing"/>
    <w:uiPriority w:val="1"/>
    <w:qFormat/>
    <w:rsid w:val="00816370"/>
  </w:style>
  <w:style w:type="paragraph" w:styleId="a5">
    <w:name w:val="Title"/>
    <w:basedOn w:val="a"/>
    <w:next w:val="a"/>
    <w:link w:val="a6"/>
    <w:uiPriority w:val="10"/>
    <w:qFormat/>
    <w:rsid w:val="0081637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81637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16370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81637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1637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1637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163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1637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1637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16370"/>
  </w:style>
  <w:style w:type="paragraph" w:customStyle="1" w:styleId="Footer">
    <w:name w:val="Footer"/>
    <w:basedOn w:val="a"/>
    <w:link w:val="CaptionChar"/>
    <w:uiPriority w:val="99"/>
    <w:unhideWhenUsed/>
    <w:rsid w:val="0081637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1637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1637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16370"/>
  </w:style>
  <w:style w:type="table" w:styleId="ab">
    <w:name w:val="Table Grid"/>
    <w:basedOn w:val="a1"/>
    <w:rsid w:val="008163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163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163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1637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163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1637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1637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1637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1637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1637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163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81637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1637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16370"/>
    <w:rPr>
      <w:sz w:val="18"/>
    </w:rPr>
  </w:style>
  <w:style w:type="character" w:styleId="af">
    <w:name w:val="footnote reference"/>
    <w:uiPriority w:val="99"/>
    <w:unhideWhenUsed/>
    <w:rsid w:val="0081637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1637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16370"/>
    <w:rPr>
      <w:sz w:val="20"/>
    </w:rPr>
  </w:style>
  <w:style w:type="character" w:styleId="af2">
    <w:name w:val="endnote reference"/>
    <w:uiPriority w:val="99"/>
    <w:semiHidden/>
    <w:unhideWhenUsed/>
    <w:rsid w:val="0081637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16370"/>
    <w:pPr>
      <w:spacing w:after="57"/>
    </w:pPr>
  </w:style>
  <w:style w:type="paragraph" w:styleId="21">
    <w:name w:val="toc 2"/>
    <w:basedOn w:val="a"/>
    <w:next w:val="a"/>
    <w:uiPriority w:val="39"/>
    <w:unhideWhenUsed/>
    <w:rsid w:val="0081637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1637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1637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1637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1637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1637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1637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16370"/>
    <w:pPr>
      <w:spacing w:after="57"/>
      <w:ind w:left="2268"/>
    </w:pPr>
  </w:style>
  <w:style w:type="paragraph" w:styleId="af3">
    <w:name w:val="TOC Heading"/>
    <w:uiPriority w:val="39"/>
    <w:unhideWhenUsed/>
    <w:rsid w:val="00816370"/>
  </w:style>
  <w:style w:type="paragraph" w:styleId="af4">
    <w:name w:val="table of figures"/>
    <w:basedOn w:val="a"/>
    <w:next w:val="a"/>
    <w:uiPriority w:val="99"/>
    <w:unhideWhenUsed/>
    <w:rsid w:val="00816370"/>
  </w:style>
  <w:style w:type="paragraph" w:customStyle="1" w:styleId="af5">
    <w:name w:val="Знак Знак Знак Знак"/>
    <w:basedOn w:val="a"/>
    <w:rsid w:val="00816370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Nonformat">
    <w:name w:val="ConsPlusNonformat"/>
    <w:rsid w:val="00816370"/>
    <w:pPr>
      <w:widowControl w:val="0"/>
    </w:pPr>
    <w:rPr>
      <w:rFonts w:ascii="Courier New" w:hAnsi="Courier New" w:cs="Courier New"/>
      <w:lang w:eastAsia="ru-RU"/>
    </w:rPr>
  </w:style>
  <w:style w:type="paragraph" w:customStyle="1" w:styleId="Style2">
    <w:name w:val="Style2"/>
    <w:basedOn w:val="a"/>
    <w:rsid w:val="00816370"/>
    <w:pPr>
      <w:widowControl w:val="0"/>
    </w:pPr>
  </w:style>
  <w:style w:type="character" w:customStyle="1" w:styleId="af6">
    <w:name w:val="Основной текст_"/>
    <w:link w:val="22"/>
    <w:rsid w:val="00816370"/>
    <w:rPr>
      <w:sz w:val="27"/>
      <w:szCs w:val="27"/>
      <w:shd w:val="clear" w:color="auto" w:fill="FFFFFF"/>
      <w:lang w:bidi="ar-SA"/>
    </w:rPr>
  </w:style>
  <w:style w:type="paragraph" w:customStyle="1" w:styleId="22">
    <w:name w:val="Основной текст2"/>
    <w:basedOn w:val="a"/>
    <w:link w:val="af6"/>
    <w:rsid w:val="00816370"/>
    <w:pPr>
      <w:shd w:val="clear" w:color="auto" w:fill="FFFFFF"/>
      <w:spacing w:before="600" w:after="420" w:line="240" w:lineRule="atLeast"/>
    </w:pPr>
    <w:rPr>
      <w:rFonts w:eastAsia="Times New Roman"/>
      <w:sz w:val="27"/>
      <w:szCs w:val="27"/>
      <w:shd w:val="clear" w:color="auto" w:fill="FFFFFF"/>
      <w:lang w:val="en-US" w:eastAsia="en-US"/>
    </w:rPr>
  </w:style>
  <w:style w:type="character" w:styleId="af7">
    <w:name w:val="FollowedHyperlink"/>
    <w:rsid w:val="00816370"/>
    <w:rPr>
      <w:color w:val="800080"/>
      <w:u w:val="single"/>
    </w:rPr>
  </w:style>
  <w:style w:type="paragraph" w:customStyle="1" w:styleId="xl24">
    <w:name w:val="xl24"/>
    <w:basedOn w:val="a"/>
    <w:rsid w:val="00816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</w:rPr>
  </w:style>
  <w:style w:type="paragraph" w:customStyle="1" w:styleId="xl25">
    <w:name w:val="xl25"/>
    <w:basedOn w:val="a"/>
    <w:rsid w:val="00816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26">
    <w:name w:val="xl26"/>
    <w:basedOn w:val="a"/>
    <w:rsid w:val="00816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link w:val="1"/>
    <w:rsid w:val="00816370"/>
    <w:rPr>
      <w:rFonts w:eastAsia="Calibri"/>
      <w:b/>
      <w:bCs/>
      <w:sz w:val="32"/>
      <w:szCs w:val="32"/>
      <w:lang w:val="ru-RU" w:eastAsia="zh-CN" w:bidi="ar-SA"/>
    </w:rPr>
  </w:style>
  <w:style w:type="character" w:customStyle="1" w:styleId="okpdspan">
    <w:name w:val="okpd_span"/>
    <w:basedOn w:val="a0"/>
    <w:rsid w:val="00816370"/>
  </w:style>
  <w:style w:type="paragraph" w:styleId="af8">
    <w:name w:val="Normal (Web)"/>
    <w:basedOn w:val="a"/>
    <w:uiPriority w:val="99"/>
    <w:unhideWhenUsed/>
    <w:rsid w:val="0081637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Company>DG Win&amp;Soft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Q</cp:lastModifiedBy>
  <cp:revision>2</cp:revision>
  <dcterms:created xsi:type="dcterms:W3CDTF">2026-07-29T07:41:00Z</dcterms:created>
  <dcterms:modified xsi:type="dcterms:W3CDTF">2026-07-29T07:41:00Z</dcterms:modified>
  <cp:version>786432</cp:version>
</cp:coreProperties>
</file>