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B4AD" w14:textId="77777777" w:rsidR="00ED55BC" w:rsidRPr="00ED55BC" w:rsidRDefault="00ED55BC" w:rsidP="00ED55BC">
      <w:pPr>
        <w:spacing w:after="0"/>
        <w:ind w:right="136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bookmarkStart w:id="0" w:name="_Hlk197426951"/>
      <w:r w:rsidRPr="00ED55BC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ОБОСНОВАНИЕ НАЧАЛЬНОЙ МАКСИМАЛЬНОЙ ЦЕНЫ КОНТРАКТА </w:t>
      </w:r>
      <w:r w:rsidRPr="00ED55BC">
        <w:rPr>
          <w:rFonts w:eastAsia="Times New Roman" w:cs="Times New Roman"/>
          <w:b/>
          <w:kern w:val="0"/>
          <w:sz w:val="22"/>
          <w:lang w:eastAsia="ru-RU"/>
          <w14:ligatures w14:val="none"/>
        </w:rPr>
        <w:br/>
        <w:t>НА ПОСТАВКУ ТОВАРА (ОКАЗАНИЕ УСЛУГ)</w:t>
      </w:r>
    </w:p>
    <w:p w14:paraId="2F094596" w14:textId="77777777" w:rsidR="00ED55BC" w:rsidRPr="00ED55BC" w:rsidRDefault="00ED55BC" w:rsidP="00ED55BC">
      <w:pPr>
        <w:suppressAutoHyphens/>
        <w:spacing w:after="0"/>
        <w:jc w:val="center"/>
        <w:rPr>
          <w:rFonts w:eastAsia="Times New Roman" w:cs="Times New Roman"/>
          <w:color w:val="000000"/>
          <w:kern w:val="0"/>
          <w:sz w:val="20"/>
          <w:szCs w:val="20"/>
          <w:lang w:eastAsia="ru-RU" w:bidi="ru-RU"/>
          <w14:ligatures w14:val="none"/>
        </w:rPr>
      </w:pPr>
    </w:p>
    <w:p w14:paraId="11BF652F" w14:textId="77777777" w:rsidR="00ED55BC" w:rsidRPr="00ED55BC" w:rsidRDefault="00ED55BC" w:rsidP="00ED55BC">
      <w:pPr>
        <w:spacing w:after="0"/>
        <w:ind w:right="-284" w:firstLine="567"/>
        <w:jc w:val="both"/>
        <w:rPr>
          <w:rFonts w:eastAsia="Times New Roman" w:cs="Times New Roman"/>
          <w:color w:val="000000"/>
          <w:kern w:val="0"/>
          <w:sz w:val="22"/>
          <w:lang w:eastAsia="ru-RU" w:bidi="ru-RU"/>
          <w14:ligatures w14:val="none"/>
        </w:rPr>
      </w:pPr>
      <w:r w:rsidRPr="00ED55BC">
        <w:rPr>
          <w:rFonts w:eastAsia="Times New Roman" w:cs="Times New Roman"/>
          <w:color w:val="000000"/>
          <w:kern w:val="0"/>
          <w:sz w:val="22"/>
          <w:lang w:eastAsia="ru-RU" w:bidi="ru-RU"/>
          <w14:ligatures w14:val="none"/>
        </w:rPr>
        <w:t>Наименование предмета контракта:</w:t>
      </w:r>
      <w:r w:rsidRPr="00ED55BC">
        <w:rPr>
          <w:rFonts w:eastAsia="Times New Roman" w:cs="Times New Roman"/>
          <w:b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ED55BC">
        <w:rPr>
          <w:rFonts w:eastAsia="Times New Roman" w:cs="Times New Roman"/>
          <w:color w:val="0F1115"/>
          <w:kern w:val="0"/>
          <w:sz w:val="22"/>
          <w:shd w:val="clear" w:color="auto" w:fill="FFFFFF"/>
          <w:lang w:eastAsia="ru-RU"/>
          <w14:ligatures w14:val="none"/>
        </w:rPr>
        <w:t>Поставка средств индивидуального оснащения и пожарной безопасности.</w:t>
      </w:r>
    </w:p>
    <w:p w14:paraId="76997FCE" w14:textId="77777777" w:rsidR="00ED55BC" w:rsidRPr="00ED55BC" w:rsidRDefault="00ED55BC" w:rsidP="00ED55BC">
      <w:pPr>
        <w:spacing w:after="0"/>
        <w:ind w:right="-284" w:firstLine="567"/>
        <w:jc w:val="both"/>
        <w:rPr>
          <w:rFonts w:eastAsia="Times New Roman" w:cs="Times New Roman"/>
          <w:color w:val="000000"/>
          <w:kern w:val="0"/>
          <w:sz w:val="22"/>
          <w:lang w:eastAsia="ru-RU" w:bidi="ru-RU"/>
          <w14:ligatures w14:val="none"/>
        </w:rPr>
      </w:pPr>
      <w:r w:rsidRPr="00ED55BC">
        <w:rPr>
          <w:rFonts w:eastAsia="Times New Roman" w:cs="Times New Roman"/>
          <w:color w:val="000000"/>
          <w:kern w:val="0"/>
          <w:sz w:val="22"/>
          <w:lang w:eastAsia="ru-RU" w:bidi="ru-RU"/>
          <w14:ligatures w14:val="none"/>
        </w:rPr>
        <w:t>Основные характеристики объекта закупки: в соответствии с Приложением 1.</w:t>
      </w:r>
    </w:p>
    <w:p w14:paraId="79C909D4" w14:textId="77777777" w:rsidR="00ED55BC" w:rsidRPr="00ED55BC" w:rsidRDefault="00ED55BC" w:rsidP="00ED55BC">
      <w:pPr>
        <w:suppressAutoHyphens/>
        <w:spacing w:after="0"/>
        <w:ind w:right="-284" w:firstLine="426"/>
        <w:jc w:val="both"/>
        <w:rPr>
          <w:rFonts w:eastAsia="Times New Roman" w:cs="Times New Roman"/>
          <w:color w:val="000000"/>
          <w:kern w:val="0"/>
          <w:sz w:val="22"/>
          <w:lang w:eastAsia="ru-RU" w:bidi="ru-RU"/>
          <w14:ligatures w14:val="none"/>
        </w:rPr>
      </w:pPr>
      <w:r w:rsidRPr="00ED55BC">
        <w:rPr>
          <w:rFonts w:eastAsia="Times New Roman" w:cs="Times New Roman"/>
          <w:color w:val="000000"/>
          <w:kern w:val="0"/>
          <w:sz w:val="22"/>
          <w:lang w:eastAsia="ru-RU" w:bidi="ru-RU"/>
          <w14:ligatures w14:val="none"/>
        </w:rPr>
        <w:t>В соответствии с требованиями статьи 22 Федерального закона от 05 апреля 2013г. № 44-ФЗ и приказа Министерства экономического развития РФ от 02 октября 2013г.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104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"/>
        <w:gridCol w:w="3006"/>
        <w:gridCol w:w="567"/>
        <w:gridCol w:w="567"/>
        <w:gridCol w:w="25"/>
        <w:gridCol w:w="965"/>
        <w:gridCol w:w="992"/>
        <w:gridCol w:w="13"/>
        <w:gridCol w:w="25"/>
        <w:gridCol w:w="955"/>
        <w:gridCol w:w="992"/>
        <w:gridCol w:w="14"/>
        <w:gridCol w:w="25"/>
        <w:gridCol w:w="953"/>
        <w:gridCol w:w="995"/>
        <w:gridCol w:w="8"/>
      </w:tblGrid>
      <w:tr w:rsidR="00ED55BC" w:rsidRPr="00ED55BC" w14:paraId="368944C4" w14:textId="77777777" w:rsidTr="00D52C43">
        <w:trPr>
          <w:gridAfter w:val="1"/>
          <w:wAfter w:w="8" w:type="dxa"/>
          <w:trHeight w:val="443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8AFDEE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C6D4C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9F4A5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B3755" w14:textId="77777777" w:rsidR="00ED55BC" w:rsidRPr="00ED55BC" w:rsidRDefault="00ED55BC" w:rsidP="00ED55BC">
            <w:pPr>
              <w:spacing w:after="0"/>
              <w:ind w:left="-100" w:right="-106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861B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1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8590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2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7B14A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3</w:t>
            </w:r>
          </w:p>
        </w:tc>
      </w:tr>
      <w:tr w:rsidR="00ED55BC" w:rsidRPr="00ED55BC" w14:paraId="370745EA" w14:textId="77777777" w:rsidTr="00D52C43">
        <w:trPr>
          <w:gridAfter w:val="1"/>
          <w:wAfter w:w="8" w:type="dxa"/>
          <w:trHeight w:val="70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E7B9" w14:textId="77777777" w:rsidR="00ED55BC" w:rsidRPr="00ED55BC" w:rsidRDefault="00ED55BC" w:rsidP="00ED55B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79DA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6B46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366B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867B" w14:textId="77777777" w:rsidR="00ED55BC" w:rsidRPr="00ED55BC" w:rsidRDefault="00ED55BC" w:rsidP="00ED55BC">
            <w:pPr>
              <w:spacing w:after="0"/>
              <w:ind w:left="-101" w:right="-11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BEDD5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D35B" w14:textId="77777777" w:rsidR="00ED55BC" w:rsidRPr="00ED55BC" w:rsidRDefault="00ED55BC" w:rsidP="00ED55BC">
            <w:pPr>
              <w:spacing w:after="0"/>
              <w:ind w:left="-112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C0EC4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64B3" w14:textId="77777777" w:rsidR="00ED55BC" w:rsidRPr="00ED55BC" w:rsidRDefault="00ED55BC" w:rsidP="00ED55BC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E54B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</w:tr>
      <w:tr w:rsidR="00ED55BC" w:rsidRPr="00ED55BC" w14:paraId="1C627557" w14:textId="77777777" w:rsidTr="00D52C43">
        <w:trPr>
          <w:gridAfter w:val="1"/>
          <w:wAfter w:w="8" w:type="dxa"/>
          <w:trHeight w:val="41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E96A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6552" w14:textId="77777777" w:rsidR="00ED55BC" w:rsidRPr="00ED55BC" w:rsidRDefault="00ED55BC" w:rsidP="00ED55BC">
            <w:pPr>
              <w:spacing w:after="0"/>
              <w:rPr>
                <w:rFonts w:eastAsia="Times New Roman" w:cs="Times New Roman"/>
                <w:color w:val="0F111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F111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Огнетушитель ОП-4(з)-АВСЕ или эквивалент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BE27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E9CF5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84517" w14:textId="77777777" w:rsidR="00ED55BC" w:rsidRPr="00ED55BC" w:rsidRDefault="00ED55BC" w:rsidP="00ED55BC">
            <w:pPr>
              <w:spacing w:after="0"/>
              <w:ind w:left="-103" w:right="-111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945,00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2F2DEB" w14:textId="77777777" w:rsidR="00ED55BC" w:rsidRPr="00ED55BC" w:rsidRDefault="00ED55BC" w:rsidP="00ED55BC">
            <w:pPr>
              <w:spacing w:after="0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33075,00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4A71" w14:textId="77777777" w:rsidR="00ED55BC" w:rsidRPr="00ED55BC" w:rsidRDefault="00ED55BC" w:rsidP="00ED55BC">
            <w:pPr>
              <w:spacing w:after="0"/>
              <w:ind w:left="-105" w:right="-114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962,00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91A220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33670,00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57C04" w14:textId="77777777" w:rsidR="00ED55BC" w:rsidRPr="00ED55BC" w:rsidRDefault="00ED55BC" w:rsidP="00ED55BC">
            <w:pPr>
              <w:spacing w:after="0"/>
              <w:ind w:left="-107" w:right="-112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928,00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38FD9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32480,00</w:t>
            </w:r>
          </w:p>
        </w:tc>
      </w:tr>
      <w:tr w:rsidR="00ED55BC" w:rsidRPr="00ED55BC" w14:paraId="56FDEB54" w14:textId="77777777" w:rsidTr="00D52C43">
        <w:trPr>
          <w:gridAfter w:val="1"/>
          <w:wAfter w:w="8" w:type="dxa"/>
          <w:trHeight w:val="36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47AD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6CC0" w14:textId="77777777" w:rsidR="00ED55BC" w:rsidRPr="00ED55BC" w:rsidRDefault="00ED55BC" w:rsidP="00ED55BC">
            <w:pPr>
              <w:spacing w:after="0"/>
              <w:ind w:right="-114"/>
              <w:rPr>
                <w:rFonts w:eastAsia="Times New Roman" w:cs="Times New Roman"/>
                <w:bCs/>
                <w:kern w:val="32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F111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Аккумуляторный фонарь ручной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BE5E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1F3F7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92013" w14:textId="77777777" w:rsidR="00ED55BC" w:rsidRPr="00ED55BC" w:rsidRDefault="00ED55BC" w:rsidP="00ED55BC">
            <w:pPr>
              <w:spacing w:after="0"/>
              <w:ind w:left="-103" w:right="-111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204E78" w14:textId="77777777" w:rsidR="00ED55BC" w:rsidRPr="00ED55BC" w:rsidRDefault="00ED55BC" w:rsidP="00ED55BC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24455,00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F3C10" w14:textId="77777777" w:rsidR="00ED55BC" w:rsidRPr="00ED55BC" w:rsidRDefault="00ED55BC" w:rsidP="00ED55BC">
            <w:pPr>
              <w:spacing w:after="0"/>
              <w:ind w:left="-105" w:right="-114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60365D" w14:textId="77777777" w:rsidR="00ED55BC" w:rsidRPr="00ED55BC" w:rsidRDefault="00ED55BC" w:rsidP="00ED55BC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24893,00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24DB3" w14:textId="77777777" w:rsidR="00ED55BC" w:rsidRPr="00ED55BC" w:rsidRDefault="00ED55BC" w:rsidP="00ED55BC">
            <w:pPr>
              <w:spacing w:after="0"/>
              <w:ind w:left="-107" w:right="-112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328,00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BA38B" w14:textId="77777777" w:rsidR="00ED55BC" w:rsidRPr="00ED55BC" w:rsidRDefault="00ED55BC" w:rsidP="00ED55BC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23944,00</w:t>
            </w:r>
          </w:p>
        </w:tc>
      </w:tr>
      <w:tr w:rsidR="00ED55BC" w:rsidRPr="00ED55BC" w14:paraId="313D5637" w14:textId="77777777" w:rsidTr="00D52C43">
        <w:trPr>
          <w:trHeight w:val="138"/>
        </w:trPr>
        <w:tc>
          <w:tcPr>
            <w:tcW w:w="4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39DB91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932A6" w14:textId="77777777" w:rsidR="00ED55BC" w:rsidRPr="00ED55BC" w:rsidRDefault="00ED55BC" w:rsidP="00ED55BC">
            <w:pPr>
              <w:spacing w:after="0"/>
              <w:jc w:val="right"/>
              <w:rPr>
                <w:rFonts w:eastAsia="Calibri" w:cs="Times New Roman"/>
                <w:b/>
                <w:kern w:val="0"/>
                <w:sz w:val="22"/>
                <w14:ligatures w14:val="none"/>
              </w:rPr>
            </w:pPr>
            <w:r w:rsidRPr="00ED55BC">
              <w:rPr>
                <w:rFonts w:eastAsia="Calibri" w:cs="Times New Roman"/>
                <w:b/>
                <w:kern w:val="0"/>
                <w:sz w:val="22"/>
                <w14:ligatures w14:val="none"/>
              </w:rPr>
              <w:t>57530,00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08F67F" w14:textId="77777777" w:rsidR="00ED55BC" w:rsidRPr="00ED55BC" w:rsidRDefault="00ED55BC" w:rsidP="00ED55BC">
            <w:pPr>
              <w:spacing w:after="0"/>
              <w:jc w:val="right"/>
              <w:rPr>
                <w:rFonts w:eastAsia="Times New Roman" w:cs="Times New Roman"/>
                <w:b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b/>
                <w:kern w:val="0"/>
                <w:sz w:val="22"/>
                <w:lang w:eastAsia="ru-RU"/>
                <w14:ligatures w14:val="none"/>
              </w:rPr>
              <w:t>58563,00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5716E" w14:textId="77777777" w:rsidR="00ED55BC" w:rsidRPr="00ED55BC" w:rsidRDefault="00ED55BC" w:rsidP="00ED55BC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56424,00</w:t>
            </w:r>
          </w:p>
        </w:tc>
      </w:tr>
    </w:tbl>
    <w:p w14:paraId="192139E0" w14:textId="77777777" w:rsidR="00ED55BC" w:rsidRPr="00ED55BC" w:rsidRDefault="00ED55BC" w:rsidP="00ED55BC">
      <w:pPr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ED55BC">
        <w:rPr>
          <w:rFonts w:eastAsia="Times New Roman" w:cs="Times New Roman"/>
          <w:kern w:val="0"/>
          <w:sz w:val="20"/>
          <w:szCs w:val="20"/>
          <w:lang w:eastAsia="ar-SA"/>
          <w14:ligatures w14:val="none"/>
        </w:rPr>
        <w:t xml:space="preserve">      </w:t>
      </w:r>
      <w:r w:rsidRPr="00ED55BC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ED55BC">
        <w:rPr>
          <w:rFonts w:eastAsia="Times New Roman" w:cs="Times New Roman"/>
          <w:kern w:val="0"/>
          <w:sz w:val="21"/>
          <w:szCs w:val="21"/>
          <w:lang w:val="en-US" w:eastAsia="ru-RU"/>
          <w14:ligatures w14:val="none"/>
        </w:rPr>
        <w:t>V</w:t>
      </w:r>
      <w:r w:rsidRPr="00ED55BC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828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ED55BC" w:rsidRPr="00ED55BC" w14:paraId="24C51D12" w14:textId="77777777" w:rsidTr="00D52C43">
        <w:trPr>
          <w:trHeight w:val="510"/>
        </w:trPr>
        <w:tc>
          <w:tcPr>
            <w:tcW w:w="2093" w:type="dxa"/>
            <w:vAlign w:val="bottom"/>
            <w:hideMark/>
          </w:tcPr>
          <w:p w14:paraId="2AB5FB33" w14:textId="346AC995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     </w:t>
            </w:r>
            <w:r w:rsidRPr="00ED55BC">
              <w:rPr>
                <w:rFonts w:eastAsia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37D8D34A" wp14:editId="614BCFAB">
                  <wp:extent cx="1066800" cy="428625"/>
                  <wp:effectExtent l="0" t="0" r="0" b="9525"/>
                  <wp:docPr id="55895949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55BC"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gramStart"/>
            <w:r w:rsidRPr="00ED55BC"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  </w:t>
            </w:r>
            <w:proofErr w:type="gramEnd"/>
            <w:r w:rsidRPr="00ED55BC"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где</w:t>
            </w:r>
          </w:p>
        </w:tc>
        <w:tc>
          <w:tcPr>
            <w:tcW w:w="4228" w:type="dxa"/>
            <w:vAlign w:val="center"/>
            <w:hideMark/>
          </w:tcPr>
          <w:p w14:paraId="2272AF8B" w14:textId="0AB553E2" w:rsidR="00ED55BC" w:rsidRPr="00ED55BC" w:rsidRDefault="00ED55BC" w:rsidP="00ED55BC">
            <w:pPr>
              <w:spacing w:after="0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142EA1B1" wp14:editId="03706A94">
                  <wp:extent cx="1257300" cy="438150"/>
                  <wp:effectExtent l="0" t="0" r="0" b="0"/>
                  <wp:docPr id="14358764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55BC"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 </w:t>
            </w:r>
            <w:r w:rsidRPr="00ED55BC">
              <w:rPr>
                <w:rFonts w:eastAsia="Times New Roman" w:cs="Times New Roman"/>
                <w:i/>
                <w:kern w:val="0"/>
                <w:sz w:val="21"/>
                <w:szCs w:val="21"/>
                <w:lang w:eastAsia="ru-RU"/>
                <w14:ligatures w14:val="none"/>
              </w:rPr>
              <w:t>среднеквадратичное отклонение</w:t>
            </w:r>
            <w:r w:rsidRPr="00ED55BC"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</w:p>
        </w:tc>
      </w:tr>
    </w:tbl>
    <w:p w14:paraId="38F91082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</w:p>
    <w:p w14:paraId="45FB2451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</w:p>
    <w:p w14:paraId="4EAD1024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</w:p>
    <w:p w14:paraId="60511150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</w:p>
    <w:p w14:paraId="21121AE8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</w:p>
    <w:p w14:paraId="4E9EFEE3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</w:p>
    <w:p w14:paraId="44A524AE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proofErr w:type="spellStart"/>
      <w:r w:rsidRPr="00ED55BC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ц</w:t>
      </w:r>
      <w:r w:rsidRPr="00ED55BC">
        <w:rPr>
          <w:rFonts w:eastAsia="Times New Roman" w:cs="Times New Roman"/>
          <w:kern w:val="0"/>
          <w:sz w:val="21"/>
          <w:szCs w:val="21"/>
          <w:vertAlign w:val="subscript"/>
          <w:lang w:eastAsia="ru-RU"/>
          <w14:ligatures w14:val="none"/>
        </w:rPr>
        <w:t>i</w:t>
      </w:r>
      <w:proofErr w:type="spellEnd"/>
      <w:r w:rsidRPr="00ED55BC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0E7CF55D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ED55BC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6ADDB591" w14:textId="77777777" w:rsidR="00ED55BC" w:rsidRPr="00ED55BC" w:rsidRDefault="00ED55BC" w:rsidP="00ED55BC">
      <w:pPr>
        <w:spacing w:after="0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ED55BC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n - количество значений, используемых в расчете.</w:t>
      </w:r>
    </w:p>
    <w:tbl>
      <w:tblPr>
        <w:tblW w:w="5084" w:type="pct"/>
        <w:tblInd w:w="-176" w:type="dxa"/>
        <w:tblLook w:val="04A0" w:firstRow="1" w:lastRow="0" w:firstColumn="1" w:lastColumn="0" w:noHBand="0" w:noVBand="1"/>
      </w:tblPr>
      <w:tblGrid>
        <w:gridCol w:w="417"/>
        <w:gridCol w:w="5710"/>
        <w:gridCol w:w="2434"/>
        <w:gridCol w:w="1517"/>
      </w:tblGrid>
      <w:tr w:rsidR="00ED55BC" w:rsidRPr="00ED55BC" w14:paraId="63DAA00B" w14:textId="77777777" w:rsidTr="00D52C43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7223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894C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079F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proofErr w:type="gramStart"/>
            <w:r w:rsidRPr="00ED55BC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Средне-квадратическое</w:t>
            </w:r>
            <w:proofErr w:type="gramEnd"/>
          </w:p>
          <w:p w14:paraId="67A71E86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EAA0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Коэффициент </w:t>
            </w:r>
          </w:p>
          <w:p w14:paraId="0217BDD7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вариации, V</w:t>
            </w:r>
          </w:p>
        </w:tc>
      </w:tr>
      <w:tr w:rsidR="00ED55BC" w:rsidRPr="00ED55BC" w14:paraId="5FBD19F4" w14:textId="77777777" w:rsidTr="00D52C43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B604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59723" w14:textId="77777777" w:rsidR="00ED55BC" w:rsidRPr="00ED55BC" w:rsidRDefault="00ED55BC" w:rsidP="00ED55B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F111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 xml:space="preserve">Огнетушитель ОП-4(з)-АВСЕ или эквивалент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3F1D4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17,00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41433C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1,80</w:t>
            </w:r>
          </w:p>
        </w:tc>
      </w:tr>
      <w:tr w:rsidR="00ED55BC" w:rsidRPr="00ED55BC" w14:paraId="63901D9E" w14:textId="77777777" w:rsidTr="00D52C43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9894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F5808" w14:textId="77777777" w:rsidR="00ED55BC" w:rsidRPr="00ED55BC" w:rsidRDefault="00ED55BC" w:rsidP="00ED55BC">
            <w:pPr>
              <w:spacing w:after="0"/>
              <w:ind w:right="-114"/>
              <w:rPr>
                <w:rFonts w:eastAsia="Times New Roman" w:cs="Times New Roman"/>
                <w:color w:val="0F111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F111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Аккумуляторный фонарь ручной</w:t>
            </w: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104E6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6,51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05A4CD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1,94</w:t>
            </w:r>
          </w:p>
        </w:tc>
      </w:tr>
    </w:tbl>
    <w:p w14:paraId="2ACD2BBD" w14:textId="77777777" w:rsidR="00ED55BC" w:rsidRPr="00ED55BC" w:rsidRDefault="00ED55BC" w:rsidP="00ED55BC">
      <w:pPr>
        <w:spacing w:after="0"/>
        <w:ind w:right="-143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ED55BC">
        <w:rPr>
          <w:rFonts w:eastAsia="Times New Roman" w:cs="Times New Roman"/>
          <w:kern w:val="0"/>
          <w:sz w:val="22"/>
          <w:lang w:eastAsia="ru-RU"/>
          <w14:ligatures w14:val="none"/>
        </w:rPr>
        <w:t>Так как коэффициент вариации (V) по каждой позиции не превышает 33%, совокупность значений цены в расчетах считается однородной.</w:t>
      </w:r>
    </w:p>
    <w:p w14:paraId="1C13B65F" w14:textId="77777777" w:rsidR="00ED55BC" w:rsidRPr="00ED55BC" w:rsidRDefault="00ED55BC" w:rsidP="00ED55BC">
      <w:pPr>
        <w:spacing w:after="0"/>
        <w:ind w:right="-143" w:firstLine="708"/>
        <w:jc w:val="both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ED55BC">
        <w:rPr>
          <w:rFonts w:eastAsia="Times New Roman" w:cs="Times New Roman"/>
          <w:kern w:val="0"/>
          <w:sz w:val="22"/>
          <w:lang w:eastAsia="ru-RU"/>
          <w14:ligatures w14:val="none"/>
        </w:rPr>
        <w:t>Руководствуясь имеющими предложениями и экономической целесообразностью, было принято решение</w:t>
      </w:r>
      <w:r w:rsidRPr="00ED55BC">
        <w:rPr>
          <w:rFonts w:eastAsia="Times New Roman" w:cs="Times New Roman"/>
          <w:i/>
          <w:kern w:val="0"/>
          <w:sz w:val="22"/>
          <w:lang w:eastAsia="ru-RU"/>
          <w14:ligatures w14:val="none"/>
        </w:rPr>
        <w:t xml:space="preserve"> </w:t>
      </w:r>
      <w:r w:rsidRPr="00ED55BC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о размещении закупки на ЕАТ Березка, с ценами Поставщика, предложившего наименьшую цену контракта в размере </w:t>
      </w:r>
      <w:r w:rsidRPr="00ED55BC">
        <w:rPr>
          <w:rFonts w:eastAsia="Times New Roman" w:cs="Times New Roman"/>
          <w:b/>
          <w:kern w:val="0"/>
          <w:sz w:val="22"/>
          <w:lang w:eastAsia="ru-RU"/>
          <w14:ligatures w14:val="none"/>
        </w:rPr>
        <w:t>56 424 (</w:t>
      </w:r>
      <w:r w:rsidRPr="00ED55BC">
        <w:rPr>
          <w:rFonts w:eastAsia="Times New Roman" w:cs="Times New Roman"/>
          <w:b/>
          <w:bCs/>
          <w:color w:val="0F1115"/>
          <w:kern w:val="0"/>
          <w:sz w:val="22"/>
          <w:shd w:val="clear" w:color="auto" w:fill="FFFFFF"/>
          <w:lang w:eastAsia="ru-RU"/>
          <w14:ligatures w14:val="none"/>
        </w:rPr>
        <w:t>пятьдесят шесть тысяч четыреста двадцать четыре</w:t>
      </w:r>
      <w:r w:rsidRPr="00ED55BC">
        <w:rPr>
          <w:rFonts w:eastAsia="Times New Roman" w:cs="Times New Roman"/>
          <w:b/>
          <w:kern w:val="0"/>
          <w:sz w:val="22"/>
          <w:lang w:eastAsia="ru-RU"/>
          <w14:ligatures w14:val="none"/>
        </w:rPr>
        <w:t>) рубля 00 копеек.</w:t>
      </w:r>
    </w:p>
    <w:p w14:paraId="3B4823A4" w14:textId="77777777" w:rsidR="00ED55BC" w:rsidRDefault="00ED55BC" w:rsidP="00ED55BC">
      <w:pPr>
        <w:spacing w:after="0"/>
        <w:ind w:right="-143" w:firstLine="709"/>
        <w:jc w:val="both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ED55BC">
        <w:rPr>
          <w:rFonts w:eastAsia="Times New Roman" w:cs="Times New Roman"/>
          <w:bCs/>
          <w:i/>
          <w:iCs/>
          <w:color w:val="000000"/>
          <w:kern w:val="0"/>
          <w:sz w:val="22"/>
          <w:lang w:eastAsia="ru-RU"/>
          <w14:ligatures w14:val="none"/>
        </w:rPr>
        <w:t>В соответствии с частью 2 ст. 72 Бюджетного кодекса РФ, государственный контракты заключаются и оплачиваются в пределах лимитов бюджетных обязательств. В связи с тем, что начальная (максимальная) цена контракта, определенная в результате анализа рынка, превышает доведенные лимиты, принято решение об установлении цены товара исходя из доведенных лимитов, что составляет</w:t>
      </w:r>
      <w:r w:rsidRPr="00ED55BC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 56 338 (пятьдесят шесть тысяч триста тридцать восемь) рублей 80 копеек, цену за единицу товара считать исходя из таблицы: </w:t>
      </w:r>
    </w:p>
    <w:p w14:paraId="4B832963" w14:textId="77777777" w:rsidR="00ED55BC" w:rsidRPr="00ED55BC" w:rsidRDefault="00ED55BC" w:rsidP="00ED55BC">
      <w:pPr>
        <w:spacing w:after="0"/>
        <w:ind w:right="-143" w:firstLine="709"/>
        <w:jc w:val="both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5387"/>
        <w:gridCol w:w="907"/>
        <w:gridCol w:w="794"/>
        <w:gridCol w:w="1527"/>
        <w:gridCol w:w="1308"/>
      </w:tblGrid>
      <w:tr w:rsidR="00ED55BC" w:rsidRPr="00ED55BC" w14:paraId="36A8ED24" w14:textId="77777777" w:rsidTr="00D52C43">
        <w:trPr>
          <w:trHeight w:val="4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C2F35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BDBEB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B424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A6F6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C11C10" w14:textId="77777777" w:rsidR="00ED55BC" w:rsidRPr="00ED55BC" w:rsidRDefault="00ED55BC" w:rsidP="00ED55BC">
            <w:pPr>
              <w:spacing w:after="0"/>
              <w:ind w:left="-133" w:right="-114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4C7B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</w:tr>
      <w:tr w:rsidR="00ED55BC" w:rsidRPr="00ED55BC" w14:paraId="41E7C856" w14:textId="77777777" w:rsidTr="00D52C43">
        <w:trPr>
          <w:trHeight w:val="4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4B7C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27984" w14:textId="77777777" w:rsidR="00ED55BC" w:rsidRPr="00ED55BC" w:rsidRDefault="00ED55BC" w:rsidP="00ED55BC">
            <w:pPr>
              <w:spacing w:after="0"/>
              <w:ind w:left="-112" w:right="-114"/>
              <w:rPr>
                <w:rFonts w:eastAsia="Times New Roman" w:cs="Times New Roman"/>
                <w:color w:val="0F111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F111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 xml:space="preserve">Огнетушитель ОП-4(з)-АВСЕ или эквивалент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6988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8989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DFB73" w14:textId="77777777" w:rsidR="00ED55BC" w:rsidRPr="00ED55BC" w:rsidRDefault="00ED55BC" w:rsidP="00ED55BC">
            <w:pPr>
              <w:spacing w:after="0"/>
              <w:ind w:left="-103" w:right="-111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927,86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44AD7" w14:textId="77777777" w:rsidR="00ED55BC" w:rsidRPr="00ED55BC" w:rsidRDefault="00ED55BC" w:rsidP="00ED55BC">
            <w:pPr>
              <w:spacing w:after="0"/>
              <w:jc w:val="center"/>
              <w:rPr>
                <w:rFonts w:eastAsia="Calibri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Calibri" w:cs="Times New Roman"/>
                <w:bCs/>
                <w:kern w:val="0"/>
                <w:sz w:val="20"/>
                <w:szCs w:val="20"/>
                <w14:ligatures w14:val="none"/>
              </w:rPr>
              <w:t>32475,10</w:t>
            </w:r>
          </w:p>
        </w:tc>
      </w:tr>
      <w:tr w:rsidR="00ED55BC" w:rsidRPr="00ED55BC" w14:paraId="723C9461" w14:textId="77777777" w:rsidTr="00D52C43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67DA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60384" w14:textId="77777777" w:rsidR="00ED55BC" w:rsidRPr="00ED55BC" w:rsidRDefault="00ED55BC" w:rsidP="00ED55BC">
            <w:pPr>
              <w:spacing w:after="0"/>
              <w:ind w:left="-112" w:right="-114"/>
              <w:rPr>
                <w:rFonts w:eastAsia="Times New Roman" w:cs="Times New Roman"/>
                <w:bCs/>
                <w:kern w:val="32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F111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Аккумуляторный фонарь ручной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B964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21462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4D263" w14:textId="77777777" w:rsidR="00ED55BC" w:rsidRPr="00ED55BC" w:rsidRDefault="00ED55BC" w:rsidP="00ED55BC">
            <w:pPr>
              <w:spacing w:after="0"/>
              <w:ind w:left="-103" w:right="-111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326,90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7F130" w14:textId="77777777" w:rsidR="00ED55BC" w:rsidRPr="00ED55BC" w:rsidRDefault="00ED55BC" w:rsidP="00ED55BC">
            <w:pPr>
              <w:spacing w:after="0"/>
              <w:jc w:val="center"/>
              <w:rPr>
                <w:rFonts w:eastAsia="Calibri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ED55BC">
              <w:rPr>
                <w:rFonts w:eastAsia="Calibri" w:cs="Times New Roman"/>
                <w:bCs/>
                <w:kern w:val="0"/>
                <w:sz w:val="20"/>
                <w:szCs w:val="20"/>
                <w14:ligatures w14:val="none"/>
              </w:rPr>
              <w:t>23863,70</w:t>
            </w:r>
          </w:p>
        </w:tc>
      </w:tr>
      <w:tr w:rsidR="00ED55BC" w:rsidRPr="00ED55BC" w14:paraId="135E2230" w14:textId="77777777" w:rsidTr="00D52C43">
        <w:trPr>
          <w:trHeight w:val="138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153431" w14:textId="77777777" w:rsidR="00ED55BC" w:rsidRPr="00ED55BC" w:rsidRDefault="00ED55BC" w:rsidP="00ED55B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55B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00574" w14:textId="77777777" w:rsidR="00ED55BC" w:rsidRPr="00ED55BC" w:rsidRDefault="00ED55BC" w:rsidP="00ED55BC">
            <w:pPr>
              <w:spacing w:after="0"/>
              <w:jc w:val="right"/>
              <w:rPr>
                <w:rFonts w:eastAsia="Calibri" w:cs="Times New Roman"/>
                <w:b/>
                <w:kern w:val="0"/>
                <w:sz w:val="22"/>
                <w14:ligatures w14:val="none"/>
              </w:rPr>
            </w:pPr>
            <w:r w:rsidRPr="00ED55BC">
              <w:rPr>
                <w:rFonts w:eastAsia="Calibri" w:cs="Times New Roman"/>
                <w:b/>
                <w:kern w:val="0"/>
                <w:sz w:val="22"/>
                <w14:ligatures w14:val="none"/>
              </w:rPr>
              <w:t>56 338,80</w:t>
            </w:r>
          </w:p>
        </w:tc>
      </w:tr>
    </w:tbl>
    <w:p w14:paraId="1D524642" w14:textId="77777777" w:rsidR="00ED55BC" w:rsidRPr="00ED55BC" w:rsidRDefault="00ED55BC" w:rsidP="00ED55BC">
      <w:pPr>
        <w:spacing w:after="0"/>
        <w:ind w:right="136" w:firstLine="709"/>
        <w:jc w:val="both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bookmarkEnd w:id="0"/>
    <w:p w14:paraId="6663CCDC" w14:textId="77777777" w:rsidR="00F12C76" w:rsidRPr="00ED55BC" w:rsidRDefault="00F12C76" w:rsidP="00ED55BC"/>
    <w:sectPr w:rsidR="00F12C76" w:rsidRPr="00ED55BC" w:rsidSect="006067DA"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44"/>
    <w:rsid w:val="00010A5B"/>
    <w:rsid w:val="00126984"/>
    <w:rsid w:val="00280BE2"/>
    <w:rsid w:val="004A3AE7"/>
    <w:rsid w:val="00582CD6"/>
    <w:rsid w:val="006067DA"/>
    <w:rsid w:val="006C0B77"/>
    <w:rsid w:val="00822046"/>
    <w:rsid w:val="008242FF"/>
    <w:rsid w:val="00870751"/>
    <w:rsid w:val="008B0D50"/>
    <w:rsid w:val="00922C48"/>
    <w:rsid w:val="009A5A09"/>
    <w:rsid w:val="009E4501"/>
    <w:rsid w:val="00AE1A11"/>
    <w:rsid w:val="00B11BBB"/>
    <w:rsid w:val="00B60F44"/>
    <w:rsid w:val="00B67AC7"/>
    <w:rsid w:val="00B915B7"/>
    <w:rsid w:val="00C36C0F"/>
    <w:rsid w:val="00CB7C8E"/>
    <w:rsid w:val="00DA08C2"/>
    <w:rsid w:val="00EA59DF"/>
    <w:rsid w:val="00ED55B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70FF"/>
  <w15:chartTrackingRefBased/>
  <w15:docId w15:val="{A255B8A0-C8CB-401D-BD8D-4F8D921E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60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F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0F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0F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0F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F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0F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0F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F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0F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0F4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0F4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0F4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60F4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60F4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60F4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60F4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60F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0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0F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0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0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0F4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60F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0F4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0F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0F4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60F4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 ОКБиХО</dc:creator>
  <cp:keywords/>
  <dc:description/>
  <cp:lastModifiedBy>Инспектор ОКБиХО</cp:lastModifiedBy>
  <cp:revision>9</cp:revision>
  <dcterms:created xsi:type="dcterms:W3CDTF">2026-05-27T13:11:00Z</dcterms:created>
  <dcterms:modified xsi:type="dcterms:W3CDTF">2026-08-18T14:28:00Z</dcterms:modified>
</cp:coreProperties>
</file>