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F4A" w:rsidRDefault="00E75F4A">
      <w:pPr>
        <w:pStyle w:val="a5"/>
        <w:rPr>
          <w:sz w:val="24"/>
          <w:lang w:val="ru-RU"/>
        </w:rPr>
      </w:pPr>
      <w:bookmarkStart w:id="0" w:name="_GoBack"/>
      <w:bookmarkEnd w:id="0"/>
      <w:r>
        <w:rPr>
          <w:sz w:val="24"/>
          <w:lang w:val="ru-RU"/>
        </w:rPr>
        <w:t>ПРОЕКТ КОНТРАКТА</w:t>
      </w:r>
      <w:r>
        <w:rPr>
          <w:sz w:val="24"/>
        </w:rPr>
        <w:t xml:space="preserve"> № </w:t>
      </w:r>
      <w:r>
        <w:rPr>
          <w:sz w:val="24"/>
          <w:lang w:val="ru-RU"/>
        </w:rPr>
        <w:t>____ / ________</w:t>
      </w:r>
    </w:p>
    <w:p w:rsidR="00E75F4A" w:rsidRDefault="00E75F4A">
      <w:pPr>
        <w:pStyle w:val="a3"/>
        <w:tabs>
          <w:tab w:val="left" w:pos="1134"/>
        </w:tabs>
        <w:spacing w:before="120" w:after="240"/>
        <w:ind w:left="567"/>
        <w:jc w:val="center"/>
        <w:rPr>
          <w:sz w:val="21"/>
          <w:szCs w:val="21"/>
          <w:lang w:val="ru-RU"/>
        </w:rPr>
      </w:pPr>
      <w:r>
        <w:rPr>
          <w:sz w:val="21"/>
          <w:szCs w:val="21"/>
        </w:rPr>
        <w:t xml:space="preserve">Идентификационный код закупки: </w:t>
      </w:r>
      <w:r>
        <w:rPr>
          <w:color w:val="000000"/>
          <w:sz w:val="21"/>
          <w:szCs w:val="21"/>
          <w:shd w:val="clear" w:color="auto" w:fill="FAFAFA"/>
        </w:rPr>
        <w:t>261732601181173260100100050000000244</w:t>
      </w:r>
    </w:p>
    <w:p w:rsidR="00E75F4A" w:rsidRDefault="00E75F4A">
      <w:pPr>
        <w:spacing w:line="264" w:lineRule="auto"/>
        <w:rPr>
          <w:rFonts w:ascii="Times New Roman" w:hAnsi="Times New Roman"/>
        </w:rPr>
      </w:pPr>
      <w:r>
        <w:rPr>
          <w:rFonts w:ascii="Times New Roman" w:hAnsi="Times New Roman"/>
        </w:rPr>
        <w:t>г. Ульяновск                                                                                                                «__» __________  20__ г.</w:t>
      </w:r>
    </w:p>
    <w:p w:rsidR="00E75F4A" w:rsidRDefault="00E75F4A">
      <w:pPr>
        <w:spacing w:line="264" w:lineRule="auto"/>
        <w:ind w:firstLine="708"/>
        <w:jc w:val="both"/>
        <w:rPr>
          <w:rFonts w:ascii="Times New Roman" w:hAnsi="Times New Roman"/>
          <w:sz w:val="21"/>
          <w:szCs w:val="21"/>
        </w:rPr>
      </w:pPr>
      <w:r>
        <w:rPr>
          <w:rFonts w:ascii="Times New Roman" w:hAnsi="Times New Roman"/>
          <w:b/>
          <w:bCs/>
          <w:sz w:val="21"/>
          <w:szCs w:val="21"/>
        </w:rPr>
        <w:t xml:space="preserve">_________________________________, </w:t>
      </w:r>
      <w:r>
        <w:rPr>
          <w:rFonts w:ascii="Times New Roman" w:hAnsi="Times New Roman"/>
          <w:bCs/>
          <w:sz w:val="21"/>
          <w:szCs w:val="21"/>
        </w:rPr>
        <w:t>именуемое в дальнейшем «Исполнитель», в лице _____________________________________________, действующего на основании _____________________</w:t>
      </w:r>
      <w:r>
        <w:rPr>
          <w:rFonts w:ascii="Times New Roman" w:hAnsi="Times New Roman"/>
          <w:sz w:val="21"/>
          <w:szCs w:val="21"/>
        </w:rPr>
        <w:t xml:space="preserve">, с одной стороны, и </w:t>
      </w:r>
      <w:r>
        <w:rPr>
          <w:rFonts w:ascii="Times New Roman" w:hAnsi="Times New Roman"/>
          <w:b/>
          <w:sz w:val="21"/>
          <w:szCs w:val="21"/>
        </w:rPr>
        <w:t xml:space="preserve">федеральное казенное учреждение «Следственный изолятор № 1 Управления Федеральной службы исполнения наказаний по Ульяновской области» (ФКУ СИЗО-1 УФСИН России по Ульяновской области), выступающее от имени Российской Федерации, в целях обеспечения государственных нужд, </w:t>
      </w:r>
      <w:r>
        <w:rPr>
          <w:rFonts w:ascii="Times New Roman" w:hAnsi="Times New Roman"/>
          <w:sz w:val="21"/>
          <w:szCs w:val="21"/>
        </w:rPr>
        <w:t>именуемое в дальнейшем</w:t>
      </w:r>
      <w:r>
        <w:rPr>
          <w:rFonts w:ascii="Times New Roman" w:hAnsi="Times New Roman"/>
          <w:b/>
          <w:sz w:val="21"/>
          <w:szCs w:val="21"/>
        </w:rPr>
        <w:t xml:space="preserve"> </w:t>
      </w:r>
      <w:r>
        <w:rPr>
          <w:rFonts w:ascii="Times New Roman" w:hAnsi="Times New Roman"/>
          <w:sz w:val="21"/>
          <w:szCs w:val="21"/>
        </w:rPr>
        <w:t xml:space="preserve">«Государственный заказчик», в лице начальника Ларкина Павла Геннадьевича, действующего на основании Устава, с другой стороны, совместно именуемые «Стороны»,  </w:t>
      </w:r>
      <w:r>
        <w:rPr>
          <w:rFonts w:ascii="Times New Roman" w:hAnsi="Times New Roman"/>
          <w:color w:val="000000"/>
          <w:sz w:val="21"/>
          <w:szCs w:val="21"/>
        </w:rPr>
        <w:t xml:space="preserve">в соответствии с пунктом </w:t>
      </w:r>
      <w:r>
        <w:rPr>
          <w:rFonts w:ascii="Times New Roman" w:hAnsi="Times New Roman"/>
          <w:sz w:val="21"/>
          <w:szCs w:val="21"/>
        </w:rPr>
        <w:t>4 части 1 статьи 93 Федерального закона от 05.04.2013 г. № 44-ФЗ «О контракт</w:t>
      </w:r>
      <w:r>
        <w:rPr>
          <w:rFonts w:ascii="Times New Roman" w:hAnsi="Times New Roman"/>
          <w:color w:val="000000"/>
          <w:sz w:val="21"/>
          <w:szCs w:val="21"/>
        </w:rPr>
        <w:t>ной системе в сфере закупок товаров, работ, услуг для обеспечения государственных и муниципальных нужд»</w:t>
      </w:r>
      <w:r>
        <w:rPr>
          <w:rFonts w:ascii="Times New Roman" w:hAnsi="Times New Roman"/>
          <w:sz w:val="21"/>
          <w:szCs w:val="21"/>
        </w:rPr>
        <w:t xml:space="preserve"> заключили настоящий контракт о нижесл</w:t>
      </w:r>
      <w:r>
        <w:rPr>
          <w:rFonts w:ascii="Times New Roman" w:hAnsi="Times New Roman"/>
          <w:sz w:val="21"/>
          <w:szCs w:val="21"/>
        </w:rPr>
        <w:t>е</w:t>
      </w:r>
      <w:r>
        <w:rPr>
          <w:rFonts w:ascii="Times New Roman" w:hAnsi="Times New Roman"/>
          <w:sz w:val="21"/>
          <w:szCs w:val="21"/>
        </w:rPr>
        <w:t>дующем:</w:t>
      </w:r>
    </w:p>
    <w:p w:rsidR="00E75F4A" w:rsidRDefault="00E75F4A">
      <w:pPr>
        <w:pStyle w:val="1"/>
        <w:tabs>
          <w:tab w:val="left" w:pos="-720"/>
        </w:tabs>
        <w:spacing w:line="264" w:lineRule="auto"/>
        <w:rPr>
          <w:sz w:val="21"/>
          <w:szCs w:val="21"/>
        </w:rPr>
      </w:pPr>
      <w:r>
        <w:rPr>
          <w:sz w:val="21"/>
          <w:szCs w:val="21"/>
        </w:rPr>
        <w:t>1.</w:t>
      </w:r>
      <w:r>
        <w:rPr>
          <w:sz w:val="21"/>
          <w:szCs w:val="21"/>
          <w:lang w:val="ru-RU"/>
        </w:rPr>
        <w:t xml:space="preserve"> </w:t>
      </w:r>
      <w:r>
        <w:rPr>
          <w:sz w:val="21"/>
          <w:szCs w:val="21"/>
        </w:rPr>
        <w:t xml:space="preserve">ПРЕДМЕТ </w:t>
      </w:r>
      <w:r>
        <w:rPr>
          <w:sz w:val="21"/>
          <w:szCs w:val="21"/>
          <w:lang w:val="ru-RU"/>
        </w:rPr>
        <w:t>КОНТРАКТА</w:t>
      </w:r>
    </w:p>
    <w:p w:rsidR="00E75F4A" w:rsidRDefault="00E75F4A">
      <w:pPr>
        <w:pStyle w:val="WW-2"/>
        <w:numPr>
          <w:ilvl w:val="0"/>
          <w:numId w:val="1"/>
        </w:numPr>
        <w:ind w:left="0" w:firstLine="426"/>
        <w:rPr>
          <w:rFonts w:ascii="Times New Roman" w:hAnsi="Times New Roman" w:cs="Times New Roman"/>
          <w:sz w:val="21"/>
          <w:szCs w:val="21"/>
        </w:rPr>
      </w:pPr>
      <w:r>
        <w:rPr>
          <w:rFonts w:ascii="Times New Roman" w:hAnsi="Times New Roman" w:cs="Times New Roman"/>
          <w:sz w:val="21"/>
          <w:szCs w:val="21"/>
        </w:rPr>
        <w:t xml:space="preserve">1.1. Исполнитель обязуется  по заданию Государственного заказчика оказать услуги по приему отходов производства и потребления 5 класса опасности, за исключением твердых коммунальных отходов (далее – Отходы) на специализированный объект утилизации – выработанный карьер </w:t>
      </w:r>
      <w:proofErr w:type="spellStart"/>
      <w:r>
        <w:rPr>
          <w:rFonts w:ascii="Times New Roman" w:hAnsi="Times New Roman" w:cs="Times New Roman"/>
          <w:sz w:val="21"/>
          <w:szCs w:val="21"/>
        </w:rPr>
        <w:t>Баратаевского</w:t>
      </w:r>
      <w:proofErr w:type="spellEnd"/>
      <w:r>
        <w:rPr>
          <w:rFonts w:ascii="Times New Roman" w:hAnsi="Times New Roman" w:cs="Times New Roman"/>
          <w:sz w:val="21"/>
          <w:szCs w:val="21"/>
        </w:rPr>
        <w:t xml:space="preserve"> месторождения песка, а Государственный заказчик обязуется принять и оплатить эти услуги.</w:t>
      </w:r>
    </w:p>
    <w:p w:rsidR="00E75F4A" w:rsidRDefault="00E75F4A">
      <w:pPr>
        <w:pStyle w:val="WW-2"/>
        <w:numPr>
          <w:ilvl w:val="0"/>
          <w:numId w:val="1"/>
        </w:numPr>
        <w:ind w:left="0" w:firstLine="426"/>
        <w:rPr>
          <w:rFonts w:ascii="Times New Roman" w:hAnsi="Times New Roman" w:cs="Times New Roman"/>
          <w:sz w:val="21"/>
          <w:szCs w:val="21"/>
        </w:rPr>
      </w:pPr>
      <w:r>
        <w:rPr>
          <w:rFonts w:ascii="Times New Roman" w:hAnsi="Times New Roman" w:cs="Times New Roman"/>
          <w:sz w:val="21"/>
          <w:szCs w:val="21"/>
        </w:rPr>
        <w:t>1.2. Прием отходов производится на основании талона в котором указаны: объём отхода, наименование и штамп организации Государственного заказчика, марка, гос. номер автомашины, дата вывоза.</w:t>
      </w:r>
    </w:p>
    <w:p w:rsidR="00E75F4A" w:rsidRDefault="00E75F4A">
      <w:pPr>
        <w:spacing w:line="264" w:lineRule="auto"/>
        <w:jc w:val="center"/>
        <w:rPr>
          <w:rFonts w:ascii="Times New Roman" w:hAnsi="Times New Roman"/>
          <w:b/>
          <w:bCs/>
          <w:sz w:val="21"/>
          <w:szCs w:val="21"/>
        </w:rPr>
      </w:pPr>
      <w:r>
        <w:rPr>
          <w:rFonts w:ascii="Times New Roman" w:hAnsi="Times New Roman"/>
          <w:b/>
          <w:bCs/>
          <w:sz w:val="21"/>
          <w:szCs w:val="21"/>
        </w:rPr>
        <w:t>2. ПРАВА  И ОБЯЗАННОСТИ  СТОРОН</w:t>
      </w:r>
    </w:p>
    <w:p w:rsidR="00E75F4A" w:rsidRDefault="00E75F4A">
      <w:pPr>
        <w:pStyle w:val="a3"/>
        <w:ind w:firstLine="426"/>
        <w:rPr>
          <w:sz w:val="21"/>
          <w:szCs w:val="21"/>
        </w:rPr>
      </w:pPr>
      <w:r>
        <w:rPr>
          <w:bCs/>
          <w:sz w:val="21"/>
          <w:szCs w:val="21"/>
        </w:rPr>
        <w:t>2.1.</w:t>
      </w:r>
      <w:r>
        <w:rPr>
          <w:b/>
          <w:sz w:val="21"/>
          <w:szCs w:val="21"/>
        </w:rPr>
        <w:t xml:space="preserve"> Исполнитель обязуется:</w:t>
      </w:r>
    </w:p>
    <w:p w:rsidR="00E75F4A" w:rsidRDefault="00E75F4A">
      <w:pPr>
        <w:pStyle w:val="a3"/>
        <w:ind w:firstLine="426"/>
        <w:rPr>
          <w:sz w:val="21"/>
          <w:szCs w:val="21"/>
        </w:rPr>
      </w:pPr>
      <w:r>
        <w:rPr>
          <w:sz w:val="21"/>
          <w:szCs w:val="21"/>
        </w:rPr>
        <w:t>2.1.1.</w:t>
      </w:r>
      <w:r>
        <w:rPr>
          <w:sz w:val="21"/>
          <w:szCs w:val="21"/>
          <w:lang w:val="ru-RU"/>
        </w:rPr>
        <w:t xml:space="preserve"> </w:t>
      </w:r>
      <w:r>
        <w:rPr>
          <w:sz w:val="21"/>
          <w:szCs w:val="21"/>
        </w:rPr>
        <w:t xml:space="preserve">Предоставить </w:t>
      </w:r>
      <w:r>
        <w:rPr>
          <w:sz w:val="21"/>
          <w:szCs w:val="21"/>
          <w:lang w:val="ru-RU"/>
        </w:rPr>
        <w:t>Государственному з</w:t>
      </w:r>
      <w:proofErr w:type="spellStart"/>
      <w:r>
        <w:rPr>
          <w:sz w:val="21"/>
          <w:szCs w:val="21"/>
        </w:rPr>
        <w:t>аказчику</w:t>
      </w:r>
      <w:proofErr w:type="spellEnd"/>
      <w:r>
        <w:rPr>
          <w:sz w:val="21"/>
          <w:szCs w:val="21"/>
        </w:rPr>
        <w:t xml:space="preserve">  талоны в количестве, соответствующем внесенной </w:t>
      </w:r>
      <w:r>
        <w:rPr>
          <w:sz w:val="21"/>
          <w:szCs w:val="21"/>
          <w:lang w:val="ru-RU"/>
        </w:rPr>
        <w:t>Государственным з</w:t>
      </w:r>
      <w:proofErr w:type="spellStart"/>
      <w:r>
        <w:rPr>
          <w:sz w:val="21"/>
          <w:szCs w:val="21"/>
        </w:rPr>
        <w:t>аказчиком</w:t>
      </w:r>
      <w:proofErr w:type="spellEnd"/>
      <w:r>
        <w:rPr>
          <w:sz w:val="21"/>
          <w:szCs w:val="21"/>
        </w:rPr>
        <w:t xml:space="preserve"> предоплаты  согласно п.3.2 настоящего </w:t>
      </w:r>
      <w:r>
        <w:rPr>
          <w:sz w:val="21"/>
          <w:szCs w:val="21"/>
          <w:lang w:val="ru-RU"/>
        </w:rPr>
        <w:t>Контракта</w:t>
      </w:r>
      <w:r>
        <w:rPr>
          <w:sz w:val="21"/>
          <w:szCs w:val="21"/>
        </w:rPr>
        <w:t xml:space="preserve">.  </w:t>
      </w:r>
    </w:p>
    <w:p w:rsidR="00E75F4A" w:rsidRDefault="00E75F4A">
      <w:pPr>
        <w:pStyle w:val="a3"/>
        <w:ind w:firstLine="426"/>
        <w:rPr>
          <w:sz w:val="21"/>
          <w:szCs w:val="21"/>
        </w:rPr>
      </w:pPr>
      <w:r>
        <w:rPr>
          <w:sz w:val="21"/>
          <w:szCs w:val="21"/>
        </w:rPr>
        <w:t>2.1.2.</w:t>
      </w:r>
      <w:r>
        <w:rPr>
          <w:sz w:val="21"/>
          <w:szCs w:val="21"/>
          <w:lang w:val="ru-RU"/>
        </w:rPr>
        <w:t xml:space="preserve"> </w:t>
      </w:r>
      <w:r>
        <w:rPr>
          <w:sz w:val="21"/>
          <w:szCs w:val="21"/>
        </w:rPr>
        <w:t xml:space="preserve">Принять от </w:t>
      </w:r>
      <w:r>
        <w:rPr>
          <w:sz w:val="21"/>
          <w:szCs w:val="21"/>
          <w:lang w:val="ru-RU"/>
        </w:rPr>
        <w:t>Государственного з</w:t>
      </w:r>
      <w:proofErr w:type="spellStart"/>
      <w:r>
        <w:rPr>
          <w:sz w:val="21"/>
          <w:szCs w:val="21"/>
        </w:rPr>
        <w:t>аказчика</w:t>
      </w:r>
      <w:proofErr w:type="spellEnd"/>
      <w:r>
        <w:rPr>
          <w:sz w:val="21"/>
          <w:szCs w:val="21"/>
        </w:rPr>
        <w:t xml:space="preserve"> разрешенные к </w:t>
      </w:r>
      <w:r>
        <w:rPr>
          <w:sz w:val="21"/>
          <w:szCs w:val="21"/>
          <w:lang w:val="ru-RU"/>
        </w:rPr>
        <w:t>приему</w:t>
      </w:r>
      <w:r>
        <w:rPr>
          <w:sz w:val="21"/>
          <w:szCs w:val="21"/>
        </w:rPr>
        <w:t xml:space="preserve"> отходы,  согласно талона. Нанести штамп на талон и вернуть один корешок талона водителю </w:t>
      </w:r>
      <w:r>
        <w:rPr>
          <w:sz w:val="21"/>
          <w:szCs w:val="21"/>
          <w:lang w:val="ru-RU"/>
        </w:rPr>
        <w:t>Государственного з</w:t>
      </w:r>
      <w:proofErr w:type="spellStart"/>
      <w:r>
        <w:rPr>
          <w:sz w:val="21"/>
          <w:szCs w:val="21"/>
        </w:rPr>
        <w:t>аказчика</w:t>
      </w:r>
      <w:proofErr w:type="spellEnd"/>
      <w:r>
        <w:rPr>
          <w:sz w:val="21"/>
          <w:szCs w:val="21"/>
        </w:rPr>
        <w:t>.</w:t>
      </w:r>
    </w:p>
    <w:p w:rsidR="00E75F4A" w:rsidRDefault="00E75F4A">
      <w:pPr>
        <w:pStyle w:val="a3"/>
        <w:ind w:firstLine="426"/>
        <w:rPr>
          <w:sz w:val="21"/>
          <w:szCs w:val="21"/>
        </w:rPr>
      </w:pPr>
      <w:r>
        <w:rPr>
          <w:sz w:val="21"/>
          <w:szCs w:val="21"/>
        </w:rPr>
        <w:t>2.1.3.</w:t>
      </w:r>
      <w:r>
        <w:rPr>
          <w:sz w:val="21"/>
          <w:szCs w:val="21"/>
          <w:lang w:val="ru-RU"/>
        </w:rPr>
        <w:t xml:space="preserve"> </w:t>
      </w:r>
      <w:r>
        <w:rPr>
          <w:sz w:val="21"/>
          <w:szCs w:val="21"/>
        </w:rPr>
        <w:t>Обеспечить подъезд автотранспорта к месту выгрузки отходов.</w:t>
      </w:r>
    </w:p>
    <w:p w:rsidR="00E75F4A" w:rsidRDefault="00E75F4A">
      <w:pPr>
        <w:pStyle w:val="a3"/>
        <w:ind w:firstLine="426"/>
        <w:rPr>
          <w:sz w:val="21"/>
          <w:szCs w:val="21"/>
        </w:rPr>
      </w:pPr>
      <w:r>
        <w:rPr>
          <w:sz w:val="21"/>
          <w:szCs w:val="21"/>
        </w:rPr>
        <w:t>2.1.4.</w:t>
      </w:r>
      <w:r>
        <w:rPr>
          <w:sz w:val="21"/>
          <w:szCs w:val="21"/>
          <w:lang w:val="ru-RU"/>
        </w:rPr>
        <w:t xml:space="preserve"> </w:t>
      </w:r>
      <w:r>
        <w:rPr>
          <w:sz w:val="21"/>
          <w:szCs w:val="21"/>
        </w:rPr>
        <w:t xml:space="preserve">Вести учет поступления отходов, хранить документы первичного учета и выдавать </w:t>
      </w:r>
      <w:r>
        <w:rPr>
          <w:sz w:val="21"/>
          <w:szCs w:val="21"/>
          <w:lang w:val="ru-RU"/>
        </w:rPr>
        <w:t>Государственному з</w:t>
      </w:r>
      <w:proofErr w:type="spellStart"/>
      <w:r>
        <w:rPr>
          <w:sz w:val="21"/>
          <w:szCs w:val="21"/>
        </w:rPr>
        <w:t>аказчику</w:t>
      </w:r>
      <w:proofErr w:type="spellEnd"/>
      <w:r>
        <w:rPr>
          <w:sz w:val="21"/>
          <w:szCs w:val="21"/>
        </w:rPr>
        <w:t xml:space="preserve"> Акт приёма отходов, для предоставления в органы экологического контроля до 10 числа месяца следующего за отчетным кварталом. </w:t>
      </w:r>
      <w:r>
        <w:rPr>
          <w:b/>
          <w:bCs/>
          <w:sz w:val="21"/>
          <w:szCs w:val="21"/>
        </w:rPr>
        <w:t xml:space="preserve">Настоящий </w:t>
      </w:r>
      <w:r>
        <w:rPr>
          <w:b/>
          <w:bCs/>
          <w:sz w:val="21"/>
          <w:szCs w:val="21"/>
          <w:lang w:val="ru-RU"/>
        </w:rPr>
        <w:t>Контракт</w:t>
      </w:r>
      <w:r>
        <w:rPr>
          <w:b/>
          <w:bCs/>
          <w:sz w:val="21"/>
          <w:szCs w:val="21"/>
        </w:rPr>
        <w:t xml:space="preserve"> и талон не являются отчетными документами для предоставления в органы экологического контроля.</w:t>
      </w:r>
    </w:p>
    <w:p w:rsidR="00E75F4A" w:rsidRDefault="00E75F4A">
      <w:pPr>
        <w:pStyle w:val="a3"/>
        <w:ind w:firstLine="426"/>
        <w:rPr>
          <w:sz w:val="21"/>
          <w:szCs w:val="21"/>
        </w:rPr>
      </w:pPr>
      <w:r>
        <w:rPr>
          <w:sz w:val="21"/>
          <w:szCs w:val="21"/>
        </w:rPr>
        <w:t>2.1.5.</w:t>
      </w:r>
      <w:r>
        <w:rPr>
          <w:sz w:val="21"/>
          <w:szCs w:val="21"/>
          <w:lang w:val="ru-RU"/>
        </w:rPr>
        <w:t xml:space="preserve"> </w:t>
      </w:r>
      <w:r>
        <w:rPr>
          <w:sz w:val="21"/>
          <w:szCs w:val="21"/>
        </w:rPr>
        <w:t xml:space="preserve">Оформить </w:t>
      </w:r>
      <w:r>
        <w:rPr>
          <w:sz w:val="21"/>
          <w:szCs w:val="21"/>
          <w:lang w:val="ru-RU"/>
        </w:rPr>
        <w:t>Государственному з</w:t>
      </w:r>
      <w:proofErr w:type="spellStart"/>
      <w:r>
        <w:rPr>
          <w:sz w:val="21"/>
          <w:szCs w:val="21"/>
        </w:rPr>
        <w:t>аказчику</w:t>
      </w:r>
      <w:proofErr w:type="spellEnd"/>
      <w:r>
        <w:rPr>
          <w:sz w:val="21"/>
          <w:szCs w:val="21"/>
        </w:rPr>
        <w:t xml:space="preserve">  счет и акт оказанных услуг на принятое количество отходов.</w:t>
      </w:r>
    </w:p>
    <w:p w:rsidR="00E75F4A" w:rsidRDefault="00E75F4A">
      <w:pPr>
        <w:pStyle w:val="a3"/>
        <w:tabs>
          <w:tab w:val="left" w:pos="720"/>
          <w:tab w:val="left" w:pos="1080"/>
        </w:tabs>
        <w:ind w:firstLine="426"/>
        <w:rPr>
          <w:sz w:val="21"/>
          <w:szCs w:val="21"/>
        </w:rPr>
      </w:pPr>
      <w:r>
        <w:rPr>
          <w:sz w:val="21"/>
          <w:szCs w:val="21"/>
        </w:rPr>
        <w:t xml:space="preserve">2.2.  </w:t>
      </w:r>
      <w:r>
        <w:rPr>
          <w:b/>
          <w:bCs/>
          <w:sz w:val="21"/>
          <w:szCs w:val="21"/>
        </w:rPr>
        <w:t>Исполнитель имеет право:</w:t>
      </w:r>
    </w:p>
    <w:p w:rsidR="00E75F4A" w:rsidRDefault="00E75F4A">
      <w:pPr>
        <w:pStyle w:val="a3"/>
        <w:ind w:firstLine="426"/>
        <w:rPr>
          <w:sz w:val="21"/>
          <w:szCs w:val="21"/>
        </w:rPr>
      </w:pPr>
      <w:r>
        <w:rPr>
          <w:sz w:val="21"/>
          <w:szCs w:val="21"/>
        </w:rPr>
        <w:t>2.2.1.</w:t>
      </w:r>
      <w:r>
        <w:rPr>
          <w:sz w:val="21"/>
          <w:szCs w:val="21"/>
          <w:lang w:val="ru-RU"/>
        </w:rPr>
        <w:t xml:space="preserve"> </w:t>
      </w:r>
      <w:r>
        <w:rPr>
          <w:sz w:val="21"/>
          <w:szCs w:val="21"/>
        </w:rPr>
        <w:t xml:space="preserve">Приостанавливать действие настоящего </w:t>
      </w:r>
      <w:r>
        <w:rPr>
          <w:sz w:val="21"/>
          <w:szCs w:val="21"/>
          <w:lang w:val="ru-RU"/>
        </w:rPr>
        <w:t>Контракта</w:t>
      </w:r>
      <w:r>
        <w:rPr>
          <w:sz w:val="21"/>
          <w:szCs w:val="21"/>
        </w:rPr>
        <w:t xml:space="preserve"> в случае нарушения </w:t>
      </w:r>
      <w:r>
        <w:rPr>
          <w:sz w:val="21"/>
          <w:szCs w:val="21"/>
          <w:lang w:val="ru-RU"/>
        </w:rPr>
        <w:t>Государственным з</w:t>
      </w:r>
      <w:proofErr w:type="spellStart"/>
      <w:r>
        <w:rPr>
          <w:sz w:val="21"/>
          <w:szCs w:val="21"/>
        </w:rPr>
        <w:t>аказчиком</w:t>
      </w:r>
      <w:proofErr w:type="spellEnd"/>
      <w:r>
        <w:rPr>
          <w:sz w:val="21"/>
          <w:szCs w:val="21"/>
        </w:rPr>
        <w:t xml:space="preserve"> своих обязанностей, уведомив его об этом за 3 дня.</w:t>
      </w:r>
    </w:p>
    <w:p w:rsidR="00E75F4A" w:rsidRDefault="00E75F4A">
      <w:pPr>
        <w:shd w:val="clear" w:color="auto" w:fill="FFFFFF"/>
        <w:tabs>
          <w:tab w:val="left" w:pos="684"/>
        </w:tabs>
        <w:ind w:firstLine="426"/>
        <w:jc w:val="both"/>
        <w:rPr>
          <w:rFonts w:ascii="Times New Roman" w:hAnsi="Times New Roman"/>
          <w:sz w:val="21"/>
          <w:szCs w:val="21"/>
        </w:rPr>
      </w:pPr>
      <w:r>
        <w:rPr>
          <w:rFonts w:ascii="Times New Roman" w:hAnsi="Times New Roman"/>
          <w:sz w:val="21"/>
          <w:szCs w:val="21"/>
        </w:rPr>
        <w:t>2.2.2. Требовать оплаты оказанных услуг в порядке, предусмотренном разделом 3 настоящего Контракта.</w:t>
      </w:r>
    </w:p>
    <w:p w:rsidR="00E75F4A" w:rsidRDefault="00E75F4A">
      <w:pPr>
        <w:pStyle w:val="a3"/>
        <w:ind w:firstLine="426"/>
        <w:rPr>
          <w:sz w:val="21"/>
          <w:szCs w:val="21"/>
        </w:rPr>
      </w:pPr>
      <w:r>
        <w:rPr>
          <w:sz w:val="21"/>
          <w:szCs w:val="21"/>
        </w:rPr>
        <w:t xml:space="preserve">2.3. </w:t>
      </w:r>
      <w:r>
        <w:rPr>
          <w:b/>
          <w:bCs/>
          <w:sz w:val="21"/>
          <w:szCs w:val="21"/>
          <w:lang w:val="ru-RU"/>
        </w:rPr>
        <w:t>Государственный з</w:t>
      </w:r>
      <w:proofErr w:type="spellStart"/>
      <w:r>
        <w:rPr>
          <w:b/>
          <w:bCs/>
          <w:sz w:val="21"/>
          <w:szCs w:val="21"/>
        </w:rPr>
        <w:t>аказчик</w:t>
      </w:r>
      <w:proofErr w:type="spellEnd"/>
      <w:r>
        <w:rPr>
          <w:b/>
          <w:bCs/>
          <w:sz w:val="21"/>
          <w:szCs w:val="21"/>
        </w:rPr>
        <w:t xml:space="preserve"> обязуется:</w:t>
      </w:r>
    </w:p>
    <w:p w:rsidR="00E75F4A" w:rsidRDefault="00E75F4A">
      <w:pPr>
        <w:pStyle w:val="a3"/>
        <w:ind w:firstLine="426"/>
        <w:rPr>
          <w:sz w:val="21"/>
          <w:szCs w:val="21"/>
        </w:rPr>
      </w:pPr>
      <w:r>
        <w:rPr>
          <w:sz w:val="21"/>
          <w:szCs w:val="21"/>
        </w:rPr>
        <w:t>2.3.1.</w:t>
      </w:r>
      <w:r>
        <w:rPr>
          <w:sz w:val="21"/>
          <w:szCs w:val="21"/>
          <w:lang w:val="ru-RU"/>
        </w:rPr>
        <w:t xml:space="preserve"> </w:t>
      </w:r>
      <w:r>
        <w:rPr>
          <w:sz w:val="21"/>
          <w:szCs w:val="21"/>
        </w:rPr>
        <w:t xml:space="preserve">Получить у Исполнителя талоны по акту приема-передачи, проштамповать их. </w:t>
      </w:r>
    </w:p>
    <w:p w:rsidR="00E75F4A" w:rsidRDefault="00E75F4A">
      <w:pPr>
        <w:pStyle w:val="a3"/>
        <w:ind w:firstLine="426"/>
        <w:rPr>
          <w:sz w:val="21"/>
          <w:szCs w:val="21"/>
        </w:rPr>
      </w:pPr>
      <w:r>
        <w:rPr>
          <w:sz w:val="21"/>
          <w:szCs w:val="21"/>
        </w:rPr>
        <w:t>2.3.2.</w:t>
      </w:r>
      <w:r>
        <w:rPr>
          <w:sz w:val="21"/>
          <w:szCs w:val="21"/>
          <w:lang w:val="ru-RU"/>
        </w:rPr>
        <w:t xml:space="preserve"> </w:t>
      </w:r>
      <w:r>
        <w:rPr>
          <w:sz w:val="21"/>
          <w:szCs w:val="21"/>
        </w:rPr>
        <w:t>Оформить на каждую партию отходов, вывозимых  собственным транспортом талон установленного образца.</w:t>
      </w:r>
    </w:p>
    <w:p w:rsidR="00E75F4A" w:rsidRDefault="00E75F4A">
      <w:pPr>
        <w:pStyle w:val="a3"/>
        <w:ind w:firstLine="426"/>
        <w:rPr>
          <w:sz w:val="21"/>
          <w:szCs w:val="21"/>
        </w:rPr>
      </w:pPr>
      <w:r>
        <w:rPr>
          <w:sz w:val="21"/>
          <w:szCs w:val="21"/>
        </w:rPr>
        <w:t>2.3.3.</w:t>
      </w:r>
      <w:r>
        <w:rPr>
          <w:sz w:val="21"/>
          <w:szCs w:val="21"/>
          <w:lang w:val="ru-RU"/>
        </w:rPr>
        <w:t xml:space="preserve"> </w:t>
      </w:r>
      <w:r>
        <w:rPr>
          <w:sz w:val="21"/>
          <w:szCs w:val="21"/>
        </w:rPr>
        <w:t xml:space="preserve">Предъявить  при ввозе отходов  приемщику надлежащим образом оформленные талоны  для нанесения штампа согласно Приложению №3, которое является неотъемлемой частью настоящего </w:t>
      </w:r>
      <w:r>
        <w:rPr>
          <w:sz w:val="21"/>
          <w:szCs w:val="21"/>
          <w:lang w:val="ru-RU"/>
        </w:rPr>
        <w:t>Контракта</w:t>
      </w:r>
      <w:r>
        <w:rPr>
          <w:sz w:val="21"/>
          <w:szCs w:val="21"/>
        </w:rPr>
        <w:t>.</w:t>
      </w:r>
    </w:p>
    <w:p w:rsidR="00E75F4A" w:rsidRDefault="00E75F4A">
      <w:pPr>
        <w:pStyle w:val="a3"/>
        <w:ind w:firstLine="426"/>
        <w:rPr>
          <w:sz w:val="21"/>
          <w:szCs w:val="21"/>
        </w:rPr>
      </w:pPr>
      <w:r>
        <w:rPr>
          <w:sz w:val="21"/>
          <w:szCs w:val="21"/>
        </w:rPr>
        <w:t>2.3.4.</w:t>
      </w:r>
      <w:r>
        <w:rPr>
          <w:sz w:val="21"/>
          <w:szCs w:val="21"/>
          <w:lang w:val="ru-RU"/>
        </w:rPr>
        <w:t xml:space="preserve"> </w:t>
      </w:r>
      <w:r>
        <w:rPr>
          <w:sz w:val="21"/>
          <w:szCs w:val="21"/>
          <w:u w:val="single"/>
        </w:rPr>
        <w:t>Не допускать ввоз пищевых отходов, отходов 1,2,3</w:t>
      </w:r>
      <w:r>
        <w:rPr>
          <w:sz w:val="21"/>
          <w:szCs w:val="21"/>
          <w:u w:val="single"/>
          <w:lang w:val="ru-RU"/>
        </w:rPr>
        <w:t>,4</w:t>
      </w:r>
      <w:r>
        <w:rPr>
          <w:sz w:val="21"/>
          <w:szCs w:val="21"/>
          <w:u w:val="single"/>
        </w:rPr>
        <w:t xml:space="preserve"> класса опасности, </w:t>
      </w:r>
      <w:proofErr w:type="spellStart"/>
      <w:r>
        <w:rPr>
          <w:sz w:val="21"/>
          <w:szCs w:val="21"/>
          <w:u w:val="single"/>
        </w:rPr>
        <w:t>озоноразрущающих</w:t>
      </w:r>
      <w:proofErr w:type="spellEnd"/>
      <w:r>
        <w:rPr>
          <w:sz w:val="21"/>
          <w:szCs w:val="21"/>
          <w:u w:val="single"/>
        </w:rPr>
        <w:t xml:space="preserve"> веществ, взрывоопасных и пожароопасных отходов, содержащих радионуклиды, а также отходов, указанных в Распоряжении Правительства РФ от 25.07.2017 года №1589-р.</w:t>
      </w:r>
    </w:p>
    <w:p w:rsidR="00E75F4A" w:rsidRDefault="00E75F4A">
      <w:pPr>
        <w:pStyle w:val="a3"/>
        <w:ind w:firstLine="426"/>
        <w:rPr>
          <w:sz w:val="21"/>
          <w:szCs w:val="21"/>
        </w:rPr>
      </w:pPr>
      <w:r>
        <w:rPr>
          <w:sz w:val="21"/>
          <w:szCs w:val="21"/>
        </w:rPr>
        <w:t>2.3.5.</w:t>
      </w:r>
      <w:r>
        <w:rPr>
          <w:sz w:val="21"/>
          <w:szCs w:val="21"/>
          <w:lang w:val="ru-RU"/>
        </w:rPr>
        <w:t xml:space="preserve"> </w:t>
      </w:r>
      <w:r>
        <w:rPr>
          <w:sz w:val="21"/>
          <w:szCs w:val="21"/>
        </w:rPr>
        <w:t xml:space="preserve">При транспортировке отходов на территории </w:t>
      </w:r>
      <w:proofErr w:type="spellStart"/>
      <w:r>
        <w:rPr>
          <w:sz w:val="21"/>
          <w:szCs w:val="21"/>
        </w:rPr>
        <w:t>Баратаевского</w:t>
      </w:r>
      <w:proofErr w:type="spellEnd"/>
      <w:r>
        <w:rPr>
          <w:sz w:val="21"/>
          <w:szCs w:val="21"/>
        </w:rPr>
        <w:t xml:space="preserve"> карьера соблюдать  указания регулировщика. Режим работы: ежедневно с 8.00ч. до 20.00ч., в  воскресенье с 8.00ч. до 18.00ч. </w:t>
      </w:r>
    </w:p>
    <w:p w:rsidR="00E75F4A" w:rsidRDefault="00E75F4A">
      <w:pPr>
        <w:pStyle w:val="a8"/>
        <w:ind w:firstLine="426"/>
        <w:rPr>
          <w:sz w:val="21"/>
          <w:szCs w:val="21"/>
        </w:rPr>
      </w:pPr>
      <w:r>
        <w:rPr>
          <w:sz w:val="21"/>
          <w:szCs w:val="21"/>
        </w:rPr>
        <w:t>2.3.6.</w:t>
      </w:r>
      <w:r>
        <w:rPr>
          <w:sz w:val="21"/>
          <w:szCs w:val="21"/>
          <w:lang w:val="ru-RU"/>
        </w:rPr>
        <w:t xml:space="preserve"> </w:t>
      </w:r>
      <w:r>
        <w:rPr>
          <w:sz w:val="21"/>
          <w:szCs w:val="21"/>
        </w:rPr>
        <w:t xml:space="preserve">Принять оказанные Исполнителем услуги, подписать акт оказанных услуг и вернуть 1 экземпляр Исполнителю в течение 5 (пяти) календарных дней  с момента получения документов. При истечении срока предусмотренного на возврат </w:t>
      </w:r>
      <w:r>
        <w:rPr>
          <w:sz w:val="21"/>
          <w:szCs w:val="21"/>
          <w:lang w:val="ru-RU"/>
        </w:rPr>
        <w:t>Государственным з</w:t>
      </w:r>
      <w:proofErr w:type="spellStart"/>
      <w:r>
        <w:rPr>
          <w:sz w:val="21"/>
          <w:szCs w:val="21"/>
        </w:rPr>
        <w:t>аказчиком</w:t>
      </w:r>
      <w:proofErr w:type="spellEnd"/>
      <w:r>
        <w:rPr>
          <w:sz w:val="21"/>
          <w:szCs w:val="21"/>
        </w:rPr>
        <w:t xml:space="preserve"> подписанного акта оказанных услуг и отсутствии мотивированного отказа от его подписания, услуги считаются принятыми </w:t>
      </w:r>
      <w:r>
        <w:rPr>
          <w:sz w:val="21"/>
          <w:szCs w:val="21"/>
          <w:lang w:val="ru-RU"/>
        </w:rPr>
        <w:t>Государственным з</w:t>
      </w:r>
      <w:proofErr w:type="spellStart"/>
      <w:r>
        <w:rPr>
          <w:sz w:val="21"/>
          <w:szCs w:val="21"/>
        </w:rPr>
        <w:t>аказчиком</w:t>
      </w:r>
      <w:proofErr w:type="spellEnd"/>
      <w:r>
        <w:rPr>
          <w:sz w:val="21"/>
          <w:szCs w:val="21"/>
        </w:rPr>
        <w:t xml:space="preserve"> в полном объеме и подлежат оплате на основании акта подписанного Исполнителем в одностороннем порядке.</w:t>
      </w:r>
    </w:p>
    <w:p w:rsidR="00E75F4A" w:rsidRDefault="00E75F4A">
      <w:pPr>
        <w:pStyle w:val="a8"/>
        <w:ind w:firstLine="426"/>
        <w:rPr>
          <w:sz w:val="21"/>
          <w:szCs w:val="21"/>
        </w:rPr>
      </w:pPr>
      <w:r>
        <w:rPr>
          <w:sz w:val="21"/>
          <w:szCs w:val="21"/>
        </w:rPr>
        <w:t>2.3.</w:t>
      </w:r>
      <w:r>
        <w:rPr>
          <w:sz w:val="21"/>
          <w:szCs w:val="21"/>
          <w:lang w:val="ru-RU"/>
        </w:rPr>
        <w:t>7</w:t>
      </w:r>
      <w:r>
        <w:rPr>
          <w:sz w:val="21"/>
          <w:szCs w:val="21"/>
        </w:rPr>
        <w:t>.</w:t>
      </w:r>
      <w:r>
        <w:rPr>
          <w:sz w:val="21"/>
          <w:szCs w:val="21"/>
          <w:lang w:val="ru-RU"/>
        </w:rPr>
        <w:t xml:space="preserve"> </w:t>
      </w:r>
      <w:r>
        <w:rPr>
          <w:sz w:val="21"/>
          <w:szCs w:val="21"/>
        </w:rPr>
        <w:t>Своевременно уведомить о факте утраты, недостачи талонов, с указанием объема и номеров талонов.</w:t>
      </w:r>
    </w:p>
    <w:p w:rsidR="00E75F4A" w:rsidRDefault="00E75F4A">
      <w:pPr>
        <w:pStyle w:val="a8"/>
        <w:ind w:firstLine="426"/>
        <w:rPr>
          <w:bCs/>
          <w:sz w:val="21"/>
          <w:szCs w:val="21"/>
        </w:rPr>
      </w:pPr>
      <w:r>
        <w:rPr>
          <w:sz w:val="21"/>
          <w:szCs w:val="21"/>
        </w:rPr>
        <w:t>2.3.</w:t>
      </w:r>
      <w:r>
        <w:rPr>
          <w:sz w:val="21"/>
          <w:szCs w:val="21"/>
          <w:lang w:val="ru-RU"/>
        </w:rPr>
        <w:t>8</w:t>
      </w:r>
      <w:r>
        <w:rPr>
          <w:sz w:val="21"/>
          <w:szCs w:val="21"/>
        </w:rPr>
        <w:t>.</w:t>
      </w:r>
      <w:r>
        <w:rPr>
          <w:sz w:val="21"/>
          <w:szCs w:val="21"/>
          <w:lang w:val="ru-RU"/>
        </w:rPr>
        <w:t xml:space="preserve"> </w:t>
      </w:r>
      <w:r>
        <w:rPr>
          <w:sz w:val="21"/>
          <w:szCs w:val="21"/>
        </w:rPr>
        <w:t xml:space="preserve">Снабжать своего водителя талонами, номинал которых соответствует объему машин, согласованному сторонами в Приложении №2, которое является неотъемлемой частью настоящего </w:t>
      </w:r>
      <w:r>
        <w:rPr>
          <w:sz w:val="21"/>
          <w:szCs w:val="21"/>
          <w:lang w:val="ru-RU"/>
        </w:rPr>
        <w:t>Контракта</w:t>
      </w:r>
      <w:r>
        <w:rPr>
          <w:sz w:val="21"/>
          <w:szCs w:val="21"/>
        </w:rPr>
        <w:t>.</w:t>
      </w:r>
    </w:p>
    <w:p w:rsidR="00E75F4A" w:rsidRDefault="00E75F4A">
      <w:pPr>
        <w:pStyle w:val="a3"/>
        <w:tabs>
          <w:tab w:val="left" w:pos="720"/>
        </w:tabs>
        <w:ind w:firstLine="426"/>
        <w:rPr>
          <w:sz w:val="21"/>
          <w:szCs w:val="21"/>
        </w:rPr>
      </w:pPr>
      <w:r>
        <w:rPr>
          <w:bCs/>
          <w:sz w:val="21"/>
          <w:szCs w:val="21"/>
        </w:rPr>
        <w:t>2.4.</w:t>
      </w:r>
      <w:r>
        <w:rPr>
          <w:b/>
          <w:sz w:val="21"/>
          <w:szCs w:val="21"/>
        </w:rPr>
        <w:t xml:space="preserve">  </w:t>
      </w:r>
      <w:r>
        <w:rPr>
          <w:b/>
          <w:sz w:val="21"/>
          <w:szCs w:val="21"/>
          <w:lang w:val="ru-RU"/>
        </w:rPr>
        <w:t>Государственный з</w:t>
      </w:r>
      <w:proofErr w:type="spellStart"/>
      <w:r>
        <w:rPr>
          <w:b/>
          <w:sz w:val="21"/>
          <w:szCs w:val="21"/>
        </w:rPr>
        <w:t>аказчик</w:t>
      </w:r>
      <w:proofErr w:type="spellEnd"/>
      <w:r>
        <w:rPr>
          <w:b/>
          <w:sz w:val="21"/>
          <w:szCs w:val="21"/>
        </w:rPr>
        <w:t xml:space="preserve"> имеет право</w:t>
      </w:r>
      <w:r>
        <w:rPr>
          <w:sz w:val="21"/>
          <w:szCs w:val="21"/>
        </w:rPr>
        <w:t>:</w:t>
      </w:r>
    </w:p>
    <w:p w:rsidR="00E75F4A" w:rsidRDefault="00E75F4A">
      <w:pPr>
        <w:pStyle w:val="a3"/>
        <w:ind w:firstLine="426"/>
        <w:rPr>
          <w:sz w:val="21"/>
          <w:szCs w:val="21"/>
          <w:lang w:val="ru-RU"/>
        </w:rPr>
      </w:pPr>
      <w:r>
        <w:rPr>
          <w:sz w:val="21"/>
          <w:szCs w:val="21"/>
        </w:rPr>
        <w:lastRenderedPageBreak/>
        <w:t>2.4.1.</w:t>
      </w:r>
      <w:r>
        <w:rPr>
          <w:sz w:val="21"/>
          <w:szCs w:val="21"/>
          <w:lang w:val="ru-RU"/>
        </w:rPr>
        <w:t xml:space="preserve"> </w:t>
      </w:r>
      <w:r>
        <w:rPr>
          <w:sz w:val="21"/>
          <w:szCs w:val="21"/>
        </w:rPr>
        <w:t>Проводить сверку количества принятых отходов и платежей за услуги.</w:t>
      </w:r>
    </w:p>
    <w:p w:rsidR="00E75F4A" w:rsidRDefault="00E75F4A">
      <w:pPr>
        <w:pStyle w:val="a3"/>
        <w:spacing w:line="264" w:lineRule="auto"/>
        <w:jc w:val="center"/>
        <w:rPr>
          <w:b/>
          <w:bCs/>
          <w:sz w:val="21"/>
          <w:szCs w:val="21"/>
        </w:rPr>
      </w:pPr>
      <w:r>
        <w:rPr>
          <w:b/>
          <w:bCs/>
          <w:sz w:val="21"/>
          <w:szCs w:val="21"/>
        </w:rPr>
        <w:t>3. ПОРЯДОК РАСЧЕТОВ И СТОИМОСТЬ УСЛУГ</w:t>
      </w:r>
    </w:p>
    <w:p w:rsidR="00E75F4A" w:rsidRDefault="00E75F4A">
      <w:pPr>
        <w:pStyle w:val="a3"/>
        <w:spacing w:line="264" w:lineRule="auto"/>
        <w:ind w:firstLine="426"/>
        <w:rPr>
          <w:sz w:val="21"/>
          <w:szCs w:val="21"/>
          <w:lang w:val="ru-RU"/>
        </w:rPr>
      </w:pPr>
      <w:r>
        <w:rPr>
          <w:sz w:val="21"/>
          <w:szCs w:val="21"/>
        </w:rPr>
        <w:t>3.1.</w:t>
      </w:r>
      <w:r>
        <w:rPr>
          <w:sz w:val="21"/>
          <w:szCs w:val="21"/>
          <w:lang w:val="ru-RU"/>
        </w:rPr>
        <w:t xml:space="preserve"> </w:t>
      </w:r>
      <w:r>
        <w:rPr>
          <w:sz w:val="21"/>
          <w:szCs w:val="21"/>
        </w:rPr>
        <w:t xml:space="preserve">Стоимость услуг указывается в Приложении № 1 к настоящему </w:t>
      </w:r>
      <w:r>
        <w:rPr>
          <w:sz w:val="21"/>
          <w:szCs w:val="21"/>
          <w:lang w:val="ru-RU"/>
        </w:rPr>
        <w:t xml:space="preserve">контракту и составляет _________________________________, </w:t>
      </w:r>
      <w:r>
        <w:rPr>
          <w:noProof/>
          <w:color w:val="C0504D"/>
          <w:sz w:val="21"/>
          <w:szCs w:val="21"/>
          <w:lang w:eastAsia="x-none"/>
        </w:rPr>
        <w:t>в том числе НДС (указать если НДС не предусмотрен)</w:t>
      </w:r>
      <w:r>
        <w:rPr>
          <w:sz w:val="21"/>
          <w:szCs w:val="21"/>
          <w:lang w:val="ru-RU"/>
        </w:rPr>
        <w:t>.</w:t>
      </w:r>
    </w:p>
    <w:p w:rsidR="00E75F4A" w:rsidRDefault="00E75F4A">
      <w:pPr>
        <w:widowControl w:val="0"/>
        <w:shd w:val="clear" w:color="auto" w:fill="FFFFFF"/>
        <w:tabs>
          <w:tab w:val="left" w:pos="426"/>
          <w:tab w:val="left" w:pos="1392"/>
        </w:tabs>
        <w:autoSpaceDE w:val="0"/>
        <w:autoSpaceDN w:val="0"/>
        <w:adjustRightInd w:val="0"/>
        <w:ind w:firstLine="426"/>
        <w:jc w:val="both"/>
        <w:rPr>
          <w:rFonts w:ascii="Times New Roman" w:hAnsi="Times New Roman"/>
          <w:bCs/>
          <w:sz w:val="21"/>
          <w:szCs w:val="21"/>
        </w:rPr>
      </w:pPr>
      <w:r>
        <w:rPr>
          <w:rFonts w:ascii="Times New Roman" w:hAnsi="Times New Roman"/>
          <w:bCs/>
          <w:sz w:val="21"/>
          <w:szCs w:val="21"/>
        </w:rPr>
        <w:t>3.2. Расчеты по настоящему контракту производятся за счет средств федерального бюджета, за фактически оказанные услуги в течении 10 (десяти) рабочих дней со дня подписания государственным заказчиком документа о приемке (акта оказанных услуг) путем безналичного перечисления денежных средств на расчетный счет «Исполнителя»</w:t>
      </w:r>
      <w:r>
        <w:rPr>
          <w:rFonts w:ascii="Times New Roman" w:hAnsi="Times New Roman"/>
          <w:sz w:val="21"/>
          <w:szCs w:val="21"/>
        </w:rPr>
        <w:t xml:space="preserve"> если оказание услуг приходится на дату с 1 по 20 декабря 2026 года включительно расчет осуществляется государственным заказчиком не позднее чем за один рабочий день до окончания текущего финансового года в пределах лимитов бюджетных обязательств, доведенных до получателя средств федерального бюджета на указанный финансовый год</w:t>
      </w:r>
      <w:r>
        <w:rPr>
          <w:rFonts w:ascii="Times New Roman" w:hAnsi="Times New Roman"/>
          <w:bCs/>
          <w:sz w:val="21"/>
          <w:szCs w:val="21"/>
        </w:rPr>
        <w:t xml:space="preserve">. </w:t>
      </w:r>
    </w:p>
    <w:p w:rsidR="00E75F4A" w:rsidRDefault="00E75F4A">
      <w:pPr>
        <w:widowControl w:val="0"/>
        <w:shd w:val="clear" w:color="auto" w:fill="FFFFFF"/>
        <w:tabs>
          <w:tab w:val="left" w:pos="426"/>
          <w:tab w:val="left" w:pos="1392"/>
        </w:tabs>
        <w:autoSpaceDE w:val="0"/>
        <w:autoSpaceDN w:val="0"/>
        <w:adjustRightInd w:val="0"/>
        <w:ind w:firstLine="426"/>
        <w:jc w:val="both"/>
        <w:rPr>
          <w:rFonts w:ascii="Times New Roman" w:hAnsi="Times New Roman"/>
          <w:sz w:val="21"/>
          <w:szCs w:val="21"/>
        </w:rPr>
      </w:pPr>
      <w:r>
        <w:rPr>
          <w:rFonts w:ascii="Times New Roman" w:hAnsi="Times New Roman"/>
          <w:sz w:val="21"/>
          <w:szCs w:val="21"/>
        </w:rPr>
        <w:t>3.3. Расчеты по настоящему контракту производятся в рублях Российской Федерации.</w:t>
      </w:r>
    </w:p>
    <w:p w:rsidR="00E75F4A" w:rsidRDefault="00E75F4A">
      <w:pPr>
        <w:pStyle w:val="a8"/>
        <w:spacing w:line="264" w:lineRule="auto"/>
        <w:ind w:firstLine="426"/>
        <w:rPr>
          <w:sz w:val="21"/>
          <w:szCs w:val="21"/>
          <w:lang w:val="ru-RU"/>
        </w:rPr>
      </w:pPr>
      <w:r>
        <w:rPr>
          <w:sz w:val="21"/>
          <w:szCs w:val="21"/>
          <w:lang w:val="ru-RU"/>
        </w:rPr>
        <w:t xml:space="preserve">3.4. </w:t>
      </w:r>
      <w:r>
        <w:rPr>
          <w:bCs/>
          <w:sz w:val="21"/>
          <w:szCs w:val="21"/>
        </w:rPr>
        <w:t>Цена контракта является твердой и определяется на весь срок исполнения контракта. При заключении и исполнении контракта изменение его условий не допускается, за исключением случаев, предусмотренных статьей 34 и статьей 95 Закона о контрактной системе.</w:t>
      </w:r>
    </w:p>
    <w:p w:rsidR="00E75F4A" w:rsidRDefault="00E75F4A">
      <w:pPr>
        <w:pStyle w:val="a8"/>
        <w:spacing w:line="264" w:lineRule="auto"/>
        <w:ind w:firstLine="426"/>
        <w:rPr>
          <w:color w:val="000000"/>
          <w:sz w:val="21"/>
          <w:szCs w:val="21"/>
          <w:lang w:val="ru-RU"/>
        </w:rPr>
      </w:pPr>
      <w:r>
        <w:rPr>
          <w:sz w:val="21"/>
          <w:szCs w:val="21"/>
          <w:lang w:val="ru-RU"/>
        </w:rPr>
        <w:t>3.5.</w:t>
      </w:r>
      <w:r>
        <w:rPr>
          <w:color w:val="000000"/>
          <w:sz w:val="21"/>
          <w:szCs w:val="21"/>
        </w:rPr>
        <w:t xml:space="preserve"> Авансирование по настоящему </w:t>
      </w:r>
      <w:r>
        <w:rPr>
          <w:color w:val="000000"/>
          <w:sz w:val="21"/>
          <w:szCs w:val="21"/>
          <w:lang w:val="ru-RU"/>
        </w:rPr>
        <w:t>контракту</w:t>
      </w:r>
      <w:r>
        <w:rPr>
          <w:color w:val="000000"/>
          <w:sz w:val="21"/>
          <w:szCs w:val="21"/>
        </w:rPr>
        <w:t xml:space="preserve"> не предусмотрено.</w:t>
      </w:r>
    </w:p>
    <w:p w:rsidR="00E75F4A" w:rsidRDefault="00E75F4A">
      <w:pPr>
        <w:widowControl w:val="0"/>
        <w:numPr>
          <w:ilvl w:val="1"/>
          <w:numId w:val="7"/>
        </w:numPr>
        <w:shd w:val="clear" w:color="auto" w:fill="FFFFFF"/>
        <w:tabs>
          <w:tab w:val="left" w:pos="1392"/>
        </w:tabs>
        <w:autoSpaceDE w:val="0"/>
        <w:autoSpaceDN w:val="0"/>
        <w:adjustRightInd w:val="0"/>
        <w:ind w:left="0" w:firstLine="426"/>
        <w:jc w:val="both"/>
        <w:rPr>
          <w:rFonts w:ascii="Times New Roman" w:hAnsi="Times New Roman"/>
          <w:bCs/>
          <w:sz w:val="21"/>
          <w:szCs w:val="21"/>
        </w:rPr>
      </w:pPr>
      <w:r>
        <w:rPr>
          <w:rFonts w:ascii="Times New Roman" w:hAnsi="Times New Roman"/>
          <w:sz w:val="21"/>
          <w:szCs w:val="21"/>
        </w:rPr>
        <w:t>Источник финансирования Контракта – Федеральный бюджет. Код бюджетной классификации - 320 0305 4240690071 244.</w:t>
      </w:r>
    </w:p>
    <w:p w:rsidR="00E75F4A" w:rsidRDefault="00E75F4A">
      <w:pPr>
        <w:widowControl w:val="0"/>
        <w:numPr>
          <w:ilvl w:val="1"/>
          <w:numId w:val="1"/>
        </w:numPr>
        <w:tabs>
          <w:tab w:val="clear" w:pos="0"/>
          <w:tab w:val="num" w:pos="670"/>
        </w:tabs>
        <w:suppressAutoHyphens/>
        <w:ind w:firstLine="426"/>
        <w:jc w:val="both"/>
        <w:rPr>
          <w:rStyle w:val="s2"/>
          <w:rFonts w:ascii="Times New Roman" w:hAnsi="Times New Roman"/>
          <w:sz w:val="21"/>
          <w:szCs w:val="21"/>
        </w:rPr>
      </w:pPr>
      <w:r>
        <w:rPr>
          <w:rFonts w:ascii="Times New Roman" w:hAnsi="Times New Roman"/>
          <w:color w:val="000000"/>
          <w:sz w:val="21"/>
          <w:szCs w:val="21"/>
        </w:rPr>
        <w:t xml:space="preserve">3.7. </w:t>
      </w:r>
      <w:r>
        <w:rPr>
          <w:rStyle w:val="s2"/>
          <w:rFonts w:ascii="Times New Roman" w:hAnsi="Times New Roman"/>
          <w:color w:val="000000"/>
          <w:sz w:val="21"/>
          <w:szCs w:val="21"/>
        </w:rPr>
        <w:t>Сумма, подлежащая уплате Государственным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75F4A" w:rsidRDefault="00E75F4A">
      <w:pPr>
        <w:widowControl w:val="0"/>
        <w:numPr>
          <w:ilvl w:val="1"/>
          <w:numId w:val="1"/>
        </w:numPr>
        <w:tabs>
          <w:tab w:val="clear" w:pos="0"/>
          <w:tab w:val="num" w:pos="670"/>
        </w:tabs>
        <w:suppressAutoHyphens/>
        <w:ind w:firstLine="426"/>
        <w:jc w:val="both"/>
        <w:rPr>
          <w:rStyle w:val="s2"/>
          <w:rFonts w:ascii="Times New Roman" w:hAnsi="Times New Roman"/>
          <w:sz w:val="21"/>
          <w:szCs w:val="21"/>
        </w:rPr>
      </w:pPr>
      <w:r>
        <w:rPr>
          <w:rStyle w:val="s2"/>
          <w:rFonts w:ascii="Times New Roman" w:hAnsi="Times New Roman"/>
          <w:color w:val="000000"/>
          <w:sz w:val="21"/>
          <w:szCs w:val="21"/>
        </w:rPr>
        <w:t>3.8. С</w:t>
      </w:r>
      <w:r>
        <w:rPr>
          <w:rStyle w:val="s2"/>
          <w:rFonts w:ascii="Times New Roman" w:hAnsi="Times New Roman"/>
          <w:sz w:val="21"/>
          <w:szCs w:val="21"/>
        </w:rPr>
        <w:t>тороны допускают возможность оформления и обмена документами о выполнении работ в форме электронного документооборота, подписанных электронно-цифровой подписью в Единой информационной системе в сфере закупок (в сети Интернет), в соответствии с Письмом Федерального Казначейства и Федеральной налоговой службы России от 18.12.2019г. №14-00-06/27476 и № АС-4-15/26126@ и предоставление в качестве первичных учетных документов, подтверждающих (сопровождающих) выполнение работ, УПД (акт оказанных услуг), в том числе корректировочных документов к ним.</w:t>
      </w:r>
    </w:p>
    <w:p w:rsidR="00E75F4A" w:rsidRDefault="00E75F4A">
      <w:pPr>
        <w:pStyle w:val="a8"/>
        <w:spacing w:line="264" w:lineRule="auto"/>
        <w:ind w:firstLine="0"/>
        <w:jc w:val="center"/>
        <w:rPr>
          <w:b/>
          <w:bCs/>
          <w:sz w:val="21"/>
          <w:szCs w:val="21"/>
          <w:lang w:val="ru-RU"/>
        </w:rPr>
      </w:pPr>
      <w:r>
        <w:rPr>
          <w:b/>
          <w:bCs/>
          <w:sz w:val="21"/>
          <w:szCs w:val="21"/>
          <w:lang w:val="ru-RU"/>
        </w:rPr>
        <w:t>4</w:t>
      </w:r>
      <w:r>
        <w:rPr>
          <w:b/>
          <w:bCs/>
          <w:sz w:val="21"/>
          <w:szCs w:val="21"/>
        </w:rPr>
        <w:t>.</w:t>
      </w:r>
      <w:r>
        <w:rPr>
          <w:b/>
          <w:bCs/>
          <w:sz w:val="21"/>
          <w:szCs w:val="21"/>
          <w:lang w:val="ru-RU"/>
        </w:rPr>
        <w:t xml:space="preserve"> </w:t>
      </w:r>
      <w:r>
        <w:rPr>
          <w:b/>
          <w:bCs/>
          <w:sz w:val="21"/>
          <w:szCs w:val="21"/>
        </w:rPr>
        <w:t xml:space="preserve">СРОК ДЕЙСТВИЯ </w:t>
      </w:r>
      <w:r>
        <w:rPr>
          <w:b/>
          <w:bCs/>
          <w:sz w:val="21"/>
          <w:szCs w:val="21"/>
          <w:lang w:val="ru-RU"/>
        </w:rPr>
        <w:t>КОНТРАКТА</w:t>
      </w:r>
    </w:p>
    <w:p w:rsidR="00E75F4A" w:rsidRDefault="00E75F4A">
      <w:pPr>
        <w:pStyle w:val="a8"/>
        <w:spacing w:line="264" w:lineRule="auto"/>
        <w:ind w:firstLine="426"/>
        <w:rPr>
          <w:sz w:val="21"/>
          <w:szCs w:val="21"/>
        </w:rPr>
      </w:pPr>
      <w:r>
        <w:rPr>
          <w:sz w:val="21"/>
          <w:szCs w:val="21"/>
          <w:lang w:val="ru-RU"/>
        </w:rPr>
        <w:t>4</w:t>
      </w:r>
      <w:r>
        <w:rPr>
          <w:sz w:val="21"/>
          <w:szCs w:val="21"/>
        </w:rPr>
        <w:t xml:space="preserve">.1. Настоящий </w:t>
      </w:r>
      <w:r>
        <w:rPr>
          <w:sz w:val="21"/>
          <w:szCs w:val="21"/>
          <w:lang w:val="ru-RU"/>
        </w:rPr>
        <w:t>контракт</w:t>
      </w:r>
      <w:r>
        <w:rPr>
          <w:sz w:val="21"/>
          <w:szCs w:val="21"/>
        </w:rPr>
        <w:t xml:space="preserve"> вступает в силу с момента подписания и действует </w:t>
      </w:r>
      <w:r>
        <w:rPr>
          <w:sz w:val="21"/>
          <w:szCs w:val="21"/>
          <w:lang w:val="ru-RU"/>
        </w:rPr>
        <w:t>по</w:t>
      </w:r>
      <w:r>
        <w:rPr>
          <w:sz w:val="21"/>
          <w:szCs w:val="21"/>
        </w:rPr>
        <w:t xml:space="preserve"> «</w:t>
      </w:r>
      <w:r>
        <w:rPr>
          <w:sz w:val="21"/>
          <w:szCs w:val="21"/>
          <w:lang w:val="ru-RU"/>
        </w:rPr>
        <w:t>25</w:t>
      </w:r>
      <w:r>
        <w:rPr>
          <w:sz w:val="21"/>
          <w:szCs w:val="21"/>
        </w:rPr>
        <w:t xml:space="preserve">» </w:t>
      </w:r>
      <w:r>
        <w:rPr>
          <w:sz w:val="21"/>
          <w:szCs w:val="21"/>
          <w:lang w:val="ru-RU"/>
        </w:rPr>
        <w:t>декабря</w:t>
      </w:r>
      <w:r>
        <w:rPr>
          <w:sz w:val="21"/>
          <w:szCs w:val="21"/>
        </w:rPr>
        <w:t xml:space="preserve"> 20</w:t>
      </w:r>
      <w:r>
        <w:rPr>
          <w:sz w:val="21"/>
          <w:szCs w:val="21"/>
          <w:lang w:val="ru-RU"/>
        </w:rPr>
        <w:t>26</w:t>
      </w:r>
      <w:r>
        <w:rPr>
          <w:sz w:val="21"/>
          <w:szCs w:val="21"/>
        </w:rPr>
        <w:t xml:space="preserve"> г, а в части денежных обязательств до их полного исполнения. Истечение срока действия </w:t>
      </w:r>
      <w:r>
        <w:rPr>
          <w:sz w:val="21"/>
          <w:szCs w:val="21"/>
          <w:lang w:val="ru-RU"/>
        </w:rPr>
        <w:t>контракта</w:t>
      </w:r>
      <w:r>
        <w:rPr>
          <w:sz w:val="21"/>
          <w:szCs w:val="21"/>
        </w:rPr>
        <w:t xml:space="preserve"> не освобождает стороны от исполнения обязательств, предусмотренных настоящим </w:t>
      </w:r>
      <w:r>
        <w:rPr>
          <w:sz w:val="21"/>
          <w:szCs w:val="21"/>
          <w:lang w:val="ru-RU"/>
        </w:rPr>
        <w:t>контрактом</w:t>
      </w:r>
      <w:r>
        <w:rPr>
          <w:sz w:val="21"/>
          <w:szCs w:val="21"/>
        </w:rPr>
        <w:t xml:space="preserve">. </w:t>
      </w:r>
    </w:p>
    <w:p w:rsidR="00E75F4A" w:rsidRDefault="00E75F4A">
      <w:pPr>
        <w:pStyle w:val="a8"/>
        <w:spacing w:line="264" w:lineRule="auto"/>
        <w:ind w:firstLine="0"/>
        <w:jc w:val="center"/>
        <w:rPr>
          <w:b/>
          <w:bCs/>
          <w:sz w:val="21"/>
          <w:szCs w:val="21"/>
        </w:rPr>
      </w:pPr>
      <w:r>
        <w:rPr>
          <w:b/>
          <w:bCs/>
          <w:sz w:val="21"/>
          <w:szCs w:val="21"/>
          <w:lang w:val="ru-RU"/>
        </w:rPr>
        <w:t>5</w:t>
      </w:r>
      <w:r>
        <w:rPr>
          <w:b/>
          <w:bCs/>
          <w:sz w:val="21"/>
          <w:szCs w:val="21"/>
        </w:rPr>
        <w:t>.</w:t>
      </w:r>
      <w:r>
        <w:rPr>
          <w:b/>
          <w:bCs/>
          <w:sz w:val="21"/>
          <w:szCs w:val="21"/>
          <w:lang w:val="ru-RU"/>
        </w:rPr>
        <w:t xml:space="preserve"> </w:t>
      </w:r>
      <w:r>
        <w:rPr>
          <w:b/>
          <w:bCs/>
          <w:sz w:val="21"/>
          <w:szCs w:val="21"/>
        </w:rPr>
        <w:t>ОТВЕТСТВЕННОСТЬ СТОРОН</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5.1. За неисполнение или ненадлежащее исполнение обязательств, предусмотренных контактом, Государственный заказчик и Исполнитель несут ответственность в соответствии с законодательством Российской Федерации.</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 xml:space="preserve">5.2. В случае просрочки исполнения Государственного заказчика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5.3.</w:t>
      </w:r>
      <w:r>
        <w:rPr>
          <w:rFonts w:ascii="Times New Roman" w:hAnsi="Times New Roman"/>
          <w:noProof/>
          <w:sz w:val="21"/>
          <w:szCs w:val="21"/>
          <w:lang w:val="en-US"/>
        </w:rPr>
        <w:t> </w:t>
      </w:r>
      <w:r>
        <w:rPr>
          <w:rFonts w:ascii="Times New Roman" w:hAnsi="Times New Roman"/>
          <w:noProof/>
          <w:sz w:val="21"/>
          <w:szCs w:val="21"/>
        </w:rPr>
        <w:t>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а) 1000 рублей, если цена контракта не превышает 3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б) 5000 рублей, если цена контракта составляет от 3 млн. рублей до 50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в) 10000 рублей, если цена контракта составляет от 50 млн. рублей до 100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г) 100000 рублей, если цена контракта превышает 100 млн. рублей.</w:t>
      </w:r>
    </w:p>
    <w:p w:rsidR="00E75F4A" w:rsidRDefault="00E75F4A">
      <w:pPr>
        <w:ind w:right="-71" w:firstLine="426"/>
        <w:jc w:val="both"/>
        <w:rPr>
          <w:rFonts w:ascii="Times New Roman" w:hAnsi="Times New Roman"/>
          <w:noProof/>
          <w:color w:val="FF0000"/>
          <w:sz w:val="21"/>
          <w:szCs w:val="21"/>
        </w:rPr>
      </w:pPr>
      <w:r>
        <w:rPr>
          <w:rFonts w:ascii="Times New Roman" w:hAnsi="Times New Roman"/>
          <w:noProof/>
          <w:sz w:val="21"/>
          <w:szCs w:val="21"/>
        </w:rPr>
        <w:t>Общая сумма начисленных штрафов за ненадлежащее исполнение Государственным заказчиком обязательств, предусмотренных контрактом, не может превыщать цену контракта.</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5.4. 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 xml:space="preserve">5.5.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Pr>
          <w:rFonts w:ascii="Times New Roman" w:hAnsi="Times New Roman"/>
          <w:noProof/>
          <w:sz w:val="21"/>
          <w:szCs w:val="21"/>
        </w:rPr>
        <w:lastRenderedPageBreak/>
        <w:t>действующей на дату уплаты пеней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предусмотренных контрактом.</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5.6.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E75F4A" w:rsidRDefault="00E75F4A">
      <w:pPr>
        <w:ind w:right="-71" w:firstLine="426"/>
        <w:jc w:val="both"/>
        <w:rPr>
          <w:rFonts w:ascii="Times New Roman" w:hAnsi="Times New Roman"/>
          <w:noProof/>
          <w:color w:val="FF0000"/>
          <w:sz w:val="21"/>
          <w:szCs w:val="21"/>
        </w:rPr>
      </w:pPr>
      <w:r>
        <w:rPr>
          <w:rFonts w:ascii="Times New Roman" w:hAnsi="Times New Roman"/>
          <w:noProof/>
          <w:sz w:val="21"/>
          <w:szCs w:val="21"/>
        </w:rPr>
        <w:t>а) 10 процентов цены контракта (этапа) в случае, если цена контракта (этапа) не превышает 3 млн. рублей;</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б) 5 процентов цены контракта (этапа) в случае, если цена контракта (этапа) составляет от 3 млн. рублей до 50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в) 1 процент цены контракта (этапа) в случае, если цена контракта (этапа) составляет от 50 млн. рублей до 100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г) 0,5 процента цены контракта (этапа) в случае, если цена контракта (этапа) составляет от 100 млн. рублей до 500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д) 0,4 процента цены контракта (этапа) в случае, если цена контракта (этапа) составляет от 500 млн. рублей до 1 млрд.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е) 0,3 процента цены контракта (этапа) в случае, если цена контракта (этапа) составляет от 1 млрд. рублей до 2 млрд.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ж) 0,25 процента цены контракта (этапа) в случае, если цена контракта (этапа) составляет от 2 млрд. рублей до 5 млрд.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з) 0,2 процента цены контракта (этапа) в случае, если цена контракта (этапа) составляет от 5 млрд. рублей до 10 млрд.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и) 0,1 процента цены контракта (этапа) в случае, если цена контракта (этапа) превышает 10 млрд. рублей.</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рамер штрафа устанавливается в следующем порядке:</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а) 1000 рублей, если цена контракта не превышает 3 млн. рублей;</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б) 5000 рублей, если цена контракта составляет от 3 млн. рублей до 50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в) 10000 рублей, если цена контракта составляет от 50 млн. рублей до 100 млн. рублей (включительно);</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г) 100000 рублей, если цена контракта превышает 100 млн. рублей.</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5.7.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5.8. Применение неустойки (штрафа, пени) не освобождает Стороны от исполнения обязательств по настоящему контракту.</w:t>
      </w:r>
    </w:p>
    <w:p w:rsidR="00E75F4A" w:rsidRDefault="00E75F4A">
      <w:pPr>
        <w:ind w:right="-71" w:firstLine="426"/>
        <w:jc w:val="both"/>
        <w:rPr>
          <w:rFonts w:ascii="Times New Roman" w:hAnsi="Times New Roman"/>
          <w:noProof/>
          <w:sz w:val="21"/>
          <w:szCs w:val="21"/>
        </w:rPr>
      </w:pPr>
      <w:r>
        <w:rPr>
          <w:rFonts w:ascii="Times New Roman" w:hAnsi="Times New Roman"/>
          <w:noProof/>
          <w:sz w:val="21"/>
          <w:szCs w:val="21"/>
        </w:rPr>
        <w:t>5.9. Окончание срока действия контракта не освобождает Стороны от ответственности за нарушение его условий в период действия контракта.</w:t>
      </w:r>
    </w:p>
    <w:p w:rsidR="00E75F4A" w:rsidRDefault="00E75F4A">
      <w:pPr>
        <w:pStyle w:val="a8"/>
        <w:spacing w:line="264" w:lineRule="auto"/>
        <w:ind w:firstLine="0"/>
        <w:jc w:val="center"/>
        <w:rPr>
          <w:b/>
          <w:bCs/>
          <w:sz w:val="21"/>
          <w:szCs w:val="21"/>
          <w:lang w:val="ru-RU"/>
        </w:rPr>
      </w:pPr>
      <w:r>
        <w:rPr>
          <w:b/>
          <w:bCs/>
          <w:sz w:val="21"/>
          <w:szCs w:val="21"/>
          <w:lang w:val="ru-RU"/>
        </w:rPr>
        <w:t>6</w:t>
      </w:r>
      <w:r>
        <w:rPr>
          <w:b/>
          <w:bCs/>
          <w:sz w:val="21"/>
          <w:szCs w:val="21"/>
        </w:rPr>
        <w:t>.</w:t>
      </w:r>
      <w:r>
        <w:rPr>
          <w:b/>
          <w:bCs/>
          <w:sz w:val="21"/>
          <w:szCs w:val="21"/>
          <w:lang w:val="ru-RU"/>
        </w:rPr>
        <w:t xml:space="preserve"> </w:t>
      </w:r>
      <w:r>
        <w:rPr>
          <w:b/>
          <w:bCs/>
          <w:sz w:val="21"/>
          <w:szCs w:val="21"/>
        </w:rPr>
        <w:t xml:space="preserve">ПОРЯДОК ИЗМЕНЕНИЯ И РАСТОРЖЕНИЯ </w:t>
      </w:r>
      <w:r>
        <w:rPr>
          <w:b/>
          <w:bCs/>
          <w:sz w:val="21"/>
          <w:szCs w:val="21"/>
          <w:lang w:val="ru-RU"/>
        </w:rPr>
        <w:t>КОНТРАКТА</w:t>
      </w:r>
    </w:p>
    <w:p w:rsidR="00E75F4A" w:rsidRDefault="00E75F4A">
      <w:pPr>
        <w:shd w:val="clear" w:color="auto" w:fill="FFFFFF"/>
        <w:tabs>
          <w:tab w:val="left" w:pos="709"/>
        </w:tabs>
        <w:ind w:firstLine="426"/>
        <w:jc w:val="both"/>
        <w:rPr>
          <w:rFonts w:ascii="Times New Roman" w:hAnsi="Times New Roman"/>
          <w:sz w:val="21"/>
          <w:szCs w:val="21"/>
        </w:rPr>
      </w:pPr>
      <w:r>
        <w:rPr>
          <w:rFonts w:ascii="Times New Roman" w:hAnsi="Times New Roman"/>
          <w:sz w:val="21"/>
          <w:szCs w:val="21"/>
        </w:rPr>
        <w:t xml:space="preserve">6.1. </w:t>
      </w:r>
      <w:r>
        <w:rPr>
          <w:rFonts w:ascii="Times New Roman" w:hAnsi="Times New Roman"/>
          <w:bCs/>
          <w:sz w:val="21"/>
          <w:szCs w:val="21"/>
        </w:rPr>
        <w:t>Условия Контракта могут быть изменены по соглашению сторон:</w:t>
      </w:r>
    </w:p>
    <w:p w:rsidR="00E75F4A" w:rsidRDefault="00E75F4A">
      <w:pPr>
        <w:shd w:val="clear" w:color="auto" w:fill="FFFFFF"/>
        <w:tabs>
          <w:tab w:val="left" w:pos="709"/>
        </w:tabs>
        <w:ind w:firstLine="426"/>
        <w:jc w:val="both"/>
        <w:rPr>
          <w:rFonts w:ascii="Times New Roman" w:hAnsi="Times New Roman"/>
          <w:bCs/>
          <w:sz w:val="21"/>
          <w:szCs w:val="21"/>
        </w:rPr>
      </w:pPr>
      <w:r>
        <w:rPr>
          <w:rFonts w:ascii="Times New Roman" w:hAnsi="Times New Roman"/>
          <w:bCs/>
          <w:sz w:val="21"/>
          <w:szCs w:val="21"/>
        </w:rPr>
        <w:t>–</w:t>
      </w:r>
      <w:r>
        <w:rPr>
          <w:rFonts w:ascii="Times New Roman" w:hAnsi="Times New Roman"/>
          <w:bCs/>
          <w:sz w:val="21"/>
          <w:szCs w:val="21"/>
        </w:rPr>
        <w:tab/>
        <w:t>при снижении цены Контракта без изменения предусмотренных Контрактом объема товара и иных условий Контракта;</w:t>
      </w:r>
    </w:p>
    <w:p w:rsidR="00E75F4A" w:rsidRDefault="00E75F4A">
      <w:pPr>
        <w:shd w:val="clear" w:color="auto" w:fill="FFFFFF"/>
        <w:tabs>
          <w:tab w:val="left" w:pos="709"/>
        </w:tabs>
        <w:ind w:firstLine="426"/>
        <w:jc w:val="both"/>
        <w:rPr>
          <w:rFonts w:ascii="Times New Roman" w:hAnsi="Times New Roman"/>
          <w:bCs/>
          <w:sz w:val="21"/>
          <w:szCs w:val="21"/>
        </w:rPr>
      </w:pPr>
      <w:r>
        <w:rPr>
          <w:rFonts w:ascii="Times New Roman" w:hAnsi="Times New Roman"/>
          <w:bCs/>
          <w:sz w:val="21"/>
          <w:szCs w:val="21"/>
        </w:rPr>
        <w:t>–</w:t>
      </w:r>
      <w:r>
        <w:rPr>
          <w:rFonts w:ascii="Times New Roman" w:hAnsi="Times New Roman"/>
          <w:bCs/>
          <w:sz w:val="21"/>
          <w:szCs w:val="21"/>
        </w:rPr>
        <w:tab/>
        <w:t>если увеличиваются предусмотренные Контрактом объем товара не более чем на д</w:t>
      </w:r>
      <w:r>
        <w:rPr>
          <w:rFonts w:ascii="Times New Roman" w:hAnsi="Times New Roman"/>
          <w:bCs/>
          <w:sz w:val="21"/>
          <w:szCs w:val="21"/>
        </w:rPr>
        <w:t>е</w:t>
      </w:r>
      <w:r>
        <w:rPr>
          <w:rFonts w:ascii="Times New Roman" w:hAnsi="Times New Roman"/>
          <w:bCs/>
          <w:sz w:val="21"/>
          <w:szCs w:val="21"/>
        </w:rPr>
        <w:t>сять процентов или уменьшаются предусмотренные Контрактом объем товара не более чем на десять пр</w:t>
      </w:r>
      <w:r>
        <w:rPr>
          <w:rFonts w:ascii="Times New Roman" w:hAnsi="Times New Roman"/>
          <w:bCs/>
          <w:sz w:val="21"/>
          <w:szCs w:val="21"/>
        </w:rPr>
        <w:t>о</w:t>
      </w:r>
      <w:r>
        <w:rPr>
          <w:rFonts w:ascii="Times New Roman" w:hAnsi="Times New Roman"/>
          <w:bCs/>
          <w:sz w:val="21"/>
          <w:szCs w:val="21"/>
        </w:rPr>
        <w:t>центов;</w:t>
      </w:r>
    </w:p>
    <w:p w:rsidR="00E75F4A" w:rsidRDefault="00E75F4A">
      <w:pPr>
        <w:shd w:val="clear" w:color="auto" w:fill="FFFFFF"/>
        <w:tabs>
          <w:tab w:val="left" w:pos="709"/>
        </w:tabs>
        <w:ind w:firstLine="426"/>
        <w:jc w:val="both"/>
        <w:rPr>
          <w:rFonts w:ascii="Times New Roman" w:hAnsi="Times New Roman"/>
          <w:bCs/>
          <w:sz w:val="21"/>
          <w:szCs w:val="21"/>
        </w:rPr>
      </w:pPr>
      <w:r>
        <w:rPr>
          <w:rFonts w:ascii="Times New Roman" w:hAnsi="Times New Roman"/>
          <w:bCs/>
          <w:sz w:val="21"/>
          <w:szCs w:val="21"/>
        </w:rPr>
        <w:t>–</w:t>
      </w:r>
      <w:r>
        <w:rPr>
          <w:rFonts w:ascii="Times New Roman" w:hAnsi="Times New Roman"/>
          <w:bCs/>
          <w:sz w:val="21"/>
          <w:szCs w:val="21"/>
        </w:rPr>
        <w:tab/>
        <w:t>при уменьшении ранее доведенных до государственного заказчика как получателя бюджетных средств лимитов бюджетных обязательств.</w:t>
      </w:r>
    </w:p>
    <w:p w:rsidR="00E75F4A" w:rsidRDefault="00E75F4A">
      <w:pPr>
        <w:shd w:val="clear" w:color="auto" w:fill="FFFFFF"/>
        <w:tabs>
          <w:tab w:val="left" w:pos="709"/>
        </w:tabs>
        <w:ind w:firstLine="426"/>
        <w:jc w:val="both"/>
        <w:rPr>
          <w:rFonts w:ascii="Times New Roman" w:hAnsi="Times New Roman"/>
          <w:sz w:val="21"/>
          <w:szCs w:val="21"/>
        </w:rPr>
      </w:pPr>
      <w:r>
        <w:rPr>
          <w:rFonts w:ascii="Times New Roman" w:hAnsi="Times New Roman"/>
          <w:sz w:val="21"/>
          <w:szCs w:val="21"/>
        </w:rPr>
        <w:t>6.2. Расторжение Контракта допускается по соглашению сторон, по решению суда либо по основаниям, предусмотренным Гражданским кодексом Российской Федерации для одност</w:t>
      </w:r>
      <w:r>
        <w:rPr>
          <w:rFonts w:ascii="Times New Roman" w:hAnsi="Times New Roman"/>
          <w:sz w:val="21"/>
          <w:szCs w:val="21"/>
        </w:rPr>
        <w:t>о</w:t>
      </w:r>
      <w:r>
        <w:rPr>
          <w:rFonts w:ascii="Times New Roman" w:hAnsi="Times New Roman"/>
          <w:sz w:val="21"/>
          <w:szCs w:val="21"/>
        </w:rPr>
        <w:t>роннего отказа в соответствии с положениями частей 8-25 статьи 95 Закона о контрактной с</w:t>
      </w:r>
      <w:r>
        <w:rPr>
          <w:rFonts w:ascii="Times New Roman" w:hAnsi="Times New Roman"/>
          <w:sz w:val="21"/>
          <w:szCs w:val="21"/>
        </w:rPr>
        <w:t>и</w:t>
      </w:r>
      <w:r>
        <w:rPr>
          <w:rFonts w:ascii="Times New Roman" w:hAnsi="Times New Roman"/>
          <w:sz w:val="21"/>
          <w:szCs w:val="21"/>
        </w:rPr>
        <w:t>стеме.</w:t>
      </w:r>
    </w:p>
    <w:p w:rsidR="00E75F4A" w:rsidRDefault="00E75F4A">
      <w:pPr>
        <w:pStyle w:val="a8"/>
        <w:spacing w:line="264" w:lineRule="auto"/>
        <w:ind w:firstLine="426"/>
        <w:jc w:val="center"/>
        <w:rPr>
          <w:b/>
          <w:bCs/>
          <w:sz w:val="21"/>
          <w:szCs w:val="21"/>
          <w:lang w:val="ru-RU"/>
        </w:rPr>
      </w:pPr>
      <w:r>
        <w:rPr>
          <w:b/>
          <w:bCs/>
          <w:sz w:val="21"/>
          <w:szCs w:val="21"/>
          <w:lang w:val="ru-RU"/>
        </w:rPr>
        <w:t>7</w:t>
      </w:r>
      <w:r>
        <w:rPr>
          <w:b/>
          <w:bCs/>
          <w:sz w:val="21"/>
          <w:szCs w:val="21"/>
        </w:rPr>
        <w:t>.ПРОЧИЕ УСЛОВИЯ</w:t>
      </w:r>
    </w:p>
    <w:p w:rsidR="00E75F4A" w:rsidRDefault="00E75F4A">
      <w:pPr>
        <w:pStyle w:val="a8"/>
        <w:ind w:firstLine="426"/>
        <w:rPr>
          <w:sz w:val="21"/>
          <w:szCs w:val="21"/>
        </w:rPr>
      </w:pPr>
      <w:r>
        <w:rPr>
          <w:sz w:val="21"/>
          <w:szCs w:val="21"/>
        </w:rPr>
        <w:t>7.</w:t>
      </w:r>
      <w:r>
        <w:rPr>
          <w:sz w:val="21"/>
          <w:szCs w:val="21"/>
          <w:lang w:val="ru-RU"/>
        </w:rPr>
        <w:t>1</w:t>
      </w:r>
      <w:r>
        <w:rPr>
          <w:sz w:val="21"/>
          <w:szCs w:val="21"/>
        </w:rPr>
        <w:t>.</w:t>
      </w:r>
      <w:r>
        <w:rPr>
          <w:sz w:val="21"/>
          <w:szCs w:val="21"/>
          <w:lang w:val="ru-RU"/>
        </w:rPr>
        <w:t xml:space="preserve"> </w:t>
      </w:r>
      <w:r>
        <w:rPr>
          <w:sz w:val="21"/>
          <w:szCs w:val="21"/>
        </w:rPr>
        <w:t xml:space="preserve">Все предусмотренные </w:t>
      </w:r>
      <w:r>
        <w:rPr>
          <w:sz w:val="21"/>
          <w:szCs w:val="21"/>
          <w:lang w:val="ru-RU"/>
        </w:rPr>
        <w:t>Контрактом</w:t>
      </w:r>
      <w:r>
        <w:rPr>
          <w:sz w:val="21"/>
          <w:szCs w:val="21"/>
        </w:rPr>
        <w:t xml:space="preserve"> заявления, отчеты, письма и другие документы отправляются Сторонами друг другу  заказными письмами по адресам, указанным в </w:t>
      </w:r>
      <w:r>
        <w:rPr>
          <w:sz w:val="21"/>
          <w:szCs w:val="21"/>
          <w:lang w:val="ru-RU"/>
        </w:rPr>
        <w:t>Контракте</w:t>
      </w:r>
      <w:r>
        <w:rPr>
          <w:sz w:val="21"/>
          <w:szCs w:val="21"/>
        </w:rPr>
        <w:t xml:space="preserve"> в качестве почтовых адресов, либо  вручаются под расписку уполномоченному представителю Стороны-получателя, либо посредством факсимильной связи по номерам, указанным в </w:t>
      </w:r>
      <w:r>
        <w:rPr>
          <w:sz w:val="21"/>
          <w:szCs w:val="21"/>
          <w:lang w:val="ru-RU"/>
        </w:rPr>
        <w:t>Контракте</w:t>
      </w:r>
      <w:r>
        <w:rPr>
          <w:sz w:val="21"/>
          <w:szCs w:val="21"/>
        </w:rPr>
        <w:t xml:space="preserve">. До передачи оригиналов документов стороны признают юридическую силу  факсимильных и электронных копий </w:t>
      </w:r>
      <w:r>
        <w:rPr>
          <w:sz w:val="21"/>
          <w:szCs w:val="21"/>
          <w:lang w:val="ru-RU"/>
        </w:rPr>
        <w:t>Контракта</w:t>
      </w:r>
      <w:r>
        <w:rPr>
          <w:sz w:val="21"/>
          <w:szCs w:val="21"/>
        </w:rPr>
        <w:t xml:space="preserve">, претензий и иных документов, являющихся неотъемлемой частью настоящего </w:t>
      </w:r>
      <w:r>
        <w:rPr>
          <w:sz w:val="21"/>
          <w:szCs w:val="21"/>
          <w:lang w:val="ru-RU"/>
        </w:rPr>
        <w:t>Контракта</w:t>
      </w:r>
      <w:r>
        <w:rPr>
          <w:sz w:val="21"/>
          <w:szCs w:val="21"/>
        </w:rPr>
        <w:t xml:space="preserve">, а так же подписи, </w:t>
      </w:r>
      <w:r>
        <w:rPr>
          <w:sz w:val="21"/>
          <w:szCs w:val="21"/>
        </w:rPr>
        <w:lastRenderedPageBreak/>
        <w:t xml:space="preserve">печать. Оригинал </w:t>
      </w:r>
      <w:r>
        <w:rPr>
          <w:sz w:val="21"/>
          <w:szCs w:val="21"/>
          <w:lang w:val="ru-RU"/>
        </w:rPr>
        <w:t>Контракта</w:t>
      </w:r>
      <w:r>
        <w:rPr>
          <w:sz w:val="21"/>
          <w:szCs w:val="21"/>
        </w:rPr>
        <w:t xml:space="preserve">  или других документов пересылается в течение 5 рабочих дней со дня направления  факсимильной или электронной копии. </w:t>
      </w:r>
    </w:p>
    <w:p w:rsidR="00E75F4A" w:rsidRDefault="00E75F4A">
      <w:pPr>
        <w:pStyle w:val="a8"/>
        <w:ind w:firstLine="426"/>
        <w:rPr>
          <w:sz w:val="21"/>
          <w:szCs w:val="21"/>
          <w:lang w:val="ru-RU"/>
        </w:rPr>
      </w:pPr>
      <w:r>
        <w:rPr>
          <w:sz w:val="21"/>
          <w:szCs w:val="21"/>
          <w:lang w:val="ru-RU"/>
        </w:rPr>
        <w:t>7.2. Все споры и разногласия, возникающие между Сторонами в рамках действия настоящего Контракта, могут быть переданы на рассмотрение суда только после соблюдения претензионного порядка. Заинтересованная Сторона направляет другой Стороне заказным письмом с простым почтовым уведомлением Претензию. Претензия считается направленной с момента отметки о приеме почтового отправления отделением связи. Заинтересованная Сторона приобретает право обратиться в суд за защитой своих прав, по истечение 14 календарных дней с момента направления претензии второй Стороне. Споры, не разрешенные в досудебном порядке подлежат рассмотрению в Арбитражном суде Ульяновской области</w:t>
      </w:r>
    </w:p>
    <w:p w:rsidR="00E75F4A" w:rsidRDefault="00E75F4A">
      <w:pPr>
        <w:ind w:firstLine="426"/>
        <w:jc w:val="both"/>
        <w:rPr>
          <w:rFonts w:ascii="Times New Roman" w:hAnsi="Times New Roman"/>
          <w:sz w:val="21"/>
          <w:szCs w:val="21"/>
        </w:rPr>
      </w:pPr>
      <w:r>
        <w:rPr>
          <w:rFonts w:ascii="Times New Roman" w:hAnsi="Times New Roman"/>
          <w:sz w:val="21"/>
          <w:szCs w:val="21"/>
        </w:rPr>
        <w:t>7.3. В случае заключения между Сторонами «Соглашения об использовании электронных документов», регламентирующего порядок документооборота в электронном виде, его действие будет распространяться и на настоящий Контракт, что не исключает возможности документооборота на бумажном носителе.</w:t>
      </w:r>
    </w:p>
    <w:p w:rsidR="00E75F4A" w:rsidRDefault="00E75F4A">
      <w:pPr>
        <w:pStyle w:val="a3"/>
        <w:ind w:firstLine="426"/>
        <w:rPr>
          <w:sz w:val="21"/>
          <w:szCs w:val="21"/>
        </w:rPr>
      </w:pPr>
      <w:r>
        <w:rPr>
          <w:sz w:val="21"/>
          <w:szCs w:val="21"/>
        </w:rPr>
        <w:t>7.</w:t>
      </w:r>
      <w:r>
        <w:rPr>
          <w:sz w:val="21"/>
          <w:szCs w:val="21"/>
          <w:lang w:val="ru-RU"/>
        </w:rPr>
        <w:t>4</w:t>
      </w:r>
      <w:r>
        <w:rPr>
          <w:sz w:val="21"/>
          <w:szCs w:val="21"/>
        </w:rPr>
        <w:t>. В случае изменения у какой-либо из Сторон юридического лица, фирменного наименования, банковских реквизитов и прочего она обязана в течение 10 (десяти) календарных дней письменно известить об этом другую сторону.</w:t>
      </w:r>
    </w:p>
    <w:p w:rsidR="00E75F4A" w:rsidRDefault="00E75F4A">
      <w:pPr>
        <w:pStyle w:val="a3"/>
        <w:ind w:firstLine="426"/>
        <w:rPr>
          <w:sz w:val="21"/>
          <w:szCs w:val="21"/>
        </w:rPr>
      </w:pPr>
      <w:r>
        <w:rPr>
          <w:sz w:val="21"/>
          <w:szCs w:val="21"/>
        </w:rPr>
        <w:t>7.</w:t>
      </w:r>
      <w:r>
        <w:rPr>
          <w:sz w:val="21"/>
          <w:szCs w:val="21"/>
          <w:lang w:val="ru-RU"/>
        </w:rPr>
        <w:t>5</w:t>
      </w:r>
      <w:r>
        <w:rPr>
          <w:sz w:val="21"/>
          <w:szCs w:val="21"/>
        </w:rPr>
        <w:t>.</w:t>
      </w:r>
      <w:r>
        <w:rPr>
          <w:sz w:val="21"/>
          <w:szCs w:val="21"/>
          <w:lang w:val="ru-RU"/>
        </w:rPr>
        <w:t xml:space="preserve"> </w:t>
      </w:r>
      <w:r>
        <w:rPr>
          <w:sz w:val="21"/>
          <w:szCs w:val="21"/>
        </w:rPr>
        <w:t xml:space="preserve">Все исправления по тексту </w:t>
      </w:r>
      <w:r>
        <w:rPr>
          <w:sz w:val="21"/>
          <w:szCs w:val="21"/>
          <w:lang w:val="ru-RU"/>
        </w:rPr>
        <w:t>Контракта</w:t>
      </w:r>
      <w:r>
        <w:rPr>
          <w:sz w:val="21"/>
          <w:szCs w:val="21"/>
        </w:rPr>
        <w:t xml:space="preserve"> имеют юридическую силу только в том случае, если они удостоверены подписями сторон в каждом отдельном случае.</w:t>
      </w:r>
    </w:p>
    <w:p w:rsidR="00E75F4A" w:rsidRDefault="00E75F4A">
      <w:pPr>
        <w:pStyle w:val="a3"/>
        <w:ind w:firstLine="426"/>
        <w:rPr>
          <w:sz w:val="21"/>
          <w:szCs w:val="21"/>
        </w:rPr>
      </w:pPr>
      <w:r>
        <w:rPr>
          <w:sz w:val="21"/>
          <w:szCs w:val="21"/>
        </w:rPr>
        <w:t>7.</w:t>
      </w:r>
      <w:r>
        <w:rPr>
          <w:sz w:val="21"/>
          <w:szCs w:val="21"/>
          <w:lang w:val="ru-RU"/>
        </w:rPr>
        <w:t>6</w:t>
      </w:r>
      <w:r>
        <w:rPr>
          <w:sz w:val="21"/>
          <w:szCs w:val="21"/>
        </w:rPr>
        <w:t>.</w:t>
      </w:r>
      <w:r>
        <w:rPr>
          <w:sz w:val="21"/>
          <w:szCs w:val="21"/>
          <w:lang w:val="ru-RU"/>
        </w:rPr>
        <w:t xml:space="preserve"> </w:t>
      </w:r>
      <w:r>
        <w:rPr>
          <w:sz w:val="21"/>
          <w:szCs w:val="21"/>
        </w:rPr>
        <w:t xml:space="preserve">Вся информация, полученная сторонами в ходе реализации настоящего </w:t>
      </w:r>
      <w:r>
        <w:rPr>
          <w:sz w:val="21"/>
          <w:szCs w:val="21"/>
          <w:lang w:val="ru-RU"/>
        </w:rPr>
        <w:t>Контракта</w:t>
      </w:r>
      <w:r>
        <w:rPr>
          <w:sz w:val="21"/>
          <w:szCs w:val="21"/>
        </w:rPr>
        <w:t>, считается конфиденциальной  и не подлежит разглашению или передаче третьим лицам.</w:t>
      </w:r>
    </w:p>
    <w:p w:rsidR="00E75F4A" w:rsidRDefault="00E75F4A">
      <w:pPr>
        <w:pStyle w:val="a3"/>
        <w:ind w:firstLine="426"/>
        <w:rPr>
          <w:sz w:val="21"/>
          <w:szCs w:val="21"/>
        </w:rPr>
      </w:pPr>
      <w:r>
        <w:rPr>
          <w:sz w:val="21"/>
          <w:szCs w:val="21"/>
        </w:rPr>
        <w:t>7.</w:t>
      </w:r>
      <w:r>
        <w:rPr>
          <w:sz w:val="21"/>
          <w:szCs w:val="21"/>
          <w:lang w:val="ru-RU"/>
        </w:rPr>
        <w:t>7</w:t>
      </w:r>
      <w:r>
        <w:rPr>
          <w:sz w:val="21"/>
          <w:szCs w:val="21"/>
        </w:rPr>
        <w:t xml:space="preserve">. </w:t>
      </w:r>
      <w:r>
        <w:rPr>
          <w:sz w:val="21"/>
          <w:szCs w:val="21"/>
          <w:lang w:val="ru-RU"/>
        </w:rPr>
        <w:t>Контракт</w:t>
      </w:r>
      <w:r>
        <w:rPr>
          <w:sz w:val="21"/>
          <w:szCs w:val="21"/>
        </w:rPr>
        <w:t xml:space="preserve"> составлен в двух экземплярах, имеющих равную юридическую силу, по одному экземпляру для каждой из сторон.</w:t>
      </w:r>
    </w:p>
    <w:p w:rsidR="00E75F4A" w:rsidRDefault="00E75F4A">
      <w:pPr>
        <w:tabs>
          <w:tab w:val="left" w:pos="5375"/>
          <w:tab w:val="left" w:pos="6346"/>
        </w:tabs>
        <w:ind w:firstLine="426"/>
        <w:jc w:val="both"/>
        <w:rPr>
          <w:rFonts w:ascii="Times New Roman" w:hAnsi="Times New Roman"/>
          <w:bCs/>
          <w:sz w:val="21"/>
          <w:szCs w:val="21"/>
        </w:rPr>
      </w:pPr>
      <w:r>
        <w:rPr>
          <w:rFonts w:ascii="Times New Roman" w:hAnsi="Times New Roman"/>
          <w:sz w:val="21"/>
          <w:szCs w:val="21"/>
        </w:rPr>
        <w:t xml:space="preserve">7.8. К настоящему Контракту прилагаются: расчет стоимости услуг (Приложение№1), акт согласования объемов транспортных средств (Приложение №2), образцы штампов (Приложение№3), </w:t>
      </w:r>
      <w:r>
        <w:rPr>
          <w:rFonts w:ascii="Times New Roman" w:hAnsi="Times New Roman"/>
          <w:bCs/>
          <w:sz w:val="21"/>
          <w:szCs w:val="21"/>
        </w:rPr>
        <w:t>перечень</w:t>
      </w:r>
      <w:r>
        <w:rPr>
          <w:rFonts w:ascii="Times New Roman" w:eastAsia="Times New Roman" w:hAnsi="Times New Roman"/>
          <w:bCs/>
          <w:sz w:val="21"/>
          <w:szCs w:val="21"/>
        </w:rPr>
        <w:t xml:space="preserve"> </w:t>
      </w:r>
      <w:r>
        <w:rPr>
          <w:rFonts w:ascii="Times New Roman" w:hAnsi="Times New Roman"/>
          <w:bCs/>
          <w:sz w:val="21"/>
          <w:szCs w:val="21"/>
        </w:rPr>
        <w:t xml:space="preserve">отходов производства и потребления, принимаемых на объект обращения с отходами </w:t>
      </w:r>
      <w:r>
        <w:rPr>
          <w:rFonts w:ascii="Times New Roman" w:hAnsi="Times New Roman"/>
          <w:sz w:val="21"/>
          <w:szCs w:val="21"/>
        </w:rPr>
        <w:t>(Приложение№4), которые являются неотъемлемой частью настоящего Контракта.</w:t>
      </w:r>
    </w:p>
    <w:p w:rsidR="00E75F4A" w:rsidRDefault="00E75F4A">
      <w:pPr>
        <w:pStyle w:val="a3"/>
        <w:spacing w:line="264" w:lineRule="auto"/>
        <w:jc w:val="center"/>
        <w:rPr>
          <w:b/>
          <w:bCs/>
          <w:sz w:val="21"/>
          <w:szCs w:val="21"/>
          <w:lang w:val="ru-RU"/>
        </w:rPr>
      </w:pPr>
      <w:r>
        <w:rPr>
          <w:b/>
          <w:bCs/>
          <w:sz w:val="21"/>
          <w:szCs w:val="21"/>
          <w:lang w:val="ru-RU"/>
        </w:rPr>
        <w:t>9</w:t>
      </w:r>
      <w:r>
        <w:rPr>
          <w:b/>
          <w:bCs/>
          <w:sz w:val="21"/>
          <w:szCs w:val="21"/>
        </w:rPr>
        <w:t>. АДРЕСА И РЕКВИЗИТЫ СТОРОН:</w:t>
      </w:r>
    </w:p>
    <w:tbl>
      <w:tblPr>
        <w:tblW w:w="10440" w:type="dxa"/>
        <w:jc w:val="center"/>
        <w:tblInd w:w="-612" w:type="dxa"/>
        <w:tblLayout w:type="fixed"/>
        <w:tblLook w:val="0000" w:firstRow="0" w:lastRow="0" w:firstColumn="0" w:lastColumn="0" w:noHBand="0" w:noVBand="0"/>
      </w:tblPr>
      <w:tblGrid>
        <w:gridCol w:w="5220"/>
        <w:gridCol w:w="5220"/>
      </w:tblGrid>
      <w:tr w:rsidR="00E75F4A">
        <w:trPr>
          <w:trHeight w:val="2655"/>
          <w:jc w:val="center"/>
        </w:trPr>
        <w:tc>
          <w:tcPr>
            <w:tcW w:w="5220" w:type="dxa"/>
          </w:tcPr>
          <w:p w:rsidR="00E75F4A" w:rsidRDefault="00E75F4A">
            <w:pPr>
              <w:pStyle w:val="a3"/>
              <w:tabs>
                <w:tab w:val="left" w:pos="0"/>
              </w:tabs>
              <w:snapToGrid w:val="0"/>
              <w:spacing w:line="264" w:lineRule="auto"/>
              <w:rPr>
                <w:b/>
                <w:bCs/>
                <w:sz w:val="21"/>
                <w:szCs w:val="21"/>
                <w:lang w:val="ru-RU"/>
              </w:rPr>
            </w:pPr>
            <w:r>
              <w:rPr>
                <w:b/>
                <w:bCs/>
                <w:sz w:val="21"/>
                <w:szCs w:val="21"/>
                <w:lang w:val="ru-RU"/>
              </w:rPr>
              <w:t>Исполнитель:</w:t>
            </w:r>
          </w:p>
          <w:p w:rsidR="00E75F4A" w:rsidRDefault="00E75F4A">
            <w:pPr>
              <w:spacing w:line="264" w:lineRule="auto"/>
              <w:rPr>
                <w:rFonts w:ascii="Times New Roman" w:hAnsi="Times New Roman"/>
                <w:b/>
                <w:sz w:val="21"/>
                <w:szCs w:val="21"/>
              </w:rPr>
            </w:pPr>
          </w:p>
        </w:tc>
        <w:tc>
          <w:tcPr>
            <w:tcW w:w="5220" w:type="dxa"/>
          </w:tcPr>
          <w:p w:rsidR="00E75F4A" w:rsidRDefault="00E75F4A">
            <w:pPr>
              <w:pStyle w:val="a3"/>
              <w:tabs>
                <w:tab w:val="left" w:pos="0"/>
              </w:tabs>
              <w:snapToGrid w:val="0"/>
              <w:spacing w:line="264" w:lineRule="auto"/>
              <w:rPr>
                <w:b/>
                <w:bCs/>
                <w:sz w:val="21"/>
                <w:szCs w:val="21"/>
                <w:lang w:val="ru-RU"/>
              </w:rPr>
            </w:pPr>
            <w:r>
              <w:rPr>
                <w:b/>
                <w:bCs/>
                <w:sz w:val="21"/>
                <w:szCs w:val="21"/>
                <w:lang w:val="ru-RU"/>
              </w:rPr>
              <w:t>Государственный заказчик:</w:t>
            </w:r>
          </w:p>
          <w:p w:rsidR="00E75F4A" w:rsidRDefault="00E75F4A">
            <w:pPr>
              <w:autoSpaceDN w:val="0"/>
              <w:adjustRightInd w:val="0"/>
              <w:jc w:val="both"/>
              <w:rPr>
                <w:rFonts w:ascii="Times New Roman" w:hAnsi="Times New Roman"/>
                <w:sz w:val="21"/>
                <w:szCs w:val="21"/>
                <w:lang w:eastAsia="ru-RU"/>
              </w:rPr>
            </w:pPr>
            <w:r>
              <w:rPr>
                <w:rFonts w:ascii="Times New Roman" w:hAnsi="Times New Roman"/>
                <w:sz w:val="21"/>
                <w:szCs w:val="21"/>
                <w:lang w:eastAsia="ru-RU"/>
              </w:rPr>
              <w:t>федеральное казенное учреждение «Следственный изолятор № 1 Управления Федеральной службы исполнения наказаний  по Ульяновской области»</w:t>
            </w:r>
          </w:p>
          <w:p w:rsidR="00E75F4A" w:rsidRDefault="00E75F4A">
            <w:pPr>
              <w:snapToGrid w:val="0"/>
              <w:rPr>
                <w:rFonts w:ascii="Times New Roman" w:hAnsi="Times New Roman"/>
                <w:sz w:val="21"/>
                <w:szCs w:val="21"/>
              </w:rPr>
            </w:pPr>
            <w:r>
              <w:rPr>
                <w:rFonts w:ascii="Times New Roman" w:hAnsi="Times New Roman"/>
                <w:sz w:val="21"/>
                <w:szCs w:val="21"/>
              </w:rPr>
              <w:t>Адрес юридический:</w:t>
            </w:r>
          </w:p>
          <w:p w:rsidR="00E75F4A" w:rsidRDefault="00E75F4A">
            <w:pPr>
              <w:ind w:left="-16"/>
              <w:rPr>
                <w:rFonts w:ascii="Times New Roman" w:hAnsi="Times New Roman"/>
                <w:sz w:val="21"/>
                <w:szCs w:val="21"/>
              </w:rPr>
            </w:pPr>
            <w:r>
              <w:rPr>
                <w:rFonts w:ascii="Times New Roman" w:hAnsi="Times New Roman"/>
                <w:sz w:val="21"/>
                <w:szCs w:val="21"/>
              </w:rPr>
              <w:t xml:space="preserve">432017, г. Ульяновск, ул. Куйбышева, д. 2, </w:t>
            </w:r>
          </w:p>
          <w:p w:rsidR="00E75F4A" w:rsidRDefault="00E75F4A">
            <w:pPr>
              <w:ind w:left="-16"/>
              <w:rPr>
                <w:rFonts w:ascii="Times New Roman" w:hAnsi="Times New Roman"/>
                <w:sz w:val="21"/>
                <w:szCs w:val="21"/>
              </w:rPr>
            </w:pPr>
            <w:r>
              <w:rPr>
                <w:rFonts w:ascii="Times New Roman" w:hAnsi="Times New Roman"/>
                <w:sz w:val="21"/>
                <w:szCs w:val="21"/>
              </w:rPr>
              <w:t>тел. 8 (8422) 42-83-14</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ИНН: 7326011811</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КПП: 732601001</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 xml:space="preserve">БИК: 012202102 </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Банк: ОКЦ № 1 ВВГУ БАНКА РОССИИ//УФК по Нижегородской области, г. Нижний Новгород</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к/с: 40102810745370000024</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р/с: 03211643000000013248</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л/с: 03681283400</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Получатель: УФК по Ульяновской области (ФКУ СИЗО-1 УФСИН России по Ульяновской области л/с 03681283400)</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ОКТМО 73701000</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ОГРН 1027301404228 от 20.09.2002</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ОКВЭД 84.23.4</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ОКОПФ 75104 - Федеральные государственные казенные учреждения</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ОКФС 12 – Федеральная</w:t>
            </w:r>
          </w:p>
          <w:p w:rsidR="00DF4E34" w:rsidRPr="00DF4E34" w:rsidRDefault="00DF4E34" w:rsidP="00DF4E34">
            <w:pPr>
              <w:shd w:val="clear" w:color="auto" w:fill="FFFFFF"/>
              <w:ind w:left="-16"/>
              <w:rPr>
                <w:rFonts w:ascii="Times New Roman" w:hAnsi="Times New Roman"/>
                <w:spacing w:val="-1"/>
                <w:sz w:val="21"/>
                <w:szCs w:val="21"/>
              </w:rPr>
            </w:pPr>
            <w:r w:rsidRPr="00DF4E34">
              <w:rPr>
                <w:rFonts w:ascii="Times New Roman" w:hAnsi="Times New Roman"/>
                <w:spacing w:val="-1"/>
                <w:sz w:val="21"/>
                <w:szCs w:val="21"/>
              </w:rPr>
              <w:t>ОКПО 08559497</w:t>
            </w:r>
          </w:p>
          <w:p w:rsidR="00E75F4A" w:rsidRDefault="00DF4E34" w:rsidP="00DF4E34">
            <w:pPr>
              <w:shd w:val="clear" w:color="auto" w:fill="FFFFFF"/>
              <w:rPr>
                <w:rFonts w:ascii="Times New Roman" w:hAnsi="Times New Roman"/>
                <w:sz w:val="21"/>
                <w:szCs w:val="21"/>
              </w:rPr>
            </w:pPr>
            <w:r w:rsidRPr="00DF4E34">
              <w:rPr>
                <w:rFonts w:ascii="Times New Roman" w:hAnsi="Times New Roman"/>
                <w:spacing w:val="-1"/>
                <w:sz w:val="21"/>
                <w:szCs w:val="21"/>
              </w:rPr>
              <w:t>ОКАТО: 73401365 - Железнодорожный, Ульяновск, Города областного значения Ульяновской области, Ульяновская область</w:t>
            </w:r>
          </w:p>
        </w:tc>
      </w:tr>
      <w:tr w:rsidR="00E75F4A">
        <w:trPr>
          <w:trHeight w:val="1393"/>
          <w:jc w:val="center"/>
        </w:trPr>
        <w:tc>
          <w:tcPr>
            <w:tcW w:w="5220" w:type="dxa"/>
          </w:tcPr>
          <w:p w:rsidR="00E75F4A" w:rsidRDefault="00E75F4A">
            <w:pPr>
              <w:pStyle w:val="a6"/>
              <w:tabs>
                <w:tab w:val="left" w:pos="0"/>
              </w:tabs>
              <w:spacing w:after="0" w:line="264" w:lineRule="auto"/>
              <w:jc w:val="left"/>
              <w:rPr>
                <w:rFonts w:ascii="Times New Roman" w:hAnsi="Times New Roman"/>
                <w:b/>
                <w:bCs/>
                <w:sz w:val="22"/>
                <w:szCs w:val="22"/>
                <w:lang w:val="ru-RU"/>
              </w:rPr>
            </w:pPr>
          </w:p>
          <w:p w:rsidR="00E75F4A" w:rsidRDefault="00E75F4A">
            <w:pPr>
              <w:pStyle w:val="a6"/>
              <w:tabs>
                <w:tab w:val="left" w:pos="0"/>
              </w:tabs>
              <w:spacing w:after="0" w:line="264" w:lineRule="auto"/>
              <w:jc w:val="left"/>
              <w:rPr>
                <w:rFonts w:ascii="Times New Roman" w:hAnsi="Times New Roman"/>
                <w:b/>
                <w:bCs/>
                <w:sz w:val="22"/>
                <w:szCs w:val="22"/>
                <w:lang w:val="ru-RU"/>
              </w:rPr>
            </w:pPr>
            <w:r>
              <w:rPr>
                <w:rFonts w:ascii="Times New Roman" w:hAnsi="Times New Roman"/>
                <w:b/>
                <w:bCs/>
                <w:sz w:val="22"/>
                <w:szCs w:val="22"/>
                <w:lang w:val="ru-RU"/>
              </w:rPr>
              <w:t xml:space="preserve">_________________  </w:t>
            </w:r>
          </w:p>
          <w:p w:rsidR="00E75F4A" w:rsidRDefault="00E75F4A">
            <w:pPr>
              <w:pStyle w:val="a6"/>
              <w:tabs>
                <w:tab w:val="left" w:pos="0"/>
                <w:tab w:val="left" w:pos="3306"/>
              </w:tabs>
              <w:spacing w:after="0" w:line="264" w:lineRule="auto"/>
              <w:jc w:val="left"/>
              <w:rPr>
                <w:rFonts w:ascii="Times New Roman" w:hAnsi="Times New Roman"/>
                <w:sz w:val="22"/>
                <w:szCs w:val="22"/>
                <w:lang w:val="ru-RU"/>
              </w:rPr>
            </w:pPr>
            <w:r>
              <w:rPr>
                <w:rFonts w:ascii="Times New Roman" w:hAnsi="Times New Roman"/>
                <w:sz w:val="22"/>
                <w:szCs w:val="22"/>
                <w:lang w:val="ru-RU"/>
              </w:rPr>
              <w:t>(подпись)</w:t>
            </w:r>
            <w:r>
              <w:rPr>
                <w:rFonts w:ascii="Times New Roman" w:hAnsi="Times New Roman"/>
                <w:sz w:val="22"/>
                <w:szCs w:val="22"/>
                <w:lang w:val="ru-RU"/>
              </w:rPr>
              <w:tab/>
            </w:r>
          </w:p>
          <w:p w:rsidR="00E75F4A" w:rsidRDefault="00E75F4A">
            <w:pPr>
              <w:pStyle w:val="a6"/>
              <w:tabs>
                <w:tab w:val="left" w:pos="0"/>
              </w:tabs>
              <w:spacing w:after="0" w:line="264" w:lineRule="auto"/>
              <w:jc w:val="left"/>
              <w:rPr>
                <w:rFonts w:ascii="Times New Roman" w:hAnsi="Times New Roman"/>
                <w:b/>
                <w:bCs/>
                <w:sz w:val="22"/>
                <w:szCs w:val="22"/>
                <w:lang w:val="ru-RU"/>
              </w:rPr>
            </w:pPr>
            <w:r>
              <w:rPr>
                <w:rFonts w:ascii="Times New Roman" w:hAnsi="Times New Roman"/>
                <w:b/>
                <w:bCs/>
                <w:sz w:val="22"/>
                <w:szCs w:val="22"/>
                <w:lang w:val="ru-RU"/>
              </w:rPr>
              <w:t>М.П.</w:t>
            </w:r>
          </w:p>
        </w:tc>
        <w:tc>
          <w:tcPr>
            <w:tcW w:w="5220" w:type="dxa"/>
          </w:tcPr>
          <w:p w:rsidR="00E75F4A" w:rsidRDefault="00E75F4A">
            <w:pPr>
              <w:pStyle w:val="a3"/>
              <w:tabs>
                <w:tab w:val="left" w:pos="0"/>
              </w:tabs>
              <w:snapToGrid w:val="0"/>
              <w:spacing w:line="264" w:lineRule="auto"/>
            </w:pPr>
            <w:r>
              <w:rPr>
                <w:b/>
                <w:bCs/>
                <w:sz w:val="22"/>
                <w:szCs w:val="22"/>
              </w:rPr>
              <w:t xml:space="preserve"> </w:t>
            </w:r>
          </w:p>
          <w:p w:rsidR="00E75F4A" w:rsidRDefault="00E75F4A">
            <w:pPr>
              <w:tabs>
                <w:tab w:val="left" w:pos="-97"/>
              </w:tabs>
              <w:spacing w:line="264" w:lineRule="auto"/>
              <w:rPr>
                <w:rFonts w:ascii="Times New Roman" w:hAnsi="Times New Roman"/>
                <w:b/>
              </w:rPr>
            </w:pPr>
            <w:r>
              <w:rPr>
                <w:rFonts w:ascii="Times New Roman" w:hAnsi="Times New Roman"/>
              </w:rPr>
              <w:t>____________________</w:t>
            </w:r>
            <w:r>
              <w:rPr>
                <w:rFonts w:ascii="Times New Roman" w:hAnsi="Times New Roman"/>
                <w:b/>
              </w:rPr>
              <w:t xml:space="preserve">  </w:t>
            </w:r>
            <w:r>
              <w:rPr>
                <w:rFonts w:ascii="Times New Roman" w:eastAsia="Lucida Sans Unicode" w:hAnsi="Times New Roman"/>
                <w:kern w:val="1"/>
              </w:rPr>
              <w:t>П.Г. Ларкин</w:t>
            </w:r>
          </w:p>
          <w:p w:rsidR="00E75F4A" w:rsidRDefault="00E75F4A">
            <w:pPr>
              <w:tabs>
                <w:tab w:val="left" w:pos="-97"/>
              </w:tabs>
              <w:spacing w:line="264" w:lineRule="auto"/>
              <w:rPr>
                <w:rFonts w:ascii="Times New Roman" w:hAnsi="Times New Roman"/>
              </w:rPr>
            </w:pPr>
            <w:r>
              <w:rPr>
                <w:rFonts w:ascii="Times New Roman" w:hAnsi="Times New Roman"/>
              </w:rPr>
              <w:t xml:space="preserve">(подпись)                       </w:t>
            </w:r>
          </w:p>
          <w:p w:rsidR="00E75F4A" w:rsidRDefault="00E75F4A">
            <w:pPr>
              <w:tabs>
                <w:tab w:val="left" w:pos="-97"/>
              </w:tabs>
              <w:spacing w:line="264" w:lineRule="auto"/>
              <w:rPr>
                <w:rFonts w:ascii="Times New Roman" w:hAnsi="Times New Roman"/>
                <w:b/>
                <w:bCs/>
              </w:rPr>
            </w:pPr>
            <w:r>
              <w:rPr>
                <w:rFonts w:ascii="Times New Roman" w:hAnsi="Times New Roman"/>
                <w:b/>
                <w:bCs/>
              </w:rPr>
              <w:t>М.П.</w:t>
            </w:r>
          </w:p>
        </w:tc>
      </w:tr>
    </w:tbl>
    <w:p w:rsidR="00E75F4A" w:rsidRDefault="00E75F4A">
      <w:pPr>
        <w:tabs>
          <w:tab w:val="left" w:pos="3734"/>
        </w:tabs>
        <w:rPr>
          <w:rFonts w:ascii="Times New Roman" w:hAnsi="Times New Roman"/>
          <w:b/>
          <w:bCs/>
          <w:sz w:val="24"/>
          <w:szCs w:val="24"/>
        </w:rPr>
      </w:pPr>
      <w:r>
        <w:rPr>
          <w:rFonts w:ascii="Times New Roman" w:hAnsi="Times New Roman"/>
          <w:b/>
          <w:bCs/>
          <w:sz w:val="24"/>
          <w:szCs w:val="24"/>
        </w:rPr>
        <w:t xml:space="preserve">            </w:t>
      </w:r>
    </w:p>
    <w:p w:rsidR="00E75F4A" w:rsidRDefault="00E75F4A">
      <w:pPr>
        <w:tabs>
          <w:tab w:val="left" w:pos="3734"/>
        </w:tabs>
        <w:rPr>
          <w:rFonts w:ascii="Times New Roman" w:hAnsi="Times New Roman"/>
          <w:b/>
          <w:bCs/>
          <w:sz w:val="24"/>
          <w:szCs w:val="24"/>
        </w:rPr>
      </w:pPr>
    </w:p>
    <w:p w:rsidR="00DF4E34" w:rsidRDefault="00DF4E34">
      <w:pPr>
        <w:tabs>
          <w:tab w:val="left" w:pos="3734"/>
        </w:tabs>
        <w:rPr>
          <w:rFonts w:ascii="Times New Roman" w:hAnsi="Times New Roman"/>
          <w:b/>
          <w:bCs/>
          <w:sz w:val="24"/>
          <w:szCs w:val="24"/>
        </w:rPr>
      </w:pPr>
    </w:p>
    <w:p w:rsidR="00E75F4A" w:rsidRDefault="00E75F4A">
      <w:pPr>
        <w:tabs>
          <w:tab w:val="left" w:pos="3734"/>
        </w:tabs>
        <w:jc w:val="right"/>
        <w:rPr>
          <w:rFonts w:ascii="Times New Roman" w:hAnsi="Times New Roman"/>
          <w:b/>
          <w:sz w:val="24"/>
          <w:szCs w:val="24"/>
        </w:rPr>
      </w:pPr>
      <w:r>
        <w:rPr>
          <w:rFonts w:ascii="Times New Roman" w:hAnsi="Times New Roman"/>
          <w:b/>
          <w:bCs/>
          <w:sz w:val="24"/>
          <w:szCs w:val="24"/>
        </w:rPr>
        <w:lastRenderedPageBreak/>
        <w:t xml:space="preserve">                                                             </w:t>
      </w:r>
      <w:r>
        <w:rPr>
          <w:rFonts w:ascii="Times New Roman" w:hAnsi="Times New Roman"/>
          <w:b/>
          <w:sz w:val="24"/>
          <w:szCs w:val="24"/>
        </w:rPr>
        <w:t xml:space="preserve">Приложение №1                                               </w:t>
      </w:r>
    </w:p>
    <w:p w:rsidR="00E75F4A" w:rsidRDefault="00E75F4A">
      <w:pPr>
        <w:pStyle w:val="31"/>
        <w:jc w:val="right"/>
      </w:pPr>
      <w:r>
        <w:t>к проекту контракта</w:t>
      </w:r>
      <w:r>
        <w:rPr>
          <w:b w:val="0"/>
        </w:rPr>
        <w:t xml:space="preserve"> </w:t>
      </w:r>
      <w:r>
        <w:t xml:space="preserve">№ </w:t>
      </w:r>
      <w:r>
        <w:rPr>
          <w:lang w:val="ru-RU"/>
        </w:rPr>
        <w:t xml:space="preserve">____ / ________ </w:t>
      </w:r>
      <w:r>
        <w:t xml:space="preserve"> </w:t>
      </w:r>
      <w:r>
        <w:rPr>
          <w:lang w:val="ru-RU"/>
        </w:rPr>
        <w:t xml:space="preserve">        </w:t>
      </w:r>
      <w:r>
        <w:t>от «</w:t>
      </w:r>
      <w:r>
        <w:rPr>
          <w:lang w:val="ru-RU"/>
        </w:rPr>
        <w:t>__</w:t>
      </w:r>
      <w:r>
        <w:t xml:space="preserve">» </w:t>
      </w:r>
      <w:r>
        <w:rPr>
          <w:lang w:val="ru-RU"/>
        </w:rPr>
        <w:t xml:space="preserve">______________ </w:t>
      </w:r>
      <w:r>
        <w:t>20</w:t>
      </w:r>
      <w:r>
        <w:rPr>
          <w:lang w:val="ru-RU"/>
        </w:rPr>
        <w:t>__</w:t>
      </w:r>
      <w:r>
        <w:t xml:space="preserve"> г.</w:t>
      </w: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tabs>
          <w:tab w:val="left" w:pos="1407"/>
        </w:tabs>
        <w:jc w:val="center"/>
        <w:rPr>
          <w:rFonts w:ascii="Times New Roman" w:hAnsi="Times New Roman"/>
        </w:rPr>
      </w:pPr>
      <w:r>
        <w:rPr>
          <w:rFonts w:ascii="Times New Roman" w:hAnsi="Times New Roman"/>
          <w:b/>
          <w:bCs/>
        </w:rPr>
        <w:t>РАСЧЕТ СТОИМОСТИ УСЛУГ НА 2024 ГОД</w:t>
      </w:r>
    </w:p>
    <w:p w:rsidR="00E75F4A" w:rsidRDefault="00E75F4A">
      <w:pPr>
        <w:tabs>
          <w:tab w:val="left" w:pos="1407"/>
        </w:tabs>
        <w:rPr>
          <w:rFonts w:ascii="Times New Roman" w:hAnsi="Times New Roman"/>
        </w:rPr>
      </w:pPr>
    </w:p>
    <w:tbl>
      <w:tblPr>
        <w:tblW w:w="9978"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8"/>
        <w:gridCol w:w="2368"/>
        <w:gridCol w:w="709"/>
        <w:gridCol w:w="2464"/>
        <w:gridCol w:w="2464"/>
        <w:gridCol w:w="1505"/>
      </w:tblGrid>
      <w:tr w:rsidR="00E75F4A">
        <w:tc>
          <w:tcPr>
            <w:tcW w:w="468" w:type="dxa"/>
          </w:tcPr>
          <w:p w:rsidR="00E75F4A" w:rsidRDefault="00E75F4A">
            <w:pPr>
              <w:tabs>
                <w:tab w:val="left" w:pos="1407"/>
              </w:tabs>
              <w:snapToGrid w:val="0"/>
              <w:jc w:val="center"/>
              <w:rPr>
                <w:rFonts w:ascii="Times New Roman" w:hAnsi="Times New Roman"/>
                <w:b/>
              </w:rPr>
            </w:pPr>
            <w:r>
              <w:rPr>
                <w:rFonts w:ascii="Times New Roman" w:hAnsi="Times New Roman"/>
                <w:b/>
              </w:rPr>
              <w:t>№</w:t>
            </w:r>
          </w:p>
        </w:tc>
        <w:tc>
          <w:tcPr>
            <w:tcW w:w="2368" w:type="dxa"/>
          </w:tcPr>
          <w:p w:rsidR="00E75F4A" w:rsidRDefault="00E75F4A">
            <w:pPr>
              <w:tabs>
                <w:tab w:val="left" w:pos="1407"/>
              </w:tabs>
              <w:snapToGrid w:val="0"/>
              <w:jc w:val="center"/>
              <w:rPr>
                <w:rFonts w:ascii="Times New Roman" w:hAnsi="Times New Roman"/>
                <w:b/>
                <w:bCs/>
              </w:rPr>
            </w:pPr>
            <w:r>
              <w:rPr>
                <w:rFonts w:ascii="Times New Roman" w:hAnsi="Times New Roman"/>
                <w:b/>
                <w:bCs/>
              </w:rPr>
              <w:t>Наименование работ</w:t>
            </w:r>
          </w:p>
        </w:tc>
        <w:tc>
          <w:tcPr>
            <w:tcW w:w="709" w:type="dxa"/>
          </w:tcPr>
          <w:p w:rsidR="00E75F4A" w:rsidRDefault="00E75F4A">
            <w:pPr>
              <w:tabs>
                <w:tab w:val="left" w:pos="1407"/>
              </w:tabs>
              <w:snapToGrid w:val="0"/>
              <w:jc w:val="center"/>
              <w:rPr>
                <w:rFonts w:ascii="Times New Roman" w:hAnsi="Times New Roman"/>
                <w:b/>
                <w:bCs/>
              </w:rPr>
            </w:pPr>
            <w:r>
              <w:rPr>
                <w:rFonts w:ascii="Times New Roman" w:hAnsi="Times New Roman"/>
                <w:b/>
                <w:bCs/>
              </w:rPr>
              <w:t>Ед.</w:t>
            </w:r>
          </w:p>
          <w:p w:rsidR="00E75F4A" w:rsidRDefault="00E75F4A">
            <w:pPr>
              <w:tabs>
                <w:tab w:val="left" w:pos="1407"/>
              </w:tabs>
              <w:snapToGrid w:val="0"/>
              <w:jc w:val="center"/>
              <w:rPr>
                <w:rFonts w:ascii="Times New Roman" w:hAnsi="Times New Roman"/>
                <w:b/>
                <w:bCs/>
              </w:rPr>
            </w:pPr>
            <w:r>
              <w:rPr>
                <w:rFonts w:ascii="Times New Roman" w:hAnsi="Times New Roman"/>
                <w:b/>
                <w:bCs/>
              </w:rPr>
              <w:t>изм.</w:t>
            </w:r>
          </w:p>
        </w:tc>
        <w:tc>
          <w:tcPr>
            <w:tcW w:w="2464" w:type="dxa"/>
          </w:tcPr>
          <w:p w:rsidR="00E75F4A" w:rsidRDefault="00E75F4A">
            <w:pPr>
              <w:tabs>
                <w:tab w:val="left" w:pos="1407"/>
              </w:tabs>
              <w:snapToGrid w:val="0"/>
              <w:jc w:val="center"/>
              <w:rPr>
                <w:rFonts w:ascii="Times New Roman" w:hAnsi="Times New Roman"/>
                <w:b/>
                <w:bCs/>
              </w:rPr>
            </w:pPr>
            <w:r>
              <w:rPr>
                <w:rFonts w:ascii="Times New Roman" w:hAnsi="Times New Roman"/>
                <w:b/>
                <w:bCs/>
              </w:rPr>
              <w:t>Цена за ед. (руб.)</w:t>
            </w:r>
          </w:p>
          <w:p w:rsidR="00E75F4A" w:rsidRDefault="00E75F4A">
            <w:pPr>
              <w:tabs>
                <w:tab w:val="left" w:pos="1407"/>
              </w:tabs>
              <w:snapToGrid w:val="0"/>
              <w:jc w:val="center"/>
              <w:rPr>
                <w:rFonts w:ascii="Times New Roman" w:hAnsi="Times New Roman"/>
                <w:b/>
                <w:bCs/>
              </w:rPr>
            </w:pPr>
          </w:p>
        </w:tc>
        <w:tc>
          <w:tcPr>
            <w:tcW w:w="2464" w:type="dxa"/>
          </w:tcPr>
          <w:p w:rsidR="00E75F4A" w:rsidRDefault="00E75F4A">
            <w:pPr>
              <w:tabs>
                <w:tab w:val="left" w:pos="1407"/>
              </w:tabs>
              <w:snapToGrid w:val="0"/>
              <w:jc w:val="center"/>
              <w:rPr>
                <w:rFonts w:ascii="Times New Roman" w:hAnsi="Times New Roman"/>
                <w:b/>
                <w:bCs/>
              </w:rPr>
            </w:pPr>
            <w:r>
              <w:rPr>
                <w:rFonts w:ascii="Times New Roman" w:hAnsi="Times New Roman"/>
                <w:b/>
                <w:bCs/>
              </w:rPr>
              <w:t xml:space="preserve">Количество единиц по контракту </w:t>
            </w:r>
            <w:r>
              <w:rPr>
                <w:rFonts w:ascii="Times New Roman" w:hAnsi="Times New Roman"/>
                <w:b/>
              </w:rPr>
              <w:t>м³</w:t>
            </w:r>
          </w:p>
        </w:tc>
        <w:tc>
          <w:tcPr>
            <w:tcW w:w="1505" w:type="dxa"/>
          </w:tcPr>
          <w:p w:rsidR="00E75F4A" w:rsidRDefault="00E75F4A">
            <w:pPr>
              <w:tabs>
                <w:tab w:val="left" w:pos="1407"/>
              </w:tabs>
              <w:snapToGrid w:val="0"/>
              <w:jc w:val="center"/>
              <w:rPr>
                <w:rFonts w:ascii="Times New Roman" w:hAnsi="Times New Roman"/>
                <w:b/>
                <w:bCs/>
              </w:rPr>
            </w:pPr>
            <w:r>
              <w:rPr>
                <w:rFonts w:ascii="Times New Roman" w:hAnsi="Times New Roman"/>
                <w:b/>
                <w:bCs/>
              </w:rPr>
              <w:t>Итого стоимость по контракту</w:t>
            </w:r>
          </w:p>
        </w:tc>
      </w:tr>
      <w:tr w:rsidR="00E75F4A">
        <w:tc>
          <w:tcPr>
            <w:tcW w:w="468" w:type="dxa"/>
          </w:tcPr>
          <w:p w:rsidR="00E75F4A" w:rsidRDefault="00E75F4A">
            <w:pPr>
              <w:tabs>
                <w:tab w:val="left" w:pos="1407"/>
              </w:tabs>
              <w:snapToGrid w:val="0"/>
              <w:rPr>
                <w:rFonts w:ascii="Times New Roman" w:hAnsi="Times New Roman"/>
              </w:rPr>
            </w:pPr>
            <w:r>
              <w:rPr>
                <w:rFonts w:ascii="Times New Roman" w:hAnsi="Times New Roman"/>
              </w:rPr>
              <w:t>1</w:t>
            </w:r>
          </w:p>
        </w:tc>
        <w:tc>
          <w:tcPr>
            <w:tcW w:w="2368" w:type="dxa"/>
          </w:tcPr>
          <w:p w:rsidR="00E75F4A" w:rsidRDefault="00E75F4A">
            <w:pPr>
              <w:tabs>
                <w:tab w:val="left" w:pos="1407"/>
              </w:tabs>
              <w:snapToGrid w:val="0"/>
              <w:rPr>
                <w:rFonts w:ascii="Times New Roman" w:hAnsi="Times New Roman"/>
              </w:rPr>
            </w:pPr>
            <w:r>
              <w:rPr>
                <w:rFonts w:ascii="Times New Roman" w:hAnsi="Times New Roman"/>
                <w:sz w:val="21"/>
                <w:szCs w:val="21"/>
              </w:rPr>
              <w:t>Прием промышленных отходов 5 класса опасности</w:t>
            </w:r>
          </w:p>
        </w:tc>
        <w:tc>
          <w:tcPr>
            <w:tcW w:w="709" w:type="dxa"/>
          </w:tcPr>
          <w:p w:rsidR="00E75F4A" w:rsidRDefault="00E75F4A">
            <w:pPr>
              <w:tabs>
                <w:tab w:val="left" w:pos="1407"/>
              </w:tabs>
              <w:snapToGrid w:val="0"/>
              <w:jc w:val="center"/>
              <w:rPr>
                <w:rFonts w:ascii="Times New Roman" w:hAnsi="Times New Roman"/>
              </w:rPr>
            </w:pPr>
            <w:r>
              <w:rPr>
                <w:rFonts w:ascii="Times New Roman" w:hAnsi="Times New Roman"/>
              </w:rPr>
              <w:t>м³</w:t>
            </w:r>
          </w:p>
        </w:tc>
        <w:tc>
          <w:tcPr>
            <w:tcW w:w="2464" w:type="dxa"/>
          </w:tcPr>
          <w:p w:rsidR="00E75F4A" w:rsidRDefault="00E75F4A">
            <w:pPr>
              <w:tabs>
                <w:tab w:val="left" w:pos="1407"/>
              </w:tabs>
              <w:snapToGrid w:val="0"/>
              <w:jc w:val="center"/>
              <w:rPr>
                <w:rFonts w:ascii="Times New Roman" w:hAnsi="Times New Roman"/>
              </w:rPr>
            </w:pPr>
          </w:p>
        </w:tc>
        <w:tc>
          <w:tcPr>
            <w:tcW w:w="2464" w:type="dxa"/>
          </w:tcPr>
          <w:p w:rsidR="00E75F4A" w:rsidRDefault="00DF4E34">
            <w:pPr>
              <w:tabs>
                <w:tab w:val="left" w:pos="1407"/>
              </w:tabs>
              <w:snapToGrid w:val="0"/>
              <w:jc w:val="center"/>
              <w:rPr>
                <w:rFonts w:ascii="Times New Roman" w:hAnsi="Times New Roman"/>
              </w:rPr>
            </w:pPr>
            <w:r>
              <w:rPr>
                <w:rFonts w:ascii="Times New Roman" w:hAnsi="Times New Roman"/>
              </w:rPr>
              <w:t>96</w:t>
            </w:r>
          </w:p>
        </w:tc>
        <w:tc>
          <w:tcPr>
            <w:tcW w:w="1505" w:type="dxa"/>
          </w:tcPr>
          <w:p w:rsidR="00E75F4A" w:rsidRDefault="00DF4E34">
            <w:pPr>
              <w:tabs>
                <w:tab w:val="left" w:pos="1407"/>
              </w:tabs>
              <w:snapToGrid w:val="0"/>
              <w:jc w:val="center"/>
              <w:rPr>
                <w:rFonts w:ascii="Times New Roman" w:hAnsi="Times New Roman"/>
              </w:rPr>
            </w:pPr>
            <w:r>
              <w:rPr>
                <w:rFonts w:ascii="Times New Roman" w:hAnsi="Times New Roman"/>
              </w:rPr>
              <w:t>34 588,80</w:t>
            </w:r>
          </w:p>
        </w:tc>
      </w:tr>
      <w:tr w:rsidR="00E75F4A">
        <w:tc>
          <w:tcPr>
            <w:tcW w:w="8473" w:type="dxa"/>
            <w:gridSpan w:val="5"/>
          </w:tcPr>
          <w:p w:rsidR="00E75F4A" w:rsidRDefault="00E75F4A">
            <w:pPr>
              <w:tabs>
                <w:tab w:val="left" w:pos="1407"/>
              </w:tabs>
              <w:snapToGrid w:val="0"/>
              <w:rPr>
                <w:rFonts w:ascii="Times New Roman" w:hAnsi="Times New Roman"/>
              </w:rPr>
            </w:pPr>
            <w:r>
              <w:rPr>
                <w:rFonts w:ascii="Times New Roman" w:hAnsi="Times New Roman"/>
              </w:rPr>
              <w:t>Итого:</w:t>
            </w:r>
          </w:p>
        </w:tc>
        <w:tc>
          <w:tcPr>
            <w:tcW w:w="1505" w:type="dxa"/>
          </w:tcPr>
          <w:p w:rsidR="00E75F4A" w:rsidRDefault="00DF4E34">
            <w:pPr>
              <w:tabs>
                <w:tab w:val="left" w:pos="1407"/>
              </w:tabs>
              <w:snapToGrid w:val="0"/>
              <w:jc w:val="center"/>
              <w:rPr>
                <w:rFonts w:ascii="Times New Roman" w:hAnsi="Times New Roman"/>
              </w:rPr>
            </w:pPr>
            <w:r>
              <w:rPr>
                <w:rFonts w:ascii="Times New Roman" w:hAnsi="Times New Roman"/>
              </w:rPr>
              <w:t>34 588,80</w:t>
            </w:r>
          </w:p>
        </w:tc>
      </w:tr>
    </w:tbl>
    <w:p w:rsidR="00E75F4A" w:rsidRDefault="00E75F4A">
      <w:pPr>
        <w:rPr>
          <w:rFonts w:ascii="Times New Roman" w:hAnsi="Times New Roman"/>
        </w:rPr>
      </w:pPr>
      <w:r>
        <w:rPr>
          <w:rFonts w:ascii="Times New Roman" w:hAnsi="Times New Roman"/>
          <w:noProof/>
          <w:sz w:val="21"/>
          <w:szCs w:val="21"/>
          <w:lang w:eastAsia="x-none"/>
        </w:rPr>
        <w:t>НДС не предусмотрен</w:t>
      </w: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jc w:val="both"/>
        <w:rPr>
          <w:rFonts w:ascii="Times New Roman" w:hAnsi="Times New Roman"/>
          <w:color w:val="000000"/>
        </w:rPr>
      </w:pPr>
      <w:r>
        <w:rPr>
          <w:rFonts w:ascii="Times New Roman" w:hAnsi="Times New Roman"/>
          <w:color w:val="000000"/>
        </w:rPr>
        <w:t xml:space="preserve">Поставляемые Государственным заказчиком отходы не взрывоопасны, не </w:t>
      </w:r>
      <w:proofErr w:type="spellStart"/>
      <w:r>
        <w:rPr>
          <w:rFonts w:ascii="Times New Roman" w:hAnsi="Times New Roman"/>
          <w:color w:val="000000"/>
        </w:rPr>
        <w:t>самовозгораемы</w:t>
      </w:r>
      <w:proofErr w:type="spellEnd"/>
      <w:r>
        <w:rPr>
          <w:rFonts w:ascii="Times New Roman" w:hAnsi="Times New Roman"/>
          <w:color w:val="000000"/>
        </w:rPr>
        <w:t xml:space="preserve">, не радиоактивны, отсутствуют </w:t>
      </w:r>
      <w:proofErr w:type="spellStart"/>
      <w:r>
        <w:rPr>
          <w:rFonts w:ascii="Times New Roman" w:hAnsi="Times New Roman"/>
          <w:color w:val="000000"/>
        </w:rPr>
        <w:t>озоноразрущающие</w:t>
      </w:r>
      <w:proofErr w:type="spellEnd"/>
      <w:r>
        <w:rPr>
          <w:rFonts w:ascii="Times New Roman" w:hAnsi="Times New Roman"/>
          <w:color w:val="000000"/>
        </w:rPr>
        <w:t xml:space="preserve"> вещества, а также отходы, указанные в Распоряжении Правительства РФ от 25.07.2017 года №1589-р.</w:t>
      </w:r>
    </w:p>
    <w:p w:rsidR="00E75F4A" w:rsidRDefault="00E75F4A">
      <w:pPr>
        <w:jc w:val="both"/>
        <w:rPr>
          <w:rFonts w:ascii="Times New Roman" w:hAnsi="Times New Roman"/>
          <w:color w:val="FF0000"/>
        </w:rPr>
      </w:pPr>
    </w:p>
    <w:p w:rsidR="00E75F4A" w:rsidRDefault="00E75F4A">
      <w:pPr>
        <w:jc w:val="both"/>
        <w:rPr>
          <w:rFonts w:ascii="Times New Roman" w:hAnsi="Times New Roman"/>
        </w:rPr>
      </w:pPr>
      <w:r>
        <w:rPr>
          <w:rFonts w:ascii="Times New Roman" w:hAnsi="Times New Roman"/>
        </w:rPr>
        <w:t>Стоимость услуг по приему промышленных отходов 5 класса опасности подлежит изменению в одностороннем порядке без предварительного уведомления Заказчика в связи с изменением законодательства РФ или принятием соответствующих нормативных актов уполномоченными органами.</w:t>
      </w:r>
    </w:p>
    <w:p w:rsidR="00E75F4A" w:rsidRDefault="00E75F4A">
      <w:pPr>
        <w:jc w:val="both"/>
        <w:rPr>
          <w:rFonts w:ascii="Times New Roman" w:hAnsi="Times New Roman"/>
        </w:rPr>
      </w:pPr>
    </w:p>
    <w:p w:rsidR="00E75F4A" w:rsidRDefault="00E75F4A">
      <w:pPr>
        <w:jc w:val="both"/>
        <w:rPr>
          <w:rFonts w:ascii="Times New Roman" w:hAnsi="Times New Roman"/>
        </w:rPr>
      </w:pPr>
      <w:r>
        <w:rPr>
          <w:rFonts w:ascii="Times New Roman" w:hAnsi="Times New Roman"/>
        </w:rPr>
        <w:t>Лицо ответственное за сбор, накопление и сдачу отходов на предприятии:</w:t>
      </w:r>
    </w:p>
    <w:p w:rsidR="00E75F4A" w:rsidRDefault="00E75F4A">
      <w:pPr>
        <w:pBdr>
          <w:bottom w:val="single" w:sz="8" w:space="1" w:color="000000"/>
        </w:pBd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tbl>
      <w:tblPr>
        <w:tblW w:w="10073" w:type="dxa"/>
        <w:jc w:val="center"/>
        <w:tblInd w:w="-612" w:type="dxa"/>
        <w:tblLayout w:type="fixed"/>
        <w:tblLook w:val="0000" w:firstRow="0" w:lastRow="0" w:firstColumn="0" w:lastColumn="0" w:noHBand="0" w:noVBand="0"/>
      </w:tblPr>
      <w:tblGrid>
        <w:gridCol w:w="4612"/>
        <w:gridCol w:w="5461"/>
      </w:tblGrid>
      <w:tr w:rsidR="00E75F4A">
        <w:trPr>
          <w:trHeight w:val="1393"/>
          <w:jc w:val="center"/>
        </w:trPr>
        <w:tc>
          <w:tcPr>
            <w:tcW w:w="4612" w:type="dxa"/>
          </w:tcPr>
          <w:p w:rsidR="00E75F4A" w:rsidRDefault="00E75F4A">
            <w:pPr>
              <w:pStyle w:val="a6"/>
              <w:tabs>
                <w:tab w:val="left" w:pos="0"/>
              </w:tabs>
              <w:spacing w:after="0" w:line="264" w:lineRule="auto"/>
              <w:jc w:val="left"/>
              <w:rPr>
                <w:rFonts w:ascii="Times New Roman" w:hAnsi="Times New Roman"/>
                <w:b/>
                <w:bCs/>
                <w:sz w:val="22"/>
                <w:szCs w:val="22"/>
                <w:lang w:val="ru-RU"/>
              </w:rPr>
            </w:pPr>
          </w:p>
          <w:p w:rsidR="00E75F4A" w:rsidRDefault="00E75F4A">
            <w:pPr>
              <w:pStyle w:val="a6"/>
              <w:tabs>
                <w:tab w:val="left" w:pos="0"/>
              </w:tabs>
              <w:spacing w:after="0" w:line="264" w:lineRule="auto"/>
              <w:jc w:val="left"/>
              <w:rPr>
                <w:rFonts w:ascii="Times New Roman" w:hAnsi="Times New Roman"/>
                <w:b/>
                <w:bCs/>
                <w:sz w:val="22"/>
                <w:szCs w:val="22"/>
                <w:lang w:val="ru-RU"/>
              </w:rPr>
            </w:pPr>
          </w:p>
          <w:p w:rsidR="00E75F4A" w:rsidRDefault="00E75F4A">
            <w:pPr>
              <w:pStyle w:val="a6"/>
              <w:tabs>
                <w:tab w:val="left" w:pos="0"/>
              </w:tabs>
              <w:spacing w:after="0" w:line="264" w:lineRule="auto"/>
              <w:jc w:val="left"/>
              <w:rPr>
                <w:rFonts w:ascii="Times New Roman" w:hAnsi="Times New Roman"/>
                <w:b/>
                <w:bCs/>
                <w:sz w:val="22"/>
                <w:szCs w:val="22"/>
                <w:lang w:val="ru-RU"/>
              </w:rPr>
            </w:pPr>
          </w:p>
          <w:p w:rsidR="00E75F4A" w:rsidRDefault="00E75F4A">
            <w:pPr>
              <w:pStyle w:val="a6"/>
              <w:tabs>
                <w:tab w:val="left" w:pos="0"/>
              </w:tabs>
              <w:spacing w:after="0" w:line="264" w:lineRule="auto"/>
              <w:jc w:val="left"/>
              <w:rPr>
                <w:rFonts w:ascii="Times New Roman" w:hAnsi="Times New Roman"/>
                <w:b/>
                <w:bCs/>
                <w:sz w:val="22"/>
                <w:szCs w:val="22"/>
                <w:lang w:val="ru-RU"/>
              </w:rPr>
            </w:pPr>
            <w:r>
              <w:rPr>
                <w:rFonts w:ascii="Times New Roman" w:hAnsi="Times New Roman"/>
                <w:b/>
                <w:bCs/>
                <w:sz w:val="22"/>
                <w:szCs w:val="22"/>
                <w:lang w:val="ru-RU"/>
              </w:rPr>
              <w:t xml:space="preserve">_________________ </w:t>
            </w:r>
          </w:p>
          <w:p w:rsidR="00E75F4A" w:rsidRDefault="00E75F4A">
            <w:pPr>
              <w:pStyle w:val="a6"/>
              <w:tabs>
                <w:tab w:val="left" w:pos="0"/>
              </w:tabs>
              <w:spacing w:after="0" w:line="264" w:lineRule="auto"/>
              <w:jc w:val="left"/>
              <w:rPr>
                <w:rFonts w:ascii="Times New Roman" w:hAnsi="Times New Roman"/>
                <w:sz w:val="22"/>
                <w:szCs w:val="22"/>
                <w:lang w:val="ru-RU"/>
              </w:rPr>
            </w:pPr>
            <w:r>
              <w:rPr>
                <w:rFonts w:ascii="Times New Roman" w:hAnsi="Times New Roman"/>
                <w:sz w:val="22"/>
                <w:szCs w:val="22"/>
                <w:lang w:val="ru-RU"/>
              </w:rPr>
              <w:t>(подпись)</w:t>
            </w:r>
          </w:p>
          <w:p w:rsidR="00E75F4A" w:rsidRDefault="00E75F4A">
            <w:pPr>
              <w:pStyle w:val="a6"/>
              <w:tabs>
                <w:tab w:val="left" w:pos="0"/>
              </w:tabs>
              <w:spacing w:after="0" w:line="264" w:lineRule="auto"/>
              <w:jc w:val="left"/>
              <w:rPr>
                <w:rFonts w:ascii="Times New Roman" w:hAnsi="Times New Roman"/>
                <w:b/>
                <w:bCs/>
                <w:sz w:val="22"/>
                <w:szCs w:val="22"/>
                <w:lang w:val="ru-RU"/>
              </w:rPr>
            </w:pPr>
            <w:r>
              <w:rPr>
                <w:rFonts w:ascii="Times New Roman" w:hAnsi="Times New Roman"/>
                <w:b/>
                <w:bCs/>
                <w:sz w:val="22"/>
                <w:szCs w:val="22"/>
                <w:lang w:val="ru-RU"/>
              </w:rPr>
              <w:t>М.П.</w:t>
            </w:r>
          </w:p>
        </w:tc>
        <w:tc>
          <w:tcPr>
            <w:tcW w:w="5461" w:type="dxa"/>
          </w:tcPr>
          <w:p w:rsidR="00E75F4A" w:rsidRDefault="00E75F4A">
            <w:pPr>
              <w:pStyle w:val="a3"/>
              <w:tabs>
                <w:tab w:val="left" w:pos="0"/>
              </w:tabs>
              <w:snapToGrid w:val="0"/>
              <w:spacing w:line="264" w:lineRule="auto"/>
              <w:rPr>
                <w:rFonts w:eastAsia="Lucida Sans Unicode"/>
                <w:b/>
                <w:kern w:val="1"/>
                <w:sz w:val="22"/>
                <w:szCs w:val="22"/>
                <w:lang w:val="ru-RU"/>
              </w:rPr>
            </w:pPr>
            <w:r>
              <w:rPr>
                <w:b/>
                <w:bCs/>
                <w:sz w:val="22"/>
                <w:szCs w:val="22"/>
              </w:rPr>
              <w:t xml:space="preserve"> </w:t>
            </w:r>
          </w:p>
          <w:p w:rsidR="00E75F4A" w:rsidRDefault="00E75F4A">
            <w:pPr>
              <w:tabs>
                <w:tab w:val="left" w:pos="-97"/>
              </w:tabs>
              <w:snapToGrid w:val="0"/>
              <w:spacing w:line="264" w:lineRule="auto"/>
              <w:rPr>
                <w:rFonts w:ascii="Times New Roman" w:hAnsi="Times New Roman"/>
                <w:b/>
                <w:bCs/>
              </w:rPr>
            </w:pPr>
          </w:p>
          <w:p w:rsidR="00E75F4A" w:rsidRDefault="00E75F4A">
            <w:pPr>
              <w:tabs>
                <w:tab w:val="left" w:pos="-97"/>
              </w:tabs>
              <w:spacing w:line="264" w:lineRule="auto"/>
              <w:rPr>
                <w:rFonts w:ascii="Times New Roman" w:hAnsi="Times New Roman"/>
              </w:rPr>
            </w:pPr>
          </w:p>
          <w:p w:rsidR="00E75F4A" w:rsidRDefault="00E75F4A">
            <w:pPr>
              <w:tabs>
                <w:tab w:val="left" w:pos="-97"/>
              </w:tabs>
              <w:spacing w:line="264" w:lineRule="auto"/>
              <w:rPr>
                <w:rFonts w:ascii="Times New Roman" w:hAnsi="Times New Roman"/>
                <w:b/>
              </w:rPr>
            </w:pPr>
            <w:r>
              <w:rPr>
                <w:rFonts w:ascii="Times New Roman" w:hAnsi="Times New Roman"/>
              </w:rPr>
              <w:t>____________________</w:t>
            </w:r>
            <w:r>
              <w:rPr>
                <w:rFonts w:ascii="Times New Roman" w:hAnsi="Times New Roman"/>
                <w:b/>
              </w:rPr>
              <w:t xml:space="preserve"> </w:t>
            </w:r>
            <w:r>
              <w:rPr>
                <w:rFonts w:ascii="Times New Roman" w:eastAsia="Lucida Sans Unicode" w:hAnsi="Times New Roman"/>
                <w:kern w:val="1"/>
              </w:rPr>
              <w:t>П.Г. Ларкин</w:t>
            </w:r>
          </w:p>
          <w:p w:rsidR="00E75F4A" w:rsidRDefault="00E75F4A">
            <w:pPr>
              <w:tabs>
                <w:tab w:val="left" w:pos="-97"/>
              </w:tabs>
              <w:spacing w:line="264" w:lineRule="auto"/>
              <w:rPr>
                <w:rFonts w:ascii="Times New Roman" w:hAnsi="Times New Roman"/>
              </w:rPr>
            </w:pPr>
            <w:r>
              <w:rPr>
                <w:rFonts w:ascii="Times New Roman" w:hAnsi="Times New Roman"/>
              </w:rPr>
              <w:t xml:space="preserve">(подпись)                       </w:t>
            </w:r>
          </w:p>
          <w:p w:rsidR="00E75F4A" w:rsidRDefault="00E75F4A">
            <w:pPr>
              <w:tabs>
                <w:tab w:val="left" w:pos="-97"/>
              </w:tabs>
              <w:spacing w:line="264" w:lineRule="auto"/>
              <w:rPr>
                <w:rFonts w:ascii="Times New Roman" w:hAnsi="Times New Roman"/>
                <w:b/>
                <w:bCs/>
              </w:rPr>
            </w:pPr>
            <w:r>
              <w:rPr>
                <w:rFonts w:ascii="Times New Roman" w:hAnsi="Times New Roman"/>
                <w:b/>
                <w:bCs/>
              </w:rPr>
              <w:t>М.П.</w:t>
            </w:r>
          </w:p>
        </w:tc>
      </w:tr>
    </w:tbl>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tabs>
          <w:tab w:val="left" w:pos="3064"/>
        </w:tabs>
        <w:jc w:val="right"/>
        <w:rPr>
          <w:rFonts w:ascii="Times New Roman" w:hAnsi="Times New Roman"/>
          <w:b/>
          <w:sz w:val="24"/>
          <w:szCs w:val="24"/>
        </w:rPr>
      </w:pPr>
      <w:r>
        <w:rPr>
          <w:rFonts w:ascii="Times New Roman" w:hAnsi="Times New Roman"/>
        </w:rPr>
        <w:lastRenderedPageBreak/>
        <w:tab/>
      </w:r>
      <w:r>
        <w:rPr>
          <w:rFonts w:ascii="Times New Roman" w:hAnsi="Times New Roman"/>
          <w:b/>
          <w:sz w:val="24"/>
          <w:szCs w:val="24"/>
        </w:rPr>
        <w:t xml:space="preserve">Приложение №2                                               </w:t>
      </w:r>
    </w:p>
    <w:p w:rsidR="00E75F4A" w:rsidRDefault="00E75F4A">
      <w:pPr>
        <w:pStyle w:val="31"/>
        <w:jc w:val="right"/>
      </w:pPr>
      <w:r>
        <w:t>к проекту контракта</w:t>
      </w:r>
      <w:r>
        <w:rPr>
          <w:b w:val="0"/>
        </w:rPr>
        <w:t xml:space="preserve"> </w:t>
      </w:r>
      <w:r>
        <w:t xml:space="preserve">№ </w:t>
      </w:r>
      <w:r>
        <w:rPr>
          <w:lang w:val="ru-RU"/>
        </w:rPr>
        <w:t xml:space="preserve">____ / ________ </w:t>
      </w:r>
      <w:r>
        <w:t xml:space="preserve"> </w:t>
      </w:r>
      <w:r>
        <w:rPr>
          <w:lang w:val="ru-RU"/>
        </w:rPr>
        <w:t xml:space="preserve">        </w:t>
      </w:r>
      <w:r>
        <w:t>от «</w:t>
      </w:r>
      <w:r>
        <w:rPr>
          <w:lang w:val="ru-RU"/>
        </w:rPr>
        <w:t>__</w:t>
      </w:r>
      <w:r>
        <w:t xml:space="preserve">» </w:t>
      </w:r>
      <w:r>
        <w:rPr>
          <w:lang w:val="ru-RU"/>
        </w:rPr>
        <w:t xml:space="preserve">______________ </w:t>
      </w:r>
      <w:r>
        <w:t>20</w:t>
      </w:r>
      <w:r>
        <w:rPr>
          <w:lang w:val="ru-RU"/>
        </w:rPr>
        <w:t>__</w:t>
      </w:r>
      <w:r>
        <w:t xml:space="preserve"> г.</w:t>
      </w:r>
    </w:p>
    <w:p w:rsidR="00E75F4A" w:rsidRDefault="00E75F4A">
      <w:pPr>
        <w:tabs>
          <w:tab w:val="left" w:pos="5375"/>
          <w:tab w:val="left" w:pos="6346"/>
        </w:tabs>
        <w:jc w:val="right"/>
        <w:rPr>
          <w:rFonts w:ascii="Times New Roman" w:hAnsi="Times New Roman"/>
          <w:b/>
          <w:bCs/>
          <w:lang w:val="x-none"/>
        </w:rPr>
      </w:pPr>
    </w:p>
    <w:p w:rsidR="00E75F4A" w:rsidRDefault="00E75F4A">
      <w:pPr>
        <w:tabs>
          <w:tab w:val="left" w:pos="5375"/>
          <w:tab w:val="left" w:pos="6346"/>
        </w:tabs>
        <w:jc w:val="right"/>
        <w:rPr>
          <w:rFonts w:ascii="Times New Roman" w:hAnsi="Times New Roman"/>
          <w:b/>
          <w:bCs/>
        </w:rPr>
      </w:pPr>
    </w:p>
    <w:p w:rsidR="00E75F4A" w:rsidRDefault="00E75F4A">
      <w:pPr>
        <w:tabs>
          <w:tab w:val="left" w:pos="5375"/>
          <w:tab w:val="left" w:pos="6346"/>
        </w:tabs>
        <w:jc w:val="right"/>
        <w:rPr>
          <w:rFonts w:ascii="Times New Roman" w:hAnsi="Times New Roman"/>
          <w:b/>
          <w:bCs/>
        </w:rPr>
      </w:pPr>
    </w:p>
    <w:p w:rsidR="00E75F4A" w:rsidRDefault="00E75F4A">
      <w:pPr>
        <w:tabs>
          <w:tab w:val="left" w:pos="5375"/>
          <w:tab w:val="left" w:pos="6346"/>
        </w:tabs>
        <w:jc w:val="right"/>
        <w:rPr>
          <w:rFonts w:ascii="Times New Roman" w:hAnsi="Times New Roman"/>
          <w:b/>
          <w:bCs/>
        </w:rPr>
      </w:pPr>
    </w:p>
    <w:p w:rsidR="00E75F4A" w:rsidRDefault="00E75F4A">
      <w:pPr>
        <w:tabs>
          <w:tab w:val="left" w:pos="5375"/>
          <w:tab w:val="left" w:pos="6346"/>
        </w:tabs>
        <w:jc w:val="right"/>
        <w:rPr>
          <w:rFonts w:ascii="Times New Roman" w:hAnsi="Times New Roman"/>
          <w:b/>
          <w:bCs/>
        </w:rPr>
      </w:pPr>
    </w:p>
    <w:p w:rsidR="00E75F4A" w:rsidRDefault="00E75F4A">
      <w:pPr>
        <w:tabs>
          <w:tab w:val="left" w:pos="5375"/>
          <w:tab w:val="left" w:pos="6346"/>
        </w:tabs>
        <w:jc w:val="center"/>
        <w:rPr>
          <w:rFonts w:ascii="Times New Roman" w:hAnsi="Times New Roman"/>
          <w:b/>
        </w:rPr>
      </w:pPr>
      <w:r>
        <w:rPr>
          <w:rFonts w:ascii="Times New Roman" w:hAnsi="Times New Roman"/>
          <w:b/>
        </w:rPr>
        <w:t>АКТ</w:t>
      </w:r>
    </w:p>
    <w:p w:rsidR="00E75F4A" w:rsidRDefault="00E75F4A">
      <w:pPr>
        <w:ind w:left="-540" w:firstLine="360"/>
        <w:jc w:val="center"/>
        <w:rPr>
          <w:rFonts w:ascii="Times New Roman" w:hAnsi="Times New Roman"/>
          <w:b/>
        </w:rPr>
      </w:pPr>
      <w:r>
        <w:rPr>
          <w:rFonts w:ascii="Times New Roman" w:hAnsi="Times New Roman"/>
          <w:b/>
        </w:rPr>
        <w:t>согласования объемов транспортных средств.</w:t>
      </w:r>
    </w:p>
    <w:p w:rsidR="00E75F4A" w:rsidRDefault="00E75F4A">
      <w:pPr>
        <w:ind w:left="-540" w:firstLine="360"/>
        <w:rPr>
          <w:rFonts w:ascii="Times New Roman" w:hAnsi="Times New Roman"/>
          <w:b/>
        </w:rPr>
      </w:pPr>
    </w:p>
    <w:p w:rsidR="00E75F4A" w:rsidRDefault="00E75F4A">
      <w:pPr>
        <w:ind w:firstLine="709"/>
        <w:jc w:val="both"/>
        <w:rPr>
          <w:rFonts w:ascii="Times New Roman" w:hAnsi="Times New Roman"/>
        </w:rPr>
      </w:pPr>
      <w:r>
        <w:rPr>
          <w:rFonts w:ascii="Times New Roman" w:hAnsi="Times New Roman"/>
        </w:rPr>
        <w:t>Мы нижеподписавшиеся, представитель Исполнителя – _________________________________, с одной стороны, и представитель Государственного заказчика –начальник Ларкин П.Г., с другой стороны, удостоверяем  следующие объемы транспортных средств, которыми Государственный заказчик осуществляет вывоз отходов:</w:t>
      </w: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pStyle w:val="2"/>
        <w:numPr>
          <w:ilvl w:val="1"/>
          <w:numId w:val="0"/>
        </w:numPr>
        <w:tabs>
          <w:tab w:val="left" w:pos="0"/>
          <w:tab w:val="num" w:pos="576"/>
          <w:tab w:val="left" w:pos="4353"/>
          <w:tab w:val="left" w:pos="6748"/>
        </w:tabs>
        <w:suppressAutoHyphens/>
        <w:spacing w:before="0" w:after="0"/>
        <w:jc w:val="center"/>
        <w:rPr>
          <w:rFonts w:ascii="Times New Roman" w:hAnsi="Times New Roman"/>
          <w:sz w:val="22"/>
          <w:szCs w:val="22"/>
        </w:rPr>
      </w:pPr>
      <w:r>
        <w:rPr>
          <w:rFonts w:ascii="Times New Roman" w:hAnsi="Times New Roman"/>
          <w:sz w:val="22"/>
          <w:szCs w:val="22"/>
        </w:rPr>
        <w:t>Объем стандартных транспортных средств</w:t>
      </w:r>
    </w:p>
    <w:p w:rsidR="00E75F4A" w:rsidRDefault="00E75F4A">
      <w:pPr>
        <w:rPr>
          <w:rFonts w:ascii="Times New Roman" w:hAnsi="Times New Roman"/>
        </w:rPr>
      </w:pPr>
    </w:p>
    <w:tbl>
      <w:tblPr>
        <w:tblW w:w="0" w:type="auto"/>
        <w:tblInd w:w="-14" w:type="dxa"/>
        <w:tblLayout w:type="fixed"/>
        <w:tblLook w:val="0000" w:firstRow="0" w:lastRow="0" w:firstColumn="0" w:lastColumn="0" w:noHBand="0" w:noVBand="0"/>
      </w:tblPr>
      <w:tblGrid>
        <w:gridCol w:w="828"/>
        <w:gridCol w:w="3960"/>
        <w:gridCol w:w="4810"/>
      </w:tblGrid>
      <w:tr w:rsidR="00E75F4A">
        <w:trPr>
          <w:cantSplit/>
        </w:trPr>
        <w:tc>
          <w:tcPr>
            <w:tcW w:w="828" w:type="dxa"/>
            <w:tcBorders>
              <w:top w:val="single" w:sz="1" w:space="0" w:color="000000"/>
              <w:left w:val="single" w:sz="1" w:space="0" w:color="000000"/>
              <w:bottom w:val="single" w:sz="1" w:space="0" w:color="000000"/>
            </w:tcBorders>
            <w:shd w:val="clear" w:color="auto" w:fill="auto"/>
          </w:tcPr>
          <w:p w:rsidR="00E75F4A" w:rsidRDefault="00E75F4A">
            <w:pPr>
              <w:snapToGrid w:val="0"/>
              <w:rPr>
                <w:rFonts w:ascii="Times New Roman" w:hAnsi="Times New Roman"/>
                <w:b/>
                <w:bCs/>
              </w:rPr>
            </w:pPr>
            <w:r>
              <w:rPr>
                <w:rFonts w:ascii="Times New Roman" w:eastAsia="Times New Roman" w:hAnsi="Times New Roman"/>
                <w:b/>
                <w:bCs/>
              </w:rPr>
              <w:t>№</w:t>
            </w:r>
          </w:p>
        </w:tc>
        <w:tc>
          <w:tcPr>
            <w:tcW w:w="3960" w:type="dxa"/>
            <w:tcBorders>
              <w:top w:val="single" w:sz="1" w:space="0" w:color="000000"/>
              <w:left w:val="single" w:sz="1" w:space="0" w:color="000000"/>
              <w:bottom w:val="single" w:sz="1" w:space="0" w:color="000000"/>
            </w:tcBorders>
            <w:shd w:val="clear" w:color="auto" w:fill="auto"/>
          </w:tcPr>
          <w:p w:rsidR="00E75F4A" w:rsidRDefault="00E75F4A">
            <w:pPr>
              <w:snapToGrid w:val="0"/>
              <w:rPr>
                <w:rFonts w:ascii="Times New Roman" w:hAnsi="Times New Roman"/>
                <w:b/>
                <w:bCs/>
              </w:rPr>
            </w:pPr>
            <w:r>
              <w:rPr>
                <w:rFonts w:ascii="Times New Roman" w:hAnsi="Times New Roman"/>
                <w:b/>
                <w:bCs/>
              </w:rPr>
              <w:t>Марка транспортных средств</w:t>
            </w:r>
          </w:p>
        </w:tc>
        <w:tc>
          <w:tcPr>
            <w:tcW w:w="4810" w:type="dxa"/>
            <w:tcBorders>
              <w:top w:val="single" w:sz="1" w:space="0" w:color="000000"/>
              <w:left w:val="single" w:sz="1" w:space="0" w:color="000000"/>
              <w:bottom w:val="single" w:sz="1" w:space="0" w:color="000000"/>
              <w:right w:val="single" w:sz="1" w:space="0" w:color="000000"/>
            </w:tcBorders>
            <w:shd w:val="clear" w:color="auto" w:fill="auto"/>
          </w:tcPr>
          <w:p w:rsidR="00E75F4A" w:rsidRDefault="00E75F4A">
            <w:pPr>
              <w:snapToGrid w:val="0"/>
              <w:rPr>
                <w:rFonts w:ascii="Times New Roman" w:hAnsi="Times New Roman"/>
              </w:rPr>
            </w:pPr>
            <w:r>
              <w:rPr>
                <w:rFonts w:ascii="Times New Roman" w:hAnsi="Times New Roman"/>
                <w:b/>
                <w:bCs/>
              </w:rPr>
              <w:t>Объем транспортных средств</w:t>
            </w:r>
          </w:p>
        </w:tc>
      </w:tr>
      <w:tr w:rsidR="00E75F4A">
        <w:trPr>
          <w:cantSplit/>
        </w:trPr>
        <w:tc>
          <w:tcPr>
            <w:tcW w:w="828" w:type="dxa"/>
            <w:tcBorders>
              <w:left w:val="single" w:sz="1" w:space="0" w:color="000000"/>
              <w:bottom w:val="single" w:sz="1" w:space="0" w:color="000000"/>
            </w:tcBorders>
            <w:shd w:val="clear" w:color="auto" w:fill="auto"/>
          </w:tcPr>
          <w:p w:rsidR="00E75F4A" w:rsidRDefault="00E75F4A">
            <w:pPr>
              <w:snapToGrid w:val="0"/>
              <w:rPr>
                <w:rFonts w:ascii="Times New Roman" w:hAnsi="Times New Roman"/>
              </w:rPr>
            </w:pPr>
            <w:r>
              <w:rPr>
                <w:rFonts w:ascii="Times New Roman" w:hAnsi="Times New Roman"/>
              </w:rPr>
              <w:t>1.</w:t>
            </w:r>
          </w:p>
        </w:tc>
        <w:tc>
          <w:tcPr>
            <w:tcW w:w="3960" w:type="dxa"/>
            <w:tcBorders>
              <w:left w:val="single" w:sz="1" w:space="0" w:color="000000"/>
              <w:bottom w:val="single" w:sz="1" w:space="0" w:color="000000"/>
            </w:tcBorders>
            <w:shd w:val="clear" w:color="auto" w:fill="auto"/>
          </w:tcPr>
          <w:p w:rsidR="00E75F4A" w:rsidRDefault="00E75F4A">
            <w:pPr>
              <w:snapToGrid w:val="0"/>
              <w:rPr>
                <w:rFonts w:ascii="Times New Roman" w:hAnsi="Times New Roman"/>
              </w:rPr>
            </w:pPr>
            <w:r>
              <w:rPr>
                <w:rFonts w:ascii="Times New Roman" w:hAnsi="Times New Roman"/>
              </w:rPr>
              <w:t>ГАЗ самосвал</w:t>
            </w:r>
          </w:p>
        </w:tc>
        <w:tc>
          <w:tcPr>
            <w:tcW w:w="4810" w:type="dxa"/>
            <w:tcBorders>
              <w:left w:val="single" w:sz="1" w:space="0" w:color="000000"/>
              <w:bottom w:val="single" w:sz="1" w:space="0" w:color="000000"/>
              <w:right w:val="single" w:sz="1" w:space="0" w:color="000000"/>
            </w:tcBorders>
            <w:shd w:val="clear" w:color="auto" w:fill="auto"/>
          </w:tcPr>
          <w:p w:rsidR="00E75F4A" w:rsidRDefault="00E75F4A">
            <w:pPr>
              <w:tabs>
                <w:tab w:val="left" w:pos="1189"/>
              </w:tabs>
              <w:snapToGrid w:val="0"/>
              <w:jc w:val="center"/>
              <w:rPr>
                <w:rFonts w:ascii="Times New Roman" w:hAnsi="Times New Roman"/>
              </w:rPr>
            </w:pPr>
            <w:r>
              <w:rPr>
                <w:rFonts w:ascii="Times New Roman" w:hAnsi="Times New Roman"/>
              </w:rPr>
              <w:t>4 м³</w:t>
            </w:r>
          </w:p>
        </w:tc>
      </w:tr>
    </w:tbl>
    <w:p w:rsidR="00E75F4A" w:rsidRDefault="00E75F4A">
      <w:pPr>
        <w:pStyle w:val="WW-"/>
        <w:rPr>
          <w:rFonts w:ascii="Times New Roman" w:hAnsi="Times New Roman" w:cs="Times New Roman"/>
          <w:sz w:val="22"/>
          <w:szCs w:val="22"/>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tabs>
          <w:tab w:val="left" w:pos="5220"/>
        </w:tabs>
        <w:rPr>
          <w:rFonts w:ascii="Times New Roman" w:hAnsi="Times New Roman"/>
          <w:b/>
          <w:i/>
        </w:rPr>
      </w:pPr>
      <w:r>
        <w:rPr>
          <w:rFonts w:ascii="Times New Roman" w:hAnsi="Times New Roman"/>
          <w:b/>
          <w:i/>
        </w:rPr>
        <w:t xml:space="preserve">                                                                          </w:t>
      </w:r>
    </w:p>
    <w:p w:rsidR="00E75F4A" w:rsidRDefault="00E75F4A">
      <w:pPr>
        <w:tabs>
          <w:tab w:val="left" w:pos="5490"/>
        </w:tabs>
        <w:rPr>
          <w:rFonts w:ascii="Times New Roman" w:hAnsi="Times New Roman"/>
          <w:b/>
          <w:i/>
        </w:rPr>
      </w:pPr>
    </w:p>
    <w:p w:rsidR="00E75F4A" w:rsidRDefault="00E75F4A">
      <w:pPr>
        <w:rPr>
          <w:rFonts w:ascii="Times New Roman" w:hAnsi="Times New Roman"/>
        </w:rPr>
      </w:pPr>
    </w:p>
    <w:p w:rsidR="00E75F4A" w:rsidRDefault="00E75F4A">
      <w:pPr>
        <w:rPr>
          <w:rFonts w:ascii="Times New Roman" w:hAnsi="Times New Roman"/>
        </w:rPr>
      </w:pPr>
      <w:r>
        <w:rPr>
          <w:rFonts w:ascii="Times New Roman" w:hAnsi="Times New Roman"/>
        </w:rPr>
        <w:t>______________</w:t>
      </w:r>
      <w:r>
        <w:rPr>
          <w:rFonts w:ascii="Times New Roman" w:hAnsi="Times New Roman"/>
          <w:bCs/>
        </w:rPr>
        <w:t xml:space="preserve">                                         </w:t>
      </w:r>
      <w:r>
        <w:rPr>
          <w:rFonts w:ascii="Times New Roman" w:hAnsi="Times New Roman"/>
        </w:rPr>
        <w:tab/>
      </w:r>
      <w:r>
        <w:rPr>
          <w:rFonts w:ascii="Times New Roman" w:hAnsi="Times New Roman"/>
        </w:rPr>
        <w:tab/>
      </w:r>
      <w:r>
        <w:rPr>
          <w:rFonts w:ascii="Times New Roman" w:hAnsi="Times New Roman"/>
        </w:rPr>
        <w:tab/>
        <w:t xml:space="preserve">________________ </w:t>
      </w:r>
      <w:r>
        <w:rPr>
          <w:rFonts w:ascii="Times New Roman" w:eastAsia="Lucida Sans Unicode" w:hAnsi="Times New Roman"/>
          <w:kern w:val="1"/>
        </w:rPr>
        <w:t>П.Г. Ларкин</w:t>
      </w:r>
    </w:p>
    <w:p w:rsidR="00E75F4A" w:rsidRDefault="00E75F4A">
      <w:pPr>
        <w:rPr>
          <w:rFonts w:ascii="Times New Roman" w:hAnsi="Times New Roman"/>
        </w:rPr>
      </w:pPr>
    </w:p>
    <w:p w:rsidR="00E75F4A" w:rsidRDefault="00E75F4A">
      <w:pPr>
        <w:tabs>
          <w:tab w:val="left" w:pos="1035"/>
          <w:tab w:val="left" w:pos="6240"/>
        </w:tabs>
        <w:rPr>
          <w:rFonts w:ascii="Times New Roman" w:hAnsi="Times New Roman"/>
        </w:rPr>
      </w:pPr>
      <w:r>
        <w:rPr>
          <w:rFonts w:ascii="Times New Roman" w:hAnsi="Times New Roman"/>
        </w:rPr>
        <w:tab/>
        <w:t>М.П.</w:t>
      </w:r>
      <w:r>
        <w:rPr>
          <w:rFonts w:ascii="Times New Roman" w:hAnsi="Times New Roman"/>
        </w:rPr>
        <w:tab/>
        <w:t>М.П.</w:t>
      </w: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eastAsia="Times New Roman" w:hAnsi="Times New Roman"/>
          <w:b/>
          <w:bCs/>
        </w:rPr>
      </w:pPr>
      <w:r>
        <w:rPr>
          <w:rFonts w:ascii="Times New Roman" w:eastAsia="Times New Roman" w:hAnsi="Times New Roman"/>
          <w:b/>
          <w:bCs/>
        </w:rPr>
        <w:t xml:space="preserve">                                                                    </w:t>
      </w: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rPr>
          <w:rFonts w:ascii="Times New Roman" w:eastAsia="Times New Roman" w:hAnsi="Times New Roman"/>
          <w:b/>
          <w:bCs/>
        </w:rPr>
      </w:pPr>
    </w:p>
    <w:p w:rsidR="00E75F4A" w:rsidRDefault="00E75F4A">
      <w:pPr>
        <w:jc w:val="right"/>
        <w:rPr>
          <w:rFonts w:ascii="Times New Roman" w:eastAsia="Times New Roman" w:hAnsi="Times New Roman"/>
          <w:b/>
          <w:bCs/>
        </w:rPr>
      </w:pPr>
      <w:r>
        <w:rPr>
          <w:rFonts w:ascii="Times New Roman" w:eastAsia="Times New Roman" w:hAnsi="Times New Roman"/>
          <w:b/>
          <w:bCs/>
        </w:rPr>
        <w:t xml:space="preserve">                                                                                                   </w:t>
      </w: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jc w:val="right"/>
        <w:rPr>
          <w:rFonts w:ascii="Times New Roman" w:eastAsia="Times New Roman" w:hAnsi="Times New Roman"/>
          <w:b/>
          <w:bCs/>
        </w:rPr>
      </w:pPr>
    </w:p>
    <w:p w:rsidR="00E75F4A" w:rsidRDefault="00E75F4A">
      <w:pPr>
        <w:tabs>
          <w:tab w:val="left" w:pos="3734"/>
        </w:tabs>
        <w:jc w:val="right"/>
        <w:rPr>
          <w:rFonts w:ascii="Times New Roman" w:hAnsi="Times New Roman"/>
          <w:b/>
          <w:sz w:val="24"/>
          <w:szCs w:val="24"/>
        </w:rPr>
      </w:pPr>
      <w:r>
        <w:rPr>
          <w:rFonts w:ascii="Times New Roman" w:hAnsi="Times New Roman"/>
          <w:b/>
          <w:sz w:val="24"/>
          <w:szCs w:val="24"/>
        </w:rPr>
        <w:lastRenderedPageBreak/>
        <w:t xml:space="preserve">Приложение №3                                               </w:t>
      </w:r>
    </w:p>
    <w:p w:rsidR="00E75F4A" w:rsidRDefault="00E75F4A">
      <w:pPr>
        <w:pStyle w:val="31"/>
        <w:jc w:val="right"/>
      </w:pPr>
      <w:r>
        <w:t>к проекту контракта</w:t>
      </w:r>
      <w:r>
        <w:rPr>
          <w:b w:val="0"/>
        </w:rPr>
        <w:t xml:space="preserve"> </w:t>
      </w:r>
      <w:r>
        <w:t xml:space="preserve">№ </w:t>
      </w:r>
      <w:r>
        <w:rPr>
          <w:lang w:val="ru-RU"/>
        </w:rPr>
        <w:t xml:space="preserve">____ / ________ </w:t>
      </w:r>
      <w:r>
        <w:t xml:space="preserve"> </w:t>
      </w:r>
      <w:r>
        <w:rPr>
          <w:lang w:val="ru-RU"/>
        </w:rPr>
        <w:t xml:space="preserve">        </w:t>
      </w:r>
      <w:r>
        <w:t>от «</w:t>
      </w:r>
      <w:r>
        <w:rPr>
          <w:lang w:val="ru-RU"/>
        </w:rPr>
        <w:t>__</w:t>
      </w:r>
      <w:r>
        <w:t xml:space="preserve">» </w:t>
      </w:r>
      <w:r>
        <w:rPr>
          <w:lang w:val="ru-RU"/>
        </w:rPr>
        <w:t xml:space="preserve">______________ </w:t>
      </w:r>
      <w:r>
        <w:t>20</w:t>
      </w:r>
      <w:r>
        <w:rPr>
          <w:lang w:val="ru-RU"/>
        </w:rPr>
        <w:t>__</w:t>
      </w:r>
      <w:r>
        <w:t xml:space="preserve"> г.</w:t>
      </w:r>
    </w:p>
    <w:p w:rsidR="00E75F4A" w:rsidRDefault="00E75F4A">
      <w:pPr>
        <w:tabs>
          <w:tab w:val="left" w:pos="3885"/>
          <w:tab w:val="left" w:pos="5274"/>
        </w:tabs>
        <w:jc w:val="right"/>
        <w:rPr>
          <w:rFonts w:ascii="Times New Roman" w:hAnsi="Times New Roman"/>
          <w:lang w:val="x-none"/>
        </w:rPr>
      </w:pPr>
    </w:p>
    <w:p w:rsidR="00E75F4A" w:rsidRDefault="00E75F4A">
      <w:pPr>
        <w:tabs>
          <w:tab w:val="left" w:pos="3885"/>
          <w:tab w:val="left" w:pos="5274"/>
        </w:tabs>
        <w:rPr>
          <w:rFonts w:ascii="Times New Roman" w:hAnsi="Times New Roman"/>
        </w:rPr>
      </w:pPr>
    </w:p>
    <w:p w:rsidR="00E75F4A" w:rsidRDefault="00E75F4A">
      <w:pPr>
        <w:pStyle w:val="3"/>
        <w:numPr>
          <w:ilvl w:val="2"/>
          <w:numId w:val="5"/>
        </w:numPr>
        <w:tabs>
          <w:tab w:val="left" w:pos="0"/>
          <w:tab w:val="left" w:pos="3885"/>
          <w:tab w:val="left" w:pos="5274"/>
        </w:tabs>
        <w:suppressAutoHyphens/>
        <w:spacing w:before="0" w:after="0"/>
        <w:ind w:left="0" w:firstLine="0"/>
        <w:jc w:val="center"/>
        <w:rPr>
          <w:rFonts w:ascii="Times New Roman" w:hAnsi="Times New Roman"/>
          <w:sz w:val="22"/>
          <w:szCs w:val="22"/>
        </w:rPr>
      </w:pPr>
      <w:r>
        <w:rPr>
          <w:rFonts w:ascii="Times New Roman" w:hAnsi="Times New Roman"/>
          <w:sz w:val="22"/>
          <w:szCs w:val="22"/>
        </w:rPr>
        <w:t>Образцы штампов Исполнителя и Заказчика</w:t>
      </w: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tbl>
      <w:tblPr>
        <w:tblW w:w="9903" w:type="dxa"/>
        <w:tblInd w:w="-14" w:type="dxa"/>
        <w:tblLayout w:type="fixed"/>
        <w:tblLook w:val="0000" w:firstRow="0" w:lastRow="0" w:firstColumn="0" w:lastColumn="0" w:noHBand="0" w:noVBand="0"/>
      </w:tblPr>
      <w:tblGrid>
        <w:gridCol w:w="4658"/>
        <w:gridCol w:w="5245"/>
      </w:tblGrid>
      <w:tr w:rsidR="00E75F4A">
        <w:trPr>
          <w:cantSplit/>
        </w:trPr>
        <w:tc>
          <w:tcPr>
            <w:tcW w:w="4658" w:type="dxa"/>
            <w:tcBorders>
              <w:top w:val="single" w:sz="1" w:space="0" w:color="000000"/>
              <w:left w:val="single" w:sz="1" w:space="0" w:color="000000"/>
              <w:bottom w:val="single" w:sz="1" w:space="0" w:color="000000"/>
            </w:tcBorders>
            <w:shd w:val="clear" w:color="auto" w:fill="auto"/>
          </w:tcPr>
          <w:p w:rsidR="00E75F4A" w:rsidRDefault="00E75F4A">
            <w:pPr>
              <w:snapToGrid w:val="0"/>
              <w:rPr>
                <w:rFonts w:ascii="Times New Roman" w:eastAsia="Times New Roman" w:hAnsi="Times New Roman"/>
                <w:b/>
                <w:bCs/>
              </w:rPr>
            </w:pPr>
            <w:r>
              <w:rPr>
                <w:rFonts w:ascii="Times New Roman" w:eastAsia="Times New Roman" w:hAnsi="Times New Roman"/>
                <w:b/>
                <w:bCs/>
              </w:rPr>
              <w:t xml:space="preserve">     </w:t>
            </w:r>
          </w:p>
          <w:p w:rsidR="00E75F4A" w:rsidRDefault="00E75F4A">
            <w:pPr>
              <w:rPr>
                <w:rFonts w:ascii="Times New Roman" w:hAnsi="Times New Roman"/>
                <w:b/>
                <w:bCs/>
              </w:rPr>
            </w:pPr>
            <w:r>
              <w:rPr>
                <w:rFonts w:ascii="Times New Roman" w:eastAsia="Times New Roman" w:hAnsi="Times New Roman"/>
                <w:b/>
                <w:bCs/>
              </w:rPr>
              <w:t xml:space="preserve">          </w:t>
            </w:r>
            <w:r>
              <w:rPr>
                <w:rFonts w:ascii="Times New Roman" w:hAnsi="Times New Roman"/>
                <w:b/>
                <w:bCs/>
              </w:rPr>
              <w:t>ШТАМП ИСПОЛНИТЕЛЯ</w:t>
            </w:r>
          </w:p>
          <w:p w:rsidR="00E75F4A" w:rsidRDefault="00E75F4A">
            <w:pPr>
              <w:rPr>
                <w:rFonts w:ascii="Times New Roman" w:hAnsi="Times New Roman"/>
                <w:b/>
                <w:bCs/>
              </w:rPr>
            </w:pPr>
          </w:p>
        </w:tc>
        <w:tc>
          <w:tcPr>
            <w:tcW w:w="5245" w:type="dxa"/>
            <w:tcBorders>
              <w:top w:val="single" w:sz="1" w:space="0" w:color="000000"/>
              <w:left w:val="single" w:sz="1" w:space="0" w:color="000000"/>
              <w:bottom w:val="single" w:sz="1" w:space="0" w:color="000000"/>
              <w:right w:val="single" w:sz="1" w:space="0" w:color="000000"/>
            </w:tcBorders>
            <w:shd w:val="clear" w:color="auto" w:fill="auto"/>
          </w:tcPr>
          <w:p w:rsidR="00E75F4A" w:rsidRDefault="00E75F4A">
            <w:pPr>
              <w:jc w:val="both"/>
              <w:rPr>
                <w:rFonts w:ascii="Times New Roman" w:hAnsi="Times New Roman"/>
                <w:b/>
                <w:bCs/>
              </w:rPr>
            </w:pPr>
          </w:p>
          <w:p w:rsidR="00E75F4A" w:rsidRDefault="00E75F4A">
            <w:pPr>
              <w:rPr>
                <w:rFonts w:ascii="Times New Roman" w:hAnsi="Times New Roman"/>
              </w:rPr>
            </w:pPr>
            <w:r>
              <w:rPr>
                <w:rFonts w:ascii="Times New Roman" w:hAnsi="Times New Roman"/>
                <w:b/>
                <w:bCs/>
              </w:rPr>
              <w:t>ШТАМП ГОСУДАРСТВЕННОГО ЗАКАЗЧИКА</w:t>
            </w:r>
          </w:p>
        </w:tc>
      </w:tr>
      <w:tr w:rsidR="00E75F4A">
        <w:trPr>
          <w:cantSplit/>
        </w:trPr>
        <w:tc>
          <w:tcPr>
            <w:tcW w:w="4658" w:type="dxa"/>
            <w:tcBorders>
              <w:left w:val="single" w:sz="1" w:space="0" w:color="000000"/>
              <w:bottom w:val="single" w:sz="1" w:space="0" w:color="000000"/>
            </w:tcBorders>
            <w:shd w:val="clear" w:color="auto" w:fill="auto"/>
          </w:tcPr>
          <w:p w:rsidR="00E75F4A" w:rsidRDefault="00E75F4A">
            <w:pPr>
              <w:snapToGrid w:val="0"/>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tc>
        <w:tc>
          <w:tcPr>
            <w:tcW w:w="5245" w:type="dxa"/>
            <w:tcBorders>
              <w:left w:val="single" w:sz="1" w:space="0" w:color="000000"/>
              <w:bottom w:val="single" w:sz="1" w:space="0" w:color="000000"/>
              <w:right w:val="single" w:sz="1" w:space="0" w:color="000000"/>
            </w:tcBorders>
            <w:shd w:val="clear" w:color="auto" w:fill="auto"/>
          </w:tcPr>
          <w:p w:rsidR="00E75F4A" w:rsidRDefault="00E75F4A">
            <w:pPr>
              <w:snapToGrid w:val="0"/>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tc>
      </w:tr>
    </w:tbl>
    <w:p w:rsidR="00E75F4A" w:rsidRDefault="00E75F4A">
      <w:pPr>
        <w:rPr>
          <w:rFonts w:ascii="Times New Roman" w:hAnsi="Times New Roman"/>
        </w:rPr>
      </w:pPr>
    </w:p>
    <w:p w:rsidR="00E75F4A" w:rsidRDefault="00E75F4A">
      <w:pPr>
        <w:rPr>
          <w:rFonts w:ascii="Times New Roman" w:hAnsi="Times New Roman"/>
          <w:b/>
          <w:i/>
        </w:rPr>
      </w:pPr>
    </w:p>
    <w:p w:rsidR="00E75F4A" w:rsidRDefault="00E75F4A">
      <w:pPr>
        <w:rPr>
          <w:rFonts w:ascii="Times New Roman" w:hAnsi="Times New Roman"/>
          <w:b/>
          <w:i/>
        </w:rPr>
      </w:pPr>
    </w:p>
    <w:p w:rsidR="00E75F4A" w:rsidRDefault="00E75F4A">
      <w:pPr>
        <w:tabs>
          <w:tab w:val="left" w:pos="5894"/>
        </w:tabs>
        <w:rPr>
          <w:rFonts w:ascii="Times New Roman" w:hAnsi="Times New Roman"/>
        </w:rPr>
      </w:pPr>
    </w:p>
    <w:p w:rsidR="00E75F4A" w:rsidRDefault="00E75F4A">
      <w:pPr>
        <w:tabs>
          <w:tab w:val="left" w:pos="5894"/>
        </w:tabs>
        <w:rPr>
          <w:rFonts w:ascii="Times New Roman" w:hAnsi="Times New Roman"/>
        </w:rPr>
      </w:pPr>
    </w:p>
    <w:p w:rsidR="00E75F4A" w:rsidRDefault="00E75F4A">
      <w:pPr>
        <w:rPr>
          <w:rFonts w:ascii="Times New Roman" w:hAnsi="Times New Roman"/>
        </w:rPr>
      </w:pPr>
    </w:p>
    <w:p w:rsidR="00E75F4A" w:rsidRDefault="00E75F4A">
      <w:pPr>
        <w:tabs>
          <w:tab w:val="left" w:pos="5220"/>
        </w:tabs>
        <w:rPr>
          <w:rFonts w:ascii="Times New Roman" w:hAnsi="Times New Roman"/>
          <w:b/>
          <w:i/>
        </w:rPr>
      </w:pPr>
      <w:r>
        <w:rPr>
          <w:rFonts w:ascii="Times New Roman" w:hAnsi="Times New Roman"/>
          <w:b/>
          <w:i/>
        </w:rPr>
        <w:t xml:space="preserve">                                                                       </w:t>
      </w:r>
    </w:p>
    <w:p w:rsidR="00E75F4A" w:rsidRDefault="00E75F4A">
      <w:pPr>
        <w:tabs>
          <w:tab w:val="left" w:pos="5490"/>
        </w:tabs>
        <w:rPr>
          <w:rFonts w:ascii="Times New Roman" w:hAnsi="Times New Roman"/>
          <w:b/>
          <w:i/>
        </w:rPr>
      </w:pPr>
    </w:p>
    <w:p w:rsidR="00E75F4A" w:rsidRDefault="00E75F4A">
      <w:pPr>
        <w:rPr>
          <w:rFonts w:ascii="Times New Roman" w:hAnsi="Times New Roman"/>
        </w:rPr>
      </w:pPr>
    </w:p>
    <w:p w:rsidR="00E75F4A" w:rsidRDefault="00E75F4A">
      <w:pPr>
        <w:rPr>
          <w:rFonts w:ascii="Times New Roman" w:hAnsi="Times New Roman"/>
        </w:rPr>
      </w:pPr>
      <w:r>
        <w:rPr>
          <w:rFonts w:ascii="Times New Roman" w:hAnsi="Times New Roman"/>
        </w:rPr>
        <w:t>__________________</w:t>
      </w:r>
      <w:r>
        <w:rPr>
          <w:rFonts w:ascii="Times New Roman" w:hAnsi="Times New Roman"/>
        </w:rPr>
        <w:tab/>
      </w:r>
      <w:r>
        <w:rPr>
          <w:rFonts w:ascii="Times New Roman" w:hAnsi="Times New Roman"/>
          <w:bCs/>
        </w:rPr>
        <w:t xml:space="preserve">                    </w:t>
      </w:r>
      <w:r>
        <w:rPr>
          <w:rFonts w:ascii="Times New Roman" w:hAnsi="Times New Roman"/>
        </w:rPr>
        <w:tab/>
      </w:r>
      <w:r>
        <w:rPr>
          <w:rFonts w:ascii="Times New Roman" w:hAnsi="Times New Roman"/>
        </w:rPr>
        <w:tab/>
      </w:r>
      <w:r>
        <w:rPr>
          <w:rFonts w:ascii="Times New Roman" w:hAnsi="Times New Roman"/>
        </w:rPr>
        <w:tab/>
        <w:t xml:space="preserve">           ________________ </w:t>
      </w:r>
      <w:r>
        <w:rPr>
          <w:rFonts w:ascii="Times New Roman" w:eastAsia="Lucida Sans Unicode" w:hAnsi="Times New Roman"/>
          <w:kern w:val="1"/>
        </w:rPr>
        <w:t>П.Г. Ларкин</w:t>
      </w:r>
    </w:p>
    <w:p w:rsidR="00E75F4A" w:rsidRDefault="00E75F4A">
      <w:pPr>
        <w:rPr>
          <w:rFonts w:ascii="Times New Roman" w:hAnsi="Times New Roman"/>
        </w:rPr>
      </w:pPr>
    </w:p>
    <w:p w:rsidR="00E75F4A" w:rsidRDefault="00E75F4A">
      <w:pPr>
        <w:tabs>
          <w:tab w:val="left" w:pos="1035"/>
          <w:tab w:val="left" w:pos="6240"/>
        </w:tabs>
        <w:rPr>
          <w:rFonts w:ascii="Times New Roman" w:hAnsi="Times New Roman"/>
        </w:rPr>
      </w:pPr>
      <w:r>
        <w:rPr>
          <w:rFonts w:ascii="Times New Roman" w:hAnsi="Times New Roman"/>
        </w:rPr>
        <w:tab/>
        <w:t>М.П.</w:t>
      </w:r>
      <w:r>
        <w:rPr>
          <w:rFonts w:ascii="Times New Roman" w:hAnsi="Times New Roman"/>
        </w:rPr>
        <w:tab/>
        <w:t>М.П.</w:t>
      </w: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tabs>
          <w:tab w:val="left" w:pos="1035"/>
          <w:tab w:val="left" w:pos="6240"/>
        </w:tabs>
        <w:rPr>
          <w:rFonts w:ascii="Times New Roman" w:hAnsi="Times New Roman"/>
        </w:rPr>
      </w:pPr>
    </w:p>
    <w:p w:rsidR="00E75F4A" w:rsidRDefault="00E75F4A">
      <w:pPr>
        <w:rPr>
          <w:rFonts w:ascii="Times New Roman" w:hAnsi="Times New Roman"/>
        </w:rPr>
      </w:pPr>
    </w:p>
    <w:p w:rsidR="00E75F4A" w:rsidRDefault="00E75F4A">
      <w:pPr>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734"/>
        </w:tabs>
        <w:jc w:val="right"/>
        <w:rPr>
          <w:rFonts w:ascii="Times New Roman" w:hAnsi="Times New Roman"/>
          <w:b/>
          <w:sz w:val="24"/>
          <w:szCs w:val="24"/>
        </w:rPr>
      </w:pPr>
      <w:r>
        <w:rPr>
          <w:rFonts w:ascii="Times New Roman" w:hAnsi="Times New Roman"/>
          <w:b/>
          <w:sz w:val="24"/>
          <w:szCs w:val="24"/>
        </w:rPr>
        <w:lastRenderedPageBreak/>
        <w:t xml:space="preserve">Приложение №4                                               </w:t>
      </w:r>
    </w:p>
    <w:p w:rsidR="00E75F4A" w:rsidRDefault="00E75F4A">
      <w:pPr>
        <w:tabs>
          <w:tab w:val="left" w:pos="5375"/>
          <w:tab w:val="left" w:pos="6346"/>
        </w:tabs>
        <w:jc w:val="right"/>
        <w:rPr>
          <w:rFonts w:ascii="Times New Roman" w:hAnsi="Times New Roman"/>
          <w:b/>
          <w:bCs/>
          <w:sz w:val="24"/>
          <w:szCs w:val="24"/>
        </w:rPr>
      </w:pPr>
      <w:r>
        <w:rPr>
          <w:rFonts w:ascii="Times New Roman" w:hAnsi="Times New Roman"/>
          <w:b/>
          <w:sz w:val="24"/>
          <w:szCs w:val="24"/>
        </w:rPr>
        <w:t>к проекту контракта № ____ / ________          от «__» ______________ 20__ г.</w:t>
      </w:r>
    </w:p>
    <w:p w:rsidR="00E75F4A" w:rsidRDefault="00E75F4A">
      <w:pPr>
        <w:tabs>
          <w:tab w:val="left" w:pos="5375"/>
          <w:tab w:val="left" w:pos="6346"/>
        </w:tabs>
        <w:jc w:val="center"/>
        <w:rPr>
          <w:rFonts w:ascii="Times New Roman" w:hAnsi="Times New Roman"/>
          <w:b/>
          <w:bCs/>
          <w:sz w:val="28"/>
          <w:szCs w:val="28"/>
        </w:rPr>
      </w:pPr>
    </w:p>
    <w:p w:rsidR="00E75F4A" w:rsidRDefault="00E75F4A">
      <w:pPr>
        <w:tabs>
          <w:tab w:val="left" w:pos="5375"/>
          <w:tab w:val="left" w:pos="6346"/>
        </w:tabs>
        <w:jc w:val="center"/>
        <w:rPr>
          <w:rFonts w:ascii="Times New Roman" w:hAnsi="Times New Roman"/>
          <w:b/>
          <w:bCs/>
          <w:sz w:val="28"/>
          <w:szCs w:val="28"/>
        </w:rPr>
      </w:pPr>
    </w:p>
    <w:p w:rsidR="00E75F4A" w:rsidRDefault="00E75F4A">
      <w:pPr>
        <w:tabs>
          <w:tab w:val="left" w:pos="5375"/>
          <w:tab w:val="left" w:pos="6346"/>
        </w:tabs>
        <w:jc w:val="center"/>
        <w:rPr>
          <w:rFonts w:ascii="Times New Roman" w:hAnsi="Times New Roman"/>
          <w:b/>
          <w:bCs/>
          <w:sz w:val="28"/>
          <w:szCs w:val="28"/>
        </w:rPr>
      </w:pPr>
    </w:p>
    <w:p w:rsidR="00E75F4A" w:rsidRDefault="00E75F4A">
      <w:pPr>
        <w:tabs>
          <w:tab w:val="left" w:pos="5375"/>
          <w:tab w:val="left" w:pos="6346"/>
        </w:tabs>
        <w:jc w:val="center"/>
      </w:pPr>
      <w:r>
        <w:rPr>
          <w:rFonts w:ascii="Times New Roman" w:hAnsi="Times New Roman"/>
          <w:b/>
          <w:bCs/>
          <w:sz w:val="28"/>
          <w:szCs w:val="28"/>
        </w:rPr>
        <w:t>Перечень</w:t>
      </w:r>
    </w:p>
    <w:p w:rsidR="00E75F4A" w:rsidRDefault="00E75F4A">
      <w:pPr>
        <w:tabs>
          <w:tab w:val="left" w:pos="5375"/>
          <w:tab w:val="left" w:pos="6346"/>
        </w:tabs>
        <w:jc w:val="center"/>
      </w:pPr>
      <w:r>
        <w:rPr>
          <w:rFonts w:ascii="Times New Roman" w:eastAsia="Times New Roman" w:hAnsi="Times New Roman"/>
          <w:b/>
          <w:bCs/>
          <w:sz w:val="28"/>
          <w:szCs w:val="28"/>
        </w:rPr>
        <w:t xml:space="preserve"> </w:t>
      </w:r>
      <w:r>
        <w:rPr>
          <w:rFonts w:ascii="Times New Roman" w:hAnsi="Times New Roman"/>
          <w:b/>
          <w:bCs/>
          <w:sz w:val="28"/>
          <w:szCs w:val="28"/>
        </w:rPr>
        <w:t>отходов производства и потребления, принимаемых на объект обращения с отходами</w:t>
      </w:r>
    </w:p>
    <w:p w:rsidR="00E75F4A" w:rsidRDefault="00E75F4A">
      <w:pPr>
        <w:tabs>
          <w:tab w:val="left" w:pos="5375"/>
          <w:tab w:val="left" w:pos="6346"/>
        </w:tabs>
        <w:jc w:val="center"/>
        <w:rPr>
          <w:rFonts w:ascii="Times New Roman" w:hAnsi="Times New Roman"/>
          <w:b/>
          <w:bCs/>
          <w:sz w:val="28"/>
          <w:szCs w:val="28"/>
        </w:rPr>
      </w:pPr>
    </w:p>
    <w:tbl>
      <w:tblPr>
        <w:tblW w:w="0" w:type="auto"/>
        <w:tblLayout w:type="fixed"/>
        <w:tblLook w:val="0000" w:firstRow="0" w:lastRow="0" w:firstColumn="0" w:lastColumn="0" w:noHBand="0" w:noVBand="0"/>
      </w:tblPr>
      <w:tblGrid>
        <w:gridCol w:w="675"/>
        <w:gridCol w:w="4536"/>
        <w:gridCol w:w="2835"/>
        <w:gridCol w:w="1560"/>
      </w:tblGrid>
      <w:tr w:rsidR="00E75F4A">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jc w:val="center"/>
            </w:pPr>
            <w:r>
              <w:rPr>
                <w:rFonts w:ascii="Times New Roman" w:hAnsi="Times New Roman"/>
                <w:b/>
                <w:bCs/>
                <w:sz w:val="28"/>
                <w:szCs w:val="28"/>
              </w:rPr>
              <w:t>п/п</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jc w:val="center"/>
            </w:pPr>
            <w:r>
              <w:rPr>
                <w:rFonts w:ascii="Times New Roman" w:hAnsi="Times New Roman"/>
                <w:b/>
                <w:bCs/>
                <w:sz w:val="28"/>
                <w:szCs w:val="28"/>
              </w:rPr>
              <w:t>Наименование отхода</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jc w:val="center"/>
            </w:pPr>
            <w:r>
              <w:rPr>
                <w:rFonts w:ascii="Times New Roman" w:hAnsi="Times New Roman"/>
                <w:b/>
                <w:bCs/>
                <w:sz w:val="28"/>
                <w:szCs w:val="28"/>
              </w:rPr>
              <w:t>ФККО</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jc w:val="center"/>
            </w:pPr>
            <w:r>
              <w:rPr>
                <w:rFonts w:ascii="Times New Roman" w:hAnsi="Times New Roman"/>
                <w:b/>
                <w:bCs/>
                <w:sz w:val="28"/>
                <w:szCs w:val="28"/>
              </w:rPr>
              <w:t>Класс опасности</w:t>
            </w:r>
          </w:p>
        </w:tc>
      </w:tr>
      <w:tr w:rsidR="00E75F4A">
        <w:tc>
          <w:tcPr>
            <w:tcW w:w="675"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jc w:val="center"/>
            </w:pPr>
            <w:r>
              <w:rPr>
                <w:rFonts w:ascii="Times New Roman" w:hAnsi="Times New Roman"/>
                <w:bCs/>
                <w:sz w:val="28"/>
                <w:szCs w:val="28"/>
              </w:rPr>
              <w:t>1.</w:t>
            </w:r>
          </w:p>
        </w:tc>
        <w:tc>
          <w:tcPr>
            <w:tcW w:w="4536"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pPr>
            <w:r>
              <w:rPr>
                <w:rFonts w:ascii="Times New Roman" w:hAnsi="Times New Roman"/>
                <w:bCs/>
                <w:sz w:val="28"/>
                <w:szCs w:val="28"/>
              </w:rPr>
              <w:t>Смет с территории предприятия практически неопасный</w:t>
            </w:r>
          </w:p>
        </w:tc>
        <w:tc>
          <w:tcPr>
            <w:tcW w:w="2835"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jc w:val="center"/>
            </w:pPr>
            <w:r>
              <w:rPr>
                <w:rFonts w:ascii="Times New Roman" w:hAnsi="Times New Roman"/>
                <w:bCs/>
                <w:sz w:val="28"/>
                <w:szCs w:val="28"/>
              </w:rPr>
              <w:t>7 33 390 02 71 5</w:t>
            </w:r>
          </w:p>
        </w:tc>
        <w:tc>
          <w:tcPr>
            <w:tcW w:w="1560" w:type="dxa"/>
            <w:tcBorders>
              <w:top w:val="single" w:sz="4" w:space="0" w:color="000000"/>
              <w:left w:val="single" w:sz="4" w:space="0" w:color="000000"/>
              <w:bottom w:val="single" w:sz="4" w:space="0" w:color="000000"/>
              <w:right w:val="single" w:sz="4" w:space="0" w:color="000000"/>
            </w:tcBorders>
            <w:shd w:val="clear" w:color="auto" w:fill="auto"/>
          </w:tcPr>
          <w:p w:rsidR="00E75F4A" w:rsidRDefault="00E75F4A">
            <w:pPr>
              <w:tabs>
                <w:tab w:val="left" w:pos="5375"/>
                <w:tab w:val="left" w:pos="6346"/>
              </w:tabs>
              <w:jc w:val="center"/>
            </w:pPr>
            <w:r>
              <w:rPr>
                <w:rFonts w:ascii="Times New Roman" w:hAnsi="Times New Roman"/>
                <w:bCs/>
                <w:sz w:val="28"/>
                <w:szCs w:val="28"/>
              </w:rPr>
              <w:t>5</w:t>
            </w:r>
          </w:p>
        </w:tc>
      </w:tr>
    </w:tbl>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3064"/>
        </w:tabs>
        <w:rPr>
          <w:rFonts w:ascii="Times New Roman" w:hAnsi="Times New Roman"/>
        </w:rPr>
      </w:pPr>
    </w:p>
    <w:p w:rsidR="00E75F4A" w:rsidRDefault="00E75F4A">
      <w:pPr>
        <w:tabs>
          <w:tab w:val="left" w:pos="5490"/>
        </w:tabs>
        <w:rPr>
          <w:rFonts w:ascii="Times New Roman" w:hAnsi="Times New Roman"/>
          <w:b/>
          <w:i/>
        </w:rPr>
      </w:pPr>
    </w:p>
    <w:p w:rsidR="00E75F4A" w:rsidRDefault="00E75F4A">
      <w:pPr>
        <w:rPr>
          <w:rFonts w:ascii="Times New Roman" w:hAnsi="Times New Roman"/>
        </w:rPr>
      </w:pPr>
    </w:p>
    <w:p w:rsidR="00E75F4A" w:rsidRDefault="00E75F4A">
      <w:pPr>
        <w:rPr>
          <w:rFonts w:ascii="Times New Roman" w:hAnsi="Times New Roman"/>
        </w:rPr>
      </w:pPr>
      <w:r>
        <w:rPr>
          <w:rFonts w:ascii="Times New Roman" w:hAnsi="Times New Roman"/>
        </w:rPr>
        <w:t>______________</w:t>
      </w:r>
      <w:r>
        <w:rPr>
          <w:rFonts w:ascii="Times New Roman" w:hAnsi="Times New Roman"/>
          <w:bCs/>
        </w:rPr>
        <w:t xml:space="preserve">                               </w:t>
      </w:r>
      <w:r>
        <w:rPr>
          <w:rFonts w:ascii="Times New Roman" w:hAnsi="Times New Roman"/>
        </w:rPr>
        <w:tab/>
      </w:r>
      <w:r>
        <w:rPr>
          <w:rFonts w:ascii="Times New Roman" w:hAnsi="Times New Roman"/>
        </w:rPr>
        <w:tab/>
      </w:r>
      <w:r>
        <w:rPr>
          <w:rFonts w:ascii="Times New Roman" w:hAnsi="Times New Roman"/>
        </w:rPr>
        <w:tab/>
        <w:t xml:space="preserve">________________ </w:t>
      </w:r>
      <w:r>
        <w:rPr>
          <w:rFonts w:ascii="Times New Roman" w:eastAsia="Lucida Sans Unicode" w:hAnsi="Times New Roman"/>
          <w:kern w:val="1"/>
        </w:rPr>
        <w:t>П.Г. Ларкин</w:t>
      </w:r>
    </w:p>
    <w:p w:rsidR="00E75F4A" w:rsidRDefault="00E75F4A">
      <w:pPr>
        <w:rPr>
          <w:rFonts w:ascii="Times New Roman" w:hAnsi="Times New Roman"/>
        </w:rPr>
      </w:pPr>
    </w:p>
    <w:p w:rsidR="00E75F4A" w:rsidRDefault="00E75F4A">
      <w:pPr>
        <w:tabs>
          <w:tab w:val="left" w:pos="1035"/>
          <w:tab w:val="left" w:pos="6240"/>
        </w:tabs>
        <w:rPr>
          <w:rFonts w:ascii="Times New Roman" w:hAnsi="Times New Roman"/>
        </w:rPr>
      </w:pPr>
      <w:r>
        <w:rPr>
          <w:rFonts w:ascii="Times New Roman" w:hAnsi="Times New Roman"/>
        </w:rPr>
        <w:tab/>
        <w:t>М.П.</w:t>
      </w:r>
      <w:r>
        <w:rPr>
          <w:rFonts w:ascii="Times New Roman" w:hAnsi="Times New Roman"/>
        </w:rPr>
        <w:tab/>
        <w:t>М.П.</w:t>
      </w:r>
    </w:p>
    <w:p w:rsidR="00E75F4A" w:rsidRDefault="00E75F4A">
      <w:pPr>
        <w:rPr>
          <w:rFonts w:ascii="Times New Roman" w:hAnsi="Times New Roman"/>
        </w:rPr>
      </w:pPr>
    </w:p>
    <w:p w:rsidR="00E75F4A" w:rsidRDefault="00E75F4A">
      <w:pPr>
        <w:tabs>
          <w:tab w:val="left" w:pos="3064"/>
        </w:tabs>
        <w:rPr>
          <w:rFonts w:ascii="Times New Roman" w:hAnsi="Times New Roman"/>
        </w:rPr>
      </w:pPr>
    </w:p>
    <w:sectPr w:rsidR="00E75F4A">
      <w:footnotePr>
        <w:pos w:val="beneathText"/>
      </w:footnotePr>
      <w:pgSz w:w="11905" w:h="16837"/>
      <w:pgMar w:top="568" w:right="746" w:bottom="567" w:left="1418"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5F4A" w:rsidRDefault="00E75F4A">
      <w:r>
        <w:separator/>
      </w:r>
    </w:p>
  </w:endnote>
  <w:endnote w:type="continuationSeparator" w:id="0">
    <w:p w:rsidR="00E75F4A" w:rsidRDefault="00E75F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5F4A" w:rsidRDefault="00E75F4A">
      <w:r>
        <w:separator/>
      </w:r>
    </w:p>
  </w:footnote>
  <w:footnote w:type="continuationSeparator" w:id="0">
    <w:p w:rsidR="00E75F4A" w:rsidRDefault="00E75F4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1">
    <w:nsid w:val="00000002"/>
    <w:multiLevelType w:val="multilevel"/>
    <w:tmpl w:val="00000002"/>
    <w:name w:val="WW8Num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5F914F9"/>
    <w:multiLevelType w:val="multilevel"/>
    <w:tmpl w:val="7EB0AC16"/>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3">
    <w:nsid w:val="342C2ABA"/>
    <w:multiLevelType w:val="multilevel"/>
    <w:tmpl w:val="74788E1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nsid w:val="3C7F22DC"/>
    <w:multiLevelType w:val="hybridMultilevel"/>
    <w:tmpl w:val="38884744"/>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5">
    <w:nsid w:val="3DE42741"/>
    <w:multiLevelType w:val="hybridMultilevel"/>
    <w:tmpl w:val="6100CB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71CF6208"/>
    <w:multiLevelType w:val="multilevel"/>
    <w:tmpl w:val="3826790C"/>
    <w:lvl w:ilvl="0">
      <w:start w:val="3"/>
      <w:numFmt w:val="decimal"/>
      <w:lvlText w:val="%1."/>
      <w:lvlJc w:val="left"/>
      <w:pPr>
        <w:ind w:left="360" w:hanging="360"/>
      </w:pPr>
      <w:rPr>
        <w:rFonts w:hint="default"/>
      </w:rPr>
    </w:lvl>
    <w:lvl w:ilvl="1">
      <w:start w:val="6"/>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num w:numId="1">
    <w:abstractNumId w:val="0"/>
  </w:num>
  <w:num w:numId="2">
    <w:abstractNumId w:val="4"/>
  </w:num>
  <w:num w:numId="3">
    <w:abstractNumId w:val="5"/>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footnotePr>
    <w:pos w:val="beneathTex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4E34"/>
    <w:rsid w:val="00284B71"/>
    <w:rsid w:val="00663ACA"/>
    <w:rsid w:val="00DF4E34"/>
    <w:rsid w:val="00E75F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paragraph" w:styleId="1">
    <w:name w:val="heading 1"/>
    <w:basedOn w:val="a"/>
    <w:next w:val="a"/>
    <w:link w:val="10"/>
    <w:qFormat/>
    <w:pPr>
      <w:keepNext/>
      <w:numPr>
        <w:numId w:val="1"/>
      </w:numPr>
      <w:jc w:val="center"/>
      <w:outlineLvl w:val="0"/>
    </w:pPr>
    <w:rPr>
      <w:rFonts w:ascii="Times New Roman" w:eastAsia="Times New Roman" w:hAnsi="Times New Roman"/>
      <w:b/>
      <w:bCs/>
      <w:sz w:val="24"/>
      <w:szCs w:val="24"/>
      <w:lang w:val="x-none" w:eastAsia="ar-SA"/>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pPr>
      <w:keepNext/>
      <w:tabs>
        <w:tab w:val="left" w:pos="3734"/>
      </w:tabs>
      <w:ind w:firstLine="4678"/>
      <w:outlineLvl w:val="5"/>
    </w:pPr>
    <w:rPr>
      <w:rFonts w:ascii="Times New Roman" w:eastAsia="Times New Roman" w:hAnsi="Times New Roman"/>
      <w:b/>
      <w:bCs/>
      <w:sz w:val="24"/>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b/>
      <w:bCs/>
      <w:sz w:val="24"/>
      <w:szCs w:val="24"/>
      <w:lang w:eastAsia="ar-SA"/>
    </w:rPr>
  </w:style>
  <w:style w:type="character" w:customStyle="1" w:styleId="60">
    <w:name w:val="Заголовок 6 Знак"/>
    <w:link w:val="6"/>
    <w:rPr>
      <w:rFonts w:ascii="Times New Roman" w:eastAsia="Times New Roman" w:hAnsi="Times New Roman"/>
      <w:b/>
      <w:bCs/>
      <w:sz w:val="24"/>
      <w:szCs w:val="24"/>
      <w:lang w:eastAsia="ar-SA"/>
    </w:rPr>
  </w:style>
  <w:style w:type="paragraph" w:styleId="a3">
    <w:name w:val="Body Text"/>
    <w:basedOn w:val="a"/>
    <w:link w:val="a4"/>
    <w:semiHidden/>
    <w:pPr>
      <w:jc w:val="both"/>
    </w:pPr>
    <w:rPr>
      <w:rFonts w:ascii="Times New Roman" w:eastAsia="Times New Roman" w:hAnsi="Times New Roman"/>
      <w:sz w:val="24"/>
      <w:szCs w:val="24"/>
      <w:lang w:val="x-none" w:eastAsia="ar-SA"/>
    </w:rPr>
  </w:style>
  <w:style w:type="character" w:customStyle="1" w:styleId="a4">
    <w:name w:val="Основной текст Знак"/>
    <w:link w:val="a3"/>
    <w:semiHidden/>
    <w:rPr>
      <w:rFonts w:ascii="Times New Roman" w:eastAsia="Times New Roman" w:hAnsi="Times New Roman"/>
      <w:sz w:val="24"/>
      <w:szCs w:val="24"/>
      <w:lang w:eastAsia="ar-SA"/>
    </w:rPr>
  </w:style>
  <w:style w:type="paragraph" w:styleId="a5">
    <w:name w:val="Title"/>
    <w:basedOn w:val="a"/>
    <w:next w:val="a6"/>
    <w:link w:val="a7"/>
    <w:qFormat/>
    <w:pPr>
      <w:jc w:val="center"/>
    </w:pPr>
    <w:rPr>
      <w:rFonts w:ascii="Times New Roman" w:eastAsia="Times New Roman" w:hAnsi="Times New Roman"/>
      <w:b/>
      <w:bCs/>
      <w:sz w:val="32"/>
      <w:szCs w:val="24"/>
      <w:lang w:val="x-none" w:eastAsia="ar-SA"/>
    </w:rPr>
  </w:style>
  <w:style w:type="character" w:customStyle="1" w:styleId="a7">
    <w:name w:val="Название Знак"/>
    <w:link w:val="a5"/>
    <w:rPr>
      <w:rFonts w:ascii="Times New Roman" w:eastAsia="Times New Roman" w:hAnsi="Times New Roman"/>
      <w:b/>
      <w:bCs/>
      <w:sz w:val="32"/>
      <w:szCs w:val="24"/>
      <w:lang w:eastAsia="ar-SA"/>
    </w:rPr>
  </w:style>
  <w:style w:type="paragraph" w:styleId="a8">
    <w:name w:val="Body Text Indent"/>
    <w:basedOn w:val="a"/>
    <w:link w:val="a9"/>
    <w:semiHidden/>
    <w:pPr>
      <w:ind w:firstLine="360"/>
      <w:jc w:val="both"/>
    </w:pPr>
    <w:rPr>
      <w:rFonts w:ascii="Times New Roman" w:eastAsia="Times New Roman" w:hAnsi="Times New Roman"/>
      <w:sz w:val="24"/>
      <w:szCs w:val="24"/>
      <w:lang w:val="x-none" w:eastAsia="ar-SA"/>
    </w:rPr>
  </w:style>
  <w:style w:type="character" w:customStyle="1" w:styleId="a9">
    <w:name w:val="Основной текст с отступом Знак"/>
    <w:link w:val="a8"/>
    <w:semiHidden/>
    <w:rPr>
      <w:rFonts w:ascii="Times New Roman" w:eastAsia="Times New Roman" w:hAnsi="Times New Roman"/>
      <w:sz w:val="24"/>
      <w:szCs w:val="24"/>
      <w:lang w:eastAsia="ar-SA"/>
    </w:rPr>
  </w:style>
  <w:style w:type="paragraph" w:styleId="21">
    <w:name w:val="Body Text Indent 2"/>
    <w:basedOn w:val="a"/>
    <w:link w:val="22"/>
    <w:semiHidden/>
    <w:pPr>
      <w:ind w:left="-720"/>
      <w:jc w:val="both"/>
    </w:pPr>
    <w:rPr>
      <w:rFonts w:ascii="Times New Roman" w:eastAsia="Times New Roman" w:hAnsi="Times New Roman"/>
      <w:sz w:val="24"/>
      <w:szCs w:val="24"/>
      <w:lang w:val="x-none" w:eastAsia="ar-SA"/>
    </w:rPr>
  </w:style>
  <w:style w:type="character" w:customStyle="1" w:styleId="22">
    <w:name w:val="Основной текст с отступом 2 Знак"/>
    <w:link w:val="21"/>
    <w:semiHidden/>
    <w:rPr>
      <w:rFonts w:ascii="Times New Roman" w:eastAsia="Times New Roman" w:hAnsi="Times New Roman"/>
      <w:sz w:val="24"/>
      <w:szCs w:val="24"/>
      <w:lang w:eastAsia="ar-SA"/>
    </w:rPr>
  </w:style>
  <w:style w:type="paragraph" w:styleId="23">
    <w:name w:val="Body Text 2"/>
    <w:basedOn w:val="a"/>
    <w:link w:val="24"/>
    <w:semiHidden/>
    <w:pPr>
      <w:tabs>
        <w:tab w:val="left" w:pos="1407"/>
      </w:tabs>
      <w:jc w:val="center"/>
    </w:pPr>
    <w:rPr>
      <w:rFonts w:ascii="Times New Roman" w:eastAsia="Times New Roman" w:hAnsi="Times New Roman"/>
      <w:b/>
      <w:bCs/>
      <w:sz w:val="28"/>
      <w:szCs w:val="24"/>
      <w:lang w:val="x-none" w:eastAsia="ar-SA"/>
    </w:rPr>
  </w:style>
  <w:style w:type="character" w:customStyle="1" w:styleId="24">
    <w:name w:val="Основной текст 2 Знак"/>
    <w:link w:val="23"/>
    <w:semiHidden/>
    <w:rPr>
      <w:rFonts w:ascii="Times New Roman" w:eastAsia="Times New Roman" w:hAnsi="Times New Roman"/>
      <w:b/>
      <w:bCs/>
      <w:sz w:val="28"/>
      <w:szCs w:val="24"/>
      <w:lang w:eastAsia="ar-SA"/>
    </w:rPr>
  </w:style>
  <w:style w:type="paragraph" w:styleId="31">
    <w:name w:val="Body Text 3"/>
    <w:basedOn w:val="a"/>
    <w:link w:val="32"/>
    <w:semiHidden/>
    <w:pPr>
      <w:tabs>
        <w:tab w:val="left" w:pos="5375"/>
        <w:tab w:val="left" w:pos="6346"/>
      </w:tabs>
    </w:pPr>
    <w:rPr>
      <w:rFonts w:ascii="Times New Roman" w:eastAsia="Times New Roman" w:hAnsi="Times New Roman"/>
      <w:b/>
      <w:bCs/>
      <w:sz w:val="24"/>
      <w:szCs w:val="24"/>
      <w:lang w:val="x-none" w:eastAsia="ar-SA"/>
    </w:rPr>
  </w:style>
  <w:style w:type="character" w:customStyle="1" w:styleId="32">
    <w:name w:val="Основной текст 3 Знак"/>
    <w:link w:val="31"/>
    <w:semiHidden/>
    <w:rPr>
      <w:rFonts w:ascii="Times New Roman" w:eastAsia="Times New Roman" w:hAnsi="Times New Roman"/>
      <w:b/>
      <w:bCs/>
      <w:sz w:val="24"/>
      <w:szCs w:val="24"/>
      <w:lang w:eastAsia="ar-SA"/>
    </w:rPr>
  </w:style>
  <w:style w:type="paragraph" w:customStyle="1" w:styleId="txt">
    <w:name w:val="txt"/>
    <w:basedOn w:val="a"/>
    <w:pPr>
      <w:spacing w:before="76" w:after="76"/>
      <w:ind w:firstLine="303"/>
      <w:jc w:val="both"/>
    </w:pPr>
    <w:rPr>
      <w:rFonts w:ascii="Arial" w:eastAsia="Times New Roman" w:hAnsi="Arial" w:cs="Arial"/>
      <w:sz w:val="20"/>
      <w:szCs w:val="20"/>
      <w:lang w:eastAsia="ru-RU"/>
    </w:rPr>
  </w:style>
  <w:style w:type="paragraph" w:styleId="a6">
    <w:name w:val="Subtitle"/>
    <w:basedOn w:val="a"/>
    <w:link w:val="aa"/>
    <w:qFormat/>
    <w:pPr>
      <w:spacing w:after="60"/>
      <w:jc w:val="center"/>
      <w:outlineLvl w:val="1"/>
    </w:pPr>
    <w:rPr>
      <w:rFonts w:ascii="Arial" w:eastAsia="Times New Roman" w:hAnsi="Arial"/>
      <w:sz w:val="24"/>
      <w:szCs w:val="24"/>
      <w:lang w:val="x-none" w:eastAsia="ar-SA"/>
    </w:rPr>
  </w:style>
  <w:style w:type="character" w:customStyle="1" w:styleId="aa">
    <w:name w:val="Подзаголовок Знак"/>
    <w:link w:val="a6"/>
    <w:rPr>
      <w:rFonts w:ascii="Arial" w:eastAsia="Times New Roman" w:hAnsi="Arial" w:cs="Arial"/>
      <w:sz w:val="24"/>
      <w:szCs w:val="24"/>
      <w:lang w:eastAsia="ar-SA"/>
    </w:rPr>
  </w:style>
  <w:style w:type="paragraph" w:styleId="ab">
    <w:name w:val="header"/>
    <w:basedOn w:val="a"/>
    <w:link w:val="ac"/>
    <w:uiPriority w:val="99"/>
    <w:unhideWhenUsed/>
    <w:pPr>
      <w:tabs>
        <w:tab w:val="center" w:pos="4677"/>
        <w:tab w:val="right" w:pos="9355"/>
      </w:tabs>
    </w:pPr>
    <w:rPr>
      <w:lang w:val="x-none"/>
    </w:rPr>
  </w:style>
  <w:style w:type="character" w:customStyle="1" w:styleId="ac">
    <w:name w:val="Верхний колонтитул Знак"/>
    <w:link w:val="ab"/>
    <w:uiPriority w:val="99"/>
    <w:rPr>
      <w:sz w:val="22"/>
      <w:szCs w:val="22"/>
      <w:lang w:eastAsia="en-US"/>
    </w:rPr>
  </w:style>
  <w:style w:type="paragraph" w:styleId="ad">
    <w:name w:val="footer"/>
    <w:basedOn w:val="a"/>
    <w:link w:val="ae"/>
    <w:uiPriority w:val="99"/>
    <w:unhideWhenUsed/>
    <w:pPr>
      <w:tabs>
        <w:tab w:val="center" w:pos="4677"/>
        <w:tab w:val="right" w:pos="9355"/>
      </w:tabs>
    </w:pPr>
    <w:rPr>
      <w:lang w:val="x-none"/>
    </w:rPr>
  </w:style>
  <w:style w:type="character" w:customStyle="1" w:styleId="ae">
    <w:name w:val="Нижний колонтитул Знак"/>
    <w:link w:val="ad"/>
    <w:uiPriority w:val="99"/>
    <w:rPr>
      <w:sz w:val="22"/>
      <w:szCs w:val="22"/>
      <w:lang w:eastAsia="en-US"/>
    </w:rPr>
  </w:style>
  <w:style w:type="paragraph" w:styleId="af">
    <w:name w:val="Balloon Text"/>
    <w:basedOn w:val="a"/>
    <w:link w:val="af0"/>
    <w:uiPriority w:val="99"/>
    <w:semiHidden/>
    <w:unhideWhenUsed/>
    <w:rPr>
      <w:rFonts w:ascii="Tahoma" w:hAnsi="Tahoma"/>
      <w:sz w:val="16"/>
      <w:szCs w:val="16"/>
      <w:lang w:val="x-none"/>
    </w:rPr>
  </w:style>
  <w:style w:type="character" w:customStyle="1" w:styleId="af0">
    <w:name w:val="Текст выноски Знак"/>
    <w:link w:val="af"/>
    <w:uiPriority w:val="99"/>
    <w:semiHidden/>
    <w:rPr>
      <w:rFonts w:ascii="Tahoma" w:hAnsi="Tahoma" w:cs="Tahoma"/>
      <w:sz w:val="16"/>
      <w:szCs w:val="16"/>
      <w:lang w:eastAsia="en-US"/>
    </w:rPr>
  </w:style>
  <w:style w:type="paragraph" w:customStyle="1" w:styleId="af1">
    <w:name w:val="Îñíîâí"/>
    <w:pPr>
      <w:widowControl w:val="0"/>
      <w:suppressAutoHyphens/>
      <w:jc w:val="both"/>
    </w:pPr>
    <w:rPr>
      <w:rFonts w:ascii="Arial" w:eastAsia="Arial" w:hAnsi="Arial"/>
      <w:sz w:val="22"/>
      <w:lang w:eastAsia="ar-SA"/>
    </w:rPr>
  </w:style>
  <w:style w:type="paragraph" w:customStyle="1" w:styleId="ConsNonformat">
    <w:name w:val="ConsNonformat"/>
    <w:pPr>
      <w:widowControl w:val="0"/>
      <w:suppressAutoHyphens/>
    </w:pPr>
    <w:rPr>
      <w:rFonts w:ascii="Courier New" w:eastAsia="Arial" w:hAnsi="Courier New" w:cs="Courier New"/>
      <w:lang w:eastAsia="zh-CN"/>
    </w:rPr>
  </w:style>
  <w:style w:type="character" w:customStyle="1" w:styleId="s2">
    <w:name w:val="s2"/>
  </w:style>
  <w:style w:type="paragraph" w:customStyle="1" w:styleId="WW-2">
    <w:name w:val="WW-Основной текст с отступом 2"/>
    <w:basedOn w:val="a"/>
    <w:pPr>
      <w:widowControl w:val="0"/>
      <w:suppressAutoHyphens/>
      <w:ind w:left="-720"/>
      <w:jc w:val="both"/>
    </w:pPr>
    <w:rPr>
      <w:rFonts w:ascii="Arial" w:eastAsia="Lucida Sans Unicode" w:hAnsi="Arial" w:cs="Arial"/>
      <w:kern w:val="1"/>
      <w:sz w:val="20"/>
      <w:szCs w:val="24"/>
      <w:lang w:eastAsia="zh-CN"/>
    </w:rPr>
  </w:style>
  <w:style w:type="character" w:customStyle="1" w:styleId="WW8Num1ztrue">
    <w:name w:val="WW8Num1ztrue"/>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character" w:customStyle="1" w:styleId="30">
    <w:name w:val="Заголовок 3 Знак"/>
    <w:link w:val="3"/>
    <w:uiPriority w:val="9"/>
    <w:semiHidden/>
    <w:rPr>
      <w:rFonts w:ascii="Cambria" w:eastAsia="Times New Roman" w:hAnsi="Cambria" w:cs="Times New Roman"/>
      <w:b/>
      <w:bCs/>
      <w:sz w:val="26"/>
      <w:szCs w:val="26"/>
      <w:lang w:eastAsia="en-US"/>
    </w:rPr>
  </w:style>
  <w:style w:type="paragraph" w:customStyle="1" w:styleId="WW-">
    <w:name w:val="WW-Название объекта"/>
    <w:basedOn w:val="a"/>
    <w:next w:val="a"/>
    <w:pPr>
      <w:widowControl w:val="0"/>
      <w:suppressAutoHyphens/>
      <w:jc w:val="center"/>
    </w:pPr>
    <w:rPr>
      <w:rFonts w:ascii="Arial" w:eastAsia="Lucida Sans Unicode" w:hAnsi="Arial" w:cs="Arial"/>
      <w:b/>
      <w:bCs/>
      <w:kern w:val="1"/>
      <w:sz w:val="20"/>
      <w:szCs w:val="24"/>
      <w:lang w:eastAsia="zh-CN"/>
    </w:rPr>
  </w:style>
  <w:style w:type="character" w:styleId="af2">
    <w:name w:val="Hyperlink"/>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2"/>
      <w:szCs w:val="22"/>
      <w:lang w:eastAsia="en-US"/>
    </w:rPr>
  </w:style>
  <w:style w:type="paragraph" w:styleId="1">
    <w:name w:val="heading 1"/>
    <w:basedOn w:val="a"/>
    <w:next w:val="a"/>
    <w:link w:val="10"/>
    <w:qFormat/>
    <w:pPr>
      <w:keepNext/>
      <w:numPr>
        <w:numId w:val="1"/>
      </w:numPr>
      <w:jc w:val="center"/>
      <w:outlineLvl w:val="0"/>
    </w:pPr>
    <w:rPr>
      <w:rFonts w:ascii="Times New Roman" w:eastAsia="Times New Roman" w:hAnsi="Times New Roman"/>
      <w:b/>
      <w:bCs/>
      <w:sz w:val="24"/>
      <w:szCs w:val="24"/>
      <w:lang w:val="x-none" w:eastAsia="ar-SA"/>
    </w:rPr>
  </w:style>
  <w:style w:type="paragraph" w:styleId="2">
    <w:name w:val="heading 2"/>
    <w:basedOn w:val="a"/>
    <w:next w:val="a"/>
    <w:link w:val="20"/>
    <w:uiPriority w:val="9"/>
    <w:semiHidden/>
    <w:unhideWhenUsed/>
    <w:qFormat/>
    <w:pPr>
      <w:keepNext/>
      <w:spacing w:before="240" w:after="60"/>
      <w:outlineLvl w:val="1"/>
    </w:pPr>
    <w:rPr>
      <w:rFonts w:ascii="Cambria" w:eastAsia="Times New Roman" w:hAnsi="Cambria"/>
      <w:b/>
      <w:bCs/>
      <w:i/>
      <w:iCs/>
      <w:sz w:val="28"/>
      <w:szCs w:val="28"/>
    </w:rPr>
  </w:style>
  <w:style w:type="paragraph" w:styleId="3">
    <w:name w:val="heading 3"/>
    <w:basedOn w:val="a"/>
    <w:next w:val="a"/>
    <w:link w:val="30"/>
    <w:uiPriority w:val="9"/>
    <w:semiHidden/>
    <w:unhideWhenUsed/>
    <w:qFormat/>
    <w:pPr>
      <w:keepNext/>
      <w:spacing w:before="240" w:after="60"/>
      <w:outlineLvl w:val="2"/>
    </w:pPr>
    <w:rPr>
      <w:rFonts w:ascii="Cambria" w:eastAsia="Times New Roman" w:hAnsi="Cambria"/>
      <w:b/>
      <w:bCs/>
      <w:sz w:val="26"/>
      <w:szCs w:val="26"/>
    </w:rPr>
  </w:style>
  <w:style w:type="paragraph" w:styleId="6">
    <w:name w:val="heading 6"/>
    <w:basedOn w:val="a"/>
    <w:next w:val="a"/>
    <w:link w:val="60"/>
    <w:qFormat/>
    <w:pPr>
      <w:keepNext/>
      <w:tabs>
        <w:tab w:val="left" w:pos="3734"/>
      </w:tabs>
      <w:ind w:firstLine="4678"/>
      <w:outlineLvl w:val="5"/>
    </w:pPr>
    <w:rPr>
      <w:rFonts w:ascii="Times New Roman" w:eastAsia="Times New Roman" w:hAnsi="Times New Roman"/>
      <w:b/>
      <w:bCs/>
      <w:sz w:val="24"/>
      <w:szCs w:val="24"/>
      <w:lang w:val="x-none"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b/>
      <w:bCs/>
      <w:sz w:val="24"/>
      <w:szCs w:val="24"/>
      <w:lang w:eastAsia="ar-SA"/>
    </w:rPr>
  </w:style>
  <w:style w:type="character" w:customStyle="1" w:styleId="60">
    <w:name w:val="Заголовок 6 Знак"/>
    <w:link w:val="6"/>
    <w:rPr>
      <w:rFonts w:ascii="Times New Roman" w:eastAsia="Times New Roman" w:hAnsi="Times New Roman"/>
      <w:b/>
      <w:bCs/>
      <w:sz w:val="24"/>
      <w:szCs w:val="24"/>
      <w:lang w:eastAsia="ar-SA"/>
    </w:rPr>
  </w:style>
  <w:style w:type="paragraph" w:styleId="a3">
    <w:name w:val="Body Text"/>
    <w:basedOn w:val="a"/>
    <w:link w:val="a4"/>
    <w:semiHidden/>
    <w:pPr>
      <w:jc w:val="both"/>
    </w:pPr>
    <w:rPr>
      <w:rFonts w:ascii="Times New Roman" w:eastAsia="Times New Roman" w:hAnsi="Times New Roman"/>
      <w:sz w:val="24"/>
      <w:szCs w:val="24"/>
      <w:lang w:val="x-none" w:eastAsia="ar-SA"/>
    </w:rPr>
  </w:style>
  <w:style w:type="character" w:customStyle="1" w:styleId="a4">
    <w:name w:val="Основной текст Знак"/>
    <w:link w:val="a3"/>
    <w:semiHidden/>
    <w:rPr>
      <w:rFonts w:ascii="Times New Roman" w:eastAsia="Times New Roman" w:hAnsi="Times New Roman"/>
      <w:sz w:val="24"/>
      <w:szCs w:val="24"/>
      <w:lang w:eastAsia="ar-SA"/>
    </w:rPr>
  </w:style>
  <w:style w:type="paragraph" w:styleId="a5">
    <w:name w:val="Title"/>
    <w:basedOn w:val="a"/>
    <w:next w:val="a6"/>
    <w:link w:val="a7"/>
    <w:qFormat/>
    <w:pPr>
      <w:jc w:val="center"/>
    </w:pPr>
    <w:rPr>
      <w:rFonts w:ascii="Times New Roman" w:eastAsia="Times New Roman" w:hAnsi="Times New Roman"/>
      <w:b/>
      <w:bCs/>
      <w:sz w:val="32"/>
      <w:szCs w:val="24"/>
      <w:lang w:val="x-none" w:eastAsia="ar-SA"/>
    </w:rPr>
  </w:style>
  <w:style w:type="character" w:customStyle="1" w:styleId="a7">
    <w:name w:val="Название Знак"/>
    <w:link w:val="a5"/>
    <w:rPr>
      <w:rFonts w:ascii="Times New Roman" w:eastAsia="Times New Roman" w:hAnsi="Times New Roman"/>
      <w:b/>
      <w:bCs/>
      <w:sz w:val="32"/>
      <w:szCs w:val="24"/>
      <w:lang w:eastAsia="ar-SA"/>
    </w:rPr>
  </w:style>
  <w:style w:type="paragraph" w:styleId="a8">
    <w:name w:val="Body Text Indent"/>
    <w:basedOn w:val="a"/>
    <w:link w:val="a9"/>
    <w:semiHidden/>
    <w:pPr>
      <w:ind w:firstLine="360"/>
      <w:jc w:val="both"/>
    </w:pPr>
    <w:rPr>
      <w:rFonts w:ascii="Times New Roman" w:eastAsia="Times New Roman" w:hAnsi="Times New Roman"/>
      <w:sz w:val="24"/>
      <w:szCs w:val="24"/>
      <w:lang w:val="x-none" w:eastAsia="ar-SA"/>
    </w:rPr>
  </w:style>
  <w:style w:type="character" w:customStyle="1" w:styleId="a9">
    <w:name w:val="Основной текст с отступом Знак"/>
    <w:link w:val="a8"/>
    <w:semiHidden/>
    <w:rPr>
      <w:rFonts w:ascii="Times New Roman" w:eastAsia="Times New Roman" w:hAnsi="Times New Roman"/>
      <w:sz w:val="24"/>
      <w:szCs w:val="24"/>
      <w:lang w:eastAsia="ar-SA"/>
    </w:rPr>
  </w:style>
  <w:style w:type="paragraph" w:styleId="21">
    <w:name w:val="Body Text Indent 2"/>
    <w:basedOn w:val="a"/>
    <w:link w:val="22"/>
    <w:semiHidden/>
    <w:pPr>
      <w:ind w:left="-720"/>
      <w:jc w:val="both"/>
    </w:pPr>
    <w:rPr>
      <w:rFonts w:ascii="Times New Roman" w:eastAsia="Times New Roman" w:hAnsi="Times New Roman"/>
      <w:sz w:val="24"/>
      <w:szCs w:val="24"/>
      <w:lang w:val="x-none" w:eastAsia="ar-SA"/>
    </w:rPr>
  </w:style>
  <w:style w:type="character" w:customStyle="1" w:styleId="22">
    <w:name w:val="Основной текст с отступом 2 Знак"/>
    <w:link w:val="21"/>
    <w:semiHidden/>
    <w:rPr>
      <w:rFonts w:ascii="Times New Roman" w:eastAsia="Times New Roman" w:hAnsi="Times New Roman"/>
      <w:sz w:val="24"/>
      <w:szCs w:val="24"/>
      <w:lang w:eastAsia="ar-SA"/>
    </w:rPr>
  </w:style>
  <w:style w:type="paragraph" w:styleId="23">
    <w:name w:val="Body Text 2"/>
    <w:basedOn w:val="a"/>
    <w:link w:val="24"/>
    <w:semiHidden/>
    <w:pPr>
      <w:tabs>
        <w:tab w:val="left" w:pos="1407"/>
      </w:tabs>
      <w:jc w:val="center"/>
    </w:pPr>
    <w:rPr>
      <w:rFonts w:ascii="Times New Roman" w:eastAsia="Times New Roman" w:hAnsi="Times New Roman"/>
      <w:b/>
      <w:bCs/>
      <w:sz w:val="28"/>
      <w:szCs w:val="24"/>
      <w:lang w:val="x-none" w:eastAsia="ar-SA"/>
    </w:rPr>
  </w:style>
  <w:style w:type="character" w:customStyle="1" w:styleId="24">
    <w:name w:val="Основной текст 2 Знак"/>
    <w:link w:val="23"/>
    <w:semiHidden/>
    <w:rPr>
      <w:rFonts w:ascii="Times New Roman" w:eastAsia="Times New Roman" w:hAnsi="Times New Roman"/>
      <w:b/>
      <w:bCs/>
      <w:sz w:val="28"/>
      <w:szCs w:val="24"/>
      <w:lang w:eastAsia="ar-SA"/>
    </w:rPr>
  </w:style>
  <w:style w:type="paragraph" w:styleId="31">
    <w:name w:val="Body Text 3"/>
    <w:basedOn w:val="a"/>
    <w:link w:val="32"/>
    <w:semiHidden/>
    <w:pPr>
      <w:tabs>
        <w:tab w:val="left" w:pos="5375"/>
        <w:tab w:val="left" w:pos="6346"/>
      </w:tabs>
    </w:pPr>
    <w:rPr>
      <w:rFonts w:ascii="Times New Roman" w:eastAsia="Times New Roman" w:hAnsi="Times New Roman"/>
      <w:b/>
      <w:bCs/>
      <w:sz w:val="24"/>
      <w:szCs w:val="24"/>
      <w:lang w:val="x-none" w:eastAsia="ar-SA"/>
    </w:rPr>
  </w:style>
  <w:style w:type="character" w:customStyle="1" w:styleId="32">
    <w:name w:val="Основной текст 3 Знак"/>
    <w:link w:val="31"/>
    <w:semiHidden/>
    <w:rPr>
      <w:rFonts w:ascii="Times New Roman" w:eastAsia="Times New Roman" w:hAnsi="Times New Roman"/>
      <w:b/>
      <w:bCs/>
      <w:sz w:val="24"/>
      <w:szCs w:val="24"/>
      <w:lang w:eastAsia="ar-SA"/>
    </w:rPr>
  </w:style>
  <w:style w:type="paragraph" w:customStyle="1" w:styleId="txt">
    <w:name w:val="txt"/>
    <w:basedOn w:val="a"/>
    <w:pPr>
      <w:spacing w:before="76" w:after="76"/>
      <w:ind w:firstLine="303"/>
      <w:jc w:val="both"/>
    </w:pPr>
    <w:rPr>
      <w:rFonts w:ascii="Arial" w:eastAsia="Times New Roman" w:hAnsi="Arial" w:cs="Arial"/>
      <w:sz w:val="20"/>
      <w:szCs w:val="20"/>
      <w:lang w:eastAsia="ru-RU"/>
    </w:rPr>
  </w:style>
  <w:style w:type="paragraph" w:styleId="a6">
    <w:name w:val="Subtitle"/>
    <w:basedOn w:val="a"/>
    <w:link w:val="aa"/>
    <w:qFormat/>
    <w:pPr>
      <w:spacing w:after="60"/>
      <w:jc w:val="center"/>
      <w:outlineLvl w:val="1"/>
    </w:pPr>
    <w:rPr>
      <w:rFonts w:ascii="Arial" w:eastAsia="Times New Roman" w:hAnsi="Arial"/>
      <w:sz w:val="24"/>
      <w:szCs w:val="24"/>
      <w:lang w:val="x-none" w:eastAsia="ar-SA"/>
    </w:rPr>
  </w:style>
  <w:style w:type="character" w:customStyle="1" w:styleId="aa">
    <w:name w:val="Подзаголовок Знак"/>
    <w:link w:val="a6"/>
    <w:rPr>
      <w:rFonts w:ascii="Arial" w:eastAsia="Times New Roman" w:hAnsi="Arial" w:cs="Arial"/>
      <w:sz w:val="24"/>
      <w:szCs w:val="24"/>
      <w:lang w:eastAsia="ar-SA"/>
    </w:rPr>
  </w:style>
  <w:style w:type="paragraph" w:styleId="ab">
    <w:name w:val="header"/>
    <w:basedOn w:val="a"/>
    <w:link w:val="ac"/>
    <w:uiPriority w:val="99"/>
    <w:unhideWhenUsed/>
    <w:pPr>
      <w:tabs>
        <w:tab w:val="center" w:pos="4677"/>
        <w:tab w:val="right" w:pos="9355"/>
      </w:tabs>
    </w:pPr>
    <w:rPr>
      <w:lang w:val="x-none"/>
    </w:rPr>
  </w:style>
  <w:style w:type="character" w:customStyle="1" w:styleId="ac">
    <w:name w:val="Верхний колонтитул Знак"/>
    <w:link w:val="ab"/>
    <w:uiPriority w:val="99"/>
    <w:rPr>
      <w:sz w:val="22"/>
      <w:szCs w:val="22"/>
      <w:lang w:eastAsia="en-US"/>
    </w:rPr>
  </w:style>
  <w:style w:type="paragraph" w:styleId="ad">
    <w:name w:val="footer"/>
    <w:basedOn w:val="a"/>
    <w:link w:val="ae"/>
    <w:uiPriority w:val="99"/>
    <w:unhideWhenUsed/>
    <w:pPr>
      <w:tabs>
        <w:tab w:val="center" w:pos="4677"/>
        <w:tab w:val="right" w:pos="9355"/>
      </w:tabs>
    </w:pPr>
    <w:rPr>
      <w:lang w:val="x-none"/>
    </w:rPr>
  </w:style>
  <w:style w:type="character" w:customStyle="1" w:styleId="ae">
    <w:name w:val="Нижний колонтитул Знак"/>
    <w:link w:val="ad"/>
    <w:uiPriority w:val="99"/>
    <w:rPr>
      <w:sz w:val="22"/>
      <w:szCs w:val="22"/>
      <w:lang w:eastAsia="en-US"/>
    </w:rPr>
  </w:style>
  <w:style w:type="paragraph" w:styleId="af">
    <w:name w:val="Balloon Text"/>
    <w:basedOn w:val="a"/>
    <w:link w:val="af0"/>
    <w:uiPriority w:val="99"/>
    <w:semiHidden/>
    <w:unhideWhenUsed/>
    <w:rPr>
      <w:rFonts w:ascii="Tahoma" w:hAnsi="Tahoma"/>
      <w:sz w:val="16"/>
      <w:szCs w:val="16"/>
      <w:lang w:val="x-none"/>
    </w:rPr>
  </w:style>
  <w:style w:type="character" w:customStyle="1" w:styleId="af0">
    <w:name w:val="Текст выноски Знак"/>
    <w:link w:val="af"/>
    <w:uiPriority w:val="99"/>
    <w:semiHidden/>
    <w:rPr>
      <w:rFonts w:ascii="Tahoma" w:hAnsi="Tahoma" w:cs="Tahoma"/>
      <w:sz w:val="16"/>
      <w:szCs w:val="16"/>
      <w:lang w:eastAsia="en-US"/>
    </w:rPr>
  </w:style>
  <w:style w:type="paragraph" w:customStyle="1" w:styleId="af1">
    <w:name w:val="Îñíîâí"/>
    <w:pPr>
      <w:widowControl w:val="0"/>
      <w:suppressAutoHyphens/>
      <w:jc w:val="both"/>
    </w:pPr>
    <w:rPr>
      <w:rFonts w:ascii="Arial" w:eastAsia="Arial" w:hAnsi="Arial"/>
      <w:sz w:val="22"/>
      <w:lang w:eastAsia="ar-SA"/>
    </w:rPr>
  </w:style>
  <w:style w:type="paragraph" w:customStyle="1" w:styleId="ConsNonformat">
    <w:name w:val="ConsNonformat"/>
    <w:pPr>
      <w:widowControl w:val="0"/>
      <w:suppressAutoHyphens/>
    </w:pPr>
    <w:rPr>
      <w:rFonts w:ascii="Courier New" w:eastAsia="Arial" w:hAnsi="Courier New" w:cs="Courier New"/>
      <w:lang w:eastAsia="zh-CN"/>
    </w:rPr>
  </w:style>
  <w:style w:type="character" w:customStyle="1" w:styleId="s2">
    <w:name w:val="s2"/>
  </w:style>
  <w:style w:type="paragraph" w:customStyle="1" w:styleId="WW-2">
    <w:name w:val="WW-Основной текст с отступом 2"/>
    <w:basedOn w:val="a"/>
    <w:pPr>
      <w:widowControl w:val="0"/>
      <w:suppressAutoHyphens/>
      <w:ind w:left="-720"/>
      <w:jc w:val="both"/>
    </w:pPr>
    <w:rPr>
      <w:rFonts w:ascii="Arial" w:eastAsia="Lucida Sans Unicode" w:hAnsi="Arial" w:cs="Arial"/>
      <w:kern w:val="1"/>
      <w:sz w:val="20"/>
      <w:szCs w:val="24"/>
      <w:lang w:eastAsia="zh-CN"/>
    </w:rPr>
  </w:style>
  <w:style w:type="character" w:customStyle="1" w:styleId="WW8Num1ztrue">
    <w:name w:val="WW8Num1ztrue"/>
  </w:style>
  <w:style w:type="character" w:customStyle="1" w:styleId="20">
    <w:name w:val="Заголовок 2 Знак"/>
    <w:link w:val="2"/>
    <w:uiPriority w:val="9"/>
    <w:semiHidden/>
    <w:rPr>
      <w:rFonts w:ascii="Cambria" w:eastAsia="Times New Roman" w:hAnsi="Cambria" w:cs="Times New Roman"/>
      <w:b/>
      <w:bCs/>
      <w:i/>
      <w:iCs/>
      <w:sz w:val="28"/>
      <w:szCs w:val="28"/>
      <w:lang w:eastAsia="en-US"/>
    </w:rPr>
  </w:style>
  <w:style w:type="character" w:customStyle="1" w:styleId="30">
    <w:name w:val="Заголовок 3 Знак"/>
    <w:link w:val="3"/>
    <w:uiPriority w:val="9"/>
    <w:semiHidden/>
    <w:rPr>
      <w:rFonts w:ascii="Cambria" w:eastAsia="Times New Roman" w:hAnsi="Cambria" w:cs="Times New Roman"/>
      <w:b/>
      <w:bCs/>
      <w:sz w:val="26"/>
      <w:szCs w:val="26"/>
      <w:lang w:eastAsia="en-US"/>
    </w:rPr>
  </w:style>
  <w:style w:type="paragraph" w:customStyle="1" w:styleId="WW-">
    <w:name w:val="WW-Название объекта"/>
    <w:basedOn w:val="a"/>
    <w:next w:val="a"/>
    <w:pPr>
      <w:widowControl w:val="0"/>
      <w:suppressAutoHyphens/>
      <w:jc w:val="center"/>
    </w:pPr>
    <w:rPr>
      <w:rFonts w:ascii="Arial" w:eastAsia="Lucida Sans Unicode" w:hAnsi="Arial" w:cs="Arial"/>
      <w:b/>
      <w:bCs/>
      <w:kern w:val="1"/>
      <w:sz w:val="20"/>
      <w:szCs w:val="24"/>
      <w:lang w:eastAsia="zh-CN"/>
    </w:rPr>
  </w:style>
  <w:style w:type="character" w:styleId="af2">
    <w:name w:val="Hyperlink"/>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3075</Words>
  <Characters>17532</Characters>
  <Application>Microsoft Office Word</Application>
  <DocSecurity>0</DocSecurity>
  <Lines>146</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Yrtaeva</dc:creator>
  <cp:lastModifiedBy>USER</cp:lastModifiedBy>
  <cp:revision>2</cp:revision>
  <cp:lastPrinted>2026-01-28T04:44:00Z</cp:lastPrinted>
  <dcterms:created xsi:type="dcterms:W3CDTF">2026-08-11T07:56:00Z</dcterms:created>
  <dcterms:modified xsi:type="dcterms:W3CDTF">2026-08-11T07:56:00Z</dcterms:modified>
</cp:coreProperties>
</file>