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7E15D" w14:textId="7A36E072" w:rsidR="00C65B30" w:rsidRPr="00C65B30" w:rsidRDefault="008C1F3F" w:rsidP="00C65B3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bookmarkStart w:id="0" w:name="_GoBack"/>
      <w:bookmarkEnd w:id="0"/>
      <w:r w:rsidRPr="00C65B30">
        <w:rPr>
          <w:b/>
          <w:lang w:eastAsia="ru-RU"/>
        </w:rPr>
        <w:t xml:space="preserve">Обоснование </w:t>
      </w:r>
      <w:r w:rsidR="00C65B30" w:rsidRPr="00C65B30">
        <w:rPr>
          <w:rFonts w:eastAsiaTheme="minorHAnsi"/>
          <w:b/>
          <w:bCs/>
        </w:rPr>
        <w:t>цены контракта, заключаемого с единственным исполнителем</w:t>
      </w:r>
    </w:p>
    <w:p w14:paraId="3F2D4E10" w14:textId="77777777" w:rsidR="00837D2A" w:rsidRPr="00C65B30" w:rsidRDefault="00837D2A" w:rsidP="00837D2A">
      <w:pPr>
        <w:jc w:val="center"/>
        <w:rPr>
          <w:b/>
        </w:rPr>
      </w:pPr>
    </w:p>
    <w:tbl>
      <w:tblPr>
        <w:tblW w:w="1022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118"/>
        <w:gridCol w:w="5245"/>
        <w:gridCol w:w="1843"/>
        <w:gridCol w:w="15"/>
      </w:tblGrid>
      <w:tr w:rsidR="00837D2A" w:rsidRPr="00C65B30" w14:paraId="20532F58" w14:textId="77777777" w:rsidTr="00C65B30">
        <w:trPr>
          <w:trHeight w:val="36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87ECC" w14:textId="77777777" w:rsidR="00837D2A" w:rsidRPr="00C65B30" w:rsidRDefault="00837D2A" w:rsidP="00E41DBB">
            <w:pPr>
              <w:widowControl w:val="0"/>
            </w:pPr>
            <w:r w:rsidRPr="00C65B30">
              <w:t>Наименование предмет контракта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540C8" w14:textId="0C0BE2CC" w:rsidR="00837D2A" w:rsidRPr="00C17C61" w:rsidRDefault="00C17C61" w:rsidP="00AB737B">
            <w:pPr>
              <w:widowControl w:val="0"/>
              <w:contextualSpacing/>
              <w:rPr>
                <w:rFonts w:eastAsia="Calibri"/>
                <w:b/>
                <w:bCs/>
              </w:rPr>
            </w:pPr>
            <w:r w:rsidRPr="00C17C61">
              <w:rPr>
                <w:b/>
              </w:rPr>
              <w:t>оказание услуг по выполнению испытаний по показателям качества контейнера полимерного для взятия, обработки, хранения и переливания крови</w:t>
            </w:r>
            <w:r w:rsidR="00FE231D" w:rsidRPr="00C17C61">
              <w:rPr>
                <w:b/>
                <w:bCs/>
              </w:rPr>
              <w:t xml:space="preserve"> </w:t>
            </w:r>
          </w:p>
        </w:tc>
      </w:tr>
      <w:tr w:rsidR="00837D2A" w:rsidRPr="00C65B30" w14:paraId="06B16E26" w14:textId="77777777" w:rsidTr="00C65B30">
        <w:trPr>
          <w:trHeight w:val="36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C1205" w14:textId="18D59577" w:rsidR="00837D2A" w:rsidRPr="00C65B30" w:rsidRDefault="00837D2A" w:rsidP="00837D2A">
            <w:pPr>
              <w:widowControl w:val="0"/>
            </w:pPr>
            <w:r w:rsidRPr="00C65B30">
              <w:rPr>
                <w:rFonts w:eastAsia="Calibri"/>
              </w:rPr>
              <w:t>Способ закупки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C157F" w14:textId="54DCEDDE" w:rsidR="00837D2A" w:rsidRPr="00C65B30" w:rsidRDefault="00837D2A" w:rsidP="00837D2A">
            <w:pPr>
              <w:widowControl w:val="0"/>
            </w:pPr>
            <w:r w:rsidRPr="00C65B30">
              <w:rPr>
                <w:rFonts w:eastAsia="Calibri"/>
                <w:i/>
              </w:rPr>
              <w:t>Закупка у единственного поставщика в соответствии с п.</w:t>
            </w:r>
            <w:r w:rsidR="00F725FA">
              <w:rPr>
                <w:rFonts w:eastAsia="Calibri"/>
                <w:i/>
              </w:rPr>
              <w:t xml:space="preserve"> </w:t>
            </w:r>
            <w:r w:rsidRPr="00C65B30">
              <w:rPr>
                <w:rFonts w:eastAsia="Calibri"/>
                <w:i/>
              </w:rPr>
              <w:t>4 ч. 1 ст. 93 Федерального закона №</w:t>
            </w:r>
            <w:r w:rsidR="00A200EB">
              <w:rPr>
                <w:rFonts w:eastAsia="Calibri"/>
                <w:i/>
              </w:rPr>
              <w:t xml:space="preserve"> </w:t>
            </w:r>
            <w:r w:rsidRPr="00C65B30">
              <w:rPr>
                <w:rFonts w:eastAsia="Calibri"/>
                <w:i/>
              </w:rPr>
              <w:t>44-ФЗ</w:t>
            </w:r>
          </w:p>
        </w:tc>
      </w:tr>
      <w:tr w:rsidR="00837D2A" w:rsidRPr="00C65B30" w14:paraId="057A1B81" w14:textId="77777777" w:rsidTr="00C65B30">
        <w:trPr>
          <w:trHeight w:val="37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8F25F" w14:textId="127A75FB" w:rsidR="00837D2A" w:rsidRPr="00C65B30" w:rsidRDefault="00837D2A" w:rsidP="00377013">
            <w:pPr>
              <w:widowControl w:val="0"/>
            </w:pPr>
            <w:r w:rsidRPr="00C65B30">
              <w:t xml:space="preserve">Метод определения </w:t>
            </w:r>
            <w:r w:rsidR="00F15097">
              <w:t xml:space="preserve">цены </w:t>
            </w:r>
            <w:r w:rsidR="00377013">
              <w:t>договора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E633" w14:textId="41312DE8" w:rsidR="00837D2A" w:rsidRPr="00C65B30" w:rsidRDefault="00837D2A" w:rsidP="008B1ED2">
            <w:pPr>
              <w:widowControl w:val="0"/>
            </w:pPr>
            <w:r w:rsidRPr="00C65B30">
              <w:t>В соответствии с п.</w:t>
            </w:r>
            <w:r w:rsidR="00A200EB">
              <w:t xml:space="preserve"> </w:t>
            </w:r>
            <w:r w:rsidRPr="00C65B30">
              <w:t>12 ст.</w:t>
            </w:r>
            <w:r w:rsidR="00A200EB">
              <w:t xml:space="preserve"> </w:t>
            </w:r>
            <w:r w:rsidRPr="00C65B30">
              <w:t>22 Федерального закона №</w:t>
            </w:r>
            <w:r w:rsidR="00A200EB">
              <w:t xml:space="preserve"> </w:t>
            </w:r>
            <w:r w:rsidRPr="00C65B30">
              <w:t xml:space="preserve">44 – ФЗ, в случае невозможности применения для определения </w:t>
            </w:r>
            <w:proofErr w:type="gramStart"/>
            <w:r w:rsidRPr="00C65B30">
              <w:t>Н(</w:t>
            </w:r>
            <w:proofErr w:type="gramEnd"/>
            <w:r w:rsidRPr="00C65B30">
              <w:t>М)ЦК, ЦКЕП методов, указанных в ч.</w:t>
            </w:r>
            <w:r w:rsidR="00A200EB">
              <w:t xml:space="preserve"> </w:t>
            </w:r>
            <w:r w:rsidRPr="00C65B30">
              <w:t>1 ст.</w:t>
            </w:r>
            <w:r w:rsidR="00A200EB">
              <w:t xml:space="preserve"> </w:t>
            </w:r>
            <w:r w:rsidRPr="00C65B30">
              <w:t>22, примен</w:t>
            </w:r>
            <w:r w:rsidR="00AD532D">
              <w:t>и</w:t>
            </w:r>
            <w:r w:rsidRPr="00C65B30">
              <w:t xml:space="preserve">м </w:t>
            </w:r>
            <w:r w:rsidR="008B1ED2">
              <w:rPr>
                <w:b/>
              </w:rPr>
              <w:t>иной</w:t>
            </w:r>
            <w:r w:rsidR="00A200EB">
              <w:t xml:space="preserve"> метод.</w:t>
            </w:r>
          </w:p>
        </w:tc>
      </w:tr>
      <w:tr w:rsidR="002A44B7" w:rsidRPr="00C65B30" w14:paraId="4CCCB2C4" w14:textId="77777777" w:rsidTr="00C65B30">
        <w:trPr>
          <w:trHeight w:val="55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40C87" w14:textId="63B39A7D" w:rsidR="002A44B7" w:rsidRPr="00C65B30" w:rsidRDefault="002A44B7" w:rsidP="00377013">
            <w:pPr>
              <w:widowControl w:val="0"/>
            </w:pPr>
            <w:r w:rsidRPr="00C65B30">
              <w:t xml:space="preserve">Существенные условия исполнения </w:t>
            </w:r>
            <w:r w:rsidR="00377013">
              <w:t>договора</w:t>
            </w:r>
            <w:r w:rsidRPr="00C65B30">
              <w:t xml:space="preserve"> 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0CF40" w14:textId="3F085D7D" w:rsidR="00AD532D" w:rsidRPr="008F5748" w:rsidRDefault="00AD532D" w:rsidP="00E8455C">
            <w:pPr>
              <w:pStyle w:val="a6"/>
              <w:suppressAutoHyphens w:val="0"/>
              <w:autoSpaceDE w:val="0"/>
              <w:autoSpaceDN w:val="0"/>
              <w:spacing w:after="0" w:line="240" w:lineRule="auto"/>
            </w:pPr>
            <w:r w:rsidRPr="008F5748">
              <w:t>1. Наимен</w:t>
            </w:r>
            <w:r w:rsidR="00A200EB" w:rsidRPr="008F5748">
              <w:t>ование (вид) оказываемых услуг:</w:t>
            </w:r>
          </w:p>
          <w:p w14:paraId="1573D716" w14:textId="74EA7732" w:rsidR="004A70BE" w:rsidRDefault="009C397E" w:rsidP="00C17C61">
            <w:r>
              <w:t xml:space="preserve">1.1. </w:t>
            </w:r>
            <w:r w:rsidRPr="009C397E">
              <w:t>Испытание контейнера полимерного для взятия, обработки, хранения и переливания крови по показателям «стерильность» и «</w:t>
            </w:r>
            <w:proofErr w:type="spellStart"/>
            <w:r w:rsidRPr="009C397E">
              <w:t>пирогенность</w:t>
            </w:r>
            <w:proofErr w:type="spellEnd"/>
            <w:r w:rsidRPr="009C397E">
              <w:t>»</w:t>
            </w:r>
            <w:r>
              <w:t>.</w:t>
            </w:r>
          </w:p>
          <w:p w14:paraId="6947A0E5" w14:textId="65144513" w:rsidR="009C397E" w:rsidRDefault="009C397E" w:rsidP="009C397E">
            <w:r>
              <w:t>1.2. Результаты испытаний должны быть оформлены в виде протокола. Протокол должен содержать информацию:</w:t>
            </w:r>
          </w:p>
          <w:p w14:paraId="680E8B22" w14:textId="2803A8C4" w:rsidR="009C397E" w:rsidRDefault="009C397E" w:rsidP="009C397E">
            <w:r>
              <w:t>- дата поступления образца;</w:t>
            </w:r>
            <w:r w:rsidR="00DC4FBE">
              <w:t xml:space="preserve"> </w:t>
            </w:r>
            <w:r>
              <w:t>- наименование и номер образца;</w:t>
            </w:r>
          </w:p>
          <w:p w14:paraId="10FC8B92" w14:textId="77777777" w:rsidR="009C397E" w:rsidRDefault="009C397E" w:rsidP="009C397E">
            <w:r>
              <w:t>- место отбора;</w:t>
            </w:r>
          </w:p>
          <w:p w14:paraId="438308F3" w14:textId="77777777" w:rsidR="009C397E" w:rsidRDefault="009C397E" w:rsidP="009C397E">
            <w:r>
              <w:t xml:space="preserve">- НД, </w:t>
            </w:r>
            <w:proofErr w:type="gramStart"/>
            <w:r>
              <w:t>регламентирующий</w:t>
            </w:r>
            <w:proofErr w:type="gramEnd"/>
            <w:r>
              <w:t xml:space="preserve"> лабораторное испытание;</w:t>
            </w:r>
          </w:p>
          <w:p w14:paraId="03DB00EF" w14:textId="302FFDCB" w:rsidR="009C397E" w:rsidRDefault="009C397E" w:rsidP="009C397E">
            <w:r>
              <w:t>- требование по НД;</w:t>
            </w:r>
            <w:r w:rsidR="00DC4FBE">
              <w:t xml:space="preserve"> </w:t>
            </w:r>
            <w:r>
              <w:t>- результат испытания;</w:t>
            </w:r>
          </w:p>
          <w:p w14:paraId="03BF9098" w14:textId="77777777" w:rsidR="009C397E" w:rsidRDefault="009C397E" w:rsidP="009C397E">
            <w:r>
              <w:t xml:space="preserve"> - дата проведения испытания;</w:t>
            </w:r>
          </w:p>
          <w:p w14:paraId="61EBA12A" w14:textId="671ABA6F" w:rsidR="009C397E" w:rsidRPr="009C397E" w:rsidRDefault="009C397E" w:rsidP="009C397E">
            <w:r>
              <w:t>- подписи лиц, проводивших испытания и утвердивших их результат.</w:t>
            </w:r>
          </w:p>
          <w:p w14:paraId="0A7C628E" w14:textId="62A929FC" w:rsidR="009C397E" w:rsidRDefault="009C397E" w:rsidP="009C397E">
            <w:pPr>
              <w:ind w:left="-81"/>
            </w:pPr>
            <w:r>
              <w:t>2.</w:t>
            </w:r>
            <w:r w:rsidR="00AD532D" w:rsidRPr="009C397E">
              <w:t xml:space="preserve"> </w:t>
            </w:r>
            <w:r w:rsidR="009732EE" w:rsidRPr="008F5748">
              <w:t xml:space="preserve">Плата за </w:t>
            </w:r>
            <w:r w:rsidR="00CF752A" w:rsidRPr="008F5748">
              <w:t xml:space="preserve">оказание услуг </w:t>
            </w:r>
            <w:r>
              <w:t xml:space="preserve">- </w:t>
            </w:r>
            <w:r w:rsidRPr="009C397E">
              <w:t xml:space="preserve">безналичный расчет путем перечисления денежных средств на расчетный счет Исполнителя. Оплата производится в течение 10 (десяти) рабочих дней </w:t>
            </w:r>
            <w:proofErr w:type="gramStart"/>
            <w:r w:rsidRPr="009C397E">
              <w:t>с даты подписания</w:t>
            </w:r>
            <w:proofErr w:type="gramEnd"/>
            <w:r w:rsidRPr="009C397E">
              <w:t xml:space="preserve"> Заказчиком Акта приемки товаров, работ, услуг (ф. 0510452), Акта оказанных услуг или универсального передаточного документа, на основании предоставленного счета/счета-фактуры.</w:t>
            </w:r>
          </w:p>
          <w:p w14:paraId="0CFE2CB1" w14:textId="16519D19" w:rsidR="00C17C61" w:rsidRDefault="009C397E" w:rsidP="007B4731">
            <w:pPr>
              <w:pStyle w:val="ConsPlusNormal"/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5830B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8F5748" w:rsidRPr="008F57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17C61" w:rsidRPr="00C17C61">
              <w:rPr>
                <w:rFonts w:ascii="Times New Roman" w:hAnsi="Times New Roman"/>
                <w:bCs/>
                <w:sz w:val="24"/>
                <w:szCs w:val="24"/>
              </w:rPr>
              <w:t>Место оказания услуг: по месту нахождения Исполнителя.</w:t>
            </w:r>
          </w:p>
          <w:p w14:paraId="47D18AF5" w14:textId="4E6627B2" w:rsidR="002A44B7" w:rsidRPr="008F5748" w:rsidRDefault="009C397E" w:rsidP="009C397E">
            <w:pPr>
              <w:pStyle w:val="ConsPlusNormal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57682">
              <w:rPr>
                <w:rFonts w:ascii="Times New Roman" w:hAnsi="Times New Roman"/>
                <w:sz w:val="24"/>
                <w:szCs w:val="24"/>
              </w:rPr>
              <w:t>.</w:t>
            </w:r>
            <w:r w:rsidR="00AD532D" w:rsidRPr="008F57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397E">
              <w:rPr>
                <w:rFonts w:ascii="Times New Roman" w:hAnsi="Times New Roman"/>
                <w:sz w:val="24"/>
                <w:szCs w:val="24"/>
              </w:rPr>
              <w:t>Общий срок оказания услуг: по заявкам Заказчика с момента заключения договора по 25.12.2026. Срок оказания услуг по ко</w:t>
            </w:r>
            <w:r w:rsidRPr="009C397E">
              <w:rPr>
                <w:rFonts w:ascii="Times New Roman" w:hAnsi="Times New Roman"/>
                <w:sz w:val="24"/>
                <w:szCs w:val="24"/>
              </w:rPr>
              <w:t>н</w:t>
            </w:r>
            <w:r w:rsidRPr="009C397E">
              <w:rPr>
                <w:rFonts w:ascii="Times New Roman" w:hAnsi="Times New Roman"/>
                <w:sz w:val="24"/>
                <w:szCs w:val="24"/>
              </w:rPr>
              <w:t>кретной  заявке – в течение 20 рабочих дней со дня, следующего за днем представления Заказчиком образцов и документов, пред</w:t>
            </w:r>
            <w:r w:rsidRPr="009C397E">
              <w:rPr>
                <w:rFonts w:ascii="Times New Roman" w:hAnsi="Times New Roman"/>
                <w:sz w:val="24"/>
                <w:szCs w:val="24"/>
              </w:rPr>
              <w:t>у</w:t>
            </w:r>
            <w:r w:rsidRPr="009C397E">
              <w:rPr>
                <w:rFonts w:ascii="Times New Roman" w:hAnsi="Times New Roman"/>
                <w:sz w:val="24"/>
                <w:szCs w:val="24"/>
              </w:rPr>
              <w:t>смотренных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397E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9C397E">
              <w:rPr>
                <w:rFonts w:ascii="Times New Roman" w:hAnsi="Times New Roman"/>
                <w:sz w:val="24"/>
                <w:szCs w:val="24"/>
              </w:rPr>
              <w:t>. 3.2.3. договора.</w:t>
            </w:r>
          </w:p>
        </w:tc>
      </w:tr>
      <w:tr w:rsidR="00837D2A" w:rsidRPr="00C65B30" w14:paraId="7EEA3264" w14:textId="77777777" w:rsidTr="00C65B30">
        <w:trPr>
          <w:trHeight w:val="24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E9B2" w14:textId="1155DB1C" w:rsidR="00837D2A" w:rsidRPr="00C65B30" w:rsidRDefault="002A44B7" w:rsidP="00E41DBB">
            <w:pPr>
              <w:widowControl w:val="0"/>
            </w:pPr>
            <w:r w:rsidRPr="00C65B30">
              <w:t>Объем услуг</w:t>
            </w:r>
            <w:r w:rsidR="00AD532D">
              <w:t>, ед. изм.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B3697" w14:textId="6DA1E8E1" w:rsidR="00837D2A" w:rsidRPr="00C65B30" w:rsidRDefault="00C416E6" w:rsidP="00E41DBB">
            <w:pPr>
              <w:widowControl w:val="0"/>
              <w:jc w:val="center"/>
            </w:pPr>
            <w:r>
              <w:t>Согласно техническому заданию</w:t>
            </w:r>
          </w:p>
        </w:tc>
      </w:tr>
      <w:tr w:rsidR="00837D2A" w:rsidRPr="00C65B30" w14:paraId="56903B74" w14:textId="77777777" w:rsidTr="00C65B30">
        <w:trPr>
          <w:gridAfter w:val="1"/>
          <w:wAfter w:w="15" w:type="dxa"/>
          <w:trHeight w:val="300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CC8AB" w14:textId="59467137" w:rsidR="00837D2A" w:rsidRPr="00C65B30" w:rsidRDefault="00837D2A" w:rsidP="00E41DBB">
            <w:pPr>
              <w:widowControl w:val="0"/>
            </w:pPr>
            <w:r w:rsidRPr="00C65B30">
              <w:t>Цена услуги</w:t>
            </w:r>
            <w:r w:rsidR="002A44B7" w:rsidRPr="00C65B30">
              <w:t xml:space="preserve">, </w:t>
            </w:r>
            <w:r w:rsidRPr="00C65B30">
              <w:t>руб., ед. изм</w:t>
            </w:r>
            <w:r w:rsidR="00F15097"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1812" w14:textId="77777777" w:rsidR="00837D2A" w:rsidRPr="00C65B30" w:rsidRDefault="00837D2A" w:rsidP="00E41DBB">
            <w:pPr>
              <w:widowControl w:val="0"/>
            </w:pPr>
            <w:r w:rsidRPr="00C65B30">
              <w:t>Источник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73D1C" w14:textId="338EB8CB" w:rsidR="00837D2A" w:rsidRPr="00C65B30" w:rsidRDefault="00837D2A" w:rsidP="00E41DBB">
            <w:pPr>
              <w:widowControl w:val="0"/>
            </w:pPr>
            <w:r w:rsidRPr="00C65B30">
              <w:t>Цена услуги</w:t>
            </w:r>
          </w:p>
        </w:tc>
      </w:tr>
      <w:tr w:rsidR="00837D2A" w:rsidRPr="00C65B30" w14:paraId="7379007F" w14:textId="77777777" w:rsidTr="00114CE4">
        <w:trPr>
          <w:gridAfter w:val="1"/>
          <w:wAfter w:w="15" w:type="dxa"/>
          <w:trHeight w:val="716"/>
        </w:trPr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5BAA3" w14:textId="77777777" w:rsidR="00837D2A" w:rsidRPr="00C65B30" w:rsidRDefault="00837D2A" w:rsidP="00E41DBB">
            <w:pPr>
              <w:widowControl w:val="0"/>
              <w:jc w:val="center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6239" w14:textId="3D5B84A7" w:rsidR="00837D2A" w:rsidRDefault="00305AAD" w:rsidP="000609A0">
            <w:pPr>
              <w:widowControl w:val="0"/>
              <w:rPr>
                <w:sz w:val="22"/>
                <w:szCs w:val="22"/>
              </w:rPr>
            </w:pPr>
            <w:r w:rsidRPr="00305AAD">
              <w:rPr>
                <w:sz w:val="22"/>
                <w:szCs w:val="22"/>
              </w:rPr>
              <w:t>Письмо Исполнителя от 30.07.2026 № 30-07/9</w:t>
            </w:r>
            <w:r w:rsidR="00DC4FBE">
              <w:rPr>
                <w:sz w:val="22"/>
                <w:szCs w:val="22"/>
              </w:rPr>
              <w:t xml:space="preserve"> за подписью генерального директора.</w:t>
            </w:r>
          </w:p>
          <w:p w14:paraId="6C15F5D3" w14:textId="0D505FFC" w:rsidR="00305AAD" w:rsidRPr="00305AAD" w:rsidRDefault="00305AAD" w:rsidP="000609A0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/>
              </w:rPr>
              <w:t>Испытание контейнера полимерного для взятия, обработки, хранения и переливания крови по показателю «стерильность»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F04D3" w14:textId="4448C6E0" w:rsidR="00837D2A" w:rsidRPr="00C65B30" w:rsidRDefault="00305AAD" w:rsidP="00DD77CD">
            <w:pPr>
              <w:widowControl w:val="0"/>
              <w:jc w:val="center"/>
            </w:pPr>
            <w:r>
              <w:t>5 063,00</w:t>
            </w:r>
          </w:p>
        </w:tc>
      </w:tr>
      <w:tr w:rsidR="007B4731" w:rsidRPr="00C65B30" w14:paraId="31DCCABD" w14:textId="77777777" w:rsidTr="00114CE4">
        <w:trPr>
          <w:gridAfter w:val="1"/>
          <w:wAfter w:w="15" w:type="dxa"/>
          <w:trHeight w:val="71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AE7E2" w14:textId="239FED8A" w:rsidR="007B4731" w:rsidRPr="00C65B30" w:rsidRDefault="007B4731" w:rsidP="00E41DBB">
            <w:pPr>
              <w:widowControl w:val="0"/>
              <w:jc w:val="center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2BD55" w14:textId="6A3445E6" w:rsidR="00305AAD" w:rsidRPr="00305AAD" w:rsidRDefault="00305AAD" w:rsidP="00305AAD">
            <w:pPr>
              <w:widowControl w:val="0"/>
              <w:rPr>
                <w:sz w:val="22"/>
                <w:szCs w:val="22"/>
              </w:rPr>
            </w:pPr>
            <w:r w:rsidRPr="00305AAD">
              <w:rPr>
                <w:sz w:val="22"/>
                <w:szCs w:val="22"/>
              </w:rPr>
              <w:t>Письмо Исполнителя от 30.07.2026 № 30-07/9</w:t>
            </w:r>
            <w:r w:rsidR="00DC4FBE">
              <w:rPr>
                <w:sz w:val="22"/>
                <w:szCs w:val="22"/>
              </w:rPr>
              <w:t xml:space="preserve"> </w:t>
            </w:r>
            <w:r w:rsidR="00DC4FBE" w:rsidRPr="00DC4FBE">
              <w:rPr>
                <w:sz w:val="22"/>
                <w:szCs w:val="22"/>
              </w:rPr>
              <w:t>9 за подписью генерального директора.</w:t>
            </w:r>
          </w:p>
          <w:p w14:paraId="085EC2B7" w14:textId="6A116C29" w:rsidR="007B4731" w:rsidRPr="005830BD" w:rsidRDefault="00305AAD" w:rsidP="00305AAD">
            <w:pPr>
              <w:widowControl w:val="0"/>
              <w:rPr>
                <w:b/>
                <w:sz w:val="22"/>
                <w:szCs w:val="22"/>
              </w:rPr>
            </w:pPr>
            <w:r w:rsidRPr="00305AAD">
              <w:rPr>
                <w:sz w:val="22"/>
                <w:szCs w:val="22"/>
              </w:rPr>
              <w:t xml:space="preserve">Испытание контейнера полимерного для взятия, обработки, хранения и переливания крови по показателю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305AAD">
              <w:rPr>
                <w:sz w:val="22"/>
                <w:szCs w:val="22"/>
              </w:rPr>
              <w:t>пирогенность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09264" w14:textId="6C338201" w:rsidR="007B4731" w:rsidRDefault="00305AAD" w:rsidP="008F702B">
            <w:pPr>
              <w:widowControl w:val="0"/>
              <w:jc w:val="center"/>
            </w:pPr>
            <w:r>
              <w:t>7 747,00</w:t>
            </w:r>
          </w:p>
        </w:tc>
      </w:tr>
      <w:tr w:rsidR="00837D2A" w:rsidRPr="00C65B30" w14:paraId="6E5046F8" w14:textId="77777777" w:rsidTr="00C65B30">
        <w:trPr>
          <w:trHeight w:val="433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3BD63" w14:textId="7270D106" w:rsidR="00837D2A" w:rsidRPr="00C65B30" w:rsidRDefault="00114CE4" w:rsidP="00C416E6">
            <w:pPr>
              <w:widowControl w:val="0"/>
            </w:pPr>
            <w:r>
              <w:t>Цена</w:t>
            </w:r>
            <w:r w:rsidR="00837D2A" w:rsidRPr="00C65B30">
              <w:t xml:space="preserve"> </w:t>
            </w:r>
            <w:r w:rsidR="00377013">
              <w:t>договора</w:t>
            </w:r>
            <w:r w:rsidR="00C416E6">
              <w:t>, установленная З</w:t>
            </w:r>
            <w:r w:rsidR="00837D2A" w:rsidRPr="00C65B30">
              <w:t>аказчиком, руб</w:t>
            </w:r>
            <w:r w:rsidR="002A44B7" w:rsidRPr="00C65B30">
              <w:t>.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5349D" w14:textId="3E44C4B8" w:rsidR="00837D2A" w:rsidRPr="00C65B30" w:rsidRDefault="00C17C61" w:rsidP="00C17C61">
            <w:pPr>
              <w:widowControl w:val="0"/>
            </w:pPr>
            <w:r>
              <w:t>128 1</w:t>
            </w:r>
            <w:r w:rsidR="00DD77CD">
              <w:t>00</w:t>
            </w:r>
            <w:r w:rsidR="008F702B">
              <w:t>,00</w:t>
            </w:r>
          </w:p>
        </w:tc>
      </w:tr>
      <w:tr w:rsidR="00837D2A" w:rsidRPr="00C65B30" w14:paraId="088795D7" w14:textId="77777777" w:rsidTr="00C65B30">
        <w:trPr>
          <w:trHeight w:val="433"/>
        </w:trPr>
        <w:tc>
          <w:tcPr>
            <w:tcW w:w="10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936E" w14:textId="104D83DB" w:rsidR="00837D2A" w:rsidRPr="00C65B30" w:rsidRDefault="00837D2A" w:rsidP="00C17C61">
            <w:pPr>
              <w:widowControl w:val="0"/>
            </w:pPr>
            <w:r w:rsidRPr="00C65B30">
              <w:t>Дата подготовки обоснования начальной (максимальной) цены контракта:</w:t>
            </w:r>
            <w:r w:rsidR="00EA5713" w:rsidRPr="00C65B30">
              <w:t xml:space="preserve"> </w:t>
            </w:r>
            <w:r w:rsidR="00A842B5">
              <w:t>0</w:t>
            </w:r>
            <w:r w:rsidR="00C17C61">
              <w:t>6</w:t>
            </w:r>
            <w:r w:rsidR="004A15CE">
              <w:t>.0</w:t>
            </w:r>
            <w:r w:rsidR="00A842B5">
              <w:t>8</w:t>
            </w:r>
            <w:r w:rsidR="00114CE4">
              <w:t>.2026</w:t>
            </w:r>
            <w:r w:rsidRPr="00C65B30">
              <w:t>.</w:t>
            </w:r>
          </w:p>
        </w:tc>
      </w:tr>
    </w:tbl>
    <w:p w14:paraId="0629652F" w14:textId="55ABF327" w:rsidR="00297F95" w:rsidRPr="00C65B30" w:rsidRDefault="008C1F3F">
      <w:pPr>
        <w:ind w:right="-284"/>
        <w:jc w:val="center"/>
        <w:rPr>
          <w:b/>
        </w:rPr>
      </w:pPr>
      <w:r w:rsidRPr="00C65B30">
        <w:rPr>
          <w:b/>
        </w:rPr>
        <w:lastRenderedPageBreak/>
        <w:t>Обоснование невозможности применения методов, указанных в части 1 статьи 22 Федерального закона №</w:t>
      </w:r>
      <w:r w:rsidR="00A200EB">
        <w:rPr>
          <w:b/>
        </w:rPr>
        <w:t xml:space="preserve"> </w:t>
      </w:r>
      <w:r w:rsidRPr="00C65B30">
        <w:rPr>
          <w:b/>
        </w:rPr>
        <w:t>44-ФЗ</w:t>
      </w:r>
    </w:p>
    <w:p w14:paraId="7D1B5E2A" w14:textId="77777777" w:rsidR="00297F95" w:rsidRPr="00C65B30" w:rsidRDefault="00297F95">
      <w:pPr>
        <w:ind w:right="-284"/>
        <w:jc w:val="center"/>
        <w:rPr>
          <w:b/>
        </w:rPr>
      </w:pPr>
    </w:p>
    <w:tbl>
      <w:tblPr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027"/>
        <w:gridCol w:w="6179"/>
      </w:tblGrid>
      <w:tr w:rsidR="00297F95" w:rsidRPr="00C65B30" w14:paraId="7F69234F" w14:textId="77777777" w:rsidTr="001B4DAB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C1FD" w14:textId="77777777" w:rsidR="00297F95" w:rsidRPr="00C65B30" w:rsidRDefault="008C1F3F">
            <w:pPr>
              <w:widowControl w:val="0"/>
            </w:pPr>
            <w:r w:rsidRPr="00C65B30">
              <w:rPr>
                <w:b/>
              </w:rPr>
              <w:t>Метод сопоставимых рыночных цен</w:t>
            </w:r>
            <w:r w:rsidRPr="00C65B30">
              <w:t xml:space="preserve"> (анализ рынка) (ч. 2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8A53" w14:textId="5F33248E" w:rsidR="0068041E" w:rsidRDefault="0068041E" w:rsidP="0068041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В соответствии с пунктом 3.7.1. Приказа Минэкономра</w:t>
            </w:r>
            <w:r>
              <w:rPr>
                <w:rFonts w:eastAsiaTheme="minorHAnsi"/>
              </w:rPr>
              <w:t>з</w:t>
            </w:r>
            <w:r>
              <w:rPr>
                <w:rFonts w:eastAsiaTheme="minorHAnsi"/>
              </w:rPr>
              <w:t xml:space="preserve">вития России от 02.10.2013 </w:t>
            </w:r>
            <w:r w:rsidR="00354854">
              <w:rPr>
                <w:rFonts w:eastAsiaTheme="minorHAnsi"/>
              </w:rPr>
              <w:t>№</w:t>
            </w:r>
            <w:r>
              <w:rPr>
                <w:rFonts w:eastAsiaTheme="minorHAnsi"/>
              </w:rPr>
              <w:t xml:space="preserve"> 567 </w:t>
            </w:r>
            <w:r w:rsidR="00354854">
              <w:rPr>
                <w:rFonts w:eastAsiaTheme="minorHAnsi"/>
              </w:rPr>
              <w:t>«</w:t>
            </w:r>
            <w:r>
              <w:rPr>
                <w:rFonts w:eastAsiaTheme="minorHAnsi"/>
              </w:rPr>
              <w:t>Об утверждении М</w:t>
            </w:r>
            <w:r>
              <w:rPr>
                <w:rFonts w:eastAsiaTheme="minorHAnsi"/>
              </w:rPr>
              <w:t>е</w:t>
            </w:r>
            <w:r>
              <w:rPr>
                <w:rFonts w:eastAsiaTheme="minorHAnsi"/>
              </w:rPr>
              <w:t>тодических рекомендаций по применению методов опр</w:t>
            </w:r>
            <w:r>
              <w:rPr>
                <w:rFonts w:eastAsiaTheme="minorHAnsi"/>
              </w:rPr>
              <w:t>е</w:t>
            </w:r>
            <w:r>
              <w:rPr>
                <w:rFonts w:eastAsiaTheme="minorHAnsi"/>
              </w:rPr>
              <w:t>деления начальной (максимальной) цены контракта, цены контракта, заключаемого с единственным поставщиком (подрядчиком, исполнителем)</w:t>
            </w:r>
            <w:r w:rsidR="00354854">
              <w:rPr>
                <w:rFonts w:eastAsiaTheme="minorHAnsi"/>
              </w:rPr>
              <w:t>»</w:t>
            </w:r>
            <w:r w:rsidR="001C3434">
              <w:rPr>
                <w:rFonts w:eastAsiaTheme="minorHAnsi"/>
              </w:rPr>
              <w:t xml:space="preserve">, </w:t>
            </w:r>
            <w:r w:rsidR="001C3434" w:rsidRPr="001C3434">
              <w:rPr>
                <w:rFonts w:eastAsiaTheme="minorHAnsi"/>
              </w:rPr>
              <w:t>запросы о предоставл</w:t>
            </w:r>
            <w:r w:rsidR="001C3434" w:rsidRPr="001C3434">
              <w:rPr>
                <w:rFonts w:eastAsiaTheme="minorHAnsi"/>
              </w:rPr>
              <w:t>е</w:t>
            </w:r>
            <w:r w:rsidR="001C3434" w:rsidRPr="001C3434">
              <w:rPr>
                <w:rFonts w:eastAsiaTheme="minorHAnsi"/>
              </w:rPr>
              <w:t>нии ценовой информации направлены (</w:t>
            </w:r>
            <w:r w:rsidR="001C3434">
              <w:rPr>
                <w:rFonts w:eastAsiaTheme="minorHAnsi"/>
              </w:rPr>
              <w:t>пятерым</w:t>
            </w:r>
            <w:r w:rsidR="001C3434" w:rsidRPr="001C3434">
              <w:rPr>
                <w:rFonts w:eastAsiaTheme="minorHAnsi"/>
              </w:rPr>
              <w:t>) испо</w:t>
            </w:r>
            <w:r w:rsidR="001C3434" w:rsidRPr="001C3434">
              <w:rPr>
                <w:rFonts w:eastAsiaTheme="minorHAnsi"/>
              </w:rPr>
              <w:t>л</w:t>
            </w:r>
            <w:r w:rsidR="001C3434" w:rsidRPr="001C3434">
              <w:rPr>
                <w:rFonts w:eastAsiaTheme="minorHAnsi"/>
              </w:rPr>
              <w:t xml:space="preserve">нителям, обладающим опытом </w:t>
            </w:r>
            <w:r w:rsidR="001C3434">
              <w:rPr>
                <w:rFonts w:eastAsiaTheme="minorHAnsi"/>
              </w:rPr>
              <w:t>оказания</w:t>
            </w:r>
            <w:r w:rsidR="001C3434" w:rsidRPr="001C3434">
              <w:rPr>
                <w:rFonts w:eastAsiaTheme="minorHAnsi"/>
              </w:rPr>
              <w:t xml:space="preserve"> соответству</w:t>
            </w:r>
            <w:r w:rsidR="001C3434" w:rsidRPr="001C3434">
              <w:rPr>
                <w:rFonts w:eastAsiaTheme="minorHAnsi"/>
              </w:rPr>
              <w:t>ю</w:t>
            </w:r>
            <w:r w:rsidR="001C3434" w:rsidRPr="001C3434">
              <w:rPr>
                <w:rFonts w:eastAsiaTheme="minorHAnsi"/>
              </w:rPr>
              <w:t>щих услуг.</w:t>
            </w:r>
          </w:p>
          <w:p w14:paraId="374D269C" w14:textId="3508CDA1" w:rsidR="0068041E" w:rsidRDefault="00A12766" w:rsidP="0068041E">
            <w:pPr>
              <w:pStyle w:val="a4"/>
              <w:widowControl w:val="0"/>
              <w:ind w:left="0"/>
              <w:rPr>
                <w:highlight w:val="yellow"/>
                <w:lang w:eastAsia="ru-RU"/>
              </w:rPr>
            </w:pPr>
            <w:r>
              <w:rPr>
                <w:rFonts w:eastAsiaTheme="minorHAnsi"/>
              </w:rPr>
              <w:t>Получены</w:t>
            </w:r>
            <w:r w:rsidR="0068041E">
              <w:rPr>
                <w:rFonts w:eastAsiaTheme="minorHAnsi"/>
              </w:rPr>
              <w:t xml:space="preserve"> цены услуг от </w:t>
            </w:r>
            <w:r w:rsidR="0068041E">
              <w:rPr>
                <w:lang w:eastAsia="ru-RU"/>
              </w:rPr>
              <w:t>1 (одного)</w:t>
            </w:r>
            <w:r w:rsidR="0068041E">
              <w:rPr>
                <w:rFonts w:eastAsiaTheme="minorHAnsi"/>
              </w:rPr>
              <w:t xml:space="preserve"> исполнителя.</w:t>
            </w:r>
          </w:p>
          <w:p w14:paraId="7291098D" w14:textId="1687C724" w:rsidR="004A15CE" w:rsidRDefault="004A15CE" w:rsidP="004A15C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В связи с тем, что было получено </w:t>
            </w:r>
            <w:r w:rsidR="008B1ED2">
              <w:rPr>
                <w:rFonts w:eastAsiaTheme="minorHAnsi"/>
              </w:rPr>
              <w:t>единственное</w:t>
            </w:r>
            <w:r>
              <w:rPr>
                <w:rFonts w:eastAsiaTheme="minorHAnsi"/>
              </w:rPr>
              <w:t xml:space="preserve"> ценовое</w:t>
            </w:r>
            <w:r w:rsidR="0085402B">
              <w:rPr>
                <w:rFonts w:eastAsiaTheme="minorHAnsi"/>
              </w:rPr>
              <w:t xml:space="preserve"> предложение</w:t>
            </w:r>
            <w:r>
              <w:rPr>
                <w:rFonts w:eastAsiaTheme="minorHAnsi"/>
              </w:rPr>
              <w:t>, были проведены дополнительные исслед</w:t>
            </w:r>
            <w:r>
              <w:rPr>
                <w:rFonts w:eastAsiaTheme="minorHAnsi"/>
              </w:rPr>
              <w:t>о</w:t>
            </w:r>
            <w:r>
              <w:rPr>
                <w:rFonts w:eastAsiaTheme="minorHAnsi"/>
              </w:rPr>
              <w:t>вания в целях увеличения количества ценовой информ</w:t>
            </w:r>
            <w:r>
              <w:rPr>
                <w:rFonts w:eastAsiaTheme="minorHAnsi"/>
              </w:rPr>
              <w:t>а</w:t>
            </w:r>
            <w:r>
              <w:rPr>
                <w:rFonts w:eastAsiaTheme="minorHAnsi"/>
              </w:rPr>
              <w:t>ции, используемой в расчетах (поиск ценовой информ</w:t>
            </w:r>
            <w:r>
              <w:rPr>
                <w:rFonts w:eastAsiaTheme="minorHAnsi"/>
              </w:rPr>
              <w:t>а</w:t>
            </w:r>
            <w:r>
              <w:rPr>
                <w:rFonts w:eastAsiaTheme="minorHAnsi"/>
              </w:rPr>
              <w:t>ции в реестре контрактов, заключенных заказчиками). В реестре контрактов, заключенных заказчиками, инфо</w:t>
            </w:r>
            <w:r>
              <w:rPr>
                <w:rFonts w:eastAsiaTheme="minorHAnsi"/>
              </w:rPr>
              <w:t>р</w:t>
            </w:r>
            <w:r>
              <w:rPr>
                <w:rFonts w:eastAsiaTheme="minorHAnsi"/>
              </w:rPr>
              <w:t xml:space="preserve">мация об </w:t>
            </w:r>
            <w:r w:rsidRPr="00C65B30">
              <w:rPr>
                <w:lang w:eastAsia="ru-RU"/>
              </w:rPr>
              <w:t>однородных услуг</w:t>
            </w:r>
            <w:r>
              <w:rPr>
                <w:lang w:eastAsia="ru-RU"/>
              </w:rPr>
              <w:t>ах отсутствовала</w:t>
            </w:r>
            <w:r w:rsidR="005D0340">
              <w:rPr>
                <w:rFonts w:eastAsiaTheme="minorHAnsi"/>
              </w:rPr>
              <w:t>.</w:t>
            </w:r>
          </w:p>
          <w:p w14:paraId="22174A7B" w14:textId="77777777" w:rsidR="004A15CE" w:rsidRPr="004A15CE" w:rsidRDefault="004A15CE">
            <w:pPr>
              <w:pStyle w:val="a4"/>
              <w:widowControl w:val="0"/>
              <w:ind w:left="0"/>
              <w:rPr>
                <w:lang w:eastAsia="ru-RU"/>
              </w:rPr>
            </w:pPr>
          </w:p>
          <w:p w14:paraId="7AB4A69F" w14:textId="1058FEA8" w:rsidR="00297F95" w:rsidRPr="00C65B30" w:rsidRDefault="008C1F3F" w:rsidP="007119CA">
            <w:pPr>
              <w:pStyle w:val="a4"/>
              <w:widowControl w:val="0"/>
              <w:ind w:left="0"/>
              <w:rPr>
                <w:lang w:eastAsia="ru-RU"/>
              </w:rPr>
            </w:pPr>
            <w:r w:rsidRPr="004A15CE">
              <w:rPr>
                <w:i/>
                <w:lang w:eastAsia="ru-RU"/>
              </w:rPr>
              <w:t xml:space="preserve">Использование </w:t>
            </w:r>
            <w:r w:rsidR="007119CA" w:rsidRPr="007119CA">
              <w:rPr>
                <w:i/>
                <w:lang w:eastAsia="ru-RU"/>
              </w:rPr>
              <w:t>иных</w:t>
            </w:r>
            <w:r w:rsidRPr="007119CA">
              <w:rPr>
                <w:i/>
                <w:lang w:eastAsia="ru-RU"/>
              </w:rPr>
              <w:t xml:space="preserve"> </w:t>
            </w:r>
            <w:r w:rsidRPr="004A15CE">
              <w:rPr>
                <w:i/>
                <w:lang w:eastAsia="ru-RU"/>
              </w:rPr>
              <w:t xml:space="preserve">методов допускается в случаях, предусмотренных частями </w:t>
            </w:r>
            <w:r w:rsidRPr="007119CA">
              <w:rPr>
                <w:i/>
                <w:lang w:eastAsia="ru-RU"/>
              </w:rPr>
              <w:t xml:space="preserve">7-11 </w:t>
            </w:r>
            <w:r w:rsidRPr="004A15CE">
              <w:rPr>
                <w:i/>
                <w:lang w:eastAsia="ru-RU"/>
              </w:rPr>
              <w:t>указанной статьи.</w:t>
            </w:r>
          </w:p>
        </w:tc>
      </w:tr>
      <w:tr w:rsidR="00297F95" w:rsidRPr="00C65B30" w14:paraId="085B7E14" w14:textId="77777777" w:rsidTr="001B4DAB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9BAF" w14:textId="77777777" w:rsidR="00297F95" w:rsidRPr="00C65B30" w:rsidRDefault="008C1F3F">
            <w:pPr>
              <w:widowControl w:val="0"/>
            </w:pPr>
            <w:r w:rsidRPr="00C65B30">
              <w:rPr>
                <w:b/>
              </w:rPr>
              <w:t>Нормативный метод</w:t>
            </w:r>
            <w:r w:rsidRPr="00C65B30">
              <w:t xml:space="preserve"> (ч. 7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B2FF" w14:textId="6796CCDC" w:rsidR="00297F95" w:rsidRPr="00C65B30" w:rsidRDefault="008C1F3F">
            <w:pPr>
              <w:pStyle w:val="a4"/>
              <w:widowControl w:val="0"/>
              <w:ind w:left="0"/>
              <w:rPr>
                <w:lang w:eastAsia="ru-RU"/>
              </w:rPr>
            </w:pPr>
            <w:r w:rsidRPr="00C65B30">
              <w:rPr>
                <w:lang w:eastAsia="ru-RU"/>
              </w:rPr>
              <w:t xml:space="preserve">Применить невозможно, так как указанный метод заключается в расчете начальной (максимальной) цены </w:t>
            </w:r>
            <w:r w:rsidR="00A200EB">
              <w:rPr>
                <w:lang w:eastAsia="ru-RU"/>
              </w:rPr>
              <w:t>договора</w:t>
            </w:r>
            <w:r w:rsidRPr="00C65B30">
              <w:rPr>
                <w:lang w:eastAsia="ru-RU"/>
              </w:rPr>
              <w:t xml:space="preserve"> на основе требований к закупаемым услугам, установленных в соответствии со ст. 19 «Нормирование в сфере закупок» 44-ФЗ.</w:t>
            </w:r>
          </w:p>
          <w:p w14:paraId="6A6D90DE" w14:textId="186D0578" w:rsidR="00B35924" w:rsidRPr="00C65B30" w:rsidRDefault="00B35924">
            <w:pPr>
              <w:pStyle w:val="a4"/>
              <w:widowControl w:val="0"/>
              <w:ind w:left="0"/>
              <w:rPr>
                <w:lang w:eastAsia="ru-RU"/>
              </w:rPr>
            </w:pPr>
            <w:r w:rsidRPr="00C65B30">
              <w:rPr>
                <w:lang w:eastAsia="ru-RU"/>
              </w:rPr>
              <w:t>Требований к закупаемым услугам в соответствии со ст. 19 «Нормирование в сфере закупок» 44-ФЗ не установлены.</w:t>
            </w:r>
          </w:p>
        </w:tc>
      </w:tr>
      <w:tr w:rsidR="00297F95" w:rsidRPr="00C65B30" w14:paraId="09503638" w14:textId="77777777" w:rsidTr="001B4DAB">
        <w:trPr>
          <w:trHeight w:val="1655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682F" w14:textId="77777777" w:rsidR="00297F95" w:rsidRPr="00C65B30" w:rsidRDefault="008C1F3F">
            <w:pPr>
              <w:widowControl w:val="0"/>
            </w:pPr>
            <w:r w:rsidRPr="00C65B30">
              <w:rPr>
                <w:b/>
              </w:rPr>
              <w:t>Тарифный метод</w:t>
            </w:r>
            <w:r w:rsidRPr="00C65B30">
              <w:t xml:space="preserve"> (ч. 8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9F46" w14:textId="18372DE1" w:rsidR="00837D2A" w:rsidRPr="00D0245C" w:rsidRDefault="00837D2A" w:rsidP="00D0245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65B30">
              <w:rPr>
                <w:rFonts w:eastAsiaTheme="minorHAnsi"/>
              </w:rPr>
              <w:t>Тарифный метод не применяется Государственным з</w:t>
            </w:r>
            <w:r w:rsidRPr="00C65B30">
              <w:rPr>
                <w:rFonts w:eastAsiaTheme="minorHAnsi"/>
              </w:rPr>
              <w:t>а</w:t>
            </w:r>
            <w:r w:rsidRPr="00C65B30">
              <w:rPr>
                <w:rFonts w:eastAsiaTheme="minorHAnsi"/>
              </w:rPr>
              <w:t xml:space="preserve">казчиком, </w:t>
            </w:r>
            <w:r w:rsidR="00B35924" w:rsidRPr="00C65B30">
              <w:rPr>
                <w:rFonts w:eastAsiaTheme="minorHAnsi"/>
              </w:rPr>
              <w:t>в связи с тем, что,</w:t>
            </w:r>
            <w:r w:rsidRPr="00C65B30">
              <w:rPr>
                <w:rFonts w:eastAsiaTheme="minorHAnsi"/>
              </w:rPr>
              <w:t xml:space="preserve"> в соответствии с законод</w:t>
            </w:r>
            <w:r w:rsidRPr="00C65B30">
              <w:rPr>
                <w:rFonts w:eastAsiaTheme="minorHAnsi"/>
              </w:rPr>
              <w:t>а</w:t>
            </w:r>
            <w:r w:rsidRPr="00C65B30">
              <w:rPr>
                <w:rFonts w:eastAsiaTheme="minorHAnsi"/>
              </w:rPr>
              <w:t xml:space="preserve">тельством Российской Федерации цены закупаемых услуг не подлежат государственному регулированию и не установлены муниципальными правовыми актами. </w:t>
            </w:r>
          </w:p>
        </w:tc>
      </w:tr>
      <w:tr w:rsidR="00297F95" w:rsidRPr="00C65B30" w14:paraId="4A538294" w14:textId="77777777" w:rsidTr="001B4DAB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CA7F" w14:textId="11EF560E" w:rsidR="00B35924" w:rsidRPr="00C65B30" w:rsidRDefault="008C1F3F">
            <w:pPr>
              <w:widowControl w:val="0"/>
            </w:pPr>
            <w:r w:rsidRPr="00C65B30">
              <w:rPr>
                <w:b/>
              </w:rPr>
              <w:t>Проектно-сметный метод</w:t>
            </w:r>
            <w:r w:rsidRPr="00C65B30">
              <w:t xml:space="preserve"> (ч. 9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6744" w14:textId="203D0F8E" w:rsidR="00297F95" w:rsidRPr="00C65B30" w:rsidRDefault="008C1F3F">
            <w:pPr>
              <w:widowControl w:val="0"/>
            </w:pPr>
            <w:r w:rsidRPr="00C65B30">
              <w:t>Не применяется, так как данный вид услуг не отнесен к перечню, установленному ч.</w:t>
            </w:r>
            <w:r w:rsidR="00AB737B">
              <w:t xml:space="preserve"> </w:t>
            </w:r>
            <w:r w:rsidRPr="00C65B30">
              <w:t>9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297F95" w:rsidRPr="00C65B30" w14:paraId="2112A29A" w14:textId="77777777" w:rsidTr="001B4DAB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50AB" w14:textId="77777777" w:rsidR="00297F95" w:rsidRPr="00C65B30" w:rsidRDefault="008C1F3F">
            <w:pPr>
              <w:widowControl w:val="0"/>
            </w:pPr>
            <w:r w:rsidRPr="00C65B30">
              <w:rPr>
                <w:b/>
              </w:rPr>
              <w:t>Затратный метод</w:t>
            </w:r>
            <w:r w:rsidRPr="00C65B30">
              <w:t xml:space="preserve"> (ч. 10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6EFD" w14:textId="4104D5FA" w:rsidR="00297F95" w:rsidRPr="00C65B30" w:rsidRDefault="008C1F3F" w:rsidP="00A200EB">
            <w:pPr>
              <w:pStyle w:val="a4"/>
              <w:widowControl w:val="0"/>
              <w:ind w:left="0"/>
              <w:rPr>
                <w:lang w:eastAsia="ru-RU"/>
              </w:rPr>
            </w:pPr>
            <w:r w:rsidRPr="00C65B30">
              <w:rPr>
                <w:lang w:eastAsia="ru-RU"/>
              </w:rPr>
              <w:t xml:space="preserve">Не применяется, в связи с тем, что метод заключается в определении начальной (максимальной) цены </w:t>
            </w:r>
            <w:r w:rsidR="00A200EB">
              <w:rPr>
                <w:lang w:eastAsia="ru-RU"/>
              </w:rPr>
              <w:t>договора</w:t>
            </w:r>
            <w:r w:rsidRPr="00C65B30">
              <w:rPr>
                <w:lang w:eastAsia="ru-RU"/>
              </w:rPr>
              <w:t>, как суммы произведенных затрат и обычной для определенной сферы деятельности прибыли. Информация о структуре затрат и норме прибыли в единой информационной системе и других общедоступных источниках информация отсутствует.</w:t>
            </w:r>
          </w:p>
        </w:tc>
      </w:tr>
      <w:tr w:rsidR="007F5EE8" w:rsidRPr="00C65B30" w14:paraId="6409FE15" w14:textId="77777777" w:rsidTr="001149CE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23ED" w14:textId="4FA52404" w:rsidR="007F5EE8" w:rsidRPr="00C65B30" w:rsidRDefault="007F5EE8" w:rsidP="00DC4FBE">
            <w:pPr>
              <w:pStyle w:val="a4"/>
              <w:widowControl w:val="0"/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Применимый метод: иной. </w:t>
            </w:r>
            <w:r w:rsidRPr="00305AAD">
              <w:rPr>
                <w:lang w:eastAsia="ru-RU"/>
              </w:rPr>
              <w:t xml:space="preserve">Расчет НМЦК </w:t>
            </w:r>
            <w:r w:rsidR="00082933" w:rsidRPr="00305AAD">
              <w:t xml:space="preserve">осуществлен </w:t>
            </w:r>
            <w:proofErr w:type="gramStart"/>
            <w:r w:rsidR="00082933" w:rsidRPr="00305AAD">
              <w:t xml:space="preserve">согласно </w:t>
            </w:r>
            <w:r w:rsidR="00305AAD" w:rsidRPr="00305AAD">
              <w:t>Письма</w:t>
            </w:r>
            <w:proofErr w:type="gramEnd"/>
            <w:r w:rsidR="00DC4FBE">
              <w:t xml:space="preserve"> Исполнителя.</w:t>
            </w:r>
          </w:p>
        </w:tc>
      </w:tr>
    </w:tbl>
    <w:p w14:paraId="27E98C6E" w14:textId="7B0C604C" w:rsidR="00743949" w:rsidRDefault="00743949">
      <w:pPr>
        <w:rPr>
          <w:i/>
        </w:rPr>
      </w:pPr>
    </w:p>
    <w:p w14:paraId="24D73AF9" w14:textId="77777777" w:rsidR="00743949" w:rsidRDefault="00743949">
      <w:pPr>
        <w:jc w:val="left"/>
        <w:rPr>
          <w:i/>
        </w:rPr>
      </w:pPr>
      <w:r>
        <w:rPr>
          <w:i/>
        </w:rPr>
        <w:br w:type="page"/>
      </w:r>
    </w:p>
    <w:p w14:paraId="1D507CFB" w14:textId="77777777" w:rsidR="00743949" w:rsidRDefault="00743949">
      <w:pPr>
        <w:jc w:val="left"/>
        <w:rPr>
          <w:i/>
        </w:rPr>
        <w:sectPr w:rsidR="00743949">
          <w:pgSz w:w="11906" w:h="16838"/>
          <w:pgMar w:top="993" w:right="850" w:bottom="1134" w:left="993" w:header="0" w:footer="0" w:gutter="0"/>
          <w:cols w:space="720"/>
          <w:formProt w:val="0"/>
          <w:docGrid w:linePitch="360"/>
        </w:sectPr>
      </w:pPr>
    </w:p>
    <w:p w14:paraId="48E580A0" w14:textId="29291BA3" w:rsidR="00743949" w:rsidRDefault="00743949">
      <w:pPr>
        <w:jc w:val="left"/>
        <w:rPr>
          <w:i/>
        </w:rPr>
      </w:pPr>
      <w:r w:rsidRPr="00743949">
        <w:rPr>
          <w:i/>
          <w:noProof/>
          <w:lang w:eastAsia="ru-RU"/>
        </w:rPr>
        <w:lastRenderedPageBreak/>
        <w:drawing>
          <wp:inline distT="0" distB="0" distL="0" distR="0" wp14:anchorId="291613CF" wp14:editId="02B80ADE">
            <wp:extent cx="9334500" cy="6299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51659" cy="631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3949" w:rsidSect="00743949">
      <w:pgSz w:w="16838" w:h="11906" w:orient="landscape"/>
      <w:pgMar w:top="992" w:right="992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2F3D"/>
    <w:multiLevelType w:val="hybridMultilevel"/>
    <w:tmpl w:val="B1A804D0"/>
    <w:lvl w:ilvl="0" w:tplc="7B32A266">
      <w:start w:val="1"/>
      <w:numFmt w:val="bullet"/>
      <w:lvlText w:val=""/>
      <w:lvlJc w:val="left"/>
      <w:pPr>
        <w:ind w:left="27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</w:abstractNum>
  <w:abstractNum w:abstractNumId="1">
    <w:nsid w:val="399433CB"/>
    <w:multiLevelType w:val="multilevel"/>
    <w:tmpl w:val="72A6B52A"/>
    <w:lvl w:ilvl="0">
      <w:start w:val="1"/>
      <w:numFmt w:val="decimal"/>
      <w:lvlText w:val="%1"/>
      <w:lvlJc w:val="left"/>
      <w:pPr>
        <w:ind w:left="360" w:hanging="360"/>
      </w:pPr>
      <w:rPr>
        <w:rFonts w:eastAsia="Calibri"/>
        <w:color w:val="000099"/>
        <w:sz w:val="18"/>
      </w:rPr>
    </w:lvl>
    <w:lvl w:ilvl="1">
      <w:start w:val="3"/>
      <w:numFmt w:val="decimal"/>
      <w:lvlText w:val="%1.%2"/>
      <w:lvlJc w:val="left"/>
      <w:pPr>
        <w:ind w:left="947" w:hanging="360"/>
      </w:pPr>
      <w:rPr>
        <w:rFonts w:eastAsia="Calibri"/>
        <w:color w:val="000099"/>
        <w:sz w:val="18"/>
      </w:rPr>
    </w:lvl>
    <w:lvl w:ilvl="2">
      <w:start w:val="1"/>
      <w:numFmt w:val="decimal"/>
      <w:lvlText w:val="%1.%2.%3"/>
      <w:lvlJc w:val="left"/>
      <w:pPr>
        <w:ind w:left="1894" w:hanging="720"/>
      </w:pPr>
      <w:rPr>
        <w:rFonts w:eastAsia="Calibri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81" w:hanging="720"/>
      </w:pPr>
      <w:rPr>
        <w:rFonts w:eastAsia="Calibri"/>
        <w:color w:val="000099"/>
        <w:sz w:val="18"/>
      </w:rPr>
    </w:lvl>
    <w:lvl w:ilvl="4">
      <w:start w:val="1"/>
      <w:numFmt w:val="decimal"/>
      <w:lvlText w:val="%1.%2.%3.%4.%5"/>
      <w:lvlJc w:val="left"/>
      <w:pPr>
        <w:ind w:left="3428" w:hanging="1080"/>
      </w:pPr>
      <w:rPr>
        <w:rFonts w:eastAsia="Calibri"/>
        <w:color w:val="000099"/>
        <w:sz w:val="18"/>
      </w:rPr>
    </w:lvl>
    <w:lvl w:ilvl="5">
      <w:start w:val="1"/>
      <w:numFmt w:val="decimal"/>
      <w:lvlText w:val="%1.%2.%3.%4.%5.%6"/>
      <w:lvlJc w:val="left"/>
      <w:pPr>
        <w:ind w:left="4015" w:hanging="1080"/>
      </w:pPr>
      <w:rPr>
        <w:rFonts w:eastAsia="Calibri"/>
        <w:color w:val="000099"/>
        <w:sz w:val="18"/>
      </w:rPr>
    </w:lvl>
    <w:lvl w:ilvl="6">
      <w:start w:val="1"/>
      <w:numFmt w:val="decimal"/>
      <w:lvlText w:val="%1.%2.%3.%4.%5.%6.%7"/>
      <w:lvlJc w:val="left"/>
      <w:pPr>
        <w:ind w:left="4962" w:hanging="1440"/>
      </w:pPr>
      <w:rPr>
        <w:rFonts w:eastAsia="Calibri"/>
        <w:color w:val="000099"/>
        <w:sz w:val="18"/>
      </w:rPr>
    </w:lvl>
    <w:lvl w:ilvl="7">
      <w:start w:val="1"/>
      <w:numFmt w:val="decimal"/>
      <w:lvlText w:val="%1.%2.%3.%4.%5.%6.%7.%8"/>
      <w:lvlJc w:val="left"/>
      <w:pPr>
        <w:ind w:left="5549" w:hanging="1440"/>
      </w:pPr>
      <w:rPr>
        <w:rFonts w:eastAsia="Calibri"/>
        <w:color w:val="000099"/>
        <w:sz w:val="18"/>
      </w:rPr>
    </w:lvl>
    <w:lvl w:ilvl="8">
      <w:start w:val="1"/>
      <w:numFmt w:val="decimal"/>
      <w:lvlText w:val="%1.%2.%3.%4.%5.%6.%7.%8.%9"/>
      <w:lvlJc w:val="left"/>
      <w:pPr>
        <w:ind w:left="6136" w:hanging="1440"/>
      </w:pPr>
      <w:rPr>
        <w:rFonts w:eastAsia="Calibri"/>
        <w:color w:val="000099"/>
        <w:sz w:val="18"/>
      </w:rPr>
    </w:lvl>
  </w:abstractNum>
  <w:abstractNum w:abstractNumId="2">
    <w:nsid w:val="510C748E"/>
    <w:multiLevelType w:val="multilevel"/>
    <w:tmpl w:val="908A5FEC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1174" w:hanging="465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">
    <w:nsid w:val="77816FC9"/>
    <w:multiLevelType w:val="hybridMultilevel"/>
    <w:tmpl w:val="7E4CC460"/>
    <w:lvl w:ilvl="0" w:tplc="72EC442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95"/>
    <w:rsid w:val="00012D33"/>
    <w:rsid w:val="000609A0"/>
    <w:rsid w:val="00082933"/>
    <w:rsid w:val="00114CE4"/>
    <w:rsid w:val="001548CA"/>
    <w:rsid w:val="001B4DAB"/>
    <w:rsid w:val="001C3434"/>
    <w:rsid w:val="002273D0"/>
    <w:rsid w:val="00271F61"/>
    <w:rsid w:val="00276468"/>
    <w:rsid w:val="00297F95"/>
    <w:rsid w:val="002A44B7"/>
    <w:rsid w:val="002E2868"/>
    <w:rsid w:val="002F6870"/>
    <w:rsid w:val="003037B4"/>
    <w:rsid w:val="00304202"/>
    <w:rsid w:val="00305AAD"/>
    <w:rsid w:val="00306271"/>
    <w:rsid w:val="00306A0B"/>
    <w:rsid w:val="00346F9D"/>
    <w:rsid w:val="00354854"/>
    <w:rsid w:val="00377013"/>
    <w:rsid w:val="003D3F3B"/>
    <w:rsid w:val="004051F5"/>
    <w:rsid w:val="004421B5"/>
    <w:rsid w:val="004A15CE"/>
    <w:rsid w:val="004A70BE"/>
    <w:rsid w:val="00512CA3"/>
    <w:rsid w:val="005830BD"/>
    <w:rsid w:val="005A0918"/>
    <w:rsid w:val="005D0340"/>
    <w:rsid w:val="00620788"/>
    <w:rsid w:val="00657682"/>
    <w:rsid w:val="0068041E"/>
    <w:rsid w:val="006B326F"/>
    <w:rsid w:val="006D26A6"/>
    <w:rsid w:val="007119CA"/>
    <w:rsid w:val="007436AA"/>
    <w:rsid w:val="00743949"/>
    <w:rsid w:val="007B4731"/>
    <w:rsid w:val="007F5EE8"/>
    <w:rsid w:val="00837D2A"/>
    <w:rsid w:val="0085402B"/>
    <w:rsid w:val="0085652C"/>
    <w:rsid w:val="008B1ED2"/>
    <w:rsid w:val="008C1F3F"/>
    <w:rsid w:val="008F44FC"/>
    <w:rsid w:val="008F5748"/>
    <w:rsid w:val="008F702B"/>
    <w:rsid w:val="009210FB"/>
    <w:rsid w:val="00922A5C"/>
    <w:rsid w:val="00930785"/>
    <w:rsid w:val="009510A0"/>
    <w:rsid w:val="009732EE"/>
    <w:rsid w:val="00994191"/>
    <w:rsid w:val="009C397E"/>
    <w:rsid w:val="00A12766"/>
    <w:rsid w:val="00A200EB"/>
    <w:rsid w:val="00A40D28"/>
    <w:rsid w:val="00A842B5"/>
    <w:rsid w:val="00AA2416"/>
    <w:rsid w:val="00AB737B"/>
    <w:rsid w:val="00AD1C2A"/>
    <w:rsid w:val="00AD532D"/>
    <w:rsid w:val="00AF04A8"/>
    <w:rsid w:val="00B35924"/>
    <w:rsid w:val="00B43D21"/>
    <w:rsid w:val="00B5424A"/>
    <w:rsid w:val="00B87C32"/>
    <w:rsid w:val="00BE465F"/>
    <w:rsid w:val="00C02A5A"/>
    <w:rsid w:val="00C17C61"/>
    <w:rsid w:val="00C416E6"/>
    <w:rsid w:val="00C65B30"/>
    <w:rsid w:val="00C91E32"/>
    <w:rsid w:val="00CF17CB"/>
    <w:rsid w:val="00CF752A"/>
    <w:rsid w:val="00D0245C"/>
    <w:rsid w:val="00D133DB"/>
    <w:rsid w:val="00D24BD2"/>
    <w:rsid w:val="00DC4FBE"/>
    <w:rsid w:val="00DD77CD"/>
    <w:rsid w:val="00E22886"/>
    <w:rsid w:val="00E23EC6"/>
    <w:rsid w:val="00E8455C"/>
    <w:rsid w:val="00EA5713"/>
    <w:rsid w:val="00EE57D2"/>
    <w:rsid w:val="00F037B9"/>
    <w:rsid w:val="00F15097"/>
    <w:rsid w:val="00F31D3A"/>
    <w:rsid w:val="00F725FA"/>
    <w:rsid w:val="00FA5799"/>
    <w:rsid w:val="00FE231D"/>
    <w:rsid w:val="00FF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0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5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rsid w:val="00D77B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D77B5E"/>
    <w:pPr>
      <w:ind w:left="708"/>
    </w:pPr>
  </w:style>
  <w:style w:type="paragraph" w:customStyle="1" w:styleId="3">
    <w:name w:val="Знак3"/>
    <w:basedOn w:val="a"/>
    <w:uiPriority w:val="99"/>
    <w:rsid w:val="00EA5713"/>
    <w:pPr>
      <w:spacing w:after="200" w:line="276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EA5713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A571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A5713"/>
    <w:rPr>
      <w:rFonts w:ascii="Calibri" w:eastAsia="Times New Roman" w:hAnsi="Calibri" w:cs="Calibri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EA571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rsid w:val="00EA5713"/>
    <w:rPr>
      <w:rFonts w:cs="Times New Roman"/>
      <w:color w:val="0000FF"/>
      <w:u w:val="single"/>
    </w:rPr>
  </w:style>
  <w:style w:type="paragraph" w:customStyle="1" w:styleId="ab">
    <w:name w:val="А_Основной текст"/>
    <w:basedOn w:val="a"/>
    <w:qFormat/>
    <w:rsid w:val="00EA5713"/>
    <w:pPr>
      <w:widowControl w:val="0"/>
      <w:spacing w:before="113" w:after="113" w:line="276" w:lineRule="auto"/>
      <w:ind w:firstLine="709"/>
    </w:pPr>
    <w:rPr>
      <w:rFonts w:ascii="Calibri" w:hAnsi="Calibri"/>
      <w:color w:val="000000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4394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394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5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rsid w:val="00D77B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D77B5E"/>
    <w:pPr>
      <w:ind w:left="708"/>
    </w:pPr>
  </w:style>
  <w:style w:type="paragraph" w:customStyle="1" w:styleId="3">
    <w:name w:val="Знак3"/>
    <w:basedOn w:val="a"/>
    <w:uiPriority w:val="99"/>
    <w:rsid w:val="00EA5713"/>
    <w:pPr>
      <w:spacing w:after="200" w:line="276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EA5713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A571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A5713"/>
    <w:rPr>
      <w:rFonts w:ascii="Calibri" w:eastAsia="Times New Roman" w:hAnsi="Calibri" w:cs="Calibri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EA571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rsid w:val="00EA5713"/>
    <w:rPr>
      <w:rFonts w:cs="Times New Roman"/>
      <w:color w:val="0000FF"/>
      <w:u w:val="single"/>
    </w:rPr>
  </w:style>
  <w:style w:type="paragraph" w:customStyle="1" w:styleId="ab">
    <w:name w:val="А_Основной текст"/>
    <w:basedOn w:val="a"/>
    <w:qFormat/>
    <w:rsid w:val="00EA5713"/>
    <w:pPr>
      <w:widowControl w:val="0"/>
      <w:spacing w:before="113" w:after="113" w:line="276" w:lineRule="auto"/>
      <w:ind w:firstLine="709"/>
    </w:pPr>
    <w:rPr>
      <w:rFonts w:ascii="Calibri" w:hAnsi="Calibri"/>
      <w:color w:val="000000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4394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394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Шиврина Елена Николаевна</cp:lastModifiedBy>
  <cp:revision>2</cp:revision>
  <dcterms:created xsi:type="dcterms:W3CDTF">2026-08-21T04:53:00Z</dcterms:created>
  <dcterms:modified xsi:type="dcterms:W3CDTF">2026-08-21T04:53:00Z</dcterms:modified>
  <dc:language>ru-RU</dc:language>
</cp:coreProperties>
</file>