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2D0" w:rsidRDefault="00103141">
      <w:pPr>
        <w:widowControl w:val="0"/>
        <w:shd w:val="clear" w:color="auto" w:fill="FFFFFF"/>
        <w:tabs>
          <w:tab w:val="left" w:pos="180"/>
        </w:tabs>
        <w:jc w:val="center"/>
        <w:rPr>
          <w:b/>
        </w:rPr>
      </w:pPr>
      <w:r>
        <w:rPr>
          <w:b/>
        </w:rPr>
        <w:t>Государственный  Контракт на поставку товара № ___</w:t>
      </w:r>
    </w:p>
    <w:p w:rsidR="00EF02D0" w:rsidRPr="00103141" w:rsidRDefault="00103141">
      <w:pPr>
        <w:pStyle w:val="Iacaaiea"/>
        <w:spacing w:before="0" w:line="240" w:lineRule="auto"/>
        <w:contextualSpacing/>
        <w:rPr>
          <w:color w:val="FF0000"/>
        </w:rPr>
      </w:pPr>
      <w:r>
        <w:rPr>
          <w:bCs w:val="0"/>
        </w:rPr>
        <w:t xml:space="preserve">ИКЗ </w:t>
      </w:r>
      <w:r w:rsidR="00C557F9" w:rsidRPr="00C557F9">
        <w:rPr>
          <w:bdr w:val="none" w:sz="0" w:space="0" w:color="auto" w:frame="1"/>
          <w:shd w:val="clear" w:color="auto" w:fill="FFFFFF"/>
        </w:rPr>
        <w:t>26 1 5405187437 540501001 0017 000 0000 244</w:t>
      </w:r>
    </w:p>
    <w:p w:rsidR="00EF02D0" w:rsidRPr="00103141" w:rsidRDefault="00EF02D0">
      <w:pPr>
        <w:widowControl w:val="0"/>
        <w:shd w:val="clear" w:color="auto" w:fill="FFFFFF"/>
        <w:tabs>
          <w:tab w:val="left" w:pos="180"/>
        </w:tabs>
        <w:jc w:val="both"/>
        <w:rPr>
          <w:color w:val="FF0000"/>
        </w:rPr>
      </w:pPr>
    </w:p>
    <w:p w:rsidR="00EF02D0" w:rsidRDefault="00103141">
      <w:pPr>
        <w:widowControl w:val="0"/>
        <w:shd w:val="clear" w:color="auto" w:fill="FFFFFF"/>
        <w:tabs>
          <w:tab w:val="left" w:pos="180"/>
        </w:tabs>
        <w:jc w:val="both"/>
      </w:pPr>
      <w:r>
        <w:t>г. Новосибирск                                                                                            «___» _________ 202</w:t>
      </w:r>
      <w:r w:rsidR="00C557F9">
        <w:t>6</w:t>
      </w:r>
      <w:r>
        <w:t xml:space="preserve"> г.</w:t>
      </w:r>
    </w:p>
    <w:p w:rsidR="00EF02D0" w:rsidRDefault="00EF02D0">
      <w:pPr>
        <w:ind w:firstLine="709"/>
        <w:jc w:val="both"/>
      </w:pPr>
    </w:p>
    <w:p w:rsidR="00EF02D0" w:rsidRDefault="00103141">
      <w:pPr>
        <w:pStyle w:val="ConsPlusNonformat"/>
        <w:ind w:firstLine="360"/>
        <w:jc w:val="both"/>
        <w:rPr>
          <w:rFonts w:ascii="Times New Roman" w:hAnsi="Times New Roman" w:cs="Times New Roman"/>
        </w:rPr>
      </w:pPr>
      <w:proofErr w:type="gramStart"/>
      <w:r>
        <w:rPr>
          <w:rFonts w:ascii="Times New Roman" w:hAnsi="Times New Roman" w:cs="Times New Roman"/>
        </w:rPr>
        <w:t>федеральное казенное учреждение «Управление по конвоированию Главного управления Федеральной службы исполнения наказаний по Новосибирской области», именуемое                             в дальнейшем Государственный заказчик, в лице _____________________________________</w:t>
      </w:r>
      <w:r>
        <w:rPr>
          <w:rFonts w:ascii="Times New Roman" w:hAnsi="Times New Roman" w:cs="Times New Roman"/>
          <w:spacing w:val="-14"/>
        </w:rPr>
        <w:t>, действующего на основании _____________________</w:t>
      </w:r>
      <w:r>
        <w:rPr>
          <w:rFonts w:ascii="Times New Roman" w:hAnsi="Times New Roman" w:cs="Times New Roman"/>
        </w:rPr>
        <w:t xml:space="preserve">, с одной стороны, и </w:t>
      </w:r>
      <w:r>
        <w:rPr>
          <w:rFonts w:ascii="Times New Roman" w:hAnsi="Times New Roman" w:cs="Times New Roman"/>
          <w:b/>
          <w:i/>
        </w:rPr>
        <w:t>_______</w:t>
      </w:r>
      <w:r>
        <w:rPr>
          <w:rFonts w:ascii="Times New Roman" w:hAnsi="Times New Roman" w:cs="Times New Roman"/>
        </w:rPr>
        <w:t>, именуемое в дальнейшем Поставщик, в лице ______, действующего на основании _______, с  другой стороны,   совместно   именуемые  Сторонами на основании п. 4 ч. 1 ст. 93 Федерального закона от 05.04.2013 № 44-ФЗ «О Контрактной системе</w:t>
      </w:r>
      <w:proofErr w:type="gramEnd"/>
      <w:r>
        <w:rPr>
          <w:rFonts w:ascii="Times New Roman" w:hAnsi="Times New Roman" w:cs="Times New Roman"/>
        </w:rPr>
        <w:t xml:space="preserve"> в сфере закупок товаров, работ, услуг для обеспечения государственных и муниципальных нужд», Итогового п</w:t>
      </w:r>
      <w:r>
        <w:rPr>
          <w:rFonts w:ascii="Times New Roman" w:hAnsi="Times New Roman"/>
          <w:sz w:val="23"/>
          <w:szCs w:val="23"/>
        </w:rPr>
        <w:t>ротокола закупочной сессии на ЕАТ</w:t>
      </w:r>
      <w:r w:rsidR="00C557F9">
        <w:rPr>
          <w:rFonts w:ascii="Times New Roman" w:hAnsi="Times New Roman"/>
          <w:sz w:val="23"/>
          <w:szCs w:val="23"/>
        </w:rPr>
        <w:t xml:space="preserve"> </w:t>
      </w:r>
      <w:proofErr w:type="gramStart"/>
      <w:r>
        <w:rPr>
          <w:rFonts w:ascii="Times New Roman" w:hAnsi="Times New Roman"/>
          <w:sz w:val="23"/>
          <w:szCs w:val="23"/>
        </w:rPr>
        <w:t>от</w:t>
      </w:r>
      <w:proofErr w:type="gramEnd"/>
      <w:r>
        <w:rPr>
          <w:rFonts w:ascii="Times New Roman" w:hAnsi="Times New Roman"/>
          <w:sz w:val="23"/>
          <w:szCs w:val="23"/>
        </w:rPr>
        <w:t xml:space="preserve"> __________ № ___________________,</w:t>
      </w:r>
      <w:r>
        <w:rPr>
          <w:rFonts w:ascii="Times New Roman" w:hAnsi="Times New Roman" w:cs="Times New Roman"/>
        </w:rPr>
        <w:t xml:space="preserve"> заключили настоящий государственный контракт (далее – Контракт) о нижеследующем:</w:t>
      </w:r>
    </w:p>
    <w:p w:rsidR="00EF02D0" w:rsidRDefault="00EF02D0">
      <w:pPr>
        <w:pStyle w:val="ConsPlusNonformat"/>
        <w:ind w:firstLine="360"/>
        <w:jc w:val="both"/>
        <w:rPr>
          <w:rFonts w:ascii="Times New Roman" w:hAnsi="Times New Roman" w:cs="Times New Roman"/>
        </w:rPr>
      </w:pPr>
    </w:p>
    <w:p w:rsidR="00EF02D0" w:rsidRDefault="00103141">
      <w:pPr>
        <w:pStyle w:val="aff7"/>
        <w:widowControl w:val="0"/>
        <w:numPr>
          <w:ilvl w:val="0"/>
          <w:numId w:val="27"/>
        </w:numPr>
        <w:shd w:val="clear" w:color="auto" w:fill="FFFFFF"/>
        <w:jc w:val="center"/>
        <w:rPr>
          <w:b/>
        </w:rPr>
      </w:pPr>
      <w:r>
        <w:rPr>
          <w:b/>
        </w:rPr>
        <w:t>Предмет Контракта</w:t>
      </w:r>
    </w:p>
    <w:p w:rsidR="00EF02D0" w:rsidRDefault="00103141">
      <w:pPr>
        <w:ind w:firstLine="567"/>
        <w:jc w:val="both"/>
      </w:pPr>
      <w:r>
        <w:t>1.1. «Поставщик» обязуется поставить товар в собственность «Государственного заказчика», согласно сроку поставки, а «Государственный заказчик» обязуется обеспечить приемку и  оплату поставленного товара.</w:t>
      </w:r>
    </w:p>
    <w:p w:rsidR="00EF02D0" w:rsidRDefault="00103141">
      <w:pPr>
        <w:ind w:firstLine="567"/>
        <w:jc w:val="both"/>
      </w:pPr>
      <w:r>
        <w:t>1.2</w:t>
      </w:r>
      <w:r w:rsidRPr="001A51D2">
        <w:t xml:space="preserve">. Предметом настоящего Контракта является поставка </w:t>
      </w:r>
      <w:r w:rsidR="008F2731">
        <w:rPr>
          <w:rFonts w:ascii="PT Astra Serif" w:hAnsi="PT Astra Serif"/>
        </w:rPr>
        <w:t>запасны</w:t>
      </w:r>
      <w:r w:rsidR="00312323">
        <w:rPr>
          <w:rFonts w:ascii="PT Astra Serif" w:hAnsi="PT Astra Serif"/>
        </w:rPr>
        <w:t>х</w:t>
      </w:r>
      <w:r w:rsidR="008F2731">
        <w:rPr>
          <w:rFonts w:ascii="PT Astra Serif" w:hAnsi="PT Astra Serif"/>
        </w:rPr>
        <w:t xml:space="preserve"> част</w:t>
      </w:r>
      <w:r w:rsidR="00312323">
        <w:rPr>
          <w:rFonts w:ascii="PT Astra Serif" w:hAnsi="PT Astra Serif"/>
        </w:rPr>
        <w:t>ей</w:t>
      </w:r>
      <w:r w:rsidR="008F2731">
        <w:rPr>
          <w:rFonts w:ascii="PT Astra Serif" w:hAnsi="PT Astra Serif"/>
        </w:rPr>
        <w:t xml:space="preserve"> для автомобилей</w:t>
      </w:r>
      <w:r w:rsidR="001A51D2" w:rsidRPr="001A51D2">
        <w:rPr>
          <w:rFonts w:ascii="PT Astra Serif" w:hAnsi="PT Astra Serif"/>
        </w:rPr>
        <w:t>, для нужд ФКУ УК ГУФСИН России по Новосибирской области</w:t>
      </w:r>
      <w:r w:rsidRPr="001A51D2">
        <w:t>:</w:t>
      </w:r>
    </w:p>
    <w:p w:rsidR="000C44EE" w:rsidRDefault="000C44EE">
      <w:pPr>
        <w:ind w:firstLine="567"/>
        <w:jc w:val="both"/>
      </w:pPr>
    </w:p>
    <w:tbl>
      <w:tblPr>
        <w:tblW w:w="100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3686"/>
        <w:gridCol w:w="1276"/>
        <w:gridCol w:w="1985"/>
        <w:gridCol w:w="2126"/>
      </w:tblGrid>
      <w:tr w:rsidR="000C44EE" w:rsidRPr="00721C90" w:rsidTr="000C44EE">
        <w:trPr>
          <w:trHeight w:val="1468"/>
        </w:trPr>
        <w:tc>
          <w:tcPr>
            <w:tcW w:w="993" w:type="dxa"/>
            <w:vMerge w:val="restart"/>
            <w:shd w:val="clear" w:color="auto" w:fill="auto"/>
            <w:vAlign w:val="center"/>
          </w:tcPr>
          <w:p w:rsidR="000C44EE" w:rsidRPr="00721C90" w:rsidRDefault="000C44EE" w:rsidP="000C44EE">
            <w:r w:rsidRPr="00721C90">
              <w:t xml:space="preserve">№  </w:t>
            </w:r>
            <w:proofErr w:type="spellStart"/>
            <w:proofErr w:type="gramStart"/>
            <w:r w:rsidRPr="00721C90">
              <w:t>п</w:t>
            </w:r>
            <w:proofErr w:type="spellEnd"/>
            <w:proofErr w:type="gramEnd"/>
            <w:r w:rsidRPr="00721C90">
              <w:t>/</w:t>
            </w:r>
            <w:proofErr w:type="spellStart"/>
            <w:r w:rsidRPr="00721C90">
              <w:t>п</w:t>
            </w:r>
            <w:proofErr w:type="spellEnd"/>
          </w:p>
        </w:tc>
        <w:tc>
          <w:tcPr>
            <w:tcW w:w="3686" w:type="dxa"/>
            <w:vMerge w:val="restart"/>
            <w:shd w:val="clear" w:color="auto" w:fill="auto"/>
            <w:vAlign w:val="center"/>
          </w:tcPr>
          <w:p w:rsidR="000C44EE" w:rsidRDefault="000C44EE" w:rsidP="000C44EE">
            <w:r w:rsidRPr="00721C90">
              <w:t xml:space="preserve">Наименование и характеристики </w:t>
            </w:r>
          </w:p>
          <w:p w:rsidR="000C44EE" w:rsidRPr="00721C90" w:rsidRDefault="000C44EE" w:rsidP="000C44EE">
            <w:r>
              <w:t>ОКПД2</w:t>
            </w:r>
            <w:proofErr w:type="gramStart"/>
            <w:r>
              <w:t xml:space="preserve"> :</w:t>
            </w:r>
            <w:proofErr w:type="gramEnd"/>
            <w:r>
              <w:t xml:space="preserve"> 29.32.30.390</w:t>
            </w:r>
          </w:p>
          <w:p w:rsidR="000C44EE" w:rsidRPr="00721C90" w:rsidRDefault="000C44EE" w:rsidP="000C44EE"/>
        </w:tc>
        <w:tc>
          <w:tcPr>
            <w:tcW w:w="1276" w:type="dxa"/>
            <w:shd w:val="clear" w:color="auto" w:fill="auto"/>
            <w:vAlign w:val="center"/>
          </w:tcPr>
          <w:p w:rsidR="000C44EE" w:rsidRPr="00721C90" w:rsidRDefault="000C44EE" w:rsidP="00D65E50">
            <w:pPr>
              <w:pStyle w:val="aff1"/>
              <w:rPr>
                <w:sz w:val="24"/>
                <w:szCs w:val="24"/>
              </w:rPr>
            </w:pPr>
            <w:proofErr w:type="spellStart"/>
            <w:r w:rsidRPr="00721C90">
              <w:rPr>
                <w:sz w:val="24"/>
                <w:szCs w:val="24"/>
              </w:rPr>
              <w:t>Кол-во</w:t>
            </w:r>
            <w:proofErr w:type="spellEnd"/>
            <w:r w:rsidRPr="00721C90">
              <w:rPr>
                <w:sz w:val="24"/>
                <w:szCs w:val="24"/>
              </w:rPr>
              <w:t xml:space="preserve"> </w:t>
            </w:r>
          </w:p>
        </w:tc>
        <w:tc>
          <w:tcPr>
            <w:tcW w:w="1985" w:type="dxa"/>
            <w:shd w:val="clear" w:color="auto" w:fill="auto"/>
            <w:vAlign w:val="center"/>
          </w:tcPr>
          <w:p w:rsidR="000C44EE" w:rsidRPr="000C44EE" w:rsidRDefault="000C44EE" w:rsidP="00D65E50">
            <w:pPr>
              <w:pStyle w:val="aff1"/>
              <w:rPr>
                <w:sz w:val="24"/>
                <w:szCs w:val="24"/>
                <w:lang w:val="ru-RU"/>
              </w:rPr>
            </w:pPr>
            <w:r w:rsidRPr="000C44EE">
              <w:rPr>
                <w:sz w:val="26"/>
                <w:szCs w:val="26"/>
                <w:lang w:val="ru-RU"/>
              </w:rPr>
              <w:t>Цена за ед., руб. с НДС (либо без НДС).</w:t>
            </w:r>
          </w:p>
        </w:tc>
        <w:tc>
          <w:tcPr>
            <w:tcW w:w="2126" w:type="dxa"/>
            <w:shd w:val="clear" w:color="auto" w:fill="auto"/>
            <w:vAlign w:val="center"/>
          </w:tcPr>
          <w:p w:rsidR="000C44EE" w:rsidRPr="000C44EE" w:rsidRDefault="000C44EE" w:rsidP="00D65E50">
            <w:pPr>
              <w:pStyle w:val="aff1"/>
              <w:rPr>
                <w:sz w:val="24"/>
                <w:szCs w:val="24"/>
                <w:lang w:val="ru-RU"/>
              </w:rPr>
            </w:pPr>
            <w:r w:rsidRPr="000C44EE">
              <w:rPr>
                <w:sz w:val="26"/>
                <w:szCs w:val="26"/>
                <w:lang w:val="ru-RU"/>
              </w:rPr>
              <w:t>Сумма, руб. с НДС (либо без НДС).</w:t>
            </w:r>
          </w:p>
        </w:tc>
      </w:tr>
      <w:tr w:rsidR="000C44EE" w:rsidRPr="00721C90" w:rsidTr="000C44EE">
        <w:trPr>
          <w:trHeight w:val="704"/>
        </w:trPr>
        <w:tc>
          <w:tcPr>
            <w:tcW w:w="993" w:type="dxa"/>
            <w:vMerge/>
            <w:shd w:val="clear" w:color="auto" w:fill="auto"/>
            <w:vAlign w:val="center"/>
          </w:tcPr>
          <w:p w:rsidR="000C44EE" w:rsidRPr="00721C90" w:rsidRDefault="000C44EE" w:rsidP="000C44EE"/>
        </w:tc>
        <w:tc>
          <w:tcPr>
            <w:tcW w:w="3686" w:type="dxa"/>
            <w:vMerge/>
            <w:shd w:val="clear" w:color="auto" w:fill="auto"/>
            <w:vAlign w:val="center"/>
          </w:tcPr>
          <w:p w:rsidR="000C44EE" w:rsidRPr="00721C90" w:rsidRDefault="000C44EE" w:rsidP="000C44EE"/>
        </w:tc>
        <w:tc>
          <w:tcPr>
            <w:tcW w:w="1276" w:type="dxa"/>
            <w:shd w:val="clear" w:color="auto" w:fill="auto"/>
            <w:vAlign w:val="center"/>
          </w:tcPr>
          <w:p w:rsidR="000C44EE" w:rsidRPr="00721C90" w:rsidRDefault="000C44EE" w:rsidP="00D65E50">
            <w:r>
              <w:t>шт.</w:t>
            </w:r>
          </w:p>
        </w:tc>
        <w:tc>
          <w:tcPr>
            <w:tcW w:w="1985" w:type="dxa"/>
            <w:shd w:val="clear" w:color="auto" w:fill="auto"/>
            <w:vAlign w:val="center"/>
          </w:tcPr>
          <w:p w:rsidR="000C44EE" w:rsidRPr="00721C90" w:rsidRDefault="000C44EE" w:rsidP="00D65E50">
            <w:r w:rsidRPr="00721C90">
              <w:t>(руб.)</w:t>
            </w:r>
          </w:p>
        </w:tc>
        <w:tc>
          <w:tcPr>
            <w:tcW w:w="2126" w:type="dxa"/>
            <w:shd w:val="clear" w:color="auto" w:fill="auto"/>
            <w:vAlign w:val="center"/>
          </w:tcPr>
          <w:p w:rsidR="000C44EE" w:rsidRPr="00721C90" w:rsidRDefault="000C44EE" w:rsidP="00D65E50">
            <w:r w:rsidRPr="00721C90">
              <w:t>(руб.)</w:t>
            </w:r>
          </w:p>
        </w:tc>
      </w:tr>
      <w:tr w:rsidR="000C44EE" w:rsidRPr="00721C90" w:rsidTr="000C44EE">
        <w:trPr>
          <w:trHeight w:val="505"/>
        </w:trPr>
        <w:tc>
          <w:tcPr>
            <w:tcW w:w="993" w:type="dxa"/>
            <w:shd w:val="clear" w:color="auto" w:fill="auto"/>
            <w:vAlign w:val="center"/>
          </w:tcPr>
          <w:p w:rsidR="000C44EE" w:rsidRPr="00050373" w:rsidRDefault="000C44EE" w:rsidP="000C44EE">
            <w:pPr>
              <w:pStyle w:val="aff7"/>
              <w:numPr>
                <w:ilvl w:val="0"/>
                <w:numId w:val="34"/>
              </w:numPr>
              <w:spacing w:after="200" w:line="276" w:lineRule="auto"/>
              <w:contextualSpacing/>
            </w:pPr>
          </w:p>
        </w:tc>
        <w:tc>
          <w:tcPr>
            <w:tcW w:w="3686" w:type="dxa"/>
            <w:shd w:val="clear" w:color="auto" w:fill="auto"/>
          </w:tcPr>
          <w:p w:rsidR="000C44EE" w:rsidRPr="00E733B0" w:rsidRDefault="000C44EE" w:rsidP="000C44EE">
            <w:pPr>
              <w:rPr>
                <w:rFonts w:ascii="PT Astra Serif" w:hAnsi="PT Astra Serif"/>
              </w:rPr>
            </w:pPr>
            <w:r w:rsidRPr="00E733B0">
              <w:rPr>
                <w:rFonts w:ascii="PT Astra Serif" w:hAnsi="PT Astra Serif"/>
              </w:rPr>
              <w:t xml:space="preserve">Лампа </w:t>
            </w:r>
            <w:r w:rsidRPr="00E733B0">
              <w:rPr>
                <w:rFonts w:ascii="PT Astra Serif" w:hAnsi="PT Astra Serif"/>
                <w:lang w:val="en-US"/>
              </w:rPr>
              <w:t>H4 12</w:t>
            </w:r>
            <w:r w:rsidRPr="00E733B0">
              <w:rPr>
                <w:rFonts w:ascii="PT Astra Serif" w:hAnsi="PT Astra Serif"/>
              </w:rPr>
              <w:t>В</w:t>
            </w:r>
          </w:p>
        </w:tc>
        <w:tc>
          <w:tcPr>
            <w:tcW w:w="1276" w:type="dxa"/>
            <w:shd w:val="clear" w:color="auto" w:fill="auto"/>
          </w:tcPr>
          <w:p w:rsidR="000C44EE" w:rsidRPr="000310D5" w:rsidRDefault="000C44EE" w:rsidP="00D65E50">
            <w:pPr>
              <w:rPr>
                <w:sz w:val="28"/>
                <w:szCs w:val="28"/>
              </w:rPr>
            </w:pPr>
            <w:r w:rsidRPr="000310D5">
              <w:rPr>
                <w:sz w:val="28"/>
                <w:szCs w:val="28"/>
              </w:rPr>
              <w:t>10</w:t>
            </w:r>
          </w:p>
        </w:tc>
        <w:tc>
          <w:tcPr>
            <w:tcW w:w="1985" w:type="dxa"/>
            <w:shd w:val="clear" w:color="auto" w:fill="auto"/>
          </w:tcPr>
          <w:p w:rsidR="000C44EE" w:rsidRPr="000310D5" w:rsidRDefault="000C44EE" w:rsidP="00D65E50">
            <w:pPr>
              <w:rPr>
                <w:sz w:val="28"/>
                <w:szCs w:val="28"/>
              </w:rPr>
            </w:pPr>
          </w:p>
        </w:tc>
        <w:tc>
          <w:tcPr>
            <w:tcW w:w="2126" w:type="dxa"/>
            <w:shd w:val="clear" w:color="auto" w:fill="FFFFFF"/>
          </w:tcPr>
          <w:p w:rsidR="000C44EE" w:rsidRPr="000310D5" w:rsidRDefault="000C44EE" w:rsidP="00D65E50">
            <w:pPr>
              <w:rPr>
                <w:sz w:val="28"/>
                <w:szCs w:val="28"/>
              </w:rPr>
            </w:pPr>
          </w:p>
        </w:tc>
      </w:tr>
      <w:tr w:rsidR="000C44EE" w:rsidRPr="00721C90" w:rsidTr="000C44EE">
        <w:trPr>
          <w:trHeight w:val="505"/>
        </w:trPr>
        <w:tc>
          <w:tcPr>
            <w:tcW w:w="993" w:type="dxa"/>
            <w:shd w:val="clear" w:color="auto" w:fill="auto"/>
            <w:vAlign w:val="center"/>
          </w:tcPr>
          <w:p w:rsidR="000C44EE" w:rsidRPr="00050373" w:rsidRDefault="000C44EE" w:rsidP="000C44EE">
            <w:pPr>
              <w:pStyle w:val="aff7"/>
              <w:numPr>
                <w:ilvl w:val="0"/>
                <w:numId w:val="34"/>
              </w:numPr>
              <w:spacing w:after="200" w:line="276" w:lineRule="auto"/>
              <w:contextualSpacing/>
            </w:pPr>
          </w:p>
        </w:tc>
        <w:tc>
          <w:tcPr>
            <w:tcW w:w="3686" w:type="dxa"/>
            <w:shd w:val="clear" w:color="auto" w:fill="auto"/>
          </w:tcPr>
          <w:p w:rsidR="000C44EE" w:rsidRPr="00E733B0" w:rsidRDefault="000C44EE" w:rsidP="000C44EE">
            <w:pPr>
              <w:rPr>
                <w:rFonts w:ascii="PT Astra Serif" w:hAnsi="PT Astra Serif"/>
              </w:rPr>
            </w:pPr>
            <w:r w:rsidRPr="00E733B0">
              <w:rPr>
                <w:rFonts w:ascii="PT Astra Serif" w:hAnsi="PT Astra Serif"/>
              </w:rPr>
              <w:t xml:space="preserve">Лампа </w:t>
            </w:r>
            <w:r w:rsidRPr="00E733B0">
              <w:rPr>
                <w:rFonts w:ascii="PT Astra Serif" w:hAnsi="PT Astra Serif"/>
                <w:lang w:val="en-US"/>
              </w:rPr>
              <w:t xml:space="preserve">H4 </w:t>
            </w:r>
            <w:r w:rsidRPr="00E733B0">
              <w:rPr>
                <w:rFonts w:ascii="PT Astra Serif" w:hAnsi="PT Astra Serif"/>
              </w:rPr>
              <w:t>24В</w:t>
            </w:r>
          </w:p>
        </w:tc>
        <w:tc>
          <w:tcPr>
            <w:tcW w:w="1276" w:type="dxa"/>
            <w:shd w:val="clear" w:color="auto" w:fill="auto"/>
          </w:tcPr>
          <w:p w:rsidR="000C44EE" w:rsidRPr="000310D5" w:rsidRDefault="000C44EE" w:rsidP="00D65E50">
            <w:pPr>
              <w:rPr>
                <w:sz w:val="28"/>
                <w:szCs w:val="28"/>
              </w:rPr>
            </w:pPr>
            <w:r w:rsidRPr="000310D5">
              <w:rPr>
                <w:sz w:val="28"/>
                <w:szCs w:val="28"/>
              </w:rPr>
              <w:t>10</w:t>
            </w:r>
          </w:p>
        </w:tc>
        <w:tc>
          <w:tcPr>
            <w:tcW w:w="1985" w:type="dxa"/>
            <w:shd w:val="clear" w:color="auto" w:fill="auto"/>
          </w:tcPr>
          <w:p w:rsidR="000C44EE" w:rsidRPr="000310D5" w:rsidRDefault="000C44EE" w:rsidP="00D65E50">
            <w:pPr>
              <w:rPr>
                <w:sz w:val="28"/>
                <w:szCs w:val="28"/>
              </w:rPr>
            </w:pPr>
          </w:p>
        </w:tc>
        <w:tc>
          <w:tcPr>
            <w:tcW w:w="2126" w:type="dxa"/>
            <w:shd w:val="clear" w:color="auto" w:fill="FFFFFF"/>
          </w:tcPr>
          <w:p w:rsidR="000C44EE" w:rsidRPr="000310D5" w:rsidRDefault="000C44EE" w:rsidP="00D65E50">
            <w:pPr>
              <w:rPr>
                <w:sz w:val="28"/>
                <w:szCs w:val="28"/>
              </w:rPr>
            </w:pPr>
          </w:p>
        </w:tc>
      </w:tr>
      <w:tr w:rsidR="000C44EE" w:rsidRPr="00721C90" w:rsidTr="000C44EE">
        <w:trPr>
          <w:trHeight w:val="505"/>
        </w:trPr>
        <w:tc>
          <w:tcPr>
            <w:tcW w:w="993" w:type="dxa"/>
            <w:shd w:val="clear" w:color="auto" w:fill="auto"/>
            <w:vAlign w:val="center"/>
          </w:tcPr>
          <w:p w:rsidR="000C44EE" w:rsidRPr="00050373" w:rsidRDefault="000C44EE" w:rsidP="000C44EE">
            <w:pPr>
              <w:pStyle w:val="aff7"/>
              <w:numPr>
                <w:ilvl w:val="0"/>
                <w:numId w:val="34"/>
              </w:numPr>
              <w:spacing w:after="200" w:line="276" w:lineRule="auto"/>
              <w:contextualSpacing/>
            </w:pPr>
          </w:p>
        </w:tc>
        <w:tc>
          <w:tcPr>
            <w:tcW w:w="3686" w:type="dxa"/>
            <w:shd w:val="clear" w:color="auto" w:fill="auto"/>
          </w:tcPr>
          <w:p w:rsidR="000C44EE" w:rsidRPr="00E733B0" w:rsidRDefault="000C44EE" w:rsidP="000C44EE">
            <w:pPr>
              <w:rPr>
                <w:rFonts w:ascii="PT Astra Serif" w:hAnsi="PT Astra Serif"/>
              </w:rPr>
            </w:pPr>
            <w:r w:rsidRPr="00E733B0">
              <w:rPr>
                <w:rFonts w:ascii="PT Astra Serif" w:hAnsi="PT Astra Serif"/>
              </w:rPr>
              <w:t xml:space="preserve">Лампа </w:t>
            </w:r>
            <w:r w:rsidRPr="00E733B0">
              <w:rPr>
                <w:rFonts w:ascii="PT Astra Serif" w:hAnsi="PT Astra Serif"/>
                <w:lang w:val="en-US"/>
              </w:rPr>
              <w:t>H</w:t>
            </w:r>
            <w:r w:rsidRPr="00E733B0">
              <w:rPr>
                <w:rFonts w:ascii="PT Astra Serif" w:hAnsi="PT Astra Serif"/>
              </w:rPr>
              <w:t>7</w:t>
            </w:r>
            <w:r w:rsidRPr="00E733B0">
              <w:rPr>
                <w:rFonts w:ascii="PT Astra Serif" w:hAnsi="PT Astra Serif"/>
                <w:lang w:val="en-US"/>
              </w:rPr>
              <w:t xml:space="preserve"> 12</w:t>
            </w:r>
            <w:r w:rsidRPr="00E733B0">
              <w:rPr>
                <w:rFonts w:ascii="PT Astra Serif" w:hAnsi="PT Astra Serif"/>
              </w:rPr>
              <w:t>В</w:t>
            </w:r>
          </w:p>
        </w:tc>
        <w:tc>
          <w:tcPr>
            <w:tcW w:w="1276" w:type="dxa"/>
            <w:shd w:val="clear" w:color="auto" w:fill="auto"/>
          </w:tcPr>
          <w:p w:rsidR="000C44EE" w:rsidRPr="000310D5" w:rsidRDefault="000C44EE" w:rsidP="00D65E50">
            <w:pPr>
              <w:rPr>
                <w:sz w:val="28"/>
                <w:szCs w:val="28"/>
              </w:rPr>
            </w:pPr>
            <w:r w:rsidRPr="000310D5">
              <w:rPr>
                <w:sz w:val="28"/>
                <w:szCs w:val="28"/>
              </w:rPr>
              <w:t>11</w:t>
            </w:r>
          </w:p>
        </w:tc>
        <w:tc>
          <w:tcPr>
            <w:tcW w:w="1985" w:type="dxa"/>
            <w:shd w:val="clear" w:color="auto" w:fill="auto"/>
          </w:tcPr>
          <w:p w:rsidR="000C44EE" w:rsidRPr="000310D5" w:rsidRDefault="000C44EE" w:rsidP="00D65E50">
            <w:pPr>
              <w:rPr>
                <w:sz w:val="28"/>
                <w:szCs w:val="28"/>
              </w:rPr>
            </w:pPr>
          </w:p>
        </w:tc>
        <w:tc>
          <w:tcPr>
            <w:tcW w:w="2126" w:type="dxa"/>
            <w:shd w:val="clear" w:color="auto" w:fill="FFFFFF"/>
          </w:tcPr>
          <w:p w:rsidR="000C44EE" w:rsidRPr="000310D5" w:rsidRDefault="000C44EE" w:rsidP="00D65E50">
            <w:pPr>
              <w:rPr>
                <w:sz w:val="28"/>
                <w:szCs w:val="28"/>
              </w:rPr>
            </w:pPr>
          </w:p>
        </w:tc>
      </w:tr>
      <w:tr w:rsidR="000C44EE" w:rsidRPr="00721C90" w:rsidTr="000C44EE">
        <w:trPr>
          <w:trHeight w:val="505"/>
        </w:trPr>
        <w:tc>
          <w:tcPr>
            <w:tcW w:w="993" w:type="dxa"/>
            <w:shd w:val="clear" w:color="auto" w:fill="auto"/>
            <w:vAlign w:val="center"/>
          </w:tcPr>
          <w:p w:rsidR="000C44EE" w:rsidRPr="00050373" w:rsidRDefault="000C44EE" w:rsidP="000C44EE">
            <w:pPr>
              <w:pStyle w:val="aff7"/>
              <w:numPr>
                <w:ilvl w:val="0"/>
                <w:numId w:val="34"/>
              </w:numPr>
              <w:spacing w:after="200" w:line="276" w:lineRule="auto"/>
              <w:contextualSpacing/>
            </w:pPr>
          </w:p>
        </w:tc>
        <w:tc>
          <w:tcPr>
            <w:tcW w:w="3686" w:type="dxa"/>
            <w:shd w:val="clear" w:color="auto" w:fill="auto"/>
          </w:tcPr>
          <w:p w:rsidR="000C44EE" w:rsidRPr="00E733B0" w:rsidRDefault="000C44EE" w:rsidP="000C44EE">
            <w:pPr>
              <w:rPr>
                <w:rFonts w:ascii="PT Astra Serif" w:hAnsi="PT Astra Serif"/>
              </w:rPr>
            </w:pPr>
            <w:r w:rsidRPr="00E733B0">
              <w:rPr>
                <w:rFonts w:ascii="PT Astra Serif" w:hAnsi="PT Astra Serif"/>
              </w:rPr>
              <w:t xml:space="preserve">Лампа </w:t>
            </w:r>
            <w:r w:rsidRPr="00E733B0">
              <w:rPr>
                <w:rFonts w:ascii="PT Astra Serif" w:hAnsi="PT Astra Serif"/>
                <w:lang w:val="en-US"/>
              </w:rPr>
              <w:t>H</w:t>
            </w:r>
            <w:r w:rsidRPr="00E733B0">
              <w:rPr>
                <w:rFonts w:ascii="PT Astra Serif" w:hAnsi="PT Astra Serif"/>
              </w:rPr>
              <w:t>7</w:t>
            </w:r>
            <w:r w:rsidRPr="00E733B0">
              <w:rPr>
                <w:rFonts w:ascii="PT Astra Serif" w:hAnsi="PT Astra Serif"/>
                <w:lang w:val="en-US"/>
              </w:rPr>
              <w:t xml:space="preserve"> </w:t>
            </w:r>
            <w:r w:rsidRPr="00E733B0">
              <w:rPr>
                <w:rFonts w:ascii="PT Astra Serif" w:hAnsi="PT Astra Serif"/>
              </w:rPr>
              <w:t>24В</w:t>
            </w:r>
          </w:p>
        </w:tc>
        <w:tc>
          <w:tcPr>
            <w:tcW w:w="1276" w:type="dxa"/>
            <w:shd w:val="clear" w:color="auto" w:fill="auto"/>
          </w:tcPr>
          <w:p w:rsidR="000C44EE" w:rsidRPr="000310D5" w:rsidRDefault="000C44EE" w:rsidP="00D65E50">
            <w:pPr>
              <w:rPr>
                <w:sz w:val="28"/>
                <w:szCs w:val="28"/>
              </w:rPr>
            </w:pPr>
            <w:r w:rsidRPr="000310D5">
              <w:rPr>
                <w:sz w:val="28"/>
                <w:szCs w:val="28"/>
              </w:rPr>
              <w:t>10</w:t>
            </w:r>
          </w:p>
        </w:tc>
        <w:tc>
          <w:tcPr>
            <w:tcW w:w="1985" w:type="dxa"/>
            <w:shd w:val="clear" w:color="auto" w:fill="auto"/>
          </w:tcPr>
          <w:p w:rsidR="000C44EE" w:rsidRPr="000310D5" w:rsidRDefault="000C44EE" w:rsidP="00D65E50">
            <w:pPr>
              <w:rPr>
                <w:sz w:val="28"/>
                <w:szCs w:val="28"/>
              </w:rPr>
            </w:pPr>
          </w:p>
        </w:tc>
        <w:tc>
          <w:tcPr>
            <w:tcW w:w="2126" w:type="dxa"/>
            <w:shd w:val="clear" w:color="auto" w:fill="FFFFFF"/>
          </w:tcPr>
          <w:p w:rsidR="000C44EE" w:rsidRPr="000310D5" w:rsidRDefault="000C44EE" w:rsidP="00D65E50">
            <w:pPr>
              <w:rPr>
                <w:sz w:val="28"/>
                <w:szCs w:val="28"/>
              </w:rPr>
            </w:pPr>
          </w:p>
        </w:tc>
      </w:tr>
      <w:tr w:rsidR="000C44EE" w:rsidRPr="00721C90" w:rsidTr="000C44EE">
        <w:trPr>
          <w:trHeight w:val="505"/>
        </w:trPr>
        <w:tc>
          <w:tcPr>
            <w:tcW w:w="993" w:type="dxa"/>
            <w:shd w:val="clear" w:color="auto" w:fill="auto"/>
            <w:vAlign w:val="center"/>
          </w:tcPr>
          <w:p w:rsidR="000C44EE" w:rsidRPr="00050373" w:rsidRDefault="000C44EE" w:rsidP="000C44EE">
            <w:pPr>
              <w:pStyle w:val="aff7"/>
              <w:numPr>
                <w:ilvl w:val="0"/>
                <w:numId w:val="34"/>
              </w:numPr>
              <w:spacing w:after="200" w:line="276" w:lineRule="auto"/>
              <w:contextualSpacing/>
            </w:pPr>
          </w:p>
        </w:tc>
        <w:tc>
          <w:tcPr>
            <w:tcW w:w="3686" w:type="dxa"/>
            <w:shd w:val="clear" w:color="auto" w:fill="auto"/>
          </w:tcPr>
          <w:p w:rsidR="000C44EE" w:rsidRPr="00E733B0" w:rsidRDefault="000C44EE" w:rsidP="000C44EE">
            <w:pPr>
              <w:rPr>
                <w:rFonts w:ascii="PT Astra Serif" w:hAnsi="PT Astra Serif"/>
              </w:rPr>
            </w:pPr>
            <w:r w:rsidRPr="00E733B0">
              <w:rPr>
                <w:rFonts w:ascii="PT Astra Serif" w:hAnsi="PT Astra Serif"/>
              </w:rPr>
              <w:t xml:space="preserve">Свечи зажигания ПАЗ </w:t>
            </w:r>
          </w:p>
        </w:tc>
        <w:tc>
          <w:tcPr>
            <w:tcW w:w="1276" w:type="dxa"/>
            <w:shd w:val="clear" w:color="auto" w:fill="auto"/>
          </w:tcPr>
          <w:p w:rsidR="000C44EE" w:rsidRPr="000310D5" w:rsidRDefault="000C44EE" w:rsidP="00D65E50">
            <w:pPr>
              <w:rPr>
                <w:sz w:val="28"/>
                <w:szCs w:val="28"/>
              </w:rPr>
            </w:pPr>
            <w:r w:rsidRPr="000310D5">
              <w:rPr>
                <w:sz w:val="28"/>
                <w:szCs w:val="28"/>
              </w:rPr>
              <w:t>2</w:t>
            </w:r>
          </w:p>
        </w:tc>
        <w:tc>
          <w:tcPr>
            <w:tcW w:w="1985" w:type="dxa"/>
            <w:shd w:val="clear" w:color="auto" w:fill="auto"/>
          </w:tcPr>
          <w:p w:rsidR="000C44EE" w:rsidRPr="000310D5" w:rsidRDefault="000C44EE" w:rsidP="00D65E50">
            <w:pPr>
              <w:rPr>
                <w:sz w:val="28"/>
                <w:szCs w:val="28"/>
              </w:rPr>
            </w:pPr>
          </w:p>
        </w:tc>
        <w:tc>
          <w:tcPr>
            <w:tcW w:w="2126" w:type="dxa"/>
            <w:shd w:val="clear" w:color="auto" w:fill="FFFFFF"/>
          </w:tcPr>
          <w:p w:rsidR="000C44EE" w:rsidRPr="000310D5" w:rsidRDefault="000C44EE" w:rsidP="00D65E50">
            <w:pPr>
              <w:rPr>
                <w:sz w:val="28"/>
                <w:szCs w:val="28"/>
              </w:rPr>
            </w:pPr>
          </w:p>
        </w:tc>
      </w:tr>
      <w:tr w:rsidR="000C44EE" w:rsidRPr="00721C90" w:rsidTr="000C44EE">
        <w:trPr>
          <w:trHeight w:val="505"/>
        </w:trPr>
        <w:tc>
          <w:tcPr>
            <w:tcW w:w="993" w:type="dxa"/>
            <w:shd w:val="clear" w:color="auto" w:fill="auto"/>
            <w:vAlign w:val="center"/>
          </w:tcPr>
          <w:p w:rsidR="000C44EE" w:rsidRPr="00050373" w:rsidRDefault="000C44EE" w:rsidP="000C44EE">
            <w:pPr>
              <w:pStyle w:val="aff7"/>
              <w:numPr>
                <w:ilvl w:val="0"/>
                <w:numId w:val="34"/>
              </w:numPr>
              <w:spacing w:after="200" w:line="276" w:lineRule="auto"/>
              <w:contextualSpacing/>
            </w:pPr>
          </w:p>
        </w:tc>
        <w:tc>
          <w:tcPr>
            <w:tcW w:w="3686" w:type="dxa"/>
            <w:shd w:val="clear" w:color="auto" w:fill="auto"/>
          </w:tcPr>
          <w:p w:rsidR="000C44EE" w:rsidRPr="00E733B0" w:rsidRDefault="000C44EE" w:rsidP="000C44EE">
            <w:pPr>
              <w:rPr>
                <w:rFonts w:ascii="PT Astra Serif" w:hAnsi="PT Astra Serif"/>
              </w:rPr>
            </w:pPr>
            <w:r w:rsidRPr="00E733B0">
              <w:rPr>
                <w:rFonts w:ascii="PT Astra Serif" w:hAnsi="PT Astra Serif"/>
              </w:rPr>
              <w:t>Свечи зажигания ЛАДА 213100</w:t>
            </w:r>
          </w:p>
        </w:tc>
        <w:tc>
          <w:tcPr>
            <w:tcW w:w="1276" w:type="dxa"/>
            <w:shd w:val="clear" w:color="auto" w:fill="auto"/>
          </w:tcPr>
          <w:p w:rsidR="000C44EE" w:rsidRPr="000310D5" w:rsidRDefault="000C44EE" w:rsidP="00D65E50">
            <w:pPr>
              <w:rPr>
                <w:sz w:val="28"/>
                <w:szCs w:val="28"/>
              </w:rPr>
            </w:pPr>
            <w:r w:rsidRPr="000310D5">
              <w:rPr>
                <w:sz w:val="28"/>
                <w:szCs w:val="28"/>
              </w:rPr>
              <w:t>1</w:t>
            </w:r>
          </w:p>
        </w:tc>
        <w:tc>
          <w:tcPr>
            <w:tcW w:w="1985" w:type="dxa"/>
            <w:shd w:val="clear" w:color="auto" w:fill="auto"/>
          </w:tcPr>
          <w:p w:rsidR="000C44EE" w:rsidRPr="000310D5" w:rsidRDefault="000C44EE" w:rsidP="00D65E50">
            <w:pPr>
              <w:rPr>
                <w:sz w:val="28"/>
                <w:szCs w:val="28"/>
              </w:rPr>
            </w:pPr>
          </w:p>
        </w:tc>
        <w:tc>
          <w:tcPr>
            <w:tcW w:w="2126" w:type="dxa"/>
            <w:shd w:val="clear" w:color="auto" w:fill="FFFFFF"/>
          </w:tcPr>
          <w:p w:rsidR="000C44EE" w:rsidRPr="000310D5" w:rsidRDefault="000C44EE" w:rsidP="00D65E50">
            <w:pPr>
              <w:rPr>
                <w:sz w:val="28"/>
                <w:szCs w:val="28"/>
              </w:rPr>
            </w:pPr>
          </w:p>
        </w:tc>
      </w:tr>
      <w:tr w:rsidR="000C44EE" w:rsidRPr="00721C90" w:rsidTr="000C44EE">
        <w:trPr>
          <w:trHeight w:val="505"/>
        </w:trPr>
        <w:tc>
          <w:tcPr>
            <w:tcW w:w="993" w:type="dxa"/>
            <w:shd w:val="clear" w:color="auto" w:fill="auto"/>
            <w:vAlign w:val="center"/>
          </w:tcPr>
          <w:p w:rsidR="000C44EE" w:rsidRPr="00050373" w:rsidRDefault="000C44EE" w:rsidP="000C44EE">
            <w:pPr>
              <w:pStyle w:val="aff7"/>
              <w:numPr>
                <w:ilvl w:val="0"/>
                <w:numId w:val="34"/>
              </w:numPr>
              <w:spacing w:after="200" w:line="276" w:lineRule="auto"/>
              <w:contextualSpacing/>
            </w:pPr>
          </w:p>
        </w:tc>
        <w:tc>
          <w:tcPr>
            <w:tcW w:w="3686" w:type="dxa"/>
            <w:shd w:val="clear" w:color="auto" w:fill="auto"/>
          </w:tcPr>
          <w:p w:rsidR="000C44EE" w:rsidRPr="00E733B0" w:rsidRDefault="000C44EE" w:rsidP="000C44EE">
            <w:pPr>
              <w:rPr>
                <w:rFonts w:ascii="PT Astra Serif" w:hAnsi="PT Astra Serif"/>
              </w:rPr>
            </w:pPr>
            <w:r w:rsidRPr="00E733B0">
              <w:rPr>
                <w:rFonts w:ascii="PT Astra Serif" w:hAnsi="PT Astra Serif"/>
              </w:rPr>
              <w:t>Свечи зажигания ЛАДА ГРАНТА</w:t>
            </w:r>
          </w:p>
        </w:tc>
        <w:tc>
          <w:tcPr>
            <w:tcW w:w="1276" w:type="dxa"/>
            <w:shd w:val="clear" w:color="auto" w:fill="auto"/>
          </w:tcPr>
          <w:p w:rsidR="000C44EE" w:rsidRPr="000310D5" w:rsidRDefault="000C44EE" w:rsidP="00D65E50">
            <w:pPr>
              <w:rPr>
                <w:sz w:val="28"/>
                <w:szCs w:val="28"/>
              </w:rPr>
            </w:pPr>
            <w:r w:rsidRPr="000310D5">
              <w:rPr>
                <w:sz w:val="28"/>
                <w:szCs w:val="28"/>
              </w:rPr>
              <w:t>1</w:t>
            </w:r>
          </w:p>
        </w:tc>
        <w:tc>
          <w:tcPr>
            <w:tcW w:w="1985" w:type="dxa"/>
            <w:shd w:val="clear" w:color="auto" w:fill="auto"/>
          </w:tcPr>
          <w:p w:rsidR="000C44EE" w:rsidRPr="000310D5" w:rsidRDefault="000C44EE" w:rsidP="00D65E50">
            <w:pPr>
              <w:rPr>
                <w:sz w:val="28"/>
                <w:szCs w:val="28"/>
              </w:rPr>
            </w:pPr>
          </w:p>
        </w:tc>
        <w:tc>
          <w:tcPr>
            <w:tcW w:w="2126" w:type="dxa"/>
            <w:shd w:val="clear" w:color="auto" w:fill="FFFFFF"/>
          </w:tcPr>
          <w:p w:rsidR="000C44EE" w:rsidRPr="000310D5" w:rsidRDefault="000C44EE" w:rsidP="00D65E50">
            <w:pPr>
              <w:rPr>
                <w:sz w:val="28"/>
                <w:szCs w:val="28"/>
              </w:rPr>
            </w:pPr>
          </w:p>
        </w:tc>
      </w:tr>
      <w:tr w:rsidR="000C44EE" w:rsidRPr="00721C90" w:rsidTr="000C44EE">
        <w:trPr>
          <w:trHeight w:val="505"/>
        </w:trPr>
        <w:tc>
          <w:tcPr>
            <w:tcW w:w="993" w:type="dxa"/>
            <w:shd w:val="clear" w:color="auto" w:fill="auto"/>
            <w:vAlign w:val="center"/>
          </w:tcPr>
          <w:p w:rsidR="000C44EE" w:rsidRPr="00050373" w:rsidRDefault="000C44EE" w:rsidP="000C44EE">
            <w:pPr>
              <w:pStyle w:val="aff7"/>
              <w:numPr>
                <w:ilvl w:val="0"/>
                <w:numId w:val="34"/>
              </w:numPr>
              <w:spacing w:after="200" w:line="276" w:lineRule="auto"/>
              <w:contextualSpacing/>
            </w:pPr>
          </w:p>
        </w:tc>
        <w:tc>
          <w:tcPr>
            <w:tcW w:w="3686" w:type="dxa"/>
            <w:shd w:val="clear" w:color="auto" w:fill="auto"/>
          </w:tcPr>
          <w:p w:rsidR="000C44EE" w:rsidRPr="00E733B0" w:rsidRDefault="000C44EE" w:rsidP="000C44EE">
            <w:pPr>
              <w:rPr>
                <w:rFonts w:ascii="PT Astra Serif" w:hAnsi="PT Astra Serif"/>
              </w:rPr>
            </w:pPr>
            <w:r w:rsidRPr="00E733B0">
              <w:rPr>
                <w:rFonts w:ascii="PT Astra Serif" w:hAnsi="PT Astra Serif"/>
              </w:rPr>
              <w:t>Дворники 500 мм</w:t>
            </w:r>
          </w:p>
        </w:tc>
        <w:tc>
          <w:tcPr>
            <w:tcW w:w="1276" w:type="dxa"/>
            <w:shd w:val="clear" w:color="auto" w:fill="auto"/>
          </w:tcPr>
          <w:p w:rsidR="000C44EE" w:rsidRPr="000310D5" w:rsidRDefault="000C44EE" w:rsidP="00D65E50">
            <w:pPr>
              <w:rPr>
                <w:sz w:val="28"/>
                <w:szCs w:val="28"/>
              </w:rPr>
            </w:pPr>
            <w:r w:rsidRPr="000310D5">
              <w:rPr>
                <w:sz w:val="28"/>
                <w:szCs w:val="28"/>
              </w:rPr>
              <w:t>6</w:t>
            </w:r>
          </w:p>
        </w:tc>
        <w:tc>
          <w:tcPr>
            <w:tcW w:w="1985" w:type="dxa"/>
            <w:shd w:val="clear" w:color="auto" w:fill="auto"/>
          </w:tcPr>
          <w:p w:rsidR="000C44EE" w:rsidRPr="000310D5" w:rsidRDefault="000C44EE" w:rsidP="00D65E50">
            <w:pPr>
              <w:rPr>
                <w:sz w:val="28"/>
                <w:szCs w:val="28"/>
              </w:rPr>
            </w:pPr>
          </w:p>
        </w:tc>
        <w:tc>
          <w:tcPr>
            <w:tcW w:w="2126" w:type="dxa"/>
            <w:shd w:val="clear" w:color="auto" w:fill="FFFFFF"/>
          </w:tcPr>
          <w:p w:rsidR="000C44EE" w:rsidRPr="000310D5" w:rsidRDefault="000C44EE" w:rsidP="00D65E50">
            <w:pPr>
              <w:rPr>
                <w:sz w:val="28"/>
                <w:szCs w:val="28"/>
              </w:rPr>
            </w:pPr>
          </w:p>
        </w:tc>
      </w:tr>
      <w:tr w:rsidR="000C44EE" w:rsidRPr="00721C90" w:rsidTr="000C44EE">
        <w:trPr>
          <w:trHeight w:val="505"/>
        </w:trPr>
        <w:tc>
          <w:tcPr>
            <w:tcW w:w="993" w:type="dxa"/>
            <w:shd w:val="clear" w:color="auto" w:fill="auto"/>
            <w:vAlign w:val="center"/>
          </w:tcPr>
          <w:p w:rsidR="000C44EE" w:rsidRPr="00050373" w:rsidRDefault="000C44EE" w:rsidP="000C44EE">
            <w:pPr>
              <w:pStyle w:val="aff7"/>
              <w:numPr>
                <w:ilvl w:val="0"/>
                <w:numId w:val="34"/>
              </w:numPr>
              <w:spacing w:after="200" w:line="276" w:lineRule="auto"/>
              <w:contextualSpacing/>
            </w:pPr>
          </w:p>
        </w:tc>
        <w:tc>
          <w:tcPr>
            <w:tcW w:w="3686" w:type="dxa"/>
            <w:shd w:val="clear" w:color="auto" w:fill="auto"/>
          </w:tcPr>
          <w:p w:rsidR="000C44EE" w:rsidRPr="00E733B0" w:rsidRDefault="000C44EE" w:rsidP="000C44EE">
            <w:pPr>
              <w:rPr>
                <w:rFonts w:ascii="PT Astra Serif" w:hAnsi="PT Astra Serif"/>
              </w:rPr>
            </w:pPr>
            <w:r w:rsidRPr="00E733B0">
              <w:rPr>
                <w:rFonts w:ascii="PT Astra Serif" w:hAnsi="PT Astra Serif"/>
              </w:rPr>
              <w:t>Дворники 650 мм</w:t>
            </w:r>
          </w:p>
        </w:tc>
        <w:tc>
          <w:tcPr>
            <w:tcW w:w="1276" w:type="dxa"/>
            <w:shd w:val="clear" w:color="auto" w:fill="auto"/>
          </w:tcPr>
          <w:p w:rsidR="000C44EE" w:rsidRPr="000310D5" w:rsidRDefault="000C44EE" w:rsidP="00D65E50">
            <w:pPr>
              <w:rPr>
                <w:sz w:val="28"/>
                <w:szCs w:val="28"/>
              </w:rPr>
            </w:pPr>
            <w:r w:rsidRPr="000310D5">
              <w:rPr>
                <w:sz w:val="28"/>
                <w:szCs w:val="28"/>
              </w:rPr>
              <w:t>6</w:t>
            </w:r>
          </w:p>
        </w:tc>
        <w:tc>
          <w:tcPr>
            <w:tcW w:w="1985" w:type="dxa"/>
            <w:shd w:val="clear" w:color="auto" w:fill="auto"/>
          </w:tcPr>
          <w:p w:rsidR="000C44EE" w:rsidRPr="000310D5" w:rsidRDefault="000C44EE" w:rsidP="00D65E50">
            <w:pPr>
              <w:rPr>
                <w:sz w:val="28"/>
                <w:szCs w:val="28"/>
              </w:rPr>
            </w:pPr>
          </w:p>
        </w:tc>
        <w:tc>
          <w:tcPr>
            <w:tcW w:w="2126" w:type="dxa"/>
            <w:shd w:val="clear" w:color="auto" w:fill="FFFFFF"/>
          </w:tcPr>
          <w:p w:rsidR="000C44EE" w:rsidRPr="000310D5" w:rsidRDefault="000C44EE" w:rsidP="00D65E50">
            <w:pPr>
              <w:rPr>
                <w:sz w:val="28"/>
                <w:szCs w:val="28"/>
              </w:rPr>
            </w:pPr>
          </w:p>
        </w:tc>
      </w:tr>
      <w:tr w:rsidR="000C44EE" w:rsidRPr="00721C90" w:rsidTr="000C44EE">
        <w:trPr>
          <w:trHeight w:val="505"/>
        </w:trPr>
        <w:tc>
          <w:tcPr>
            <w:tcW w:w="993" w:type="dxa"/>
            <w:shd w:val="clear" w:color="auto" w:fill="auto"/>
            <w:vAlign w:val="center"/>
          </w:tcPr>
          <w:p w:rsidR="000C44EE" w:rsidRPr="00050373" w:rsidRDefault="000C44EE" w:rsidP="000C44EE">
            <w:pPr>
              <w:pStyle w:val="aff7"/>
              <w:numPr>
                <w:ilvl w:val="0"/>
                <w:numId w:val="34"/>
              </w:numPr>
              <w:spacing w:after="200" w:line="276" w:lineRule="auto"/>
              <w:contextualSpacing/>
            </w:pPr>
          </w:p>
        </w:tc>
        <w:tc>
          <w:tcPr>
            <w:tcW w:w="3686" w:type="dxa"/>
            <w:shd w:val="clear" w:color="auto" w:fill="auto"/>
          </w:tcPr>
          <w:p w:rsidR="000C44EE" w:rsidRPr="00E733B0" w:rsidRDefault="000C44EE" w:rsidP="000C44EE">
            <w:pPr>
              <w:rPr>
                <w:rFonts w:ascii="PT Astra Serif" w:hAnsi="PT Astra Serif"/>
              </w:rPr>
            </w:pPr>
            <w:r w:rsidRPr="00E733B0">
              <w:rPr>
                <w:rFonts w:ascii="PT Astra Serif" w:hAnsi="PT Astra Serif"/>
              </w:rPr>
              <w:t>Комплект предохранителей</w:t>
            </w:r>
          </w:p>
        </w:tc>
        <w:tc>
          <w:tcPr>
            <w:tcW w:w="1276" w:type="dxa"/>
            <w:shd w:val="clear" w:color="auto" w:fill="auto"/>
          </w:tcPr>
          <w:p w:rsidR="000C44EE" w:rsidRPr="000310D5" w:rsidRDefault="000C44EE" w:rsidP="00D65E50">
            <w:pPr>
              <w:rPr>
                <w:sz w:val="28"/>
                <w:szCs w:val="28"/>
              </w:rPr>
            </w:pPr>
            <w:r w:rsidRPr="000310D5">
              <w:rPr>
                <w:sz w:val="28"/>
                <w:szCs w:val="28"/>
              </w:rPr>
              <w:t>5</w:t>
            </w:r>
          </w:p>
        </w:tc>
        <w:tc>
          <w:tcPr>
            <w:tcW w:w="1985" w:type="dxa"/>
            <w:shd w:val="clear" w:color="auto" w:fill="auto"/>
          </w:tcPr>
          <w:p w:rsidR="000C44EE" w:rsidRPr="000310D5" w:rsidRDefault="000C44EE" w:rsidP="00D65E50">
            <w:pPr>
              <w:rPr>
                <w:sz w:val="28"/>
                <w:szCs w:val="28"/>
              </w:rPr>
            </w:pPr>
          </w:p>
        </w:tc>
        <w:tc>
          <w:tcPr>
            <w:tcW w:w="2126" w:type="dxa"/>
            <w:shd w:val="clear" w:color="auto" w:fill="FFFFFF"/>
          </w:tcPr>
          <w:p w:rsidR="000C44EE" w:rsidRPr="000310D5" w:rsidRDefault="000C44EE" w:rsidP="00D65E50">
            <w:pPr>
              <w:rPr>
                <w:sz w:val="28"/>
                <w:szCs w:val="28"/>
              </w:rPr>
            </w:pPr>
          </w:p>
        </w:tc>
      </w:tr>
      <w:tr w:rsidR="000C44EE" w:rsidRPr="00721C90" w:rsidTr="000C44EE">
        <w:trPr>
          <w:trHeight w:val="505"/>
        </w:trPr>
        <w:tc>
          <w:tcPr>
            <w:tcW w:w="993" w:type="dxa"/>
            <w:shd w:val="clear" w:color="auto" w:fill="auto"/>
            <w:vAlign w:val="center"/>
          </w:tcPr>
          <w:p w:rsidR="000C44EE" w:rsidRPr="00050373" w:rsidRDefault="000C44EE" w:rsidP="000C44EE">
            <w:pPr>
              <w:pStyle w:val="aff7"/>
              <w:numPr>
                <w:ilvl w:val="0"/>
                <w:numId w:val="34"/>
              </w:numPr>
              <w:spacing w:after="200" w:line="276" w:lineRule="auto"/>
              <w:contextualSpacing/>
            </w:pPr>
          </w:p>
        </w:tc>
        <w:tc>
          <w:tcPr>
            <w:tcW w:w="3686" w:type="dxa"/>
            <w:shd w:val="clear" w:color="auto" w:fill="auto"/>
          </w:tcPr>
          <w:p w:rsidR="000C44EE" w:rsidRPr="00E733B0" w:rsidRDefault="000C44EE" w:rsidP="000C44EE">
            <w:pPr>
              <w:rPr>
                <w:rFonts w:ascii="PT Astra Serif" w:hAnsi="PT Astra Serif"/>
              </w:rPr>
            </w:pPr>
            <w:r w:rsidRPr="00E733B0">
              <w:rPr>
                <w:rFonts w:ascii="PT Astra Serif" w:hAnsi="PT Astra Serif"/>
              </w:rPr>
              <w:t>Керамические предохранители</w:t>
            </w:r>
          </w:p>
        </w:tc>
        <w:tc>
          <w:tcPr>
            <w:tcW w:w="1276" w:type="dxa"/>
            <w:shd w:val="clear" w:color="auto" w:fill="auto"/>
          </w:tcPr>
          <w:p w:rsidR="000C44EE" w:rsidRPr="000310D5" w:rsidRDefault="000C44EE" w:rsidP="00D65E50">
            <w:pPr>
              <w:rPr>
                <w:sz w:val="28"/>
                <w:szCs w:val="28"/>
              </w:rPr>
            </w:pPr>
            <w:r w:rsidRPr="000310D5">
              <w:rPr>
                <w:sz w:val="28"/>
                <w:szCs w:val="28"/>
              </w:rPr>
              <w:t>5</w:t>
            </w:r>
          </w:p>
        </w:tc>
        <w:tc>
          <w:tcPr>
            <w:tcW w:w="1985" w:type="dxa"/>
            <w:shd w:val="clear" w:color="auto" w:fill="auto"/>
          </w:tcPr>
          <w:p w:rsidR="000C44EE" w:rsidRPr="000310D5" w:rsidRDefault="000C44EE" w:rsidP="00D65E50">
            <w:pPr>
              <w:rPr>
                <w:sz w:val="28"/>
                <w:szCs w:val="28"/>
              </w:rPr>
            </w:pPr>
          </w:p>
        </w:tc>
        <w:tc>
          <w:tcPr>
            <w:tcW w:w="2126" w:type="dxa"/>
            <w:shd w:val="clear" w:color="auto" w:fill="FFFFFF"/>
          </w:tcPr>
          <w:p w:rsidR="000C44EE" w:rsidRPr="000310D5" w:rsidRDefault="000C44EE" w:rsidP="00D65E50">
            <w:pPr>
              <w:rPr>
                <w:sz w:val="28"/>
                <w:szCs w:val="28"/>
              </w:rPr>
            </w:pPr>
          </w:p>
        </w:tc>
      </w:tr>
      <w:tr w:rsidR="000C44EE" w:rsidRPr="00721C90" w:rsidTr="000C44EE">
        <w:trPr>
          <w:trHeight w:val="505"/>
        </w:trPr>
        <w:tc>
          <w:tcPr>
            <w:tcW w:w="993" w:type="dxa"/>
            <w:shd w:val="clear" w:color="auto" w:fill="auto"/>
            <w:vAlign w:val="center"/>
          </w:tcPr>
          <w:p w:rsidR="000C44EE" w:rsidRPr="00E733B0" w:rsidRDefault="000C44EE" w:rsidP="000C44EE">
            <w:pPr>
              <w:pStyle w:val="aff7"/>
              <w:numPr>
                <w:ilvl w:val="0"/>
                <w:numId w:val="34"/>
              </w:numPr>
              <w:spacing w:after="200" w:line="276" w:lineRule="auto"/>
              <w:contextualSpacing/>
            </w:pPr>
          </w:p>
        </w:tc>
        <w:tc>
          <w:tcPr>
            <w:tcW w:w="3686" w:type="dxa"/>
            <w:shd w:val="clear" w:color="auto" w:fill="auto"/>
          </w:tcPr>
          <w:p w:rsidR="000C44EE" w:rsidRPr="00E733B0" w:rsidRDefault="000C44EE" w:rsidP="000C44EE">
            <w:pPr>
              <w:rPr>
                <w:rFonts w:ascii="PT Astra Serif" w:hAnsi="PT Astra Serif"/>
              </w:rPr>
            </w:pPr>
            <w:r w:rsidRPr="00E733B0">
              <w:rPr>
                <w:rFonts w:ascii="PT Astra Serif" w:hAnsi="PT Astra Serif"/>
              </w:rPr>
              <w:t>Втулка стабилизатора ГАЗ 33106</w:t>
            </w:r>
            <w:r w:rsidRPr="00E733B0">
              <w:rPr>
                <w:rFonts w:ascii="PT Astra Serif" w:hAnsi="PT Astra Serif"/>
              </w:rPr>
              <w:br/>
              <w:t>(</w:t>
            </w:r>
            <w:proofErr w:type="gramStart"/>
            <w:r w:rsidRPr="00E733B0">
              <w:rPr>
                <w:rFonts w:ascii="PT Astra Serif" w:hAnsi="PT Astra Serif"/>
              </w:rPr>
              <w:t>перед</w:t>
            </w:r>
            <w:proofErr w:type="gramEnd"/>
            <w:r w:rsidRPr="00E733B0">
              <w:rPr>
                <w:rFonts w:ascii="PT Astra Serif" w:hAnsi="PT Astra Serif"/>
              </w:rPr>
              <w:t xml:space="preserve"> и зад)</w:t>
            </w:r>
          </w:p>
        </w:tc>
        <w:tc>
          <w:tcPr>
            <w:tcW w:w="1276" w:type="dxa"/>
            <w:shd w:val="clear" w:color="auto" w:fill="auto"/>
          </w:tcPr>
          <w:p w:rsidR="000C44EE" w:rsidRPr="000310D5" w:rsidRDefault="000C44EE" w:rsidP="00D65E50">
            <w:pPr>
              <w:rPr>
                <w:sz w:val="28"/>
                <w:szCs w:val="28"/>
              </w:rPr>
            </w:pPr>
            <w:r w:rsidRPr="000310D5">
              <w:rPr>
                <w:sz w:val="28"/>
                <w:szCs w:val="28"/>
              </w:rPr>
              <w:t>4</w:t>
            </w:r>
          </w:p>
        </w:tc>
        <w:tc>
          <w:tcPr>
            <w:tcW w:w="1985" w:type="dxa"/>
            <w:shd w:val="clear" w:color="auto" w:fill="auto"/>
          </w:tcPr>
          <w:p w:rsidR="000C44EE" w:rsidRPr="000310D5" w:rsidRDefault="000C44EE" w:rsidP="00D65E50">
            <w:pPr>
              <w:rPr>
                <w:sz w:val="28"/>
                <w:szCs w:val="28"/>
              </w:rPr>
            </w:pPr>
          </w:p>
        </w:tc>
        <w:tc>
          <w:tcPr>
            <w:tcW w:w="2126" w:type="dxa"/>
            <w:shd w:val="clear" w:color="auto" w:fill="FFFFFF"/>
          </w:tcPr>
          <w:p w:rsidR="000C44EE" w:rsidRPr="000310D5" w:rsidRDefault="000C44EE" w:rsidP="00D65E50">
            <w:pPr>
              <w:rPr>
                <w:sz w:val="28"/>
                <w:szCs w:val="28"/>
              </w:rPr>
            </w:pPr>
          </w:p>
        </w:tc>
      </w:tr>
      <w:tr w:rsidR="000C44EE" w:rsidRPr="00721C90" w:rsidTr="000C44EE">
        <w:trPr>
          <w:trHeight w:val="505"/>
        </w:trPr>
        <w:tc>
          <w:tcPr>
            <w:tcW w:w="993" w:type="dxa"/>
            <w:shd w:val="clear" w:color="auto" w:fill="auto"/>
            <w:vAlign w:val="center"/>
          </w:tcPr>
          <w:p w:rsidR="000C44EE" w:rsidRPr="00E733B0" w:rsidRDefault="000C44EE" w:rsidP="000C44EE">
            <w:pPr>
              <w:pStyle w:val="aff7"/>
              <w:numPr>
                <w:ilvl w:val="0"/>
                <w:numId w:val="34"/>
              </w:numPr>
              <w:spacing w:after="200" w:line="276" w:lineRule="auto"/>
              <w:contextualSpacing/>
            </w:pPr>
          </w:p>
        </w:tc>
        <w:tc>
          <w:tcPr>
            <w:tcW w:w="3686" w:type="dxa"/>
            <w:shd w:val="clear" w:color="auto" w:fill="auto"/>
          </w:tcPr>
          <w:p w:rsidR="000C44EE" w:rsidRPr="00E733B0" w:rsidRDefault="000C44EE" w:rsidP="000C44EE">
            <w:pPr>
              <w:rPr>
                <w:rFonts w:ascii="PT Astra Serif" w:hAnsi="PT Astra Serif"/>
              </w:rPr>
            </w:pPr>
            <w:r w:rsidRPr="00E733B0">
              <w:rPr>
                <w:rFonts w:ascii="PT Astra Serif" w:hAnsi="PT Astra Serif"/>
              </w:rPr>
              <w:t>Втулка стабилизатора ГАЗОН НЕКС</w:t>
            </w:r>
            <w:proofErr w:type="gramStart"/>
            <w:r w:rsidRPr="00E733B0">
              <w:rPr>
                <w:rFonts w:ascii="PT Astra Serif" w:hAnsi="PT Astra Serif"/>
              </w:rPr>
              <w:t>Т(</w:t>
            </w:r>
            <w:proofErr w:type="gramEnd"/>
            <w:r w:rsidRPr="00E733B0">
              <w:rPr>
                <w:rFonts w:ascii="PT Astra Serif" w:hAnsi="PT Astra Serif"/>
              </w:rPr>
              <w:t>перед и зад)</w:t>
            </w:r>
          </w:p>
        </w:tc>
        <w:tc>
          <w:tcPr>
            <w:tcW w:w="1276" w:type="dxa"/>
            <w:shd w:val="clear" w:color="auto" w:fill="auto"/>
          </w:tcPr>
          <w:p w:rsidR="000C44EE" w:rsidRPr="000310D5" w:rsidRDefault="000C44EE" w:rsidP="00D65E50">
            <w:pPr>
              <w:rPr>
                <w:sz w:val="28"/>
                <w:szCs w:val="28"/>
              </w:rPr>
            </w:pPr>
            <w:r w:rsidRPr="000310D5">
              <w:rPr>
                <w:sz w:val="28"/>
                <w:szCs w:val="28"/>
              </w:rPr>
              <w:t>4</w:t>
            </w:r>
          </w:p>
        </w:tc>
        <w:tc>
          <w:tcPr>
            <w:tcW w:w="1985" w:type="dxa"/>
            <w:shd w:val="clear" w:color="auto" w:fill="auto"/>
          </w:tcPr>
          <w:p w:rsidR="000C44EE" w:rsidRPr="000310D5" w:rsidRDefault="000C44EE" w:rsidP="00D65E50">
            <w:pPr>
              <w:rPr>
                <w:sz w:val="28"/>
                <w:szCs w:val="28"/>
              </w:rPr>
            </w:pPr>
          </w:p>
        </w:tc>
        <w:tc>
          <w:tcPr>
            <w:tcW w:w="2126" w:type="dxa"/>
            <w:shd w:val="clear" w:color="auto" w:fill="FFFFFF"/>
          </w:tcPr>
          <w:p w:rsidR="000C44EE" w:rsidRPr="000310D5" w:rsidRDefault="000C44EE" w:rsidP="00D65E50">
            <w:pPr>
              <w:rPr>
                <w:sz w:val="28"/>
                <w:szCs w:val="28"/>
              </w:rPr>
            </w:pPr>
          </w:p>
        </w:tc>
      </w:tr>
      <w:tr w:rsidR="000C44EE" w:rsidRPr="00721C90" w:rsidTr="000C44EE">
        <w:trPr>
          <w:trHeight w:val="505"/>
        </w:trPr>
        <w:tc>
          <w:tcPr>
            <w:tcW w:w="993" w:type="dxa"/>
            <w:shd w:val="clear" w:color="auto" w:fill="auto"/>
            <w:vAlign w:val="center"/>
          </w:tcPr>
          <w:p w:rsidR="000C44EE" w:rsidRPr="00E733B0" w:rsidRDefault="000C44EE" w:rsidP="000C44EE">
            <w:pPr>
              <w:pStyle w:val="aff7"/>
              <w:numPr>
                <w:ilvl w:val="0"/>
                <w:numId w:val="34"/>
              </w:numPr>
              <w:spacing w:after="200" w:line="276" w:lineRule="auto"/>
              <w:contextualSpacing/>
            </w:pPr>
          </w:p>
        </w:tc>
        <w:tc>
          <w:tcPr>
            <w:tcW w:w="3686" w:type="dxa"/>
            <w:shd w:val="clear" w:color="auto" w:fill="auto"/>
          </w:tcPr>
          <w:p w:rsidR="000C44EE" w:rsidRPr="00E733B0" w:rsidRDefault="000C44EE" w:rsidP="000C44EE">
            <w:pPr>
              <w:rPr>
                <w:rFonts w:ascii="PT Astra Serif" w:hAnsi="PT Astra Serif"/>
              </w:rPr>
            </w:pPr>
            <w:r w:rsidRPr="00E733B0">
              <w:rPr>
                <w:rFonts w:ascii="PT Astra Serif" w:hAnsi="PT Astra Serif"/>
              </w:rPr>
              <w:t>Шланг тормозной КАМАЗ</w:t>
            </w:r>
            <w:r w:rsidRPr="00E733B0">
              <w:rPr>
                <w:rFonts w:ascii="PT Astra Serif" w:hAnsi="PT Astra Serif"/>
              </w:rPr>
              <w:br/>
              <w:t xml:space="preserve"> (</w:t>
            </w:r>
            <w:proofErr w:type="gramStart"/>
            <w:r w:rsidRPr="00E733B0">
              <w:rPr>
                <w:rFonts w:ascii="PT Astra Serif" w:hAnsi="PT Astra Serif"/>
              </w:rPr>
              <w:t>перед</w:t>
            </w:r>
            <w:proofErr w:type="gramEnd"/>
            <w:r w:rsidRPr="00E733B0">
              <w:rPr>
                <w:rFonts w:ascii="PT Astra Serif" w:hAnsi="PT Astra Serif"/>
              </w:rPr>
              <w:t xml:space="preserve"> и зад)</w:t>
            </w:r>
          </w:p>
        </w:tc>
        <w:tc>
          <w:tcPr>
            <w:tcW w:w="1276" w:type="dxa"/>
            <w:shd w:val="clear" w:color="auto" w:fill="auto"/>
          </w:tcPr>
          <w:p w:rsidR="000C44EE" w:rsidRPr="000310D5" w:rsidRDefault="000C44EE" w:rsidP="00D65E50">
            <w:pPr>
              <w:rPr>
                <w:sz w:val="28"/>
                <w:szCs w:val="28"/>
              </w:rPr>
            </w:pPr>
            <w:r w:rsidRPr="000310D5">
              <w:rPr>
                <w:sz w:val="28"/>
                <w:szCs w:val="28"/>
              </w:rPr>
              <w:t>5</w:t>
            </w:r>
          </w:p>
        </w:tc>
        <w:tc>
          <w:tcPr>
            <w:tcW w:w="1985" w:type="dxa"/>
            <w:shd w:val="clear" w:color="auto" w:fill="auto"/>
          </w:tcPr>
          <w:p w:rsidR="000C44EE" w:rsidRPr="000310D5" w:rsidRDefault="000C44EE" w:rsidP="00D65E50">
            <w:pPr>
              <w:rPr>
                <w:sz w:val="28"/>
                <w:szCs w:val="28"/>
              </w:rPr>
            </w:pPr>
          </w:p>
        </w:tc>
        <w:tc>
          <w:tcPr>
            <w:tcW w:w="2126" w:type="dxa"/>
            <w:shd w:val="clear" w:color="auto" w:fill="FFFFFF"/>
          </w:tcPr>
          <w:p w:rsidR="000C44EE" w:rsidRPr="000310D5" w:rsidRDefault="000C44EE" w:rsidP="00D65E50">
            <w:pPr>
              <w:rPr>
                <w:sz w:val="28"/>
                <w:szCs w:val="28"/>
              </w:rPr>
            </w:pPr>
          </w:p>
        </w:tc>
      </w:tr>
      <w:tr w:rsidR="000C44EE" w:rsidRPr="00721C90" w:rsidTr="000C44EE">
        <w:trPr>
          <w:trHeight w:val="505"/>
        </w:trPr>
        <w:tc>
          <w:tcPr>
            <w:tcW w:w="993" w:type="dxa"/>
            <w:shd w:val="clear" w:color="auto" w:fill="auto"/>
            <w:vAlign w:val="center"/>
          </w:tcPr>
          <w:p w:rsidR="000C44EE" w:rsidRPr="00E733B0" w:rsidRDefault="000C44EE" w:rsidP="000C44EE">
            <w:pPr>
              <w:pStyle w:val="aff7"/>
              <w:numPr>
                <w:ilvl w:val="0"/>
                <w:numId w:val="34"/>
              </w:numPr>
              <w:spacing w:after="200" w:line="276" w:lineRule="auto"/>
              <w:contextualSpacing/>
            </w:pPr>
          </w:p>
        </w:tc>
        <w:tc>
          <w:tcPr>
            <w:tcW w:w="3686" w:type="dxa"/>
            <w:shd w:val="clear" w:color="auto" w:fill="auto"/>
          </w:tcPr>
          <w:p w:rsidR="000C44EE" w:rsidRPr="00E733B0" w:rsidRDefault="000C44EE" w:rsidP="000C44EE">
            <w:pPr>
              <w:rPr>
                <w:rFonts w:ascii="PT Astra Serif" w:hAnsi="PT Astra Serif"/>
              </w:rPr>
            </w:pPr>
            <w:r w:rsidRPr="00E733B0">
              <w:rPr>
                <w:rFonts w:ascii="PT Astra Serif" w:hAnsi="PT Astra Serif"/>
              </w:rPr>
              <w:t>Шланг тормозной ГАЗОН НЕКСТ</w:t>
            </w:r>
            <w:r w:rsidRPr="00E733B0">
              <w:rPr>
                <w:rFonts w:ascii="PT Astra Serif" w:hAnsi="PT Astra Serif"/>
              </w:rPr>
              <w:br/>
              <w:t xml:space="preserve"> (</w:t>
            </w:r>
            <w:proofErr w:type="gramStart"/>
            <w:r w:rsidRPr="00E733B0">
              <w:rPr>
                <w:rFonts w:ascii="PT Astra Serif" w:hAnsi="PT Astra Serif"/>
              </w:rPr>
              <w:t>перед</w:t>
            </w:r>
            <w:proofErr w:type="gramEnd"/>
            <w:r w:rsidRPr="00E733B0">
              <w:rPr>
                <w:rFonts w:ascii="PT Astra Serif" w:hAnsi="PT Astra Serif"/>
              </w:rPr>
              <w:t xml:space="preserve"> и зад)</w:t>
            </w:r>
          </w:p>
        </w:tc>
        <w:tc>
          <w:tcPr>
            <w:tcW w:w="1276" w:type="dxa"/>
            <w:shd w:val="clear" w:color="auto" w:fill="auto"/>
          </w:tcPr>
          <w:p w:rsidR="000C44EE" w:rsidRPr="000310D5" w:rsidRDefault="000C44EE" w:rsidP="00D65E50">
            <w:pPr>
              <w:rPr>
                <w:sz w:val="28"/>
                <w:szCs w:val="28"/>
              </w:rPr>
            </w:pPr>
            <w:r w:rsidRPr="000310D5">
              <w:rPr>
                <w:sz w:val="28"/>
                <w:szCs w:val="28"/>
              </w:rPr>
              <w:t>5</w:t>
            </w:r>
          </w:p>
        </w:tc>
        <w:tc>
          <w:tcPr>
            <w:tcW w:w="1985" w:type="dxa"/>
            <w:shd w:val="clear" w:color="auto" w:fill="auto"/>
          </w:tcPr>
          <w:p w:rsidR="000C44EE" w:rsidRPr="000310D5" w:rsidRDefault="000C44EE" w:rsidP="00D65E50">
            <w:pPr>
              <w:rPr>
                <w:sz w:val="28"/>
                <w:szCs w:val="28"/>
              </w:rPr>
            </w:pPr>
          </w:p>
        </w:tc>
        <w:tc>
          <w:tcPr>
            <w:tcW w:w="2126" w:type="dxa"/>
            <w:shd w:val="clear" w:color="auto" w:fill="FFFFFF"/>
          </w:tcPr>
          <w:p w:rsidR="000C44EE" w:rsidRPr="000310D5" w:rsidRDefault="000C44EE" w:rsidP="00D65E50">
            <w:pPr>
              <w:rPr>
                <w:sz w:val="28"/>
                <w:szCs w:val="28"/>
              </w:rPr>
            </w:pPr>
          </w:p>
        </w:tc>
      </w:tr>
      <w:tr w:rsidR="000C44EE" w:rsidRPr="00721C90" w:rsidTr="000C44EE">
        <w:trPr>
          <w:trHeight w:val="505"/>
        </w:trPr>
        <w:tc>
          <w:tcPr>
            <w:tcW w:w="993" w:type="dxa"/>
            <w:shd w:val="clear" w:color="auto" w:fill="auto"/>
            <w:vAlign w:val="center"/>
          </w:tcPr>
          <w:p w:rsidR="000C44EE" w:rsidRPr="00E733B0" w:rsidRDefault="000C44EE" w:rsidP="000C44EE">
            <w:pPr>
              <w:pStyle w:val="aff7"/>
              <w:numPr>
                <w:ilvl w:val="0"/>
                <w:numId w:val="34"/>
              </w:numPr>
              <w:spacing w:after="200" w:line="276" w:lineRule="auto"/>
              <w:contextualSpacing/>
            </w:pPr>
          </w:p>
        </w:tc>
        <w:tc>
          <w:tcPr>
            <w:tcW w:w="3686" w:type="dxa"/>
            <w:shd w:val="clear" w:color="auto" w:fill="auto"/>
          </w:tcPr>
          <w:p w:rsidR="000C44EE" w:rsidRPr="00E733B0" w:rsidRDefault="000C44EE" w:rsidP="000C44EE">
            <w:pPr>
              <w:rPr>
                <w:rFonts w:ascii="PT Astra Serif" w:hAnsi="PT Astra Serif"/>
              </w:rPr>
            </w:pPr>
            <w:r w:rsidRPr="00E733B0">
              <w:rPr>
                <w:rFonts w:ascii="PT Astra Serif" w:hAnsi="PT Astra Serif"/>
              </w:rPr>
              <w:t>Лампа Н</w:t>
            </w:r>
            <w:proofErr w:type="gramStart"/>
            <w:r w:rsidRPr="00E733B0">
              <w:rPr>
                <w:rFonts w:ascii="PT Astra Serif" w:hAnsi="PT Astra Serif"/>
              </w:rPr>
              <w:t>1</w:t>
            </w:r>
            <w:proofErr w:type="gramEnd"/>
            <w:r w:rsidRPr="00E733B0">
              <w:rPr>
                <w:rFonts w:ascii="PT Astra Serif" w:hAnsi="PT Astra Serif"/>
              </w:rPr>
              <w:t xml:space="preserve"> 12В</w:t>
            </w:r>
          </w:p>
        </w:tc>
        <w:tc>
          <w:tcPr>
            <w:tcW w:w="1276" w:type="dxa"/>
            <w:shd w:val="clear" w:color="auto" w:fill="auto"/>
          </w:tcPr>
          <w:p w:rsidR="000C44EE" w:rsidRPr="000310D5" w:rsidRDefault="000C44EE" w:rsidP="00D65E50">
            <w:pPr>
              <w:rPr>
                <w:sz w:val="28"/>
                <w:szCs w:val="28"/>
              </w:rPr>
            </w:pPr>
            <w:r w:rsidRPr="000310D5">
              <w:rPr>
                <w:sz w:val="28"/>
                <w:szCs w:val="28"/>
              </w:rPr>
              <w:t>10</w:t>
            </w:r>
          </w:p>
        </w:tc>
        <w:tc>
          <w:tcPr>
            <w:tcW w:w="1985" w:type="dxa"/>
            <w:shd w:val="clear" w:color="auto" w:fill="auto"/>
          </w:tcPr>
          <w:p w:rsidR="000C44EE" w:rsidRPr="000310D5" w:rsidRDefault="000C44EE" w:rsidP="00D65E50">
            <w:pPr>
              <w:rPr>
                <w:sz w:val="28"/>
                <w:szCs w:val="28"/>
              </w:rPr>
            </w:pPr>
          </w:p>
        </w:tc>
        <w:tc>
          <w:tcPr>
            <w:tcW w:w="2126" w:type="dxa"/>
            <w:shd w:val="clear" w:color="auto" w:fill="FFFFFF"/>
          </w:tcPr>
          <w:p w:rsidR="000C44EE" w:rsidRPr="000310D5" w:rsidRDefault="000C44EE" w:rsidP="00D65E50">
            <w:pPr>
              <w:rPr>
                <w:sz w:val="28"/>
                <w:szCs w:val="28"/>
              </w:rPr>
            </w:pPr>
          </w:p>
        </w:tc>
      </w:tr>
      <w:tr w:rsidR="000C44EE" w:rsidRPr="00721C90" w:rsidTr="000C44EE">
        <w:trPr>
          <w:trHeight w:val="505"/>
        </w:trPr>
        <w:tc>
          <w:tcPr>
            <w:tcW w:w="993" w:type="dxa"/>
            <w:shd w:val="clear" w:color="auto" w:fill="auto"/>
            <w:vAlign w:val="center"/>
          </w:tcPr>
          <w:p w:rsidR="000C44EE" w:rsidRPr="00E733B0" w:rsidRDefault="000C44EE" w:rsidP="000C44EE">
            <w:pPr>
              <w:pStyle w:val="aff7"/>
              <w:numPr>
                <w:ilvl w:val="0"/>
                <w:numId w:val="34"/>
              </w:numPr>
              <w:spacing w:after="200" w:line="276" w:lineRule="auto"/>
              <w:contextualSpacing/>
            </w:pPr>
          </w:p>
        </w:tc>
        <w:tc>
          <w:tcPr>
            <w:tcW w:w="3686" w:type="dxa"/>
            <w:shd w:val="clear" w:color="auto" w:fill="auto"/>
          </w:tcPr>
          <w:p w:rsidR="000C44EE" w:rsidRPr="00E733B0" w:rsidRDefault="000C44EE" w:rsidP="000C44EE">
            <w:pPr>
              <w:rPr>
                <w:rFonts w:ascii="PT Astra Serif" w:hAnsi="PT Astra Serif"/>
              </w:rPr>
            </w:pPr>
            <w:r w:rsidRPr="00E733B0">
              <w:rPr>
                <w:rFonts w:ascii="PT Astra Serif" w:hAnsi="PT Astra Serif"/>
              </w:rPr>
              <w:t>Лампа Н</w:t>
            </w:r>
            <w:proofErr w:type="gramStart"/>
            <w:r w:rsidRPr="00E733B0">
              <w:rPr>
                <w:rFonts w:ascii="PT Astra Serif" w:hAnsi="PT Astra Serif"/>
              </w:rPr>
              <w:t>1</w:t>
            </w:r>
            <w:proofErr w:type="gramEnd"/>
            <w:r w:rsidRPr="00E733B0">
              <w:rPr>
                <w:rFonts w:ascii="PT Astra Serif" w:hAnsi="PT Astra Serif"/>
              </w:rPr>
              <w:t xml:space="preserve"> 24В</w:t>
            </w:r>
          </w:p>
        </w:tc>
        <w:tc>
          <w:tcPr>
            <w:tcW w:w="1276" w:type="dxa"/>
            <w:shd w:val="clear" w:color="auto" w:fill="auto"/>
          </w:tcPr>
          <w:p w:rsidR="000C44EE" w:rsidRPr="000310D5" w:rsidRDefault="000C44EE" w:rsidP="00D65E50">
            <w:pPr>
              <w:rPr>
                <w:sz w:val="28"/>
                <w:szCs w:val="28"/>
              </w:rPr>
            </w:pPr>
            <w:r w:rsidRPr="000310D5">
              <w:rPr>
                <w:sz w:val="28"/>
                <w:szCs w:val="28"/>
              </w:rPr>
              <w:t>10</w:t>
            </w:r>
          </w:p>
        </w:tc>
        <w:tc>
          <w:tcPr>
            <w:tcW w:w="1985" w:type="dxa"/>
            <w:shd w:val="clear" w:color="auto" w:fill="auto"/>
          </w:tcPr>
          <w:p w:rsidR="000C44EE" w:rsidRPr="000310D5" w:rsidRDefault="000C44EE" w:rsidP="00D65E50">
            <w:pPr>
              <w:rPr>
                <w:sz w:val="28"/>
                <w:szCs w:val="28"/>
              </w:rPr>
            </w:pPr>
          </w:p>
        </w:tc>
        <w:tc>
          <w:tcPr>
            <w:tcW w:w="2126" w:type="dxa"/>
            <w:shd w:val="clear" w:color="auto" w:fill="FFFFFF"/>
          </w:tcPr>
          <w:p w:rsidR="000C44EE" w:rsidRPr="000310D5" w:rsidRDefault="000C44EE" w:rsidP="00D65E50">
            <w:pPr>
              <w:rPr>
                <w:sz w:val="28"/>
                <w:szCs w:val="28"/>
              </w:rPr>
            </w:pPr>
          </w:p>
        </w:tc>
      </w:tr>
      <w:tr w:rsidR="000C44EE" w:rsidRPr="00721C90" w:rsidTr="000C44EE">
        <w:trPr>
          <w:trHeight w:val="505"/>
        </w:trPr>
        <w:tc>
          <w:tcPr>
            <w:tcW w:w="993" w:type="dxa"/>
            <w:shd w:val="clear" w:color="auto" w:fill="auto"/>
            <w:vAlign w:val="center"/>
          </w:tcPr>
          <w:p w:rsidR="000C44EE" w:rsidRPr="00E733B0" w:rsidRDefault="000C44EE" w:rsidP="000C44EE">
            <w:pPr>
              <w:pStyle w:val="aff7"/>
              <w:numPr>
                <w:ilvl w:val="0"/>
                <w:numId w:val="34"/>
              </w:numPr>
              <w:spacing w:after="200" w:line="276" w:lineRule="auto"/>
              <w:contextualSpacing/>
            </w:pPr>
          </w:p>
        </w:tc>
        <w:tc>
          <w:tcPr>
            <w:tcW w:w="3686" w:type="dxa"/>
            <w:shd w:val="clear" w:color="auto" w:fill="auto"/>
          </w:tcPr>
          <w:p w:rsidR="000C44EE" w:rsidRPr="00E733B0" w:rsidRDefault="000C44EE" w:rsidP="000C44EE">
            <w:pPr>
              <w:rPr>
                <w:rFonts w:ascii="PT Astra Serif" w:hAnsi="PT Astra Serif"/>
              </w:rPr>
            </w:pPr>
            <w:r w:rsidRPr="00E733B0">
              <w:rPr>
                <w:rFonts w:ascii="PT Astra Serif" w:hAnsi="PT Astra Serif"/>
              </w:rPr>
              <w:t>Лампа С10</w:t>
            </w:r>
            <w:r w:rsidRPr="00E733B0">
              <w:rPr>
                <w:rFonts w:ascii="PT Astra Serif" w:hAnsi="PT Astra Serif"/>
                <w:lang w:val="en-US"/>
              </w:rPr>
              <w:t>W 12</w:t>
            </w:r>
            <w:r w:rsidRPr="00E733B0">
              <w:rPr>
                <w:rFonts w:ascii="PT Astra Serif" w:hAnsi="PT Astra Serif"/>
              </w:rPr>
              <w:t>В</w:t>
            </w:r>
          </w:p>
        </w:tc>
        <w:tc>
          <w:tcPr>
            <w:tcW w:w="1276" w:type="dxa"/>
            <w:shd w:val="clear" w:color="auto" w:fill="auto"/>
          </w:tcPr>
          <w:p w:rsidR="000C44EE" w:rsidRPr="000310D5" w:rsidRDefault="000C44EE" w:rsidP="00D65E50">
            <w:pPr>
              <w:rPr>
                <w:sz w:val="28"/>
                <w:szCs w:val="28"/>
              </w:rPr>
            </w:pPr>
            <w:r w:rsidRPr="000310D5">
              <w:rPr>
                <w:sz w:val="28"/>
                <w:szCs w:val="28"/>
              </w:rPr>
              <w:t>10</w:t>
            </w:r>
          </w:p>
        </w:tc>
        <w:tc>
          <w:tcPr>
            <w:tcW w:w="1985" w:type="dxa"/>
            <w:shd w:val="clear" w:color="auto" w:fill="auto"/>
          </w:tcPr>
          <w:p w:rsidR="000C44EE" w:rsidRPr="000310D5" w:rsidRDefault="000C44EE" w:rsidP="00D65E50">
            <w:pPr>
              <w:rPr>
                <w:sz w:val="28"/>
                <w:szCs w:val="28"/>
              </w:rPr>
            </w:pPr>
          </w:p>
        </w:tc>
        <w:tc>
          <w:tcPr>
            <w:tcW w:w="2126" w:type="dxa"/>
            <w:shd w:val="clear" w:color="auto" w:fill="FFFFFF"/>
          </w:tcPr>
          <w:p w:rsidR="000C44EE" w:rsidRPr="000310D5" w:rsidRDefault="000C44EE" w:rsidP="00D65E50">
            <w:pPr>
              <w:rPr>
                <w:sz w:val="28"/>
                <w:szCs w:val="28"/>
              </w:rPr>
            </w:pPr>
          </w:p>
        </w:tc>
      </w:tr>
      <w:tr w:rsidR="000C44EE" w:rsidRPr="00721C90" w:rsidTr="000C44EE">
        <w:trPr>
          <w:trHeight w:val="505"/>
        </w:trPr>
        <w:tc>
          <w:tcPr>
            <w:tcW w:w="993" w:type="dxa"/>
            <w:shd w:val="clear" w:color="auto" w:fill="auto"/>
            <w:vAlign w:val="center"/>
          </w:tcPr>
          <w:p w:rsidR="000C44EE" w:rsidRPr="00E733B0" w:rsidRDefault="000C44EE" w:rsidP="000C44EE">
            <w:pPr>
              <w:pStyle w:val="aff7"/>
              <w:numPr>
                <w:ilvl w:val="0"/>
                <w:numId w:val="34"/>
              </w:numPr>
              <w:spacing w:after="200" w:line="276" w:lineRule="auto"/>
              <w:contextualSpacing/>
            </w:pPr>
          </w:p>
        </w:tc>
        <w:tc>
          <w:tcPr>
            <w:tcW w:w="3686" w:type="dxa"/>
            <w:shd w:val="clear" w:color="auto" w:fill="auto"/>
          </w:tcPr>
          <w:p w:rsidR="000C44EE" w:rsidRPr="00E733B0" w:rsidRDefault="000C44EE" w:rsidP="000C44EE">
            <w:pPr>
              <w:rPr>
                <w:rFonts w:ascii="PT Astra Serif" w:hAnsi="PT Astra Serif"/>
                <w:lang w:val="en-US"/>
              </w:rPr>
            </w:pPr>
            <w:r w:rsidRPr="00E733B0">
              <w:rPr>
                <w:rFonts w:ascii="PT Astra Serif" w:hAnsi="PT Astra Serif"/>
              </w:rPr>
              <w:t xml:space="preserve">Лампа </w:t>
            </w:r>
            <w:r w:rsidRPr="00E733B0">
              <w:rPr>
                <w:rFonts w:ascii="PT Astra Serif" w:hAnsi="PT Astra Serif"/>
                <w:lang w:val="en-US"/>
              </w:rPr>
              <w:t>W3W 24W</w:t>
            </w:r>
          </w:p>
        </w:tc>
        <w:tc>
          <w:tcPr>
            <w:tcW w:w="1276" w:type="dxa"/>
            <w:shd w:val="clear" w:color="auto" w:fill="auto"/>
          </w:tcPr>
          <w:p w:rsidR="000C44EE" w:rsidRPr="000310D5" w:rsidRDefault="000C44EE" w:rsidP="00D65E50">
            <w:pPr>
              <w:rPr>
                <w:sz w:val="28"/>
                <w:szCs w:val="28"/>
              </w:rPr>
            </w:pPr>
            <w:r w:rsidRPr="000310D5">
              <w:rPr>
                <w:sz w:val="28"/>
                <w:szCs w:val="28"/>
              </w:rPr>
              <w:t>10</w:t>
            </w:r>
          </w:p>
        </w:tc>
        <w:tc>
          <w:tcPr>
            <w:tcW w:w="1985" w:type="dxa"/>
            <w:shd w:val="clear" w:color="auto" w:fill="auto"/>
          </w:tcPr>
          <w:p w:rsidR="000C44EE" w:rsidRPr="000310D5" w:rsidRDefault="000C44EE" w:rsidP="00D65E50">
            <w:pPr>
              <w:rPr>
                <w:sz w:val="28"/>
                <w:szCs w:val="28"/>
              </w:rPr>
            </w:pPr>
          </w:p>
        </w:tc>
        <w:tc>
          <w:tcPr>
            <w:tcW w:w="2126" w:type="dxa"/>
            <w:shd w:val="clear" w:color="auto" w:fill="FFFFFF"/>
          </w:tcPr>
          <w:p w:rsidR="000C44EE" w:rsidRPr="000310D5" w:rsidRDefault="000C44EE" w:rsidP="00D65E50">
            <w:pPr>
              <w:rPr>
                <w:sz w:val="28"/>
                <w:szCs w:val="28"/>
              </w:rPr>
            </w:pPr>
          </w:p>
        </w:tc>
      </w:tr>
      <w:tr w:rsidR="000C44EE" w:rsidRPr="00721C90" w:rsidTr="000C44EE">
        <w:trPr>
          <w:trHeight w:val="505"/>
        </w:trPr>
        <w:tc>
          <w:tcPr>
            <w:tcW w:w="993" w:type="dxa"/>
            <w:shd w:val="clear" w:color="auto" w:fill="auto"/>
            <w:vAlign w:val="center"/>
          </w:tcPr>
          <w:p w:rsidR="000C44EE" w:rsidRPr="00E733B0" w:rsidRDefault="000C44EE" w:rsidP="000C44EE">
            <w:pPr>
              <w:pStyle w:val="aff7"/>
              <w:numPr>
                <w:ilvl w:val="0"/>
                <w:numId w:val="34"/>
              </w:numPr>
              <w:spacing w:after="200" w:line="276" w:lineRule="auto"/>
              <w:contextualSpacing/>
            </w:pPr>
          </w:p>
        </w:tc>
        <w:tc>
          <w:tcPr>
            <w:tcW w:w="3686" w:type="dxa"/>
            <w:shd w:val="clear" w:color="auto" w:fill="auto"/>
          </w:tcPr>
          <w:p w:rsidR="000C44EE" w:rsidRPr="00E733B0" w:rsidRDefault="000C44EE" w:rsidP="000C44EE">
            <w:pPr>
              <w:rPr>
                <w:rFonts w:ascii="PT Astra Serif" w:hAnsi="PT Astra Serif"/>
                <w:lang w:val="en-US"/>
              </w:rPr>
            </w:pPr>
            <w:r w:rsidRPr="00E733B0">
              <w:rPr>
                <w:rFonts w:ascii="PT Astra Serif" w:hAnsi="PT Astra Serif"/>
              </w:rPr>
              <w:t xml:space="preserve">Лампа </w:t>
            </w:r>
            <w:r w:rsidRPr="00E733B0">
              <w:rPr>
                <w:rFonts w:ascii="PT Astra Serif" w:hAnsi="PT Astra Serif"/>
                <w:lang w:val="en-US"/>
              </w:rPr>
              <w:t>RSW 5W</w:t>
            </w:r>
          </w:p>
        </w:tc>
        <w:tc>
          <w:tcPr>
            <w:tcW w:w="1276" w:type="dxa"/>
            <w:shd w:val="clear" w:color="auto" w:fill="auto"/>
          </w:tcPr>
          <w:p w:rsidR="000C44EE" w:rsidRPr="000310D5" w:rsidRDefault="000C44EE" w:rsidP="00D65E50">
            <w:pPr>
              <w:rPr>
                <w:sz w:val="28"/>
                <w:szCs w:val="28"/>
              </w:rPr>
            </w:pPr>
            <w:r w:rsidRPr="000310D5">
              <w:rPr>
                <w:sz w:val="28"/>
                <w:szCs w:val="28"/>
              </w:rPr>
              <w:t>10</w:t>
            </w:r>
          </w:p>
        </w:tc>
        <w:tc>
          <w:tcPr>
            <w:tcW w:w="1985" w:type="dxa"/>
            <w:shd w:val="clear" w:color="auto" w:fill="auto"/>
          </w:tcPr>
          <w:p w:rsidR="000C44EE" w:rsidRPr="000310D5" w:rsidRDefault="000C44EE" w:rsidP="00D65E50">
            <w:pPr>
              <w:rPr>
                <w:sz w:val="28"/>
                <w:szCs w:val="28"/>
              </w:rPr>
            </w:pPr>
          </w:p>
        </w:tc>
        <w:tc>
          <w:tcPr>
            <w:tcW w:w="2126" w:type="dxa"/>
            <w:shd w:val="clear" w:color="auto" w:fill="FFFFFF"/>
          </w:tcPr>
          <w:p w:rsidR="000C44EE" w:rsidRPr="000310D5" w:rsidRDefault="000C44EE" w:rsidP="00D65E50">
            <w:pPr>
              <w:rPr>
                <w:sz w:val="28"/>
                <w:szCs w:val="28"/>
              </w:rPr>
            </w:pPr>
          </w:p>
        </w:tc>
      </w:tr>
      <w:tr w:rsidR="000C44EE" w:rsidRPr="00721C90" w:rsidTr="000C44EE">
        <w:trPr>
          <w:trHeight w:val="505"/>
        </w:trPr>
        <w:tc>
          <w:tcPr>
            <w:tcW w:w="993" w:type="dxa"/>
            <w:shd w:val="clear" w:color="auto" w:fill="auto"/>
            <w:vAlign w:val="center"/>
          </w:tcPr>
          <w:p w:rsidR="000C44EE" w:rsidRPr="00E733B0" w:rsidRDefault="000C44EE" w:rsidP="000C44EE">
            <w:pPr>
              <w:pStyle w:val="aff7"/>
              <w:numPr>
                <w:ilvl w:val="0"/>
                <w:numId w:val="34"/>
              </w:numPr>
              <w:spacing w:after="200" w:line="276" w:lineRule="auto"/>
              <w:contextualSpacing/>
            </w:pPr>
          </w:p>
        </w:tc>
        <w:tc>
          <w:tcPr>
            <w:tcW w:w="3686" w:type="dxa"/>
            <w:shd w:val="clear" w:color="auto" w:fill="auto"/>
          </w:tcPr>
          <w:p w:rsidR="000C44EE" w:rsidRPr="00E733B0" w:rsidRDefault="000C44EE" w:rsidP="000C44EE">
            <w:pPr>
              <w:rPr>
                <w:rFonts w:ascii="PT Astra Serif" w:hAnsi="PT Astra Serif"/>
                <w:lang w:val="en-US"/>
              </w:rPr>
            </w:pPr>
            <w:r w:rsidRPr="00E733B0">
              <w:rPr>
                <w:rFonts w:ascii="PT Astra Serif" w:hAnsi="PT Astra Serif"/>
              </w:rPr>
              <w:t xml:space="preserve">Лампа </w:t>
            </w:r>
            <w:r w:rsidRPr="00E733B0">
              <w:rPr>
                <w:rFonts w:ascii="PT Astra Serif" w:hAnsi="PT Astra Serif"/>
                <w:lang w:val="en-US"/>
              </w:rPr>
              <w:t>P24/5W</w:t>
            </w:r>
          </w:p>
        </w:tc>
        <w:tc>
          <w:tcPr>
            <w:tcW w:w="1276" w:type="dxa"/>
            <w:shd w:val="clear" w:color="auto" w:fill="auto"/>
          </w:tcPr>
          <w:p w:rsidR="000C44EE" w:rsidRPr="000310D5" w:rsidRDefault="000C44EE" w:rsidP="00D65E50">
            <w:pPr>
              <w:rPr>
                <w:sz w:val="28"/>
                <w:szCs w:val="28"/>
              </w:rPr>
            </w:pPr>
            <w:r w:rsidRPr="000310D5">
              <w:rPr>
                <w:sz w:val="28"/>
                <w:szCs w:val="28"/>
              </w:rPr>
              <w:t>10</w:t>
            </w:r>
          </w:p>
        </w:tc>
        <w:tc>
          <w:tcPr>
            <w:tcW w:w="1985" w:type="dxa"/>
            <w:shd w:val="clear" w:color="auto" w:fill="auto"/>
          </w:tcPr>
          <w:p w:rsidR="000C44EE" w:rsidRPr="000310D5" w:rsidRDefault="000C44EE" w:rsidP="00D65E50">
            <w:pPr>
              <w:rPr>
                <w:sz w:val="28"/>
                <w:szCs w:val="28"/>
              </w:rPr>
            </w:pPr>
          </w:p>
        </w:tc>
        <w:tc>
          <w:tcPr>
            <w:tcW w:w="2126" w:type="dxa"/>
            <w:shd w:val="clear" w:color="auto" w:fill="FFFFFF"/>
          </w:tcPr>
          <w:p w:rsidR="000C44EE" w:rsidRPr="000310D5" w:rsidRDefault="000C44EE" w:rsidP="00D65E50">
            <w:pPr>
              <w:rPr>
                <w:sz w:val="28"/>
                <w:szCs w:val="28"/>
              </w:rPr>
            </w:pPr>
          </w:p>
        </w:tc>
      </w:tr>
      <w:tr w:rsidR="000C44EE" w:rsidRPr="00721C90" w:rsidTr="000C44EE">
        <w:trPr>
          <w:trHeight w:val="505"/>
        </w:trPr>
        <w:tc>
          <w:tcPr>
            <w:tcW w:w="993" w:type="dxa"/>
            <w:shd w:val="clear" w:color="auto" w:fill="auto"/>
            <w:vAlign w:val="center"/>
          </w:tcPr>
          <w:p w:rsidR="000C44EE" w:rsidRPr="00E733B0" w:rsidRDefault="000C44EE" w:rsidP="000C44EE">
            <w:pPr>
              <w:pStyle w:val="aff7"/>
              <w:numPr>
                <w:ilvl w:val="0"/>
                <w:numId w:val="34"/>
              </w:numPr>
              <w:spacing w:after="200" w:line="276" w:lineRule="auto"/>
              <w:contextualSpacing/>
            </w:pPr>
          </w:p>
        </w:tc>
        <w:tc>
          <w:tcPr>
            <w:tcW w:w="3686" w:type="dxa"/>
            <w:shd w:val="clear" w:color="auto" w:fill="auto"/>
          </w:tcPr>
          <w:p w:rsidR="000C44EE" w:rsidRPr="00E733B0" w:rsidRDefault="000C44EE" w:rsidP="000C44EE">
            <w:pPr>
              <w:rPr>
                <w:rFonts w:ascii="PT Astra Serif" w:hAnsi="PT Astra Serif"/>
              </w:rPr>
            </w:pPr>
            <w:r w:rsidRPr="00E733B0">
              <w:rPr>
                <w:rFonts w:ascii="PT Astra Serif" w:hAnsi="PT Astra Serif"/>
              </w:rPr>
              <w:t xml:space="preserve">Фильтр Воздушный </w:t>
            </w:r>
            <w:r w:rsidRPr="00E733B0">
              <w:rPr>
                <w:rFonts w:ascii="PT Astra Serif" w:hAnsi="PT Astra Serif"/>
              </w:rPr>
              <w:br/>
              <w:t>7405-1109560</w:t>
            </w:r>
          </w:p>
        </w:tc>
        <w:tc>
          <w:tcPr>
            <w:tcW w:w="1276" w:type="dxa"/>
            <w:shd w:val="clear" w:color="auto" w:fill="auto"/>
          </w:tcPr>
          <w:p w:rsidR="000C44EE" w:rsidRPr="000310D5" w:rsidRDefault="000C44EE" w:rsidP="00D65E50">
            <w:pPr>
              <w:rPr>
                <w:sz w:val="28"/>
                <w:szCs w:val="28"/>
              </w:rPr>
            </w:pPr>
            <w:r w:rsidRPr="000310D5">
              <w:rPr>
                <w:sz w:val="28"/>
                <w:szCs w:val="28"/>
              </w:rPr>
              <w:t>2</w:t>
            </w:r>
          </w:p>
        </w:tc>
        <w:tc>
          <w:tcPr>
            <w:tcW w:w="1985" w:type="dxa"/>
            <w:shd w:val="clear" w:color="auto" w:fill="auto"/>
          </w:tcPr>
          <w:p w:rsidR="000C44EE" w:rsidRPr="000310D5" w:rsidRDefault="000C44EE" w:rsidP="00D65E50">
            <w:pPr>
              <w:rPr>
                <w:sz w:val="28"/>
                <w:szCs w:val="28"/>
              </w:rPr>
            </w:pPr>
          </w:p>
        </w:tc>
        <w:tc>
          <w:tcPr>
            <w:tcW w:w="2126" w:type="dxa"/>
            <w:shd w:val="clear" w:color="auto" w:fill="FFFFFF"/>
          </w:tcPr>
          <w:p w:rsidR="000C44EE" w:rsidRPr="000310D5" w:rsidRDefault="000C44EE" w:rsidP="00D65E50">
            <w:pPr>
              <w:rPr>
                <w:sz w:val="28"/>
                <w:szCs w:val="28"/>
              </w:rPr>
            </w:pPr>
          </w:p>
        </w:tc>
      </w:tr>
      <w:tr w:rsidR="000C44EE" w:rsidRPr="00721C90" w:rsidTr="000C44EE">
        <w:trPr>
          <w:trHeight w:val="505"/>
        </w:trPr>
        <w:tc>
          <w:tcPr>
            <w:tcW w:w="993" w:type="dxa"/>
            <w:shd w:val="clear" w:color="auto" w:fill="auto"/>
            <w:vAlign w:val="center"/>
          </w:tcPr>
          <w:p w:rsidR="000C44EE" w:rsidRPr="00E733B0" w:rsidRDefault="000C44EE" w:rsidP="000C44EE">
            <w:pPr>
              <w:pStyle w:val="aff7"/>
              <w:numPr>
                <w:ilvl w:val="0"/>
                <w:numId w:val="34"/>
              </w:numPr>
              <w:spacing w:after="200" w:line="276" w:lineRule="auto"/>
              <w:contextualSpacing/>
            </w:pPr>
          </w:p>
        </w:tc>
        <w:tc>
          <w:tcPr>
            <w:tcW w:w="3686" w:type="dxa"/>
            <w:shd w:val="clear" w:color="auto" w:fill="auto"/>
          </w:tcPr>
          <w:p w:rsidR="000C44EE" w:rsidRPr="00E733B0" w:rsidRDefault="000C44EE" w:rsidP="000C44EE">
            <w:pPr>
              <w:rPr>
                <w:rFonts w:ascii="PT Astra Serif" w:hAnsi="PT Astra Serif"/>
              </w:rPr>
            </w:pPr>
            <w:r w:rsidRPr="00E733B0">
              <w:rPr>
                <w:rFonts w:ascii="PT Astra Serif" w:hAnsi="PT Astra Serif"/>
              </w:rPr>
              <w:t>Фильтр масленый 7405.1017040-02</w:t>
            </w:r>
          </w:p>
        </w:tc>
        <w:tc>
          <w:tcPr>
            <w:tcW w:w="1276" w:type="dxa"/>
            <w:shd w:val="clear" w:color="auto" w:fill="auto"/>
          </w:tcPr>
          <w:p w:rsidR="000C44EE" w:rsidRPr="000310D5" w:rsidRDefault="000C44EE" w:rsidP="00D65E50">
            <w:pPr>
              <w:rPr>
                <w:sz w:val="28"/>
                <w:szCs w:val="28"/>
              </w:rPr>
            </w:pPr>
            <w:r w:rsidRPr="000310D5">
              <w:rPr>
                <w:sz w:val="28"/>
                <w:szCs w:val="28"/>
              </w:rPr>
              <w:t>3</w:t>
            </w:r>
          </w:p>
        </w:tc>
        <w:tc>
          <w:tcPr>
            <w:tcW w:w="1985" w:type="dxa"/>
            <w:shd w:val="clear" w:color="auto" w:fill="auto"/>
          </w:tcPr>
          <w:p w:rsidR="000C44EE" w:rsidRPr="000310D5" w:rsidRDefault="000C44EE" w:rsidP="00D65E50">
            <w:pPr>
              <w:rPr>
                <w:sz w:val="28"/>
                <w:szCs w:val="28"/>
              </w:rPr>
            </w:pPr>
          </w:p>
        </w:tc>
        <w:tc>
          <w:tcPr>
            <w:tcW w:w="2126" w:type="dxa"/>
            <w:shd w:val="clear" w:color="auto" w:fill="FFFFFF"/>
          </w:tcPr>
          <w:p w:rsidR="000C44EE" w:rsidRPr="000310D5" w:rsidRDefault="000C44EE" w:rsidP="00D65E50">
            <w:pPr>
              <w:rPr>
                <w:sz w:val="28"/>
                <w:szCs w:val="28"/>
              </w:rPr>
            </w:pPr>
          </w:p>
        </w:tc>
      </w:tr>
      <w:tr w:rsidR="000C44EE" w:rsidRPr="00721C90" w:rsidTr="000C44EE">
        <w:trPr>
          <w:trHeight w:val="505"/>
        </w:trPr>
        <w:tc>
          <w:tcPr>
            <w:tcW w:w="993" w:type="dxa"/>
            <w:shd w:val="clear" w:color="auto" w:fill="auto"/>
            <w:vAlign w:val="center"/>
          </w:tcPr>
          <w:p w:rsidR="000C44EE" w:rsidRPr="00E733B0" w:rsidRDefault="000C44EE" w:rsidP="000C44EE">
            <w:pPr>
              <w:pStyle w:val="aff7"/>
              <w:numPr>
                <w:ilvl w:val="0"/>
                <w:numId w:val="34"/>
              </w:numPr>
              <w:spacing w:after="200" w:line="276" w:lineRule="auto"/>
              <w:contextualSpacing/>
            </w:pPr>
          </w:p>
        </w:tc>
        <w:tc>
          <w:tcPr>
            <w:tcW w:w="3686" w:type="dxa"/>
            <w:shd w:val="clear" w:color="auto" w:fill="auto"/>
          </w:tcPr>
          <w:p w:rsidR="000C44EE" w:rsidRPr="00E733B0" w:rsidRDefault="000C44EE" w:rsidP="000C44EE">
            <w:pPr>
              <w:rPr>
                <w:rFonts w:ascii="PT Astra Serif" w:hAnsi="PT Astra Serif"/>
              </w:rPr>
            </w:pPr>
            <w:r w:rsidRPr="00E733B0">
              <w:rPr>
                <w:rFonts w:ascii="PT Astra Serif" w:hAnsi="PT Astra Serif"/>
              </w:rPr>
              <w:t>Фильтр масленый 2F16352</w:t>
            </w:r>
          </w:p>
        </w:tc>
        <w:tc>
          <w:tcPr>
            <w:tcW w:w="1276" w:type="dxa"/>
            <w:shd w:val="clear" w:color="auto" w:fill="auto"/>
          </w:tcPr>
          <w:p w:rsidR="000C44EE" w:rsidRPr="000310D5" w:rsidRDefault="000C44EE" w:rsidP="00D65E50">
            <w:pPr>
              <w:rPr>
                <w:sz w:val="28"/>
                <w:szCs w:val="28"/>
              </w:rPr>
            </w:pPr>
            <w:r w:rsidRPr="000310D5">
              <w:rPr>
                <w:sz w:val="28"/>
                <w:szCs w:val="28"/>
              </w:rPr>
              <w:t>2</w:t>
            </w:r>
          </w:p>
        </w:tc>
        <w:tc>
          <w:tcPr>
            <w:tcW w:w="1985" w:type="dxa"/>
            <w:shd w:val="clear" w:color="auto" w:fill="auto"/>
          </w:tcPr>
          <w:p w:rsidR="000C44EE" w:rsidRPr="000310D5" w:rsidRDefault="000C44EE" w:rsidP="00D65E50">
            <w:pPr>
              <w:rPr>
                <w:sz w:val="28"/>
                <w:szCs w:val="28"/>
              </w:rPr>
            </w:pPr>
          </w:p>
        </w:tc>
        <w:tc>
          <w:tcPr>
            <w:tcW w:w="2126" w:type="dxa"/>
            <w:shd w:val="clear" w:color="auto" w:fill="FFFFFF"/>
          </w:tcPr>
          <w:p w:rsidR="000C44EE" w:rsidRPr="000310D5" w:rsidRDefault="000C44EE" w:rsidP="00D65E50">
            <w:pPr>
              <w:rPr>
                <w:sz w:val="28"/>
                <w:szCs w:val="28"/>
              </w:rPr>
            </w:pPr>
          </w:p>
        </w:tc>
      </w:tr>
      <w:tr w:rsidR="000C44EE" w:rsidRPr="00721C90" w:rsidTr="000C44EE">
        <w:trPr>
          <w:trHeight w:val="465"/>
        </w:trPr>
        <w:tc>
          <w:tcPr>
            <w:tcW w:w="7940" w:type="dxa"/>
            <w:gridSpan w:val="4"/>
            <w:shd w:val="clear" w:color="auto" w:fill="auto"/>
            <w:vAlign w:val="center"/>
          </w:tcPr>
          <w:p w:rsidR="000C44EE" w:rsidRPr="00721C90" w:rsidRDefault="000C44EE" w:rsidP="00D65E50">
            <w:pPr>
              <w:rPr>
                <w:b/>
                <w:bCs/>
                <w:i/>
                <w:iCs/>
                <w:u w:val="single"/>
              </w:rPr>
            </w:pPr>
            <w:r w:rsidRPr="00721C90">
              <w:rPr>
                <w:b/>
                <w:bCs/>
                <w:i/>
                <w:iCs/>
                <w:u w:val="single"/>
              </w:rPr>
              <w:t>ИТОГО:</w:t>
            </w:r>
          </w:p>
        </w:tc>
        <w:tc>
          <w:tcPr>
            <w:tcW w:w="2126" w:type="dxa"/>
            <w:shd w:val="clear" w:color="auto" w:fill="FFFFFF"/>
            <w:vAlign w:val="center"/>
          </w:tcPr>
          <w:p w:rsidR="000C44EE" w:rsidRPr="008219DD" w:rsidRDefault="000C44EE" w:rsidP="00D65E50">
            <w:pPr>
              <w:rPr>
                <w:b/>
                <w:bCs/>
                <w:i/>
                <w:iCs/>
                <w:u w:val="single"/>
              </w:rPr>
            </w:pPr>
          </w:p>
        </w:tc>
      </w:tr>
    </w:tbl>
    <w:p w:rsidR="00EF02D0" w:rsidRDefault="00EF02D0" w:rsidP="000C44EE">
      <w:pPr>
        <w:jc w:val="both"/>
      </w:pPr>
    </w:p>
    <w:p w:rsidR="00EF02D0" w:rsidRDefault="00103141">
      <w:pPr>
        <w:ind w:firstLine="720"/>
        <w:jc w:val="both"/>
        <w:rPr>
          <w:lang w:bidi="en-US"/>
        </w:rPr>
      </w:pPr>
      <w:r>
        <w:t>1.</w:t>
      </w:r>
      <w:r w:rsidR="000C44EE">
        <w:t>3</w:t>
      </w:r>
      <w:r>
        <w:t xml:space="preserve">. </w:t>
      </w:r>
      <w:r>
        <w:rPr>
          <w:lang w:bidi="en-US"/>
        </w:rPr>
        <w:t>Поставляемый товар затаривается в транспортную тару, упаковывается</w:t>
      </w:r>
      <w:r>
        <w:rPr>
          <w:lang w:bidi="en-US"/>
        </w:rPr>
        <w:br/>
        <w:t xml:space="preserve">и </w:t>
      </w:r>
      <w:proofErr w:type="spellStart"/>
      <w:r w:rsidR="008F2731">
        <w:rPr>
          <w:lang w:bidi="en-US"/>
        </w:rPr>
        <w:t>зама</w:t>
      </w:r>
      <w:r w:rsidR="00467B49">
        <w:rPr>
          <w:lang w:bidi="en-US"/>
        </w:rPr>
        <w:t>р</w:t>
      </w:r>
      <w:r w:rsidR="008F2731">
        <w:rPr>
          <w:lang w:bidi="en-US"/>
        </w:rPr>
        <w:t>кировывается</w:t>
      </w:r>
      <w:proofErr w:type="spellEnd"/>
      <w:r>
        <w:rPr>
          <w:lang w:bidi="en-US"/>
        </w:rPr>
        <w:t xml:space="preserve"> в соответствии с действующими стандартами и техническими условиями. Поставщик обеспечивает соответствие тары и упаковки требованиям действующих законодательных, нормативных и/или технических документов. Тара </w:t>
      </w:r>
      <w:r>
        <w:rPr>
          <w:lang w:bidi="en-US"/>
        </w:rPr>
        <w:br/>
        <w:t>и упаковка гарантируют целостность и сохранность товара при поставке и хранении.</w:t>
      </w:r>
    </w:p>
    <w:p w:rsidR="00EF02D0" w:rsidRDefault="00103141">
      <w:pPr>
        <w:shd w:val="clear" w:color="auto" w:fill="FFFFFF"/>
        <w:tabs>
          <w:tab w:val="left" w:pos="0"/>
        </w:tabs>
        <w:ind w:firstLine="709"/>
        <w:jc w:val="both"/>
        <w:rPr>
          <w:spacing w:val="-3"/>
        </w:rPr>
      </w:pPr>
      <w:r>
        <w:t>1.</w:t>
      </w:r>
      <w:r w:rsidR="000C44EE">
        <w:t>4</w:t>
      </w:r>
      <w:r>
        <w:t xml:space="preserve">. </w:t>
      </w:r>
      <w:r>
        <w:rPr>
          <w:spacing w:val="-3"/>
        </w:rPr>
        <w:t>Тара и упаковка (укупорочные средства) соответствуют требованиям</w:t>
      </w:r>
      <w:r>
        <w:rPr>
          <w:spacing w:val="-3"/>
        </w:rPr>
        <w:br/>
      </w:r>
      <w:proofErr w:type="gramStart"/>
      <w:r>
        <w:rPr>
          <w:spacing w:val="-3"/>
        </w:rPr>
        <w:t>ТР</w:t>
      </w:r>
      <w:proofErr w:type="gramEnd"/>
      <w:r>
        <w:rPr>
          <w:spacing w:val="-3"/>
        </w:rPr>
        <w:t xml:space="preserve"> ТС 005/2011 «О безопасности упаковки», обеспечивают сохранность продукции в течение всего срока годности при соблюдении условий транспортирования и хранения. Используемая тара, упаковка (укупорочные средства) и транспортная тара разрешены в установленном порядке.</w:t>
      </w:r>
    </w:p>
    <w:p w:rsidR="00EF02D0" w:rsidRDefault="00103141">
      <w:pPr>
        <w:ind w:firstLine="720"/>
        <w:jc w:val="both"/>
      </w:pPr>
      <w:r>
        <w:t>1.</w:t>
      </w:r>
      <w:r w:rsidR="000C44EE">
        <w:t>5</w:t>
      </w:r>
      <w:r>
        <w:t xml:space="preserve">. </w:t>
      </w:r>
      <w:r>
        <w:rPr>
          <w:rFonts w:eastAsia="Calibri"/>
          <w:bCs/>
          <w:lang w:eastAsia="en-US"/>
        </w:rPr>
        <w:t>При</w:t>
      </w:r>
      <w:r>
        <w:t xml:space="preserve"> транспортировке транспорт должен обеспечивать соблюдение температурно-влажностного режима и соответствовать требованиям санитарных норм и правил.</w:t>
      </w:r>
    </w:p>
    <w:p w:rsidR="00EF02D0" w:rsidRDefault="00103141">
      <w:pPr>
        <w:ind w:firstLine="720"/>
        <w:jc w:val="both"/>
      </w:pPr>
      <w:r>
        <w:t>1.</w:t>
      </w:r>
      <w:r w:rsidR="000C44EE">
        <w:t>6</w:t>
      </w:r>
      <w:r>
        <w:t xml:space="preserve">. Товар, получивший при погрузке (разгрузке) и транспортировке повреждения, </w:t>
      </w:r>
      <w:r>
        <w:br/>
        <w:t xml:space="preserve">в том числе внешние, вследствие использования «Поставщиком» ненадлежащих тары </w:t>
      </w:r>
      <w:r>
        <w:br/>
        <w:t>и упаковки, ненадлежащей маркировки, считается не поставленным и приемке не подлежит.</w:t>
      </w:r>
    </w:p>
    <w:p w:rsidR="00EF02D0" w:rsidRDefault="00EF02D0">
      <w:pPr>
        <w:ind w:firstLine="720"/>
        <w:jc w:val="both"/>
      </w:pPr>
    </w:p>
    <w:p w:rsidR="00EF02D0" w:rsidRDefault="00103141">
      <w:pPr>
        <w:pStyle w:val="aff7"/>
        <w:widowControl w:val="0"/>
        <w:numPr>
          <w:ilvl w:val="0"/>
          <w:numId w:val="27"/>
        </w:numPr>
        <w:jc w:val="center"/>
        <w:rPr>
          <w:b/>
        </w:rPr>
      </w:pPr>
      <w:r>
        <w:rPr>
          <w:b/>
        </w:rPr>
        <w:t>Права и обязанности Сторон</w:t>
      </w:r>
    </w:p>
    <w:p w:rsidR="00EF02D0" w:rsidRDefault="00103141">
      <w:pPr>
        <w:widowControl w:val="0"/>
        <w:ind w:firstLine="709"/>
        <w:jc w:val="both"/>
      </w:pPr>
      <w:r>
        <w:t>2.1. «Государственный заказчик» обязуется:</w:t>
      </w:r>
    </w:p>
    <w:p w:rsidR="00EF02D0" w:rsidRDefault="00103141">
      <w:pPr>
        <w:widowControl w:val="0"/>
        <w:ind w:firstLine="709"/>
        <w:jc w:val="both"/>
      </w:pPr>
      <w:r>
        <w:t xml:space="preserve">2.1.1. Осуществлять </w:t>
      </w:r>
      <w:proofErr w:type="gramStart"/>
      <w:r>
        <w:t>контроль за</w:t>
      </w:r>
      <w:proofErr w:type="gramEnd"/>
      <w:r>
        <w:t xml:space="preserve"> исполнением «Поставщиком» условий Контракта </w:t>
      </w:r>
      <w:r>
        <w:br/>
        <w:t>в соответствии с законодательством Российской Федерации.</w:t>
      </w:r>
    </w:p>
    <w:p w:rsidR="00EF02D0" w:rsidRDefault="00103141">
      <w:pPr>
        <w:widowControl w:val="0"/>
        <w:ind w:firstLine="709"/>
        <w:jc w:val="both"/>
      </w:pPr>
      <w:r>
        <w:t xml:space="preserve">2.1.2. Обеспечить приемку товара, соответствующего требованиям, установленным законодательством Российской Федерации и Контрактом. </w:t>
      </w:r>
    </w:p>
    <w:p w:rsidR="00EF02D0" w:rsidRDefault="00103141">
      <w:pPr>
        <w:widowControl w:val="0"/>
        <w:ind w:firstLine="709"/>
        <w:jc w:val="both"/>
      </w:pPr>
      <w:r>
        <w:t>2.1.3. Обеспечить оплату товара в соответствии с условиями Контракта.</w:t>
      </w:r>
    </w:p>
    <w:p w:rsidR="00EF02D0" w:rsidRDefault="00103141">
      <w:pPr>
        <w:widowControl w:val="0"/>
        <w:ind w:firstLine="709"/>
        <w:jc w:val="both"/>
      </w:pPr>
      <w:r>
        <w:lastRenderedPageBreak/>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акта исполнения обязательств, составленных по прилагаемой форме (приложение № 2).</w:t>
      </w:r>
    </w:p>
    <w:p w:rsidR="00EF02D0" w:rsidRDefault="00103141">
      <w:pPr>
        <w:widowControl w:val="0"/>
        <w:ind w:firstLine="709"/>
        <w:jc w:val="both"/>
      </w:pPr>
      <w:r>
        <w:t xml:space="preserve">2.1.5. Взыскивать пени и штраф в соответствии с условиями настоящего Контракта, </w:t>
      </w:r>
      <w:r>
        <w:br/>
        <w:t>за неисполнение или ненадлежащее исполнение «Поставщиком» обязательств, предусмотренных Контрактом.</w:t>
      </w:r>
    </w:p>
    <w:p w:rsidR="00EF02D0" w:rsidRDefault="00103141">
      <w:pPr>
        <w:widowControl w:val="0"/>
        <w:ind w:firstLine="709"/>
        <w:jc w:val="both"/>
      </w:pPr>
      <w:r>
        <w:t>2.1.6. </w:t>
      </w:r>
      <w:proofErr w:type="gramStart"/>
      <w: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b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EF02D0" w:rsidRDefault="00804D0C">
      <w:pPr>
        <w:ind w:firstLine="709"/>
        <w:jc w:val="both"/>
        <w:rPr>
          <w:bCs/>
        </w:rPr>
      </w:pPr>
      <w:r>
        <w:rPr>
          <w:bCs/>
        </w:rPr>
        <w:t>2.1.7</w:t>
      </w:r>
      <w:r w:rsidR="00103141">
        <w:rPr>
          <w:bCs/>
        </w:rPr>
        <w:t xml:space="preserve">. Осуществлять </w:t>
      </w:r>
      <w:proofErr w:type="gramStart"/>
      <w:r w:rsidR="00103141">
        <w:rPr>
          <w:bCs/>
        </w:rPr>
        <w:t>контроль за</w:t>
      </w:r>
      <w:proofErr w:type="gramEnd"/>
      <w:r w:rsidR="00103141">
        <w:rPr>
          <w:bCs/>
        </w:rPr>
        <w:t xml:space="preserve"> целевым использованием «Поставщиком» бюджетных ассигнований.</w:t>
      </w:r>
    </w:p>
    <w:p w:rsidR="00EF02D0" w:rsidRDefault="00103141">
      <w:pPr>
        <w:widowControl w:val="0"/>
        <w:ind w:firstLine="709"/>
        <w:jc w:val="both"/>
      </w:pPr>
      <w:r>
        <w:t>2.1.</w:t>
      </w:r>
      <w:r w:rsidR="00804D0C">
        <w:t>8</w:t>
      </w:r>
      <w:r>
        <w:t>. Выполнять иные обязанности, предусмотренные законодательством Российской Федерации и Контрактом.</w:t>
      </w:r>
    </w:p>
    <w:p w:rsidR="00EF02D0" w:rsidRDefault="00103141">
      <w:pPr>
        <w:widowControl w:val="0"/>
        <w:ind w:firstLine="709"/>
        <w:jc w:val="both"/>
      </w:pPr>
      <w:r>
        <w:t>2.2. «Государственный заказчик» имеет право:</w:t>
      </w:r>
    </w:p>
    <w:p w:rsidR="00EF02D0" w:rsidRDefault="00103141">
      <w:pPr>
        <w:widowControl w:val="0"/>
        <w:ind w:firstLine="709"/>
        <w:jc w:val="both"/>
        <w:rPr>
          <w:bCs/>
        </w:rPr>
      </w:pPr>
      <w:r>
        <w:rPr>
          <w:bCs/>
        </w:rPr>
        <w:t>2.2.1. Требовать от «Поставщика» надлежащего исполнения обязательств, предусмотренных Контрактом.</w:t>
      </w:r>
    </w:p>
    <w:p w:rsidR="00EF02D0" w:rsidRDefault="00103141">
      <w:pPr>
        <w:ind w:firstLine="709"/>
        <w:jc w:val="both"/>
        <w:rPr>
          <w:bCs/>
        </w:rPr>
      </w:pPr>
      <w:r>
        <w:rPr>
          <w:bCs/>
        </w:rPr>
        <w:t xml:space="preserve">2.2.2. Требовать от Поставщика своевременного устранения недостатков </w:t>
      </w:r>
      <w:r>
        <w:rPr>
          <w:bCs/>
        </w:rPr>
        <w:br/>
        <w:t xml:space="preserve">и дефектов, выявленных при приемке товара и в течение срока годности на него, включая замену товара ненадлежащего качества в соответствии с условиями настоящего Контракта. </w:t>
      </w:r>
    </w:p>
    <w:p w:rsidR="00EF02D0" w:rsidRDefault="00103141">
      <w:pPr>
        <w:widowControl w:val="0"/>
        <w:ind w:firstLine="709"/>
        <w:jc w:val="both"/>
      </w:pPr>
      <w:r>
        <w:t>2.2.3. В соответствии с условиями Контракта в период  срока годности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EF02D0" w:rsidRDefault="00103141">
      <w:pPr>
        <w:widowControl w:val="0"/>
        <w:ind w:firstLine="709"/>
        <w:jc w:val="both"/>
        <w:rPr>
          <w:bCs/>
        </w:rPr>
      </w:pPr>
      <w:r>
        <w:rPr>
          <w:bCs/>
        </w:rPr>
        <w:t xml:space="preserve">2.2.4. Осуществлять </w:t>
      </w:r>
      <w:proofErr w:type="gramStart"/>
      <w:r>
        <w:rPr>
          <w:bCs/>
        </w:rPr>
        <w:t>контроль за</w:t>
      </w:r>
      <w:proofErr w:type="gramEnd"/>
      <w:r>
        <w:rPr>
          <w:bCs/>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EF02D0" w:rsidRDefault="00103141">
      <w:pPr>
        <w:widowControl w:val="0"/>
        <w:ind w:firstLine="709"/>
        <w:jc w:val="both"/>
      </w:pPr>
      <w:r>
        <w:t xml:space="preserve">2.2.5. Определять лиц, непосредственно участвующих в </w:t>
      </w:r>
      <w:proofErr w:type="gramStart"/>
      <w:r>
        <w:t>контроле за</w:t>
      </w:r>
      <w:proofErr w:type="gramEnd"/>
      <w:r>
        <w:t xml:space="preserve"> осуществлением поставки товара «Поставщиком» и (или) лиц, участвующих в приемке товара по количеству и качеству. </w:t>
      </w:r>
    </w:p>
    <w:p w:rsidR="00EF02D0" w:rsidRDefault="00103141">
      <w:pPr>
        <w:widowControl w:val="0"/>
        <w:ind w:firstLine="709"/>
        <w:jc w:val="both"/>
      </w:pPr>
      <w:r>
        <w:t xml:space="preserve">2.2.6.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rsidR="00EF02D0" w:rsidRDefault="00103141">
      <w:pPr>
        <w:widowControl w:val="0"/>
        <w:ind w:firstLine="709"/>
        <w:jc w:val="both"/>
      </w:pPr>
      <w:r>
        <w:t>2.3. «Поставщик» обязуется:</w:t>
      </w:r>
    </w:p>
    <w:p w:rsidR="00EF02D0" w:rsidRDefault="00804D0C">
      <w:pPr>
        <w:pStyle w:val="aff1"/>
        <w:ind w:firstLine="709"/>
        <w:jc w:val="both"/>
        <w:rPr>
          <w:color w:val="000000"/>
          <w:sz w:val="24"/>
          <w:szCs w:val="24"/>
          <w:lang w:val="ru-RU"/>
        </w:rPr>
      </w:pPr>
      <w:r>
        <w:rPr>
          <w:color w:val="000000"/>
          <w:spacing w:val="-4"/>
          <w:sz w:val="24"/>
          <w:szCs w:val="24"/>
          <w:lang w:val="ru-RU"/>
        </w:rPr>
        <w:t>2.3.1</w:t>
      </w:r>
      <w:r w:rsidR="00103141">
        <w:rPr>
          <w:color w:val="000000"/>
          <w:spacing w:val="-4"/>
          <w:sz w:val="24"/>
          <w:szCs w:val="24"/>
          <w:lang w:val="ru-RU"/>
        </w:rPr>
        <w:t xml:space="preserve">. </w:t>
      </w:r>
      <w:r w:rsidR="00103141">
        <w:rPr>
          <w:color w:val="000000"/>
          <w:sz w:val="24"/>
          <w:szCs w:val="24"/>
          <w:lang w:val="ru-RU"/>
        </w:rPr>
        <w:t>Предоставить по запросу Государственного заказчика, в течение пяти рабочих дней со дня получения указанного запроса информацию о каждом привлеченном Поставщиком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w:t>
      </w:r>
    </w:p>
    <w:p w:rsidR="00EF02D0" w:rsidRDefault="00804D0C">
      <w:pPr>
        <w:ind w:firstLine="709"/>
        <w:jc w:val="both"/>
        <w:rPr>
          <w:color w:val="000000"/>
          <w:spacing w:val="-4"/>
        </w:rPr>
      </w:pPr>
      <w:r>
        <w:rPr>
          <w:color w:val="000000"/>
          <w:spacing w:val="-4"/>
        </w:rPr>
        <w:t>2.3.2</w:t>
      </w:r>
      <w:r w:rsidR="00103141">
        <w:rPr>
          <w:color w:val="000000"/>
          <w:spacing w:val="-4"/>
        </w:rPr>
        <w:t xml:space="preserve">. При заключении Контрактов с исполнителями принимать необходимые меры </w:t>
      </w:r>
      <w:r w:rsidR="00103141">
        <w:rPr>
          <w:color w:val="000000"/>
          <w:spacing w:val="-4"/>
        </w:rPr>
        <w:br/>
        <w:t>по исполнению, информировать исполнителей о том, что Контракты заключаются, исполняются в целях выполнения государственного оборонного заказа.</w:t>
      </w:r>
    </w:p>
    <w:p w:rsidR="00EF02D0" w:rsidRDefault="00103141">
      <w:pPr>
        <w:ind w:firstLine="709"/>
        <w:jc w:val="both"/>
        <w:rPr>
          <w:color w:val="000000"/>
          <w:spacing w:val="-4"/>
        </w:rPr>
      </w:pPr>
      <w:r>
        <w:rPr>
          <w:color w:val="000000"/>
          <w:spacing w:val="-4"/>
        </w:rPr>
        <w:t>2.3.</w:t>
      </w:r>
      <w:r w:rsidR="00804D0C">
        <w:rPr>
          <w:color w:val="000000"/>
          <w:spacing w:val="-4"/>
        </w:rPr>
        <w:t>3</w:t>
      </w:r>
      <w:r>
        <w:rPr>
          <w:color w:val="000000"/>
          <w:spacing w:val="-4"/>
        </w:rPr>
        <w:t xml:space="preserve">. Обеспечить возможность осуществления Государственным заказчиком </w:t>
      </w:r>
      <w:proofErr w:type="gramStart"/>
      <w:r>
        <w:rPr>
          <w:color w:val="000000"/>
          <w:spacing w:val="-4"/>
        </w:rPr>
        <w:t xml:space="preserve">контроля </w:t>
      </w:r>
      <w:r>
        <w:rPr>
          <w:color w:val="000000"/>
          <w:spacing w:val="-4"/>
        </w:rPr>
        <w:br/>
        <w:t>за</w:t>
      </w:r>
      <w:proofErr w:type="gramEnd"/>
      <w:r>
        <w:rPr>
          <w:color w:val="000000"/>
          <w:spacing w:val="-4"/>
        </w:rPr>
        <w:t xml:space="preserve"> соответствием качества товара, поставляемого по Контракту, требованиям законодательства Российской Федерации, нормативных и иных актов государственного заказчика, условиям государственного Контракта.</w:t>
      </w:r>
    </w:p>
    <w:p w:rsidR="00EF02D0" w:rsidRDefault="00103141">
      <w:pPr>
        <w:ind w:firstLine="709"/>
        <w:jc w:val="both"/>
        <w:rPr>
          <w:color w:val="000000"/>
          <w:spacing w:val="-4"/>
        </w:rPr>
      </w:pPr>
      <w:r>
        <w:rPr>
          <w:color w:val="000000"/>
          <w:spacing w:val="-4"/>
        </w:rPr>
        <w:t>2.3.</w:t>
      </w:r>
      <w:r w:rsidR="00804D0C">
        <w:rPr>
          <w:color w:val="000000"/>
          <w:spacing w:val="-4"/>
        </w:rPr>
        <w:t>4</w:t>
      </w:r>
      <w:r>
        <w:rPr>
          <w:color w:val="000000"/>
          <w:spacing w:val="-4"/>
        </w:rPr>
        <w:t>. Представлять по запросу Государственного заказчика, контролирующего органа информацию о цене предлагаемого к поставке товара, соответствующие расчетно-</w:t>
      </w:r>
      <w:r>
        <w:rPr>
          <w:color w:val="000000"/>
          <w:spacing w:val="-4"/>
        </w:rPr>
        <w:lastRenderedPageBreak/>
        <w:t>калькуляционные материалы, а также информацию о затратах по исполненным государственным Контрактам.</w:t>
      </w:r>
    </w:p>
    <w:p w:rsidR="00EF02D0" w:rsidRDefault="00103141">
      <w:pPr>
        <w:ind w:firstLine="709"/>
        <w:jc w:val="both"/>
        <w:rPr>
          <w:color w:val="000000"/>
          <w:spacing w:val="-4"/>
        </w:rPr>
      </w:pPr>
      <w:r>
        <w:rPr>
          <w:color w:val="000000"/>
          <w:spacing w:val="-4"/>
        </w:rPr>
        <w:t>2.3.</w:t>
      </w:r>
      <w:r w:rsidR="00804D0C">
        <w:rPr>
          <w:color w:val="000000"/>
          <w:spacing w:val="-4"/>
        </w:rPr>
        <w:t>5</w:t>
      </w:r>
      <w:r>
        <w:rPr>
          <w:color w:val="000000"/>
          <w:spacing w:val="-4"/>
        </w:rPr>
        <w:t xml:space="preserve">. Представлять Государственному заказчику подготовленные совместно </w:t>
      </w:r>
      <w:r>
        <w:rPr>
          <w:color w:val="000000"/>
          <w:spacing w:val="-4"/>
        </w:rPr>
        <w:br/>
        <w:t>с исполнителями обоснования, необходимые для изменения цены Контракта, а в случае увеличения цены Контракта представлять также перечень мер, направленных на сокращение издержек.</w:t>
      </w:r>
    </w:p>
    <w:p w:rsidR="00EF02D0" w:rsidRDefault="00103141">
      <w:pPr>
        <w:widowControl w:val="0"/>
        <w:ind w:firstLine="709"/>
        <w:jc w:val="both"/>
      </w:pPr>
      <w:r>
        <w:t>2.3.</w:t>
      </w:r>
      <w:r w:rsidR="00804D0C">
        <w:t>6</w:t>
      </w:r>
      <w:r>
        <w:t>. В письменной форме известить «Государственного заказчика»                                       о готовности товара к поставке и о дате поставки.</w:t>
      </w:r>
    </w:p>
    <w:p w:rsidR="00EF02D0" w:rsidRDefault="00103141">
      <w:pPr>
        <w:widowControl w:val="0"/>
        <w:ind w:firstLine="709"/>
        <w:jc w:val="both"/>
        <w:rPr>
          <w:bCs/>
        </w:rPr>
      </w:pPr>
      <w:r>
        <w:rPr>
          <w:bCs/>
        </w:rPr>
        <w:t>2.3.</w:t>
      </w:r>
      <w:r w:rsidR="00804D0C">
        <w:rPr>
          <w:bCs/>
        </w:rPr>
        <w:t>7</w:t>
      </w:r>
      <w:r>
        <w:rPr>
          <w:bCs/>
        </w:rPr>
        <w:t>.  Поставить товар в соответствие с условиями настоящего Контракта</w:t>
      </w:r>
      <w:r>
        <w:rPr>
          <w:rFonts w:ascii="Times New Roman CYR" w:eastAsiaTheme="minorEastAsia" w:hAnsi="Times New Roman CYR" w:cs="Times New Roman CYR"/>
        </w:rPr>
        <w:t xml:space="preserve">, </w:t>
      </w:r>
      <w:r>
        <w:rPr>
          <w:bCs/>
        </w:rPr>
        <w:t>в том числе обеспечить с учетом специфики поставляемого товара его соответствие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EF02D0" w:rsidRDefault="00804D0C">
      <w:pPr>
        <w:widowControl w:val="0"/>
        <w:ind w:firstLine="709"/>
        <w:jc w:val="both"/>
      </w:pPr>
      <w:r>
        <w:t>2.3.8</w:t>
      </w:r>
      <w:r w:rsidR="00103141">
        <w:t xml:space="preserve">.  Обеспечить соответствие товара требованиям законодательства, нормативных </w:t>
      </w:r>
      <w:r w:rsidR="00103141">
        <w:br/>
        <w:t>и технических документов, иных актов «Государственного заказчика» и условиям Контракта.</w:t>
      </w:r>
    </w:p>
    <w:p w:rsidR="00EF02D0" w:rsidRDefault="00103141">
      <w:pPr>
        <w:widowControl w:val="0"/>
        <w:ind w:firstLine="709"/>
        <w:jc w:val="both"/>
      </w:pPr>
      <w:r>
        <w:t>2.3.</w:t>
      </w:r>
      <w:r w:rsidR="00804D0C">
        <w:t>9</w:t>
      </w:r>
      <w:r>
        <w:t xml:space="preserve">. Передать товар, по показателям качества и безопасности соответствующий требованиям, содержащимся в нормативных, технических документах и в Контракте, </w:t>
      </w:r>
      <w:r>
        <w:br/>
        <w:t>в количестве, предусмотренном Контрактом, не обремененный правами третьих лиц, в срок согласно п.1.1. Контракта.</w:t>
      </w:r>
    </w:p>
    <w:p w:rsidR="00EF02D0" w:rsidRDefault="00103141">
      <w:pPr>
        <w:widowControl w:val="0"/>
        <w:ind w:firstLine="709"/>
        <w:jc w:val="both"/>
      </w:pPr>
      <w:r>
        <w:t>2.3.</w:t>
      </w:r>
      <w:r w:rsidR="00804D0C">
        <w:t>10</w:t>
      </w:r>
      <w:r>
        <w:t xml:space="preserve">. Передать «Государственному заказчику» товар в комплекте с относящейся </w:t>
      </w:r>
      <w:r>
        <w:br/>
        <w:t>к нему документацией, перечисленной в пункте 4.</w:t>
      </w:r>
      <w:r w:rsidR="000B651D">
        <w:t>7</w:t>
      </w:r>
      <w:r>
        <w:t xml:space="preserve">. Контракта. </w:t>
      </w:r>
    </w:p>
    <w:p w:rsidR="00EF02D0" w:rsidRDefault="00103141">
      <w:pPr>
        <w:widowControl w:val="0"/>
        <w:ind w:firstLine="709"/>
        <w:jc w:val="both"/>
        <w:rPr>
          <w:bCs/>
        </w:rPr>
      </w:pPr>
      <w:r>
        <w:rPr>
          <w:bCs/>
        </w:rPr>
        <w:t>2.3.1</w:t>
      </w:r>
      <w:r w:rsidR="00804D0C">
        <w:rPr>
          <w:bCs/>
        </w:rPr>
        <w:t>1</w:t>
      </w:r>
      <w:r>
        <w:rPr>
          <w:bCs/>
        </w:rPr>
        <w:t>. Устранить за свой счет недостатки и дефекты, выявленные при приемке товара, либо в течение срока годности, установленного Контрактом.</w:t>
      </w:r>
    </w:p>
    <w:p w:rsidR="00EF02D0" w:rsidRDefault="00103141">
      <w:pPr>
        <w:pStyle w:val="aff1"/>
        <w:ind w:firstLine="709"/>
        <w:jc w:val="both"/>
        <w:rPr>
          <w:color w:val="000000"/>
          <w:sz w:val="24"/>
          <w:szCs w:val="24"/>
          <w:lang w:val="ru-RU"/>
        </w:rPr>
      </w:pPr>
      <w:r>
        <w:rPr>
          <w:sz w:val="24"/>
          <w:szCs w:val="24"/>
          <w:lang w:val="ru-RU"/>
        </w:rPr>
        <w:t>2.3.1</w:t>
      </w:r>
      <w:r w:rsidR="00804D0C">
        <w:rPr>
          <w:sz w:val="24"/>
          <w:szCs w:val="24"/>
          <w:lang w:val="ru-RU"/>
        </w:rPr>
        <w:t>2</w:t>
      </w:r>
      <w:r>
        <w:rPr>
          <w:sz w:val="24"/>
          <w:szCs w:val="24"/>
          <w:lang w:val="ru-RU"/>
        </w:rPr>
        <w:t>.</w:t>
      </w:r>
      <w:r>
        <w:rPr>
          <w:sz w:val="24"/>
          <w:szCs w:val="24"/>
        </w:rPr>
        <w:t> </w:t>
      </w:r>
      <w:r>
        <w:rPr>
          <w:sz w:val="24"/>
          <w:szCs w:val="24"/>
          <w:lang w:val="ru-RU"/>
        </w:rPr>
        <w:t>Обеспечить</w:t>
      </w:r>
      <w:r>
        <w:rPr>
          <w:color w:val="000000"/>
          <w:sz w:val="24"/>
          <w:szCs w:val="24"/>
          <w:lang w:val="ru-RU"/>
        </w:rPr>
        <w:t xml:space="preserve"> безвозмездное устранение недостатков и дефектов товара, выявленных при приемке товара и в течение срока годности на него, замену товара ненадлежащего качества в любом регионе Российской Федерации по выбору «Государственного заказчика» в соответствии </w:t>
      </w:r>
      <w:proofErr w:type="gramStart"/>
      <w:r>
        <w:rPr>
          <w:color w:val="000000"/>
          <w:sz w:val="24"/>
          <w:szCs w:val="24"/>
          <w:lang w:val="ru-RU"/>
        </w:rPr>
        <w:t>с</w:t>
      </w:r>
      <w:proofErr w:type="gramEnd"/>
      <w:r>
        <w:rPr>
          <w:color w:val="000000"/>
          <w:sz w:val="24"/>
          <w:szCs w:val="24"/>
          <w:lang w:val="ru-RU"/>
        </w:rPr>
        <w:t xml:space="preserve"> </w:t>
      </w:r>
      <w:proofErr w:type="gramStart"/>
      <w:r>
        <w:rPr>
          <w:color w:val="000000"/>
          <w:sz w:val="24"/>
          <w:szCs w:val="24"/>
          <w:lang w:val="ru-RU"/>
        </w:rPr>
        <w:t>условиям</w:t>
      </w:r>
      <w:proofErr w:type="gramEnd"/>
      <w:r>
        <w:rPr>
          <w:color w:val="000000"/>
          <w:sz w:val="24"/>
          <w:szCs w:val="24"/>
          <w:lang w:val="ru-RU"/>
        </w:rPr>
        <w:t xml:space="preserve"> настоящего Контракта.</w:t>
      </w:r>
    </w:p>
    <w:p w:rsidR="00EF02D0" w:rsidRDefault="00103141">
      <w:pPr>
        <w:pStyle w:val="aff1"/>
        <w:ind w:firstLine="709"/>
        <w:jc w:val="both"/>
        <w:rPr>
          <w:color w:val="000000"/>
          <w:sz w:val="24"/>
          <w:szCs w:val="24"/>
          <w:lang w:val="ru-RU"/>
        </w:rPr>
      </w:pPr>
      <w:r>
        <w:rPr>
          <w:bCs/>
          <w:sz w:val="24"/>
          <w:szCs w:val="24"/>
          <w:lang w:val="ru-RU"/>
        </w:rPr>
        <w:t>2.3.1</w:t>
      </w:r>
      <w:r w:rsidR="00804D0C">
        <w:rPr>
          <w:bCs/>
          <w:sz w:val="24"/>
          <w:szCs w:val="24"/>
          <w:lang w:val="ru-RU"/>
        </w:rPr>
        <w:t>3</w:t>
      </w:r>
      <w:r>
        <w:rPr>
          <w:bCs/>
          <w:sz w:val="24"/>
          <w:szCs w:val="24"/>
          <w:lang w:val="ru-RU"/>
        </w:rPr>
        <w:t>.</w:t>
      </w:r>
      <w:r>
        <w:rPr>
          <w:bCs/>
          <w:sz w:val="24"/>
          <w:szCs w:val="24"/>
        </w:rPr>
        <w:t> </w:t>
      </w:r>
      <w:r>
        <w:rPr>
          <w:sz w:val="24"/>
          <w:szCs w:val="24"/>
          <w:lang w:val="ru-RU"/>
        </w:rPr>
        <w:t>Своевременно</w:t>
      </w:r>
      <w:r>
        <w:rPr>
          <w:color w:val="000000"/>
          <w:sz w:val="24"/>
          <w:szCs w:val="24"/>
          <w:lang w:val="ru-RU"/>
        </w:rPr>
        <w:t xml:space="preserve"> предоставлять достоверную информацию о ходе исполнения своих обязательств, в том числе о сложностях, возникающих при исполнении Контракта.</w:t>
      </w:r>
    </w:p>
    <w:p w:rsidR="00EF02D0" w:rsidRDefault="00103141">
      <w:pPr>
        <w:widowControl w:val="0"/>
        <w:ind w:firstLine="709"/>
        <w:jc w:val="both"/>
      </w:pPr>
      <w:r>
        <w:t>2.3.1</w:t>
      </w:r>
      <w:r w:rsidR="00804D0C">
        <w:t>4</w:t>
      </w:r>
      <w:r>
        <w:t>. Выполнять иные обязанности, предусмотренные законодательством Российской Федерации и Контрактом.</w:t>
      </w:r>
    </w:p>
    <w:p w:rsidR="00EF02D0" w:rsidRDefault="00103141" w:rsidP="00804D0C">
      <w:pPr>
        <w:widowControl w:val="0"/>
        <w:ind w:firstLine="708"/>
        <w:jc w:val="both"/>
      </w:pPr>
      <w:r>
        <w:t>2.4. Поставщик вправе:</w:t>
      </w:r>
    </w:p>
    <w:p w:rsidR="00EF02D0" w:rsidRDefault="00103141">
      <w:pPr>
        <w:widowControl w:val="0"/>
        <w:jc w:val="both"/>
      </w:pPr>
      <w:r>
        <w:t xml:space="preserve">            2.4.1. Требовать своевременной оплаты надлежащим образом поставленного </w:t>
      </w:r>
      <w:r>
        <w:br/>
        <w:t>и принятого «Государственным заказчиком» товара в соответствии с условиями настоящего Контракта.</w:t>
      </w:r>
    </w:p>
    <w:p w:rsidR="00EF02D0" w:rsidRDefault="00103141">
      <w:pPr>
        <w:widowControl w:val="0"/>
        <w:jc w:val="both"/>
      </w:pPr>
      <w:r>
        <w:t xml:space="preserve">            2.4.2. Требовать уплату пеней и штрафа согласно условиям Контракта.</w:t>
      </w:r>
    </w:p>
    <w:p w:rsidR="00EF02D0" w:rsidRDefault="00103141">
      <w:pPr>
        <w:pStyle w:val="12"/>
        <w:spacing w:line="240" w:lineRule="auto"/>
        <w:ind w:right="-71"/>
        <w:rPr>
          <w:szCs w:val="24"/>
        </w:rPr>
      </w:pPr>
      <w:r>
        <w:rPr>
          <w:szCs w:val="24"/>
        </w:rPr>
        <w:t xml:space="preserve">2.4.3. Принять решение об одностороннем отказе от исполнения Контракта </w:t>
      </w:r>
      <w:r>
        <w:rPr>
          <w:szCs w:val="24"/>
        </w:rPr>
        <w:br/>
        <w:t>в соответствии с гражданским законодательством Российской Федерации и условиями настоящего Контракта.</w:t>
      </w:r>
    </w:p>
    <w:p w:rsidR="00EF02D0" w:rsidRDefault="00103141">
      <w:pPr>
        <w:pStyle w:val="12"/>
        <w:spacing w:line="240" w:lineRule="auto"/>
        <w:ind w:right="-71"/>
        <w:rPr>
          <w:rFonts w:eastAsia="Calibri"/>
          <w:color w:val="000000"/>
          <w:szCs w:val="24"/>
          <w:lang w:eastAsia="en-US"/>
        </w:rPr>
      </w:pPr>
      <w:r>
        <w:rPr>
          <w:rFonts w:eastAsia="Calibri"/>
          <w:color w:val="000000"/>
          <w:szCs w:val="24"/>
          <w:lang w:eastAsia="en-US"/>
        </w:rPr>
        <w:t xml:space="preserve">2.5. Запрещаются действия Поставщика, влекущие за собой необоснованное завышение цены на товар, неисполнение или ненадлежащее исполнение Контракта, в том числе действия (бездействия), направленные </w:t>
      </w:r>
      <w:proofErr w:type="gramStart"/>
      <w:r>
        <w:rPr>
          <w:rFonts w:eastAsia="Calibri"/>
          <w:color w:val="000000"/>
          <w:szCs w:val="24"/>
          <w:lang w:eastAsia="en-US"/>
        </w:rPr>
        <w:t>на</w:t>
      </w:r>
      <w:proofErr w:type="gramEnd"/>
      <w:r>
        <w:rPr>
          <w:rFonts w:eastAsia="Calibri"/>
          <w:color w:val="000000"/>
          <w:szCs w:val="24"/>
          <w:lang w:eastAsia="en-US"/>
        </w:rPr>
        <w:t>:</w:t>
      </w:r>
    </w:p>
    <w:p w:rsidR="00EF02D0" w:rsidRDefault="00103141">
      <w:pPr>
        <w:pStyle w:val="12"/>
        <w:spacing w:line="240" w:lineRule="auto"/>
        <w:ind w:right="-71"/>
        <w:rPr>
          <w:rFonts w:eastAsia="Calibri"/>
          <w:color w:val="000000"/>
          <w:szCs w:val="24"/>
          <w:lang w:eastAsia="en-US"/>
        </w:rPr>
      </w:pPr>
      <w:r>
        <w:rPr>
          <w:rFonts w:eastAsia="Calibri"/>
          <w:color w:val="000000"/>
          <w:szCs w:val="24"/>
          <w:lang w:eastAsia="en-US"/>
        </w:rPr>
        <w:t xml:space="preserve">2.5.1. Включение в себестоимость производства (реализации) товара затрат, </w:t>
      </w:r>
      <w:r>
        <w:rPr>
          <w:rFonts w:eastAsia="Calibri"/>
          <w:color w:val="000000"/>
          <w:szCs w:val="24"/>
          <w:lang w:eastAsia="en-US"/>
        </w:rPr>
        <w:br/>
        <w:t>не связанных с его производством (реализацией).</w:t>
      </w:r>
    </w:p>
    <w:p w:rsidR="00EF02D0" w:rsidRDefault="00103141">
      <w:pPr>
        <w:jc w:val="both"/>
        <w:rPr>
          <w:rFonts w:eastAsia="Calibri"/>
          <w:color w:val="000000"/>
          <w:lang w:eastAsia="en-US"/>
        </w:rPr>
      </w:pPr>
      <w:r>
        <w:rPr>
          <w:rFonts w:eastAsia="Calibri"/>
          <w:color w:val="000000"/>
          <w:lang w:eastAsia="en-US"/>
        </w:rPr>
        <w:t xml:space="preserve">            2.5.2. </w:t>
      </w:r>
      <w:bookmarkStart w:id="0" w:name="sub_8032"/>
      <w:r>
        <w:rPr>
          <w:rFonts w:eastAsia="Calibri"/>
          <w:color w:val="000000"/>
          <w:lang w:eastAsia="en-US"/>
        </w:rPr>
        <w:t xml:space="preserve">Установление экономически, технологически и (или) иным образом </w:t>
      </w:r>
      <w:r>
        <w:rPr>
          <w:rFonts w:eastAsia="Calibri"/>
          <w:color w:val="000000"/>
          <w:lang w:eastAsia="en-US"/>
        </w:rPr>
        <w:br/>
        <w:t>не обоснованной цены на товар, поставляемый Государственному заказчику, превышающей цену, сложившуюся на соответствующем товарном рынке.</w:t>
      </w:r>
    </w:p>
    <w:p w:rsidR="00EF02D0" w:rsidRDefault="00EF02D0">
      <w:pPr>
        <w:widowControl w:val="0"/>
        <w:shd w:val="clear" w:color="auto" w:fill="FFFFFF"/>
        <w:tabs>
          <w:tab w:val="num" w:pos="0"/>
          <w:tab w:val="left" w:pos="180"/>
          <w:tab w:val="left" w:pos="1985"/>
        </w:tabs>
        <w:ind w:firstLine="567"/>
        <w:jc w:val="center"/>
        <w:rPr>
          <w:b/>
        </w:rPr>
      </w:pPr>
    </w:p>
    <w:p w:rsidR="00EF02D0" w:rsidRDefault="00103141">
      <w:pPr>
        <w:widowControl w:val="0"/>
        <w:shd w:val="clear" w:color="auto" w:fill="FFFFFF"/>
        <w:tabs>
          <w:tab w:val="num" w:pos="0"/>
          <w:tab w:val="left" w:pos="180"/>
          <w:tab w:val="left" w:pos="1985"/>
        </w:tabs>
        <w:ind w:firstLine="567"/>
        <w:jc w:val="center"/>
        <w:rPr>
          <w:b/>
        </w:rPr>
      </w:pPr>
      <w:r>
        <w:rPr>
          <w:b/>
        </w:rPr>
        <w:t>3. Обеспечение исполнения Контракта</w:t>
      </w:r>
    </w:p>
    <w:p w:rsidR="00EF02D0" w:rsidRDefault="00103141">
      <w:pPr>
        <w:widowControl w:val="0"/>
        <w:tabs>
          <w:tab w:val="num" w:pos="0"/>
        </w:tabs>
        <w:ind w:firstLine="567"/>
        <w:jc w:val="both"/>
      </w:pPr>
      <w:r>
        <w:t>3.1. Обеспечение исполнения Контракта не предусмотрено.</w:t>
      </w:r>
    </w:p>
    <w:p w:rsidR="00EF02D0" w:rsidRDefault="00EF02D0">
      <w:pPr>
        <w:jc w:val="both"/>
        <w:rPr>
          <w:rFonts w:eastAsia="Calibri"/>
          <w:color w:val="000000"/>
          <w:lang w:eastAsia="en-US"/>
        </w:rPr>
      </w:pPr>
    </w:p>
    <w:bookmarkEnd w:id="0"/>
    <w:p w:rsidR="00EF02D0" w:rsidRDefault="00103141">
      <w:pPr>
        <w:pStyle w:val="12"/>
        <w:tabs>
          <w:tab w:val="left" w:pos="1260"/>
        </w:tabs>
        <w:spacing w:line="240" w:lineRule="auto"/>
        <w:ind w:right="-71" w:firstLine="709"/>
        <w:jc w:val="center"/>
        <w:rPr>
          <w:b/>
          <w:szCs w:val="24"/>
        </w:rPr>
      </w:pPr>
      <w:r>
        <w:rPr>
          <w:b/>
          <w:szCs w:val="24"/>
        </w:rPr>
        <w:t>4. Сроки и порядок поставки товара</w:t>
      </w:r>
    </w:p>
    <w:p w:rsidR="00804D0C" w:rsidRPr="006A0CCA" w:rsidRDefault="00103141" w:rsidP="00804D0C">
      <w:pPr>
        <w:shd w:val="clear" w:color="auto" w:fill="FFFFFF"/>
        <w:ind w:firstLine="709"/>
        <w:jc w:val="both"/>
        <w:rPr>
          <w:rFonts w:ascii="PT Astra Serif" w:hAnsi="PT Astra Serif"/>
        </w:rPr>
      </w:pPr>
      <w:r w:rsidRPr="00804D0C">
        <w:rPr>
          <w:rFonts w:ascii="PT Astra Serif" w:hAnsi="PT Astra Serif"/>
          <w:color w:val="000000"/>
        </w:rPr>
        <w:lastRenderedPageBreak/>
        <w:t xml:space="preserve">  4</w:t>
      </w:r>
      <w:r w:rsidRPr="00804D0C">
        <w:rPr>
          <w:rFonts w:ascii="PT Astra Serif" w:hAnsi="PT Astra Serif"/>
        </w:rPr>
        <w:t>.1. «Поставщик» обязуется произвести поставку товара до склада «</w:t>
      </w:r>
      <w:r w:rsidRPr="006A0CCA">
        <w:rPr>
          <w:rFonts w:ascii="PT Astra Serif" w:hAnsi="PT Astra Serif"/>
        </w:rPr>
        <w:t xml:space="preserve">Государственного заказчика» по адресу и в </w:t>
      </w:r>
      <w:r w:rsidR="00804D0C" w:rsidRPr="006A0CCA">
        <w:rPr>
          <w:rFonts w:ascii="PT Astra Serif" w:hAnsi="PT Astra Serif"/>
        </w:rPr>
        <w:t xml:space="preserve">срок с момента заключения Контракта </w:t>
      </w:r>
      <w:r w:rsidR="006A0CCA">
        <w:rPr>
          <w:rFonts w:ascii="PT Astra Serif" w:hAnsi="PT Astra Serif"/>
        </w:rPr>
        <w:br/>
      </w:r>
      <w:r w:rsidR="00804D0C" w:rsidRPr="000C44EE">
        <w:rPr>
          <w:rFonts w:ascii="PT Astra Serif" w:hAnsi="PT Astra Serif"/>
        </w:rPr>
        <w:t xml:space="preserve">до </w:t>
      </w:r>
      <w:r w:rsidR="000C44EE" w:rsidRPr="000C44EE">
        <w:rPr>
          <w:rFonts w:ascii="PT Astra Serif" w:hAnsi="PT Astra Serif"/>
        </w:rPr>
        <w:t>25</w:t>
      </w:r>
      <w:r w:rsidR="000C44EE">
        <w:rPr>
          <w:rFonts w:ascii="PT Astra Serif" w:hAnsi="PT Astra Serif"/>
        </w:rPr>
        <w:t>.09.2026</w:t>
      </w:r>
      <w:r w:rsidR="00804D0C" w:rsidRPr="006A0CCA">
        <w:rPr>
          <w:rFonts w:ascii="PT Astra Serif" w:hAnsi="PT Astra Serif"/>
        </w:rPr>
        <w:t xml:space="preserve"> г</w:t>
      </w:r>
      <w:r w:rsidRPr="006A0CCA">
        <w:rPr>
          <w:rFonts w:ascii="PT Astra Serif" w:hAnsi="PT Astra Serif"/>
          <w:lang w:bidi="en-US"/>
        </w:rPr>
        <w:t>.</w:t>
      </w:r>
      <w:r w:rsidRPr="006A0CCA">
        <w:rPr>
          <w:rFonts w:ascii="PT Astra Serif" w:hAnsi="PT Astra Serif"/>
        </w:rPr>
        <w:t xml:space="preserve"> </w:t>
      </w:r>
    </w:p>
    <w:p w:rsidR="00804D0C" w:rsidRPr="006A0CCA" w:rsidRDefault="00804D0C" w:rsidP="00804D0C">
      <w:pPr>
        <w:shd w:val="clear" w:color="auto" w:fill="FFFFFF"/>
        <w:ind w:firstLine="709"/>
        <w:jc w:val="both"/>
        <w:rPr>
          <w:rFonts w:ascii="PT Astra Serif" w:hAnsi="PT Astra Serif"/>
        </w:rPr>
      </w:pPr>
      <w:r w:rsidRPr="006A0CCA">
        <w:rPr>
          <w:rFonts w:ascii="PT Astra Serif" w:hAnsi="PT Astra Serif"/>
        </w:rPr>
        <w:t>Место доставки товара: 630039, г. Новосибирск, ул. Карла Либкнехта 240.</w:t>
      </w:r>
    </w:p>
    <w:p w:rsidR="00EF02D0" w:rsidRPr="006A0CCA" w:rsidRDefault="00804D0C" w:rsidP="00804D0C">
      <w:pPr>
        <w:shd w:val="clear" w:color="auto" w:fill="FFFFFF"/>
        <w:ind w:firstLine="709"/>
        <w:jc w:val="both"/>
        <w:rPr>
          <w:rFonts w:ascii="PT Astra Serif" w:hAnsi="PT Astra Serif"/>
        </w:rPr>
      </w:pPr>
      <w:r w:rsidRPr="006A0CCA">
        <w:t>С</w:t>
      </w:r>
      <w:r w:rsidR="00103141" w:rsidRPr="006A0CCA">
        <w:t>роки  поставки  являются обязательными для исполнения «Поставщиком».</w:t>
      </w:r>
    </w:p>
    <w:p w:rsidR="00EF02D0" w:rsidRDefault="00103141">
      <w:pPr>
        <w:ind w:firstLine="709"/>
        <w:jc w:val="both"/>
      </w:pPr>
      <w:r w:rsidRPr="006A0CCA">
        <w:t xml:space="preserve">4.2.  </w:t>
      </w:r>
      <w:r w:rsidRPr="006A0CCA">
        <w:rPr>
          <w:bCs/>
        </w:rPr>
        <w:t>При</w:t>
      </w:r>
      <w:r w:rsidRPr="006A0CCA">
        <w:t xml:space="preserve"> транспортировке транспорт должен обеспечивать соблюдение температурно-влажностного режима и соответствовать</w:t>
      </w:r>
      <w:r>
        <w:t xml:space="preserve"> требованиям санитарных норм и правил.</w:t>
      </w:r>
    </w:p>
    <w:p w:rsidR="00EF02D0" w:rsidRDefault="00103141">
      <w:pPr>
        <w:ind w:firstLine="709"/>
        <w:jc w:val="both"/>
      </w:pPr>
      <w:r>
        <w:t>Тара и упаковка возврату не подлежат, залог за упаковку и тару</w:t>
      </w:r>
      <w:r>
        <w:br/>
        <w:t>не взыскивается, их стоимость включена в цену Контракта.</w:t>
      </w:r>
    </w:p>
    <w:p w:rsidR="00EF02D0" w:rsidRDefault="00103141">
      <w:pPr>
        <w:pStyle w:val="31"/>
        <w:spacing w:after="0"/>
        <w:ind w:left="0" w:firstLine="709"/>
        <w:jc w:val="both"/>
        <w:rPr>
          <w:sz w:val="24"/>
          <w:szCs w:val="24"/>
        </w:rPr>
      </w:pPr>
      <w:r>
        <w:rPr>
          <w:sz w:val="24"/>
          <w:szCs w:val="24"/>
        </w:rPr>
        <w:t xml:space="preserve">Товар, получивший при погрузке и транспортировке повреждения, в том числе внешние, вследствие использования Поставщиком ненадлежащей упаковки, тары </w:t>
      </w:r>
      <w:r>
        <w:rPr>
          <w:sz w:val="24"/>
          <w:szCs w:val="24"/>
        </w:rPr>
        <w:br/>
        <w:t>и маркировки, считается не поставленным и приемке не подлежит.</w:t>
      </w:r>
    </w:p>
    <w:p w:rsidR="00EF02D0" w:rsidRDefault="00103141">
      <w:pPr>
        <w:widowControl w:val="0"/>
        <w:shd w:val="clear" w:color="auto" w:fill="FFFFFF"/>
        <w:tabs>
          <w:tab w:val="num" w:pos="0"/>
          <w:tab w:val="left" w:pos="600"/>
          <w:tab w:val="left" w:pos="993"/>
        </w:tabs>
        <w:ind w:firstLine="567"/>
        <w:jc w:val="both"/>
      </w:pPr>
      <w:r>
        <w:t>4.</w:t>
      </w:r>
      <w:r w:rsidR="000B651D">
        <w:t>3</w:t>
      </w:r>
      <w:r>
        <w:t xml:space="preserve">. «Государственный заказчик» по согласованию с «Поставщиком», в ходе исполнения Контракта вправе увеличить или уменьшить предусмотренное Контрактом количество товара не более чем на десять процентов. При этом по соглашению сторон допускается изменение с учетом </w:t>
      </w:r>
      <w:proofErr w:type="gramStart"/>
      <w:r>
        <w:t>положений бюджетного законодательства Российской Федерации цены Контракта</w:t>
      </w:r>
      <w:proofErr w:type="gramEnd"/>
      <w: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w:t>
      </w:r>
      <w:r>
        <w:br/>
        <w:t>от деления первоначальной цены Контракта на предусмотренное в Контракте количество такого товара.</w:t>
      </w:r>
    </w:p>
    <w:p w:rsidR="00EF02D0" w:rsidRDefault="00103141">
      <w:pPr>
        <w:widowControl w:val="0"/>
        <w:shd w:val="clear" w:color="auto" w:fill="FFFFFF"/>
        <w:tabs>
          <w:tab w:val="num" w:pos="0"/>
          <w:tab w:val="left" w:pos="600"/>
          <w:tab w:val="left" w:pos="993"/>
        </w:tabs>
        <w:ind w:firstLine="567"/>
        <w:jc w:val="both"/>
      </w:pPr>
      <w:r>
        <w:t>4.</w:t>
      </w:r>
      <w:r w:rsidR="000B651D">
        <w:t>4</w:t>
      </w:r>
      <w:r>
        <w:t xml:space="preserve">. «Государственный заказчик» имеет право отказаться от получения товара, поставленного не в соответствии с условиями настоящего Контракта, несоблюдением сроков поставки и объемов поставки. В этом случае «Государственный заказчик» письменно уведомляет «Поставщика» об отказе в приемке такого товара. </w:t>
      </w:r>
    </w:p>
    <w:p w:rsidR="00EF02D0" w:rsidRDefault="000B651D">
      <w:pPr>
        <w:widowControl w:val="0"/>
        <w:shd w:val="clear" w:color="auto" w:fill="FFFFFF"/>
        <w:tabs>
          <w:tab w:val="num" w:pos="0"/>
        </w:tabs>
        <w:ind w:firstLine="567"/>
        <w:jc w:val="both"/>
      </w:pPr>
      <w:r>
        <w:t>4.5</w:t>
      </w:r>
      <w:r w:rsidR="00103141">
        <w:t xml:space="preserve">. Обязанность «Поставщика» поставить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приемки товара «Государственным заказчиком». </w:t>
      </w:r>
    </w:p>
    <w:p w:rsidR="00EF02D0" w:rsidRDefault="00103141">
      <w:pPr>
        <w:widowControl w:val="0"/>
        <w:shd w:val="clear" w:color="auto" w:fill="FFFFFF"/>
        <w:tabs>
          <w:tab w:val="num" w:pos="0"/>
        </w:tabs>
        <w:ind w:firstLine="567"/>
        <w:jc w:val="both"/>
      </w:pPr>
      <w:r>
        <w:t xml:space="preserve">Моментом исполнения всех обязательств по настоящему Контракту «Поставщика» </w:t>
      </w:r>
      <w:r>
        <w:br/>
        <w:t xml:space="preserve">по поставке товара считается дата подписания (после передачи товара «Грузополучателю) «Государственным заказчиком» без замечаний акта исполнения обязательств </w:t>
      </w:r>
      <w:r>
        <w:br/>
        <w:t xml:space="preserve">по Государственному Контракту по форме, предусмотренной (приложением № 2) </w:t>
      </w:r>
      <w:r>
        <w:br/>
        <w:t>к настоящему Контракту.</w:t>
      </w:r>
    </w:p>
    <w:p w:rsidR="00EF02D0" w:rsidRDefault="00103141">
      <w:pPr>
        <w:widowControl w:val="0"/>
        <w:shd w:val="clear" w:color="auto" w:fill="FFFFFF"/>
        <w:tabs>
          <w:tab w:val="left" w:pos="0"/>
        </w:tabs>
        <w:ind w:firstLine="567"/>
        <w:jc w:val="both"/>
      </w:pPr>
      <w:r>
        <w:t>4.</w:t>
      </w:r>
      <w:r w:rsidR="000B651D">
        <w:t>6</w:t>
      </w:r>
      <w:r>
        <w:t>. Досрочная поставка товара допускается только с письменного согласия «Государственного заказчика».</w:t>
      </w:r>
    </w:p>
    <w:p w:rsidR="000B651D" w:rsidRPr="000B651D" w:rsidRDefault="00103141" w:rsidP="000B651D">
      <w:pPr>
        <w:tabs>
          <w:tab w:val="left" w:pos="1276"/>
          <w:tab w:val="left" w:pos="4661"/>
        </w:tabs>
        <w:ind w:firstLine="680"/>
        <w:jc w:val="both"/>
        <w:rPr>
          <w:rFonts w:ascii="PT Astra Serif" w:hAnsi="PT Astra Serif"/>
        </w:rPr>
      </w:pPr>
      <w:r>
        <w:t>4.</w:t>
      </w:r>
      <w:r w:rsidR="000B651D">
        <w:t>7</w:t>
      </w:r>
      <w:r>
        <w:t xml:space="preserve">. </w:t>
      </w:r>
      <w:r w:rsidR="000B651D" w:rsidRPr="000B651D">
        <w:rPr>
          <w:rFonts w:ascii="PT Astra Serif" w:hAnsi="PT Astra Serif"/>
        </w:rPr>
        <w:t>При предоставлении товара Поставщик передает Государственному заказчику                       относящуюся к товару документацию:</w:t>
      </w:r>
    </w:p>
    <w:p w:rsidR="00B6438B" w:rsidRPr="00B6438B" w:rsidRDefault="00B6438B" w:rsidP="00B6438B">
      <w:pPr>
        <w:tabs>
          <w:tab w:val="left" w:pos="1276"/>
          <w:tab w:val="left" w:pos="4661"/>
        </w:tabs>
        <w:ind w:firstLine="680"/>
        <w:rPr>
          <w:rFonts w:ascii="PT Astra Serif" w:hAnsi="PT Astra Serif"/>
        </w:rPr>
      </w:pPr>
      <w:r w:rsidRPr="00B6438B">
        <w:rPr>
          <w:rFonts w:ascii="PT Astra Serif" w:hAnsi="PT Astra Serif"/>
        </w:rPr>
        <w:t>- УПД (универсальный передаточный документ), оформленный в 3-х экземплярах;</w:t>
      </w:r>
    </w:p>
    <w:p w:rsidR="00B6438B" w:rsidRPr="00B6438B" w:rsidRDefault="00B6438B" w:rsidP="00B6438B">
      <w:pPr>
        <w:tabs>
          <w:tab w:val="left" w:pos="1276"/>
          <w:tab w:val="left" w:pos="4661"/>
        </w:tabs>
        <w:ind w:firstLine="680"/>
        <w:rPr>
          <w:rFonts w:ascii="PT Astra Serif" w:hAnsi="PT Astra Serif"/>
        </w:rPr>
      </w:pPr>
      <w:r w:rsidRPr="00B6438B">
        <w:rPr>
          <w:rFonts w:ascii="PT Astra Serif" w:hAnsi="PT Astra Serif"/>
        </w:rPr>
        <w:t xml:space="preserve">- документ, подтверждающий качество поставляемого товара, либо паспорт качества (безопасности), оформленный производителем в соответствии </w:t>
      </w:r>
      <w:r w:rsidRPr="00B6438B">
        <w:rPr>
          <w:rFonts w:ascii="PT Astra Serif" w:hAnsi="PT Astra Serif"/>
        </w:rPr>
        <w:br/>
        <w:t>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B6438B" w:rsidRPr="00B6438B" w:rsidRDefault="00B6438B" w:rsidP="00B6438B">
      <w:pPr>
        <w:tabs>
          <w:tab w:val="left" w:pos="1276"/>
          <w:tab w:val="left" w:pos="4661"/>
        </w:tabs>
        <w:ind w:firstLine="680"/>
        <w:rPr>
          <w:rFonts w:ascii="PT Astra Serif" w:hAnsi="PT Astra Serif"/>
        </w:rPr>
      </w:pPr>
      <w:r w:rsidRPr="00B6438B">
        <w:rPr>
          <w:rFonts w:ascii="PT Astra Serif" w:hAnsi="PT Astra Serif"/>
        </w:rPr>
        <w:t>- счет на оплату;</w:t>
      </w:r>
    </w:p>
    <w:p w:rsidR="00B6438B" w:rsidRPr="00B6438B" w:rsidRDefault="00B6438B" w:rsidP="00B6438B">
      <w:pPr>
        <w:tabs>
          <w:tab w:val="left" w:pos="1276"/>
          <w:tab w:val="left" w:pos="4661"/>
        </w:tabs>
        <w:ind w:firstLine="680"/>
        <w:rPr>
          <w:rFonts w:ascii="PT Astra Serif" w:hAnsi="PT Astra Serif"/>
          <w:b/>
        </w:rPr>
      </w:pPr>
      <w:r w:rsidRPr="00B6438B">
        <w:rPr>
          <w:rFonts w:ascii="PT Astra Serif" w:hAnsi="PT Astra Serif"/>
        </w:rPr>
        <w:t>-акт приема передачи исполнения обязательств, составленный в 2-х экземплярах по одному для Государственного заказчика и Поставщика, подписанный Поставщиком.</w:t>
      </w:r>
    </w:p>
    <w:p w:rsidR="000B651D" w:rsidRPr="000B651D" w:rsidRDefault="00B6438B" w:rsidP="00B6438B">
      <w:pPr>
        <w:tabs>
          <w:tab w:val="left" w:pos="1276"/>
          <w:tab w:val="left" w:pos="4661"/>
        </w:tabs>
        <w:ind w:firstLine="680"/>
        <w:rPr>
          <w:rFonts w:ascii="PT Astra Serif" w:hAnsi="PT Astra Serif"/>
        </w:rPr>
      </w:pPr>
      <w:r w:rsidRPr="00B6438B">
        <w:rPr>
          <w:rFonts w:ascii="PT Astra Serif" w:hAnsi="PT Astra Serif"/>
        </w:rPr>
        <w:t>Без выше указанных документов приемка товара производиться не будет.</w:t>
      </w:r>
    </w:p>
    <w:p w:rsidR="00EF02D0" w:rsidRPr="000B651D" w:rsidRDefault="00103141" w:rsidP="000B651D">
      <w:pPr>
        <w:pStyle w:val="13"/>
        <w:ind w:firstLine="567"/>
        <w:jc w:val="both"/>
        <w:rPr>
          <w:rFonts w:ascii="PT Astra Serif" w:hAnsi="PT Astra Serif"/>
          <w:sz w:val="24"/>
          <w:szCs w:val="24"/>
        </w:rPr>
      </w:pPr>
      <w:r w:rsidRPr="000B651D">
        <w:rPr>
          <w:rFonts w:ascii="PT Astra Serif" w:hAnsi="PT Astra Serif"/>
          <w:sz w:val="24"/>
          <w:szCs w:val="24"/>
        </w:rPr>
        <w:t>По результатам исполнения Поставщиком обязательств по Контракту,</w:t>
      </w:r>
      <w:r w:rsidRPr="000B651D">
        <w:rPr>
          <w:rFonts w:ascii="PT Astra Serif" w:hAnsi="PT Astra Serif"/>
          <w:sz w:val="24"/>
          <w:szCs w:val="24"/>
        </w:rPr>
        <w:br/>
        <w:t>Поставщик не позднее 5 (пяти) рабочих дней с момента их исполнения предоставляет Государственному заказчику для проверки и подписания акт исполнения</w:t>
      </w:r>
      <w:r w:rsidRPr="000B651D">
        <w:rPr>
          <w:rFonts w:ascii="PT Astra Serif" w:hAnsi="PT Astra Serif"/>
          <w:b/>
          <w:sz w:val="24"/>
          <w:szCs w:val="24"/>
        </w:rPr>
        <w:t xml:space="preserve"> </w:t>
      </w:r>
      <w:r w:rsidRPr="000B651D">
        <w:rPr>
          <w:rFonts w:ascii="PT Astra Serif" w:hAnsi="PT Astra Serif"/>
          <w:sz w:val="24"/>
          <w:szCs w:val="24"/>
        </w:rPr>
        <w:t xml:space="preserve">обязательств </w:t>
      </w:r>
      <w:r w:rsidRPr="000B651D">
        <w:rPr>
          <w:rFonts w:ascii="PT Astra Serif" w:hAnsi="PT Astra Serif"/>
          <w:sz w:val="24"/>
          <w:szCs w:val="24"/>
        </w:rPr>
        <w:br/>
      </w:r>
      <w:r w:rsidRPr="000B651D">
        <w:rPr>
          <w:rFonts w:ascii="PT Astra Serif" w:hAnsi="PT Astra Serif"/>
          <w:sz w:val="24"/>
          <w:szCs w:val="24"/>
        </w:rPr>
        <w:lastRenderedPageBreak/>
        <w:t>по Государственному Контракту (приложение № 2) в 2 (двух) экземплярах, по одному для Государственного заказчика и Поставщика.</w:t>
      </w:r>
    </w:p>
    <w:p w:rsidR="00EF02D0" w:rsidRDefault="00103141">
      <w:pPr>
        <w:pStyle w:val="13"/>
        <w:ind w:firstLine="567"/>
        <w:jc w:val="both"/>
        <w:rPr>
          <w:rFonts w:ascii="Times New Roman" w:hAnsi="Times New Roman" w:cs="Times New Roman"/>
          <w:sz w:val="24"/>
          <w:szCs w:val="24"/>
        </w:rPr>
      </w:pPr>
      <w:r w:rsidRPr="000B651D">
        <w:rPr>
          <w:rFonts w:ascii="PT Astra Serif" w:hAnsi="PT Astra Serif" w:cs="Times New Roman"/>
          <w:sz w:val="24"/>
          <w:szCs w:val="24"/>
        </w:rPr>
        <w:t>4.</w:t>
      </w:r>
      <w:r w:rsidR="000B651D">
        <w:rPr>
          <w:rFonts w:ascii="PT Astra Serif" w:hAnsi="PT Astra Serif" w:cs="Times New Roman"/>
          <w:sz w:val="24"/>
          <w:szCs w:val="24"/>
        </w:rPr>
        <w:t>8</w:t>
      </w:r>
      <w:r w:rsidRPr="000B651D">
        <w:rPr>
          <w:rFonts w:ascii="PT Astra Serif" w:hAnsi="PT Astra Serif" w:cs="Times New Roman"/>
          <w:sz w:val="24"/>
          <w:szCs w:val="24"/>
        </w:rPr>
        <w:t>. «Поставщик» обязуется поставить «Государственному заказчику»</w:t>
      </w:r>
      <w:r>
        <w:rPr>
          <w:rFonts w:ascii="Times New Roman" w:hAnsi="Times New Roman" w:cs="Times New Roman"/>
          <w:sz w:val="24"/>
          <w:szCs w:val="24"/>
        </w:rPr>
        <w:t xml:space="preserve"> товар, </w:t>
      </w:r>
      <w:r>
        <w:rPr>
          <w:rFonts w:ascii="Times New Roman" w:hAnsi="Times New Roman" w:cs="Times New Roman"/>
          <w:sz w:val="24"/>
          <w:szCs w:val="24"/>
        </w:rPr>
        <w:br/>
        <w:t>не обремененный правами третьих лиц.</w:t>
      </w:r>
    </w:p>
    <w:p w:rsidR="000B651D" w:rsidRDefault="00103141">
      <w:pPr>
        <w:widowControl w:val="0"/>
        <w:shd w:val="clear" w:color="auto" w:fill="FFFFFF"/>
        <w:tabs>
          <w:tab w:val="num" w:pos="0"/>
          <w:tab w:val="left" w:pos="180"/>
        </w:tabs>
        <w:ind w:firstLine="567"/>
        <w:jc w:val="both"/>
      </w:pPr>
      <w:r>
        <w:t>4.</w:t>
      </w:r>
      <w:r w:rsidR="000B651D">
        <w:t>9</w:t>
      </w:r>
      <w:r>
        <w:t>.  При исполнении Контракта по согласованию «Государственного заказчика»</w:t>
      </w:r>
      <w:r>
        <w:br/>
        <w:t xml:space="preserve">с «Поставщиком» допускается поставка товара, качество, потребительские свойства, которых являются улучшенными по сравнению с качеством и потребительскими свойствами, указанными в Контракте. </w:t>
      </w:r>
    </w:p>
    <w:p w:rsidR="00EF02D0" w:rsidRDefault="00103141">
      <w:pPr>
        <w:widowControl w:val="0"/>
        <w:shd w:val="clear" w:color="auto" w:fill="FFFFFF"/>
        <w:tabs>
          <w:tab w:val="num" w:pos="0"/>
          <w:tab w:val="left" w:pos="180"/>
        </w:tabs>
        <w:ind w:firstLine="567"/>
        <w:jc w:val="both"/>
      </w:pPr>
      <w:r>
        <w:t>4.1</w:t>
      </w:r>
      <w:r w:rsidR="000B651D">
        <w:t>0</w:t>
      </w:r>
      <w:r>
        <w:t>. Не позднее, чем за 3 (Три) рабочих дня до планируемой даты поставки товара, Поставщик уведомляет Государственного заказчика по адресу электронной почты указанному в разделе Контракта «Юридические адреса, банковские рекви</w:t>
      </w:r>
      <w:r w:rsidR="000B651D">
        <w:t xml:space="preserve">зиты Сторон» </w:t>
      </w:r>
      <w:r w:rsidR="000B651D">
        <w:br/>
        <w:t>8 (383) 262-01-04</w:t>
      </w:r>
      <w:r>
        <w:t xml:space="preserve"> о готовности товара к поставке и о дате поставки товара. </w:t>
      </w:r>
    </w:p>
    <w:p w:rsidR="00EF02D0" w:rsidRDefault="00103141">
      <w:pPr>
        <w:widowControl w:val="0"/>
        <w:shd w:val="clear" w:color="auto" w:fill="FFFFFF"/>
        <w:tabs>
          <w:tab w:val="left" w:pos="567"/>
        </w:tabs>
        <w:jc w:val="both"/>
        <w:rPr>
          <w:shd w:val="clear" w:color="auto" w:fill="FFFFFF"/>
        </w:rPr>
      </w:pPr>
      <w:r>
        <w:tab/>
        <w:t>4.1</w:t>
      </w:r>
      <w:r w:rsidR="000B651D">
        <w:t>1</w:t>
      </w:r>
      <w:r>
        <w:t>. </w:t>
      </w:r>
      <w:r>
        <w:rPr>
          <w:shd w:val="clear" w:color="auto" w:fill="FFFFFF"/>
        </w:rPr>
        <w:t>Поставка производится в рабочие дни «Государственного заказчика»</w:t>
      </w:r>
      <w:r>
        <w:rPr>
          <w:shd w:val="clear" w:color="auto" w:fill="FFFFFF"/>
        </w:rPr>
        <w:br/>
        <w:t>с учетом времени необходимого для разгрузки: с понедельника по четверг с 9.00 до 16.00,</w:t>
      </w:r>
      <w:r>
        <w:rPr>
          <w:shd w:val="clear" w:color="auto" w:fill="FFFFFF"/>
        </w:rPr>
        <w:br/>
        <w:t>в пятницу с 9.00 до 15.00. Поставка (приемка) в выходные и праздничные дни не производится.</w:t>
      </w:r>
    </w:p>
    <w:p w:rsidR="00EF02D0" w:rsidRDefault="00EF02D0">
      <w:pPr>
        <w:widowControl w:val="0"/>
        <w:shd w:val="clear" w:color="auto" w:fill="FFFFFF"/>
        <w:tabs>
          <w:tab w:val="left" w:pos="567"/>
        </w:tabs>
        <w:jc w:val="both"/>
        <w:rPr>
          <w:shd w:val="clear" w:color="auto" w:fill="FFFFFF"/>
        </w:rPr>
      </w:pPr>
    </w:p>
    <w:p w:rsidR="00EF02D0" w:rsidRDefault="00103141">
      <w:pPr>
        <w:pStyle w:val="aff7"/>
        <w:widowControl w:val="0"/>
        <w:shd w:val="clear" w:color="auto" w:fill="FFFFFF"/>
        <w:ind w:left="0"/>
        <w:contextualSpacing/>
        <w:jc w:val="center"/>
        <w:rPr>
          <w:b/>
        </w:rPr>
      </w:pPr>
      <w:r>
        <w:rPr>
          <w:b/>
        </w:rPr>
        <w:t>5. Качество, сроки и порядок приемки товара,</w:t>
      </w:r>
      <w:r>
        <w:rPr>
          <w:b/>
        </w:rPr>
        <w:br/>
        <w:t>срок и порядок оформления результатов приемки товара</w:t>
      </w:r>
    </w:p>
    <w:p w:rsidR="00EF02D0" w:rsidRDefault="00103141">
      <w:pPr>
        <w:spacing w:line="235" w:lineRule="auto"/>
        <w:ind w:firstLine="720"/>
        <w:jc w:val="both"/>
        <w:rPr>
          <w:color w:val="000000"/>
          <w:spacing w:val="-4"/>
        </w:rPr>
      </w:pPr>
      <w:r>
        <w:rPr>
          <w:color w:val="000000"/>
          <w:spacing w:val="-4"/>
        </w:rPr>
        <w:t xml:space="preserve">  5.1. Качество поставляемого товара соответствует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ГОСТ, условиям Контракта.</w:t>
      </w:r>
    </w:p>
    <w:p w:rsidR="00EF02D0" w:rsidRDefault="00103141">
      <w:pPr>
        <w:spacing w:line="235" w:lineRule="auto"/>
        <w:ind w:firstLine="720"/>
        <w:jc w:val="both"/>
        <w:rPr>
          <w:color w:val="000000"/>
        </w:rPr>
      </w:pPr>
      <w:r>
        <w:rPr>
          <w:color w:val="000000"/>
          <w:spacing w:val="-2"/>
        </w:rPr>
        <w:t xml:space="preserve">  5.2. Поставщик гарантирует, что поставляемый товар является новым (товаром, который </w:t>
      </w:r>
      <w:r>
        <w:rPr>
          <w:color w:val="000000"/>
        </w:rPr>
        <w:t xml:space="preserve">не был в употреблении, в том числе который не был восстановлен, не были восстановлены потребительские свойства), </w:t>
      </w:r>
      <w:r>
        <w:rPr>
          <w:color w:val="000000"/>
          <w:spacing w:val="-2"/>
        </w:rPr>
        <w:t xml:space="preserve">не имеет дефектов, </w:t>
      </w:r>
      <w:r>
        <w:rPr>
          <w:color w:val="000000"/>
        </w:rPr>
        <w:t xml:space="preserve">свободен от любых </w:t>
      </w:r>
      <w:r>
        <w:rPr>
          <w:color w:val="000000"/>
        </w:rPr>
        <w:br/>
        <w:t>притязаний третьих лиц, не состоит под арестом, не находится в залоге и не является предметом спора</w:t>
      </w:r>
      <w:r>
        <w:rPr>
          <w:color w:val="000000"/>
          <w:spacing w:val="-2"/>
        </w:rPr>
        <w:t>.</w:t>
      </w:r>
    </w:p>
    <w:p w:rsidR="00EF02D0" w:rsidRDefault="00103141">
      <w:pPr>
        <w:tabs>
          <w:tab w:val="left" w:pos="0"/>
        </w:tabs>
        <w:ind w:right="20"/>
        <w:jc w:val="both"/>
        <w:rPr>
          <w:spacing w:val="-3"/>
        </w:rPr>
      </w:pPr>
      <w:r>
        <w:rPr>
          <w:color w:val="000000"/>
        </w:rPr>
        <w:tab/>
        <w:t>5.3.</w:t>
      </w:r>
      <w:r>
        <w:rPr>
          <w:rFonts w:eastAsia="Calibri"/>
          <w:color w:val="000000"/>
          <w:lang w:eastAsia="en-US"/>
        </w:rPr>
        <w:t xml:space="preserve"> </w:t>
      </w:r>
      <w:r>
        <w:rPr>
          <w:spacing w:val="1"/>
        </w:rPr>
        <w:t xml:space="preserve">«Поставщик» гарантирует качество поставленного товара в период </w:t>
      </w:r>
      <w:r>
        <w:rPr>
          <w:spacing w:val="-3"/>
        </w:rPr>
        <w:t>срока его годности согласно установленным требованиям и условиям Контракта.</w:t>
      </w:r>
    </w:p>
    <w:p w:rsidR="00EF02D0" w:rsidRDefault="00103141">
      <w:pPr>
        <w:tabs>
          <w:tab w:val="left" w:pos="0"/>
        </w:tabs>
        <w:ind w:right="20" w:firstLine="709"/>
        <w:jc w:val="both"/>
        <w:rPr>
          <w:color w:val="000000"/>
        </w:rPr>
      </w:pPr>
      <w:r>
        <w:rPr>
          <w:color w:val="000000"/>
          <w:spacing w:val="-4"/>
        </w:rPr>
        <w:t xml:space="preserve">5.4. Приемка товара по количеству, качеству, комплектности, объему требований, установленных в Контракте, </w:t>
      </w:r>
      <w:r w:rsidR="000B651D">
        <w:rPr>
          <w:color w:val="000000"/>
          <w:spacing w:val="-4"/>
        </w:rPr>
        <w:t xml:space="preserve">производится </w:t>
      </w:r>
      <w:r w:rsidRPr="000B651D">
        <w:rPr>
          <w:b/>
          <w:i/>
          <w:color w:val="000000"/>
        </w:rPr>
        <w:t xml:space="preserve">в течение </w:t>
      </w:r>
      <w:r w:rsidR="00CA1C28">
        <w:rPr>
          <w:b/>
          <w:i/>
          <w:color w:val="000000"/>
        </w:rPr>
        <w:t>5</w:t>
      </w:r>
      <w:r w:rsidR="000B651D" w:rsidRPr="000B651D">
        <w:rPr>
          <w:b/>
          <w:i/>
          <w:color w:val="000000"/>
        </w:rPr>
        <w:t xml:space="preserve"> рабочих дней </w:t>
      </w:r>
      <w:r w:rsidRPr="000B651D">
        <w:rPr>
          <w:b/>
          <w:i/>
          <w:color w:val="000000"/>
        </w:rPr>
        <w:t>с момента поставки</w:t>
      </w:r>
      <w:r w:rsidRPr="000B651D">
        <w:rPr>
          <w:color w:val="000000"/>
        </w:rPr>
        <w:t xml:space="preserve">. </w:t>
      </w:r>
    </w:p>
    <w:p w:rsidR="00EF02D0" w:rsidRDefault="00103141">
      <w:pPr>
        <w:widowControl w:val="0"/>
        <w:shd w:val="clear" w:color="auto" w:fill="FFFFFF"/>
        <w:ind w:firstLine="708"/>
        <w:jc w:val="both"/>
        <w:rPr>
          <w:color w:val="000000"/>
          <w:spacing w:val="-4"/>
        </w:rPr>
      </w:pPr>
      <w:r>
        <w:rPr>
          <w:color w:val="000000"/>
          <w:spacing w:val="-2"/>
        </w:rPr>
        <w:t>5.</w:t>
      </w:r>
      <w:r>
        <w:rPr>
          <w:color w:val="000000"/>
        </w:rPr>
        <w:t xml:space="preserve">5. </w:t>
      </w:r>
      <w:r>
        <w:rPr>
          <w:color w:val="000000"/>
          <w:spacing w:val="-4"/>
        </w:rPr>
        <w:t xml:space="preserve">При обнаружении Государственным заказчиком не соответствия товара требованиям, изложенным в пунктах 1.2, 5.1, 5.2 настоящего Контракта, вызывается представитель «Поставщика» для участия в приемке. </w:t>
      </w:r>
      <w:proofErr w:type="gramStart"/>
      <w:r>
        <w:rPr>
          <w:color w:val="000000"/>
          <w:spacing w:val="-4"/>
        </w:rPr>
        <w:t>В случае неприбытия представителя Поставщика по вызову Государственного заказчика для участия в приемке поставленного товара по количеству</w:t>
      </w:r>
      <w:proofErr w:type="gramEnd"/>
      <w:r>
        <w:rPr>
          <w:color w:val="000000"/>
          <w:spacing w:val="-4"/>
        </w:rPr>
        <w:t>, качеству и другим требованиям данного Контракта, приемка товара производится с оформлением соответствующего акта.</w:t>
      </w:r>
    </w:p>
    <w:p w:rsidR="00EF02D0" w:rsidRDefault="00103141">
      <w:pPr>
        <w:ind w:firstLine="708"/>
        <w:jc w:val="both"/>
        <w:rPr>
          <w:color w:val="000000"/>
        </w:rPr>
      </w:pPr>
      <w:r>
        <w:rPr>
          <w:color w:val="000000"/>
        </w:rPr>
        <w:t>5.6. Товар должен отвечать установленным требованиям безопасности, предъявляемым к данному виду товара.</w:t>
      </w:r>
    </w:p>
    <w:p w:rsidR="00EF02D0" w:rsidRDefault="00103141">
      <w:pPr>
        <w:pStyle w:val="29"/>
        <w:tabs>
          <w:tab w:val="left" w:pos="1260"/>
        </w:tabs>
        <w:spacing w:line="240" w:lineRule="auto"/>
        <w:ind w:right="-71" w:firstLine="709"/>
        <w:rPr>
          <w:color w:val="000000"/>
          <w:szCs w:val="24"/>
        </w:rPr>
      </w:pPr>
      <w:r>
        <w:rPr>
          <w:color w:val="000000"/>
          <w:szCs w:val="24"/>
        </w:rPr>
        <w:t xml:space="preserve">5.7.  Товар, не соответствующий требованиям Контракта, приемке не подлежит </w:t>
      </w:r>
      <w:r>
        <w:rPr>
          <w:color w:val="000000"/>
          <w:szCs w:val="24"/>
        </w:rPr>
        <w:br/>
        <w:t xml:space="preserve">и считается </w:t>
      </w:r>
      <w:proofErr w:type="spellStart"/>
      <w:r>
        <w:rPr>
          <w:color w:val="000000"/>
          <w:szCs w:val="24"/>
        </w:rPr>
        <w:t>непоставленным</w:t>
      </w:r>
      <w:proofErr w:type="spellEnd"/>
      <w:r>
        <w:rPr>
          <w:color w:val="000000"/>
          <w:szCs w:val="24"/>
        </w:rPr>
        <w:t xml:space="preserve">. При этом «Государственный заказчик» составляет мотивированный отказ от приемки товара и подписания Акта приема-передачи товара (приложение № 1) с указанием недостатков и сроков их устранения, который направляет Поставщику в течение 5 (пяти) рабочих дней с момента выявления несоответствия </w:t>
      </w:r>
      <w:r>
        <w:rPr>
          <w:color w:val="000000"/>
          <w:spacing w:val="-4"/>
          <w:szCs w:val="24"/>
        </w:rPr>
        <w:t xml:space="preserve">Товара </w:t>
      </w:r>
      <w:r>
        <w:rPr>
          <w:color w:val="000000"/>
          <w:szCs w:val="24"/>
        </w:rPr>
        <w:t>требованиям Контракта.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EF02D0" w:rsidRDefault="00103141">
      <w:pPr>
        <w:ind w:firstLine="709"/>
        <w:jc w:val="both"/>
        <w:rPr>
          <w:rFonts w:eastAsia="Calibri"/>
        </w:rPr>
      </w:pPr>
      <w:r>
        <w:rPr>
          <w:rFonts w:eastAsia="Calibri"/>
        </w:rPr>
        <w:t>5.8. «Государственный заказчик» обязуется совершить все необходимые действия, обеспечивающие принятие товаров, в том числе обеспечить присутствие своих уполномоченных представителей в нужном количестве для приемки и разгрузки товара.</w:t>
      </w:r>
    </w:p>
    <w:p w:rsidR="00EF02D0" w:rsidRDefault="00103141">
      <w:pPr>
        <w:ind w:firstLine="709"/>
        <w:jc w:val="both"/>
      </w:pPr>
      <w:r>
        <w:t>5.9. При выявлении в ходе приемки товара видимых нарушений целостности тары, не позволяющих обеспечить потребительские свойства товара при соблюдении условий его хранения, товар считается не поставленным и приемке не подлежит.</w:t>
      </w:r>
    </w:p>
    <w:p w:rsidR="00EF02D0" w:rsidRDefault="00103141">
      <w:pPr>
        <w:tabs>
          <w:tab w:val="num" w:pos="0"/>
        </w:tabs>
        <w:ind w:firstLine="567"/>
        <w:jc w:val="both"/>
      </w:pPr>
      <w:r>
        <w:lastRenderedPageBreak/>
        <w:t xml:space="preserve">   5.10. «Государственный заказчик» имеет право направить на экспертизу полученный по настоящему Контракту товар для определения его соответствия требованиям документов, подтверждающих качество товара. Расходы по проведению экспертизы могут возлагаться на «Поставщика».</w:t>
      </w:r>
    </w:p>
    <w:p w:rsidR="00EF02D0" w:rsidRDefault="00103141">
      <w:pPr>
        <w:ind w:firstLine="709"/>
        <w:jc w:val="both"/>
      </w:pPr>
      <w:r>
        <w:t>5.11. «Государственный заказчик» уведомляет «Поставщика» о начале приемки товара по качеству в части скрытых недостатков и о проведении экспертизы. Уведомление «Поставщика» осуществляется путем направления письменного уведомления направленного по электронному адресу, указанному в разделе 15 настоящего Контракта. Уведомление должно содержать: дату и место приемки, наименование товара, реквизиты товарно-сопроводительных документов. Дата приемки товара по качеству в части скрытых недостатков должна устанавливаться с учетом времени, необходимого для прибытия представителя «Поставщика» для участия в приемки товара.</w:t>
      </w:r>
    </w:p>
    <w:p w:rsidR="00EF02D0" w:rsidRDefault="00103141">
      <w:pPr>
        <w:ind w:firstLine="709"/>
        <w:jc w:val="both"/>
      </w:pPr>
      <w:r>
        <w:t>Уполномоченный представитель «Поставщика» может прибыть к месту приемки в срок, указанный в уведомлении «Государственного заказчика»,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EF02D0" w:rsidRDefault="00103141">
      <w:pPr>
        <w:ind w:firstLine="709"/>
        <w:jc w:val="both"/>
      </w:pPr>
      <w:r>
        <w:t>В случае неявки «Поставщика» в указанный в уведомлении срок или получения в этот же срок сообщения «Поставщика» о неявке по каким-либо причинам Государственный заказчик осуществляет приемку товара по качеству в части скрытых недостатков самостоятельно.</w:t>
      </w:r>
    </w:p>
    <w:p w:rsidR="00EF02D0" w:rsidRDefault="00103141">
      <w:pPr>
        <w:ind w:firstLine="540"/>
        <w:jc w:val="both"/>
      </w:pPr>
      <w:r>
        <w:t xml:space="preserve">    5.12. Скрытыми недостатками признаются такие недостатки, которые не могли быть обнаружены при обычной для данного вида товара проверке и выявлены лишь в процессе обработки, испытания, использования и хранения товара и выявленные «Государственным заказчиком»  в период действия гарантийного срока (срока годности) товара.</w:t>
      </w:r>
    </w:p>
    <w:p w:rsidR="00EF02D0" w:rsidRDefault="00103141">
      <w:pPr>
        <w:pStyle w:val="12"/>
        <w:tabs>
          <w:tab w:val="num" w:pos="0"/>
        </w:tabs>
        <w:spacing w:line="240" w:lineRule="auto"/>
        <w:contextualSpacing/>
        <w:rPr>
          <w:szCs w:val="24"/>
        </w:rPr>
      </w:pPr>
      <w:r>
        <w:rPr>
          <w:szCs w:val="24"/>
        </w:rPr>
        <w:t>5.13. «Поставщик» обязуется поставить «Государственному заказчику» товар, не обремененный правами третьих лиц.</w:t>
      </w:r>
    </w:p>
    <w:p w:rsidR="00EF02D0" w:rsidRDefault="00103141">
      <w:pPr>
        <w:widowControl w:val="0"/>
        <w:shd w:val="clear" w:color="auto" w:fill="FFFFFF"/>
        <w:tabs>
          <w:tab w:val="num" w:pos="0"/>
          <w:tab w:val="left" w:pos="180"/>
        </w:tabs>
        <w:ind w:firstLine="567"/>
        <w:jc w:val="both"/>
      </w:pPr>
      <w:r>
        <w:t xml:space="preserve">   5.14.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w:t>
      </w:r>
      <w:proofErr w:type="gramStart"/>
      <w:r>
        <w:t>к</w:t>
      </w:r>
      <w:proofErr w:type="gramEnd"/>
      <w:r>
        <w:t xml:space="preserve"> установленному п. 7.4. Контракта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 в соответствии с условиями Контракта.</w:t>
      </w:r>
    </w:p>
    <w:p w:rsidR="00EF02D0" w:rsidRDefault="00103141">
      <w:pPr>
        <w:ind w:firstLine="708"/>
        <w:jc w:val="both"/>
      </w:pPr>
      <w:r>
        <w:t>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Результатом положительной экспертизы является подписание «Государственным заказчиком» акта исполнения обязательств по государственному Контракту (Приложение № 2) без замечаний.</w:t>
      </w:r>
    </w:p>
    <w:p w:rsidR="00EF02D0" w:rsidRDefault="00103141">
      <w:pPr>
        <w:pStyle w:val="aff7"/>
        <w:widowControl w:val="0"/>
        <w:shd w:val="clear" w:color="auto" w:fill="FFFFFF"/>
        <w:tabs>
          <w:tab w:val="left" w:pos="0"/>
        </w:tabs>
        <w:ind w:left="0" w:firstLine="567"/>
        <w:contextualSpacing/>
        <w:jc w:val="center"/>
        <w:rPr>
          <w:b/>
        </w:rPr>
      </w:pPr>
      <w:r>
        <w:rPr>
          <w:b/>
        </w:rPr>
        <w:t>6. Форс-мажорные условия</w:t>
      </w:r>
    </w:p>
    <w:p w:rsidR="00EF02D0" w:rsidRDefault="00103141">
      <w:pPr>
        <w:widowControl w:val="0"/>
        <w:shd w:val="clear" w:color="auto" w:fill="FFFFFF"/>
        <w:tabs>
          <w:tab w:val="num" w:pos="0"/>
        </w:tabs>
        <w:ind w:firstLine="567"/>
        <w:jc w:val="both"/>
      </w:pPr>
      <w:r>
        <w:t xml:space="preserve">6.1.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t>но</w:t>
      </w:r>
      <w:proofErr w:type="gramEnd"/>
      <w: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EF02D0" w:rsidRDefault="00103141">
      <w:pPr>
        <w:widowControl w:val="0"/>
        <w:shd w:val="clear" w:color="auto" w:fill="FFFFFF"/>
        <w:tabs>
          <w:tab w:val="num" w:pos="0"/>
        </w:tabs>
        <w:ind w:firstLine="567"/>
        <w:jc w:val="both"/>
      </w:pPr>
      <w:r>
        <w:t xml:space="preserve">Указанные события должны носить чрезвычайный, непредвиденный </w:t>
      </w:r>
      <w:r>
        <w:br/>
        <w:t xml:space="preserve">и непредотвратимый характер, возникнуть после заключения Контракта и не зависеть </w:t>
      </w:r>
      <w:r>
        <w:br/>
        <w:t>от воли Сторон.</w:t>
      </w:r>
    </w:p>
    <w:p w:rsidR="00EF02D0" w:rsidRDefault="00103141">
      <w:pPr>
        <w:widowControl w:val="0"/>
        <w:shd w:val="clear" w:color="auto" w:fill="FFFFFF"/>
        <w:tabs>
          <w:tab w:val="num" w:pos="0"/>
        </w:tabs>
        <w:ind w:firstLine="567"/>
        <w:jc w:val="both"/>
      </w:pPr>
      <w:r>
        <w:t xml:space="preserve">6.2. При наступлении обстоятельств непреодолимой силы Сторона должна без промедления известить о них другую Сторону в любой форме (предпочтительно </w:t>
      </w:r>
      <w:r>
        <w:br/>
      </w:r>
      <w:proofErr w:type="gramStart"/>
      <w:r>
        <w:lastRenderedPageBreak/>
        <w:t>в</w:t>
      </w:r>
      <w:proofErr w:type="gramEnd"/>
      <w:r>
        <w:t xml:space="preserve"> письменной). В извещении должны быть сообщены данные о характере обстоятельств, </w:t>
      </w:r>
      <w:r>
        <w:br/>
        <w:t xml:space="preserve">а также по возможности оценка их влияния на возможность исполнения обязательств </w:t>
      </w:r>
      <w:r>
        <w:br/>
        <w:t>по Контракту и срок исполнения обязательств.</w:t>
      </w:r>
    </w:p>
    <w:p w:rsidR="00EF02D0" w:rsidRDefault="00103141">
      <w:pPr>
        <w:widowControl w:val="0"/>
        <w:shd w:val="clear" w:color="auto" w:fill="FFFFFF"/>
        <w:tabs>
          <w:tab w:val="num" w:pos="0"/>
        </w:tabs>
        <w:ind w:firstLine="567"/>
        <w:jc w:val="both"/>
      </w:pPr>
      <w:r>
        <w:t>6.3. По прекращении указанных обстоятель</w:t>
      </w:r>
      <w:proofErr w:type="gramStart"/>
      <w:r>
        <w:t>ств Ст</w:t>
      </w:r>
      <w:proofErr w:type="gramEnd"/>
      <w:r>
        <w:t xml:space="preserve">орона должна без промедления известить другую Сторону в письменном виде. В извещении должен быть указан срок, </w:t>
      </w:r>
      <w:r>
        <w:br/>
        <w:t>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EF02D0" w:rsidRDefault="00103141">
      <w:pPr>
        <w:widowControl w:val="0"/>
        <w:shd w:val="clear" w:color="auto" w:fill="FFFFFF"/>
        <w:tabs>
          <w:tab w:val="num" w:pos="0"/>
        </w:tabs>
        <w:ind w:firstLine="567"/>
        <w:jc w:val="both"/>
      </w:pPr>
      <w:r>
        <w:t>6.4.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EF02D0" w:rsidRDefault="00103141">
      <w:pPr>
        <w:widowControl w:val="0"/>
        <w:shd w:val="clear" w:color="auto" w:fill="FFFFFF"/>
        <w:tabs>
          <w:tab w:val="num" w:pos="0"/>
        </w:tabs>
        <w:ind w:firstLine="567"/>
        <w:jc w:val="both"/>
      </w:pPr>
      <w:r>
        <w:t>6.5. В случае наступления форс-мажорных обстоятель</w:t>
      </w:r>
      <w:proofErr w:type="gramStart"/>
      <w:r>
        <w:t>ств ср</w:t>
      </w:r>
      <w:proofErr w:type="gramEnd"/>
      <w: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EF02D0" w:rsidRDefault="00103141">
      <w:pPr>
        <w:pStyle w:val="af6"/>
        <w:tabs>
          <w:tab w:val="num" w:pos="0"/>
        </w:tabs>
        <w:spacing w:after="0"/>
        <w:ind w:firstLine="567"/>
        <w:jc w:val="both"/>
      </w:pPr>
      <w:r>
        <w:t>6.6. Если форс-мажорные обстоятельства и их последствия продолжают действовать более 2 (Двух)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F02D0" w:rsidRDefault="00EF02D0">
      <w:pPr>
        <w:pStyle w:val="af6"/>
        <w:tabs>
          <w:tab w:val="num" w:pos="0"/>
        </w:tabs>
        <w:spacing w:after="0"/>
        <w:ind w:firstLine="567"/>
        <w:jc w:val="both"/>
      </w:pPr>
    </w:p>
    <w:p w:rsidR="00EF02D0" w:rsidRDefault="00103141">
      <w:pPr>
        <w:widowControl w:val="0"/>
        <w:shd w:val="clear" w:color="auto" w:fill="FFFFFF"/>
        <w:tabs>
          <w:tab w:val="num" w:pos="0"/>
          <w:tab w:val="left" w:pos="180"/>
          <w:tab w:val="left" w:pos="1985"/>
        </w:tabs>
        <w:ind w:firstLine="567"/>
        <w:jc w:val="center"/>
        <w:rPr>
          <w:b/>
        </w:rPr>
      </w:pPr>
      <w:r>
        <w:rPr>
          <w:b/>
        </w:rPr>
        <w:t>7. Цена Контракта и порядок расчетов</w:t>
      </w:r>
    </w:p>
    <w:p w:rsidR="00EF02D0" w:rsidRDefault="00103141">
      <w:pPr>
        <w:ind w:firstLine="567"/>
        <w:jc w:val="both"/>
      </w:pPr>
      <w:r>
        <w:rPr>
          <w:color w:val="000000"/>
          <w:spacing w:val="-4"/>
        </w:rPr>
        <w:t>7.1. Цена Контракта составляет</w:t>
      </w:r>
      <w:proofErr w:type="gramStart"/>
      <w:r>
        <w:rPr>
          <w:color w:val="000000"/>
          <w:spacing w:val="-4"/>
        </w:rPr>
        <w:t xml:space="preserve"> ______ (_____________) </w:t>
      </w:r>
      <w:proofErr w:type="gramEnd"/>
      <w:r>
        <w:rPr>
          <w:color w:val="000000"/>
          <w:spacing w:val="-4"/>
        </w:rPr>
        <w:t xml:space="preserve">рублей __ копеек, </w:t>
      </w:r>
      <w:r>
        <w:rPr>
          <w:color w:val="000000"/>
          <w:spacing w:val="-4"/>
        </w:rPr>
        <w:br/>
        <w:t xml:space="preserve">в том числе </w:t>
      </w:r>
      <w:r w:rsidRPr="00566E70">
        <w:rPr>
          <w:color w:val="000000"/>
          <w:spacing w:val="-4"/>
        </w:rPr>
        <w:t xml:space="preserve">НДС (либо не облагается НДС), </w:t>
      </w:r>
      <w:r w:rsidR="00566E70">
        <w:t xml:space="preserve">и </w:t>
      </w:r>
      <w:r w:rsidRPr="00566E70">
        <w:t xml:space="preserve">включает </w:t>
      </w:r>
      <w:r w:rsidR="00566E70" w:rsidRPr="00566E70">
        <w:rPr>
          <w:rFonts w:ascii="PT Astra Serif" w:hAnsi="PT Astra Serif"/>
        </w:rPr>
        <w:t>стоимост</w:t>
      </w:r>
      <w:r w:rsidR="00566E70">
        <w:rPr>
          <w:rFonts w:ascii="PT Astra Serif" w:hAnsi="PT Astra Serif"/>
        </w:rPr>
        <w:t>ь</w:t>
      </w:r>
      <w:r w:rsidR="00566E70" w:rsidRPr="00566E70">
        <w:rPr>
          <w:rFonts w:ascii="PT Astra Serif" w:hAnsi="PT Astra Serif"/>
        </w:rPr>
        <w:t xml:space="preserve"> товара, упаковки, транспортных расходов, расходов на страхование, налогов, сборов, в том числе с (НДС) или без (НДС) и других обязательных платежей, взимаемых с Поставщика товара в связи с исполнением обязательств по государственному контракту</w:t>
      </w:r>
      <w:r w:rsidRPr="00566E70">
        <w:t>.</w:t>
      </w:r>
    </w:p>
    <w:p w:rsidR="00EF02D0" w:rsidRDefault="00103141">
      <w:pPr>
        <w:ind w:firstLine="567"/>
        <w:jc w:val="both"/>
        <w:rPr>
          <w:color w:val="000000"/>
          <w:spacing w:val="-4"/>
        </w:rPr>
      </w:pPr>
      <w:proofErr w:type="gramStart"/>
      <w:r>
        <w:rPr>
          <w:color w:val="000000"/>
          <w:spacing w:val="-4"/>
        </w:rPr>
        <w:t xml:space="preserve">В соответствии с п. 2 ч. 13 ст. 34 Федерального закона от 05.04.2013 № 44-ФЗ </w:t>
      </w:r>
      <w:r>
        <w:rPr>
          <w:color w:val="000000"/>
          <w:spacing w:val="-4"/>
        </w:rPr>
        <w:br/>
        <w:t xml:space="preserve">«О Контрактной системе в сфере закупок товаров, работ, услуг для обеспечения государственных и муниципальных нужд» Государственный заказчик уплачивает сумму </w:t>
      </w:r>
      <w:r>
        <w:rPr>
          <w:color w:val="000000"/>
          <w:spacing w:val="-4"/>
        </w:rPr>
        <w:br/>
        <w:t>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roofErr w:type="gramEnd"/>
    </w:p>
    <w:p w:rsidR="00EF02D0" w:rsidRDefault="00103141">
      <w:pPr>
        <w:pStyle w:val="12"/>
        <w:spacing w:line="240" w:lineRule="auto"/>
        <w:ind w:right="-71" w:firstLine="567"/>
        <w:rPr>
          <w:color w:val="000000"/>
          <w:szCs w:val="24"/>
        </w:rPr>
      </w:pPr>
      <w:r>
        <w:rPr>
          <w:color w:val="000000"/>
          <w:szCs w:val="24"/>
        </w:rPr>
        <w:t>7.2.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10 Контракта.</w:t>
      </w:r>
    </w:p>
    <w:p w:rsidR="00EF02D0" w:rsidRDefault="00103141">
      <w:pPr>
        <w:pStyle w:val="12"/>
        <w:spacing w:line="240" w:lineRule="auto"/>
        <w:ind w:right="-71" w:firstLine="567"/>
        <w:rPr>
          <w:color w:val="000000"/>
          <w:szCs w:val="24"/>
        </w:rPr>
      </w:pPr>
      <w:r>
        <w:rPr>
          <w:color w:val="000000"/>
          <w:szCs w:val="24"/>
        </w:rPr>
        <w:t>7.3. 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rsidR="00EF02D0" w:rsidRPr="00566E70" w:rsidRDefault="00103141" w:rsidP="00566E70">
      <w:pPr>
        <w:keepNext/>
        <w:tabs>
          <w:tab w:val="left" w:pos="540"/>
        </w:tabs>
        <w:jc w:val="both"/>
        <w:rPr>
          <w:rFonts w:ascii="PT Astra Serif" w:hAnsi="PT Astra Serif"/>
          <w:sz w:val="26"/>
          <w:szCs w:val="26"/>
        </w:rPr>
      </w:pPr>
      <w:r>
        <w:rPr>
          <w:color w:val="000000"/>
          <w:spacing w:val="2"/>
        </w:rPr>
        <w:tab/>
        <w:t xml:space="preserve">7.4. </w:t>
      </w:r>
      <w:r w:rsidR="00566E70" w:rsidRPr="00566E70">
        <w:rPr>
          <w:rFonts w:ascii="PT Astra Serif" w:hAnsi="PT Astra Serif"/>
        </w:rPr>
        <w:t xml:space="preserve">Расчет за поставленный товар производится по факту поставки товара в форме безналичного денежного расчета в Российских рублях за счет средств, выделяемых </w:t>
      </w:r>
      <w:r w:rsidR="00566E70" w:rsidRPr="00566E70">
        <w:rPr>
          <w:rFonts w:ascii="PT Astra Serif" w:hAnsi="PT Astra Serif"/>
        </w:rPr>
        <w:br/>
        <w:t xml:space="preserve">из Федерального бюджета Российской Федерации, на основании счета (счета-фактуры) </w:t>
      </w:r>
      <w:r w:rsidR="00566E70" w:rsidRPr="00566E70">
        <w:rPr>
          <w:rFonts w:ascii="PT Astra Serif" w:hAnsi="PT Astra Serif"/>
        </w:rPr>
        <w:br/>
        <w:t xml:space="preserve">и товарной накладной (универсального передаточного документа), акта приема-сдачи товара, в </w:t>
      </w:r>
      <w:proofErr w:type="gramStart"/>
      <w:r w:rsidR="00566E70" w:rsidRPr="00566E70">
        <w:rPr>
          <w:rFonts w:ascii="PT Astra Serif" w:hAnsi="PT Astra Serif"/>
        </w:rPr>
        <w:t>срок</w:t>
      </w:r>
      <w:proofErr w:type="gramEnd"/>
      <w:r w:rsidR="00566E70" w:rsidRPr="00566E70">
        <w:rPr>
          <w:rFonts w:ascii="PT Astra Serif" w:hAnsi="PT Astra Serif"/>
        </w:rPr>
        <w:t xml:space="preserve"> не превышающий 10 рабочих дней со дня подписания Государственным заказчиком документов о приемке, без замечаний</w:t>
      </w:r>
    </w:p>
    <w:p w:rsidR="00EF02D0" w:rsidRDefault="00103141">
      <w:pPr>
        <w:tabs>
          <w:tab w:val="num" w:pos="0"/>
          <w:tab w:val="left" w:pos="600"/>
          <w:tab w:val="left" w:pos="993"/>
        </w:tabs>
        <w:ind w:firstLine="541"/>
        <w:jc w:val="both"/>
        <w:rPr>
          <w:color w:val="000000"/>
          <w:spacing w:val="2"/>
        </w:rPr>
      </w:pPr>
      <w:r>
        <w:rPr>
          <w:color w:val="000000"/>
          <w:spacing w:val="2"/>
        </w:rPr>
        <w:tab/>
        <w:t>7.5. В случае изменения банковских реквизитов Поставщик обязан в течение 3 (трех) рабочих дней в письменной форме сообщить об этом Заказчику с</w:t>
      </w:r>
      <w:r w:rsidR="00B6438B">
        <w:rPr>
          <w:color w:val="000000"/>
          <w:spacing w:val="2"/>
        </w:rPr>
        <w:t xml:space="preserve"> </w:t>
      </w:r>
      <w:r>
        <w:rPr>
          <w:color w:val="000000"/>
          <w:spacing w:val="2"/>
        </w:rPr>
        <w:t>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w:t>
      </w:r>
      <w:r w:rsidR="00B6438B">
        <w:rPr>
          <w:color w:val="000000"/>
          <w:spacing w:val="2"/>
        </w:rPr>
        <w:t xml:space="preserve"> </w:t>
      </w:r>
      <w:r>
        <w:rPr>
          <w:color w:val="000000"/>
          <w:spacing w:val="2"/>
        </w:rPr>
        <w:t xml:space="preserve">подписано Сторонами. </w:t>
      </w:r>
      <w:r>
        <w:rPr>
          <w:color w:val="000000"/>
          <w:spacing w:val="2"/>
        </w:rPr>
        <w:br/>
        <w:t>В противном случае все риски, связанные с перечислением Заказчиком денежных средств по указанным в Контракте банковским реквизитам Поставщика, несет Поставщик.</w:t>
      </w:r>
    </w:p>
    <w:p w:rsidR="00EF02D0" w:rsidRDefault="00103141">
      <w:pPr>
        <w:pStyle w:val="12"/>
        <w:spacing w:line="240" w:lineRule="auto"/>
        <w:ind w:right="-71" w:firstLine="567"/>
        <w:contextualSpacing/>
        <w:rPr>
          <w:color w:val="000000"/>
          <w:szCs w:val="24"/>
        </w:rPr>
      </w:pPr>
      <w:r>
        <w:rPr>
          <w:color w:val="000000"/>
          <w:szCs w:val="24"/>
        </w:rPr>
        <w:t>7.6.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EF02D0" w:rsidRDefault="00103141">
      <w:pPr>
        <w:jc w:val="both"/>
      </w:pPr>
      <w:r>
        <w:t xml:space="preserve">         7.7. Во всем остальном Стороны договорились руководствоваться требованиями действующего законодательства.</w:t>
      </w:r>
    </w:p>
    <w:p w:rsidR="00EF02D0" w:rsidRDefault="00103141">
      <w:pPr>
        <w:widowControl w:val="0"/>
        <w:shd w:val="clear" w:color="auto" w:fill="FFFFFF"/>
        <w:tabs>
          <w:tab w:val="num" w:pos="0"/>
          <w:tab w:val="left" w:pos="1022"/>
        </w:tabs>
        <w:ind w:firstLine="567"/>
        <w:jc w:val="both"/>
      </w:pPr>
      <w:r>
        <w:lastRenderedPageBreak/>
        <w:t xml:space="preserve">7.8. «Государственный заказчик» не оплачивает расходы, непредусмотренные </w:t>
      </w:r>
      <w:r>
        <w:br/>
        <w:t>в настоящем Контракте.</w:t>
      </w:r>
    </w:p>
    <w:p w:rsidR="00EF02D0" w:rsidRDefault="00103141">
      <w:pPr>
        <w:pStyle w:val="afd"/>
        <w:tabs>
          <w:tab w:val="num" w:pos="0"/>
        </w:tabs>
        <w:ind w:firstLine="567"/>
      </w:pPr>
      <w:r>
        <w:t>7.9. «Государственный заказчик» имеет право отказать в оплате поставленного товара, не соответствующего требованиям настоящего Контракта.</w:t>
      </w:r>
    </w:p>
    <w:p w:rsidR="00EF02D0" w:rsidRDefault="00EF02D0">
      <w:pPr>
        <w:pStyle w:val="afd"/>
        <w:tabs>
          <w:tab w:val="num" w:pos="0"/>
        </w:tabs>
        <w:ind w:firstLine="567"/>
      </w:pPr>
    </w:p>
    <w:p w:rsidR="00EF02D0" w:rsidRDefault="00103141">
      <w:pPr>
        <w:shd w:val="clear" w:color="auto" w:fill="FFFFFF"/>
        <w:tabs>
          <w:tab w:val="num" w:pos="0"/>
        </w:tabs>
        <w:ind w:firstLine="567"/>
        <w:jc w:val="center"/>
        <w:rPr>
          <w:b/>
        </w:rPr>
      </w:pPr>
      <w:r>
        <w:rPr>
          <w:b/>
        </w:rPr>
        <w:t>8. Имущественная ответственность</w:t>
      </w:r>
    </w:p>
    <w:p w:rsidR="00EF02D0" w:rsidRDefault="00103141">
      <w:pPr>
        <w:shd w:val="clear" w:color="auto" w:fill="FFFFFF"/>
        <w:tabs>
          <w:tab w:val="num" w:pos="0"/>
          <w:tab w:val="left" w:pos="709"/>
        </w:tabs>
        <w:ind w:firstLine="567"/>
        <w:jc w:val="both"/>
        <w:rPr>
          <w:color w:val="000000"/>
        </w:rPr>
      </w:pPr>
      <w:r>
        <w:rPr>
          <w:color w:val="000000"/>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rsidR="00EF02D0" w:rsidRDefault="00103141">
      <w:pPr>
        <w:shd w:val="clear" w:color="auto" w:fill="FFFFFF"/>
        <w:tabs>
          <w:tab w:val="num" w:pos="0"/>
          <w:tab w:val="left" w:pos="709"/>
        </w:tabs>
        <w:ind w:firstLine="567"/>
        <w:jc w:val="both"/>
        <w:rPr>
          <w:color w:val="000000"/>
        </w:rPr>
      </w:pPr>
      <w:r>
        <w:rPr>
          <w:color w:val="000000"/>
        </w:rPr>
        <w:t xml:space="preserve">8.2. В случае просрочки исполнения «Государственным заказчиком» обязательств, предусмотренных Контрактом, «Поставщик» вправе потребовать уплаты пеней. </w:t>
      </w:r>
    </w:p>
    <w:p w:rsidR="00EF02D0" w:rsidRDefault="00103141">
      <w:pPr>
        <w:shd w:val="clear" w:color="auto" w:fill="FFFFFF"/>
        <w:tabs>
          <w:tab w:val="num" w:pos="0"/>
          <w:tab w:val="left" w:pos="709"/>
        </w:tabs>
        <w:ind w:firstLine="567"/>
        <w:jc w:val="both"/>
        <w:rPr>
          <w:color w:val="000000"/>
        </w:rPr>
      </w:pPr>
      <w:r>
        <w:rPr>
          <w:color w:val="00000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F02D0" w:rsidRDefault="00103141">
      <w:pPr>
        <w:shd w:val="clear" w:color="auto" w:fill="FFFFFF"/>
        <w:tabs>
          <w:tab w:val="num" w:pos="0"/>
          <w:tab w:val="left" w:pos="709"/>
        </w:tabs>
        <w:ind w:firstLine="567"/>
        <w:jc w:val="both"/>
        <w:rPr>
          <w:color w:val="000000"/>
        </w:rPr>
      </w:pPr>
      <w:r>
        <w:rPr>
          <w:color w:val="000000"/>
        </w:rPr>
        <w:t xml:space="preserve">8.3.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rsidR="00EF02D0" w:rsidRDefault="00103141">
      <w:pPr>
        <w:shd w:val="clear" w:color="auto" w:fill="FFFFFF"/>
        <w:tabs>
          <w:tab w:val="num" w:pos="0"/>
          <w:tab w:val="left" w:pos="709"/>
        </w:tabs>
        <w:ind w:firstLine="567"/>
        <w:jc w:val="both"/>
        <w:rPr>
          <w:color w:val="000000"/>
        </w:rPr>
      </w:pPr>
      <w:proofErr w:type="gramStart"/>
      <w:r>
        <w:rPr>
          <w:color w:val="000000"/>
        </w:rPr>
        <w:t>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w:t>
      </w:r>
      <w:r>
        <w:rPr>
          <w:bCs/>
          <w:color w:val="000000"/>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Pr>
          <w:bCs/>
          <w:color w:val="000000"/>
        </w:rPr>
        <w:br/>
        <w:t>о внесении изменений в постановление Правительства Российской Федерации</w:t>
      </w:r>
      <w:proofErr w:type="gramEnd"/>
      <w:r>
        <w:rPr>
          <w:bCs/>
          <w:color w:val="000000"/>
        </w:rPr>
        <w:t xml:space="preserve"> от 15 мая 2017 г. № 570 и признании утратившим силу постановления Правительства Российской Федерации от 25 ноября 2013 г.  1063</w:t>
      </w:r>
      <w:r>
        <w:rPr>
          <w:color w:val="000000"/>
        </w:rPr>
        <w:t>» (далее – Постановление № 1042), и составляет:</w:t>
      </w:r>
    </w:p>
    <w:p w:rsidR="00EF02D0" w:rsidRDefault="00103141">
      <w:pPr>
        <w:shd w:val="clear" w:color="auto" w:fill="FFFFFF"/>
        <w:tabs>
          <w:tab w:val="num" w:pos="0"/>
          <w:tab w:val="left" w:pos="709"/>
        </w:tabs>
        <w:ind w:firstLine="567"/>
        <w:jc w:val="both"/>
        <w:rPr>
          <w:bCs/>
          <w:color w:val="000000"/>
        </w:rPr>
      </w:pPr>
      <w:r>
        <w:rPr>
          <w:bCs/>
          <w:color w:val="000000"/>
        </w:rPr>
        <w:t>1000,00 рублей, если цена Контракта не превышает 3 млн. рублей (включительно).</w:t>
      </w:r>
    </w:p>
    <w:p w:rsidR="00EF02D0" w:rsidRDefault="00103141">
      <w:pPr>
        <w:shd w:val="clear" w:color="auto" w:fill="FFFFFF"/>
        <w:tabs>
          <w:tab w:val="num" w:pos="0"/>
          <w:tab w:val="left" w:pos="709"/>
        </w:tabs>
        <w:ind w:firstLine="567"/>
        <w:jc w:val="both"/>
        <w:rPr>
          <w:color w:val="000000"/>
        </w:rPr>
      </w:pPr>
      <w:r>
        <w:rPr>
          <w:color w:val="000000"/>
        </w:rPr>
        <w:t>8.4.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F02D0" w:rsidRDefault="00103141">
      <w:pPr>
        <w:shd w:val="clear" w:color="auto" w:fill="FFFFFF"/>
        <w:tabs>
          <w:tab w:val="num" w:pos="0"/>
          <w:tab w:val="left" w:pos="709"/>
        </w:tabs>
        <w:ind w:firstLine="567"/>
        <w:jc w:val="both"/>
        <w:rPr>
          <w:color w:val="000000"/>
        </w:rPr>
      </w:pPr>
      <w:r>
        <w:rPr>
          <w:color w:val="000000"/>
        </w:rPr>
        <w:t>8.5. 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пеней.</w:t>
      </w:r>
    </w:p>
    <w:p w:rsidR="00EF02D0" w:rsidRDefault="00103141">
      <w:pPr>
        <w:shd w:val="clear" w:color="auto" w:fill="FFFFFF"/>
        <w:tabs>
          <w:tab w:val="num" w:pos="0"/>
          <w:tab w:val="left" w:pos="709"/>
        </w:tabs>
        <w:ind w:firstLine="567"/>
        <w:jc w:val="both"/>
        <w:rPr>
          <w:color w:val="000000"/>
        </w:rPr>
      </w:pPr>
      <w:proofErr w:type="gramStart"/>
      <w:r>
        <w:rPr>
          <w:color w:val="00000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Pr>
          <w:color w:val="000000"/>
        </w:rPr>
        <w:t xml:space="preserve"> законодательством Российской Федерации установлен иной порядок начисления пени.</w:t>
      </w:r>
    </w:p>
    <w:p w:rsidR="00EF02D0" w:rsidRDefault="00103141">
      <w:pPr>
        <w:shd w:val="clear" w:color="auto" w:fill="FFFFFF"/>
        <w:tabs>
          <w:tab w:val="num" w:pos="0"/>
          <w:tab w:val="left" w:pos="709"/>
        </w:tabs>
        <w:ind w:firstLine="567"/>
        <w:jc w:val="both"/>
        <w:rPr>
          <w:color w:val="000000"/>
        </w:rPr>
      </w:pPr>
      <w:r>
        <w:rPr>
          <w:color w:val="000000"/>
        </w:rPr>
        <w:t>8.6. В случае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штрафов.</w:t>
      </w:r>
    </w:p>
    <w:p w:rsidR="00EF02D0" w:rsidRDefault="00103141">
      <w:pPr>
        <w:shd w:val="clear" w:color="auto" w:fill="FFFFFF"/>
        <w:tabs>
          <w:tab w:val="num" w:pos="0"/>
          <w:tab w:val="left" w:pos="709"/>
        </w:tabs>
        <w:ind w:firstLine="567"/>
        <w:jc w:val="both"/>
        <w:rPr>
          <w:bCs/>
          <w:color w:val="000000"/>
        </w:rPr>
      </w:pPr>
      <w:proofErr w:type="gramStart"/>
      <w:r>
        <w:rPr>
          <w:color w:val="000000"/>
        </w:rPr>
        <w:t xml:space="preserve">Размер штрафа устанавливается Контрактом в порядке, установленном постановлением Правительства Российской Федерации от 30.08.2017 № 1042, </w:t>
      </w:r>
      <w:r>
        <w:rPr>
          <w:b/>
          <w:color w:val="000000"/>
        </w:rPr>
        <w:t xml:space="preserve">, </w:t>
      </w:r>
      <w:r>
        <w:rPr>
          <w:color w:val="000000"/>
        </w:rPr>
        <w:t xml:space="preserve">за каждый факт неисполнения или ненадлежащего исполнения «Поставщиком» обязательств, за исключением  просрочки и случаев, если законодательством Российской Федерации установлен иной порядок </w:t>
      </w:r>
      <w:r>
        <w:rPr>
          <w:color w:val="000000"/>
        </w:rPr>
        <w:lastRenderedPageBreak/>
        <w:t xml:space="preserve">начисления штрафов и составляет: </w:t>
      </w:r>
      <w:r>
        <w:rPr>
          <w:bCs/>
          <w:color w:val="000000"/>
        </w:rPr>
        <w:t>10 процентов цены Контракта (этапа) в случае, если цена Контракта (этапа) не превышает 3 млн. рублей.</w:t>
      </w:r>
      <w:proofErr w:type="gramEnd"/>
    </w:p>
    <w:p w:rsidR="00EF02D0" w:rsidRDefault="00103141">
      <w:pPr>
        <w:shd w:val="clear" w:color="auto" w:fill="FFFFFF"/>
        <w:tabs>
          <w:tab w:val="num" w:pos="0"/>
          <w:tab w:val="left" w:pos="709"/>
        </w:tabs>
        <w:ind w:firstLine="567"/>
        <w:jc w:val="both"/>
        <w:rPr>
          <w:bCs/>
          <w:color w:val="000000"/>
        </w:rPr>
      </w:pPr>
      <w:r>
        <w:rPr>
          <w:color w:val="000000"/>
        </w:rPr>
        <w:t xml:space="preserve">  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w:t>
      </w:r>
      <w:r>
        <w:rPr>
          <w:color w:val="000000"/>
        </w:rPr>
        <w:br/>
        <w:t xml:space="preserve">в порядке, установленном Постановлением № 1042, и составляет: </w:t>
      </w:r>
      <w:r>
        <w:rPr>
          <w:bCs/>
          <w:color w:val="000000"/>
        </w:rPr>
        <w:t>1000 рублей, если цена Контракта не превышает 3 млн. рублей.</w:t>
      </w:r>
    </w:p>
    <w:p w:rsidR="00EF02D0" w:rsidRDefault="00103141">
      <w:pPr>
        <w:shd w:val="clear" w:color="auto" w:fill="FFFFFF"/>
        <w:tabs>
          <w:tab w:val="num" w:pos="0"/>
          <w:tab w:val="left" w:pos="709"/>
        </w:tabs>
        <w:ind w:firstLine="567"/>
        <w:jc w:val="both"/>
        <w:rPr>
          <w:color w:val="000000"/>
        </w:rPr>
      </w:pPr>
      <w:r>
        <w:rPr>
          <w:color w:val="000000"/>
        </w:rPr>
        <w:t>8.8.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F02D0" w:rsidRDefault="00103141">
      <w:pPr>
        <w:shd w:val="clear" w:color="auto" w:fill="FFFFFF"/>
        <w:tabs>
          <w:tab w:val="num" w:pos="0"/>
          <w:tab w:val="left" w:pos="709"/>
        </w:tabs>
        <w:ind w:firstLine="567"/>
        <w:jc w:val="both"/>
        <w:rPr>
          <w:color w:val="000000"/>
        </w:rPr>
      </w:pPr>
      <w:r>
        <w:rPr>
          <w:color w:val="000000"/>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F02D0" w:rsidRDefault="00103141">
      <w:pPr>
        <w:shd w:val="clear" w:color="auto" w:fill="FFFFFF"/>
        <w:tabs>
          <w:tab w:val="num" w:pos="0"/>
          <w:tab w:val="left" w:pos="709"/>
        </w:tabs>
        <w:ind w:firstLine="567"/>
        <w:jc w:val="both"/>
        <w:rPr>
          <w:color w:val="000000"/>
        </w:rPr>
      </w:pPr>
      <w:r>
        <w:rPr>
          <w:color w:val="000000"/>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F02D0" w:rsidRDefault="00103141">
      <w:pPr>
        <w:shd w:val="clear" w:color="auto" w:fill="FFFFFF"/>
        <w:tabs>
          <w:tab w:val="num" w:pos="0"/>
          <w:tab w:val="left" w:pos="709"/>
        </w:tabs>
        <w:ind w:firstLine="567"/>
        <w:jc w:val="both"/>
        <w:rPr>
          <w:color w:val="000000"/>
        </w:rPr>
      </w:pPr>
      <w:r>
        <w:rPr>
          <w:color w:val="000000"/>
        </w:rPr>
        <w:t>8.11. Вред, причиненный третьим лицам по вине «Поставщика» при исполнении обязательств по Контракту, возмещается за его счет.</w:t>
      </w:r>
    </w:p>
    <w:p w:rsidR="00EF02D0" w:rsidRDefault="00103141">
      <w:pPr>
        <w:shd w:val="clear" w:color="auto" w:fill="FFFFFF"/>
        <w:tabs>
          <w:tab w:val="num" w:pos="0"/>
          <w:tab w:val="left" w:pos="709"/>
        </w:tabs>
        <w:ind w:firstLine="567"/>
        <w:jc w:val="both"/>
        <w:rPr>
          <w:color w:val="000000"/>
        </w:rPr>
      </w:pPr>
      <w:r>
        <w:rPr>
          <w:color w:val="000000"/>
        </w:rPr>
        <w:t>8.12. Уплата неустойки (штрафа, пени) не освобождает «Поставщика» от исполнения обязательств по Контракту.</w:t>
      </w:r>
    </w:p>
    <w:p w:rsidR="00EF02D0" w:rsidRDefault="00EF02D0">
      <w:pPr>
        <w:shd w:val="clear" w:color="auto" w:fill="FFFFFF"/>
        <w:tabs>
          <w:tab w:val="num" w:pos="0"/>
          <w:tab w:val="left" w:pos="709"/>
        </w:tabs>
        <w:ind w:firstLine="567"/>
        <w:jc w:val="both"/>
        <w:rPr>
          <w:color w:val="000000"/>
        </w:rPr>
      </w:pPr>
    </w:p>
    <w:p w:rsidR="00EF02D0" w:rsidRDefault="00103141">
      <w:pPr>
        <w:contextualSpacing/>
        <w:jc w:val="center"/>
        <w:rPr>
          <w:b/>
          <w:bCs/>
        </w:rPr>
      </w:pPr>
      <w:r>
        <w:rPr>
          <w:b/>
          <w:bCs/>
        </w:rPr>
        <w:t>9. Дополнительные условия</w:t>
      </w:r>
    </w:p>
    <w:p w:rsidR="00EF02D0" w:rsidRDefault="00103141">
      <w:pPr>
        <w:ind w:firstLine="567"/>
        <w:jc w:val="both"/>
      </w:pPr>
      <w:r>
        <w:t>9.1. Исполнитель на момент заключения настоящего Контракта не состоит в реестре недобросовестных поставщиков.</w:t>
      </w:r>
    </w:p>
    <w:p w:rsidR="00EF02D0" w:rsidRDefault="00103141" w:rsidP="00566E70">
      <w:pPr>
        <w:pStyle w:val="Pboth1"/>
        <w:spacing w:before="0" w:after="0" w:line="240" w:lineRule="auto"/>
        <w:ind w:firstLine="567"/>
      </w:pPr>
      <w:bookmarkStart w:id="1" w:name="100334"/>
      <w:bookmarkEnd w:id="1"/>
      <w:r>
        <w:t>9.2. Исполнитель на момент заключения настоящего «Контракта» соответствует согласно пунктам ст. 31 Федерального закона от 05.04.2013 № 44-ФЗ «О Контрактной системе в сфере закупок товаров, работ, услуг для государственных и муниципальных нужд» единым требованиям к участникам закупки</w:t>
      </w:r>
      <w:r w:rsidR="00566E70">
        <w:t>.</w:t>
      </w:r>
    </w:p>
    <w:p w:rsidR="00EF02D0" w:rsidRDefault="00103141">
      <w:pPr>
        <w:ind w:firstLine="709"/>
        <w:contextualSpacing/>
        <w:jc w:val="both"/>
      </w:pPr>
      <w:r>
        <w:t>9.3. Контракт составлен в двух подлинных экземплярах, имеющих одинаковую юридическую силу,</w:t>
      </w:r>
      <w:r w:rsidR="00566E70">
        <w:t xml:space="preserve"> по одному для каждой из Сторон, подписан электронными подписями Сторон.</w:t>
      </w:r>
    </w:p>
    <w:p w:rsidR="00EF02D0" w:rsidRDefault="00103141">
      <w:pPr>
        <w:ind w:firstLine="709"/>
        <w:contextualSpacing/>
        <w:jc w:val="both"/>
      </w:pPr>
      <w:r>
        <w:t>9.4.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EF02D0" w:rsidRDefault="00103141">
      <w:pPr>
        <w:ind w:firstLine="709"/>
        <w:contextualSpacing/>
        <w:jc w:val="both"/>
      </w:pPr>
      <w:r>
        <w:t>9.5. Во всем остальном, что не предусмотрено Контрактом, Стороны руководствуются законодательством Российской Федерации.</w:t>
      </w:r>
    </w:p>
    <w:p w:rsidR="00566E70" w:rsidRDefault="00566E70">
      <w:pPr>
        <w:ind w:firstLine="709"/>
        <w:contextualSpacing/>
        <w:jc w:val="both"/>
      </w:pPr>
    </w:p>
    <w:p w:rsidR="00EF02D0" w:rsidRDefault="00103141">
      <w:pPr>
        <w:shd w:val="clear" w:color="auto" w:fill="FFFFFF"/>
        <w:tabs>
          <w:tab w:val="num" w:pos="0"/>
          <w:tab w:val="left" w:pos="709"/>
        </w:tabs>
        <w:ind w:firstLine="567"/>
        <w:jc w:val="center"/>
        <w:rPr>
          <w:b/>
        </w:rPr>
      </w:pPr>
      <w:r>
        <w:rPr>
          <w:b/>
        </w:rPr>
        <w:t>10. Изменение, расторжение Контракта</w:t>
      </w:r>
    </w:p>
    <w:p w:rsidR="00EF02D0" w:rsidRDefault="00103141">
      <w:pPr>
        <w:tabs>
          <w:tab w:val="num" w:pos="0"/>
          <w:tab w:val="left" w:pos="600"/>
        </w:tabs>
        <w:ind w:firstLine="567"/>
        <w:jc w:val="both"/>
        <w:rPr>
          <w:bCs/>
        </w:rPr>
      </w:pPr>
      <w:r>
        <w:rPr>
          <w:bCs/>
        </w:rPr>
        <w:t xml:space="preserve">10.1.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заказчика об одностороннем отказе от исполнения Контракта вступает в </w:t>
      </w:r>
      <w:proofErr w:type="gramStart"/>
      <w:r>
        <w:rPr>
          <w:bCs/>
        </w:rPr>
        <w:t>силу</w:t>
      </w:r>
      <w:proofErr w:type="gramEnd"/>
      <w:r>
        <w:rPr>
          <w:bCs/>
        </w:rPr>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Федеральным законом от 05.04.2013 № 44-ФЗ порядке в реестр недобросовестных поставщиков (подрядчиков, исполнителей).</w:t>
      </w:r>
    </w:p>
    <w:p w:rsidR="00EF02D0" w:rsidRDefault="00103141">
      <w:pPr>
        <w:tabs>
          <w:tab w:val="num" w:pos="0"/>
          <w:tab w:val="left" w:pos="600"/>
        </w:tabs>
        <w:ind w:firstLine="567"/>
        <w:jc w:val="both"/>
      </w:pPr>
      <w:r>
        <w:rPr>
          <w:bCs/>
        </w:rPr>
        <w:t xml:space="preserve">10.2.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w:t>
      </w:r>
      <w:r>
        <w:rPr>
          <w:bCs/>
        </w:rPr>
        <w:lastRenderedPageBreak/>
        <w:t xml:space="preserve">поставщика об одностороннем отказе от исполнения Контракта вступает в силу, и Контракт считается расторгнутым через десять дней </w:t>
      </w:r>
      <w:proofErr w:type="gramStart"/>
      <w:r>
        <w:rPr>
          <w:bCs/>
        </w:rPr>
        <w:t>с даты</w:t>
      </w:r>
      <w:proofErr w:type="gramEnd"/>
      <w:r>
        <w:rPr>
          <w:bCs/>
        </w:rPr>
        <w:t xml:space="preserve"> надлежащего уведомления поставщиком заказчика об одностороннем отказе от исполнения Контракта.</w:t>
      </w:r>
    </w:p>
    <w:p w:rsidR="00EF02D0" w:rsidRDefault="00103141">
      <w:pPr>
        <w:tabs>
          <w:tab w:val="num" w:pos="0"/>
          <w:tab w:val="left" w:pos="600"/>
        </w:tabs>
        <w:ind w:firstLine="567"/>
        <w:jc w:val="both"/>
      </w:pPr>
      <w:r>
        <w:t>10.3.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F02D0" w:rsidRDefault="00103141">
      <w:pPr>
        <w:ind w:firstLine="567"/>
        <w:jc w:val="both"/>
        <w:rPr>
          <w:bCs/>
        </w:rPr>
      </w:pPr>
      <w:r>
        <w:rPr>
          <w:bCs/>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EF02D0" w:rsidRDefault="00103141">
      <w:pPr>
        <w:ind w:firstLine="567"/>
        <w:jc w:val="both"/>
      </w:pPr>
      <w:r>
        <w:t>б) если «Государственный заказчик» по согласованию с «Поставщиком», в ходе исполнения Контракта изменил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w:t>
      </w:r>
    </w:p>
    <w:p w:rsidR="00EF02D0" w:rsidRDefault="00103141">
      <w:pPr>
        <w:ind w:firstLine="567"/>
        <w:jc w:val="both"/>
        <w:rPr>
          <w:bCs/>
        </w:rPr>
      </w:pPr>
      <w:r>
        <w:rPr>
          <w:bCs/>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Российской Федерации от 28 ноября 2013 г. № 1090 </w:t>
      </w:r>
      <w:r>
        <w:rPr>
          <w:bCs/>
        </w:rPr>
        <w:br/>
        <w:t>«Об утверждении методики сокращения количества товаров, объемов работ или услуг при уменьшении цены Контракта».</w:t>
      </w:r>
    </w:p>
    <w:p w:rsidR="00EF02D0" w:rsidRDefault="00103141">
      <w:pPr>
        <w:tabs>
          <w:tab w:val="num" w:pos="0"/>
          <w:tab w:val="left" w:pos="720"/>
        </w:tabs>
        <w:ind w:firstLine="567"/>
        <w:jc w:val="both"/>
      </w:pPr>
      <w:r>
        <w:t>10.4. Все изменения к Контракту действительны, если они оформлены в виде дополнительного соглашения к Контракту и подписаны Сторонами.</w:t>
      </w:r>
    </w:p>
    <w:p w:rsidR="00EF02D0" w:rsidRDefault="00103141">
      <w:pPr>
        <w:widowControl w:val="0"/>
        <w:tabs>
          <w:tab w:val="num" w:pos="0"/>
        </w:tabs>
        <w:ind w:firstLine="567"/>
        <w:contextualSpacing/>
        <w:jc w:val="both"/>
        <w:rPr>
          <w:lang w:eastAsia="en-US"/>
        </w:rPr>
      </w:pPr>
      <w:r>
        <w:t>10.5. </w:t>
      </w:r>
      <w:proofErr w:type="gramStart"/>
      <w:r>
        <w:t>Контракт</w:t>
      </w:r>
      <w:proofErr w:type="gramEnd"/>
      <w:r>
        <w:t xml:space="preserve"> может быть расторгнут </w:t>
      </w:r>
      <w:r>
        <w:rPr>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EF02D0" w:rsidRDefault="00103141">
      <w:pPr>
        <w:widowControl w:val="0"/>
        <w:tabs>
          <w:tab w:val="num" w:pos="0"/>
        </w:tabs>
        <w:ind w:firstLine="567"/>
        <w:contextualSpacing/>
        <w:jc w:val="both"/>
        <w:rPr>
          <w:lang w:eastAsia="en-US"/>
        </w:rPr>
      </w:pPr>
      <w:r>
        <w:rPr>
          <w:lang w:eastAsia="en-US"/>
        </w:rPr>
        <w:t>10.5.1. Перечень случаев отказа от исполнения Государственного Контракта, являющихся основаниями, предусмотренными Гражданским кодексом Российской Федерации для одностороннего отказа от исполнения обязательств:</w:t>
      </w:r>
    </w:p>
    <w:p w:rsidR="00EF02D0" w:rsidRDefault="00103141">
      <w:pPr>
        <w:widowControl w:val="0"/>
        <w:tabs>
          <w:tab w:val="num" w:pos="0"/>
        </w:tabs>
        <w:ind w:firstLine="567"/>
        <w:contextualSpacing/>
        <w:jc w:val="both"/>
        <w:rPr>
          <w:lang w:eastAsia="en-US"/>
        </w:rPr>
      </w:pPr>
      <w:r>
        <w:rPr>
          <w:lang w:eastAsia="en-US"/>
        </w:rPr>
        <w:t>- отказ «Поставщика» передать «Государственному заказчику</w:t>
      </w:r>
      <w:proofErr w:type="gramStart"/>
      <w:r>
        <w:rPr>
          <w:lang w:eastAsia="en-US"/>
        </w:rPr>
        <w:t>»т</w:t>
      </w:r>
      <w:proofErr w:type="gramEnd"/>
      <w:r>
        <w:rPr>
          <w:lang w:eastAsia="en-US"/>
        </w:rPr>
        <w:t>овар или принадлежности к нему (пункт 1 статьи 463, абзац второй статьи 464 ГК РФ);</w:t>
      </w:r>
    </w:p>
    <w:p w:rsidR="00EF02D0" w:rsidRDefault="00103141">
      <w:pPr>
        <w:widowControl w:val="0"/>
        <w:tabs>
          <w:tab w:val="num" w:pos="0"/>
        </w:tabs>
        <w:ind w:firstLine="567"/>
        <w:contextualSpacing/>
        <w:jc w:val="both"/>
        <w:rPr>
          <w:lang w:eastAsia="en-US"/>
        </w:rPr>
      </w:pPr>
      <w:r>
        <w:rPr>
          <w:lang w:eastAsia="en-US"/>
        </w:rPr>
        <w:t>-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или других подобных недостатков (пункт 2 статьи 475 ГК РФ);</w:t>
      </w:r>
    </w:p>
    <w:p w:rsidR="00EF02D0" w:rsidRDefault="00103141">
      <w:pPr>
        <w:widowControl w:val="0"/>
        <w:tabs>
          <w:tab w:val="num" w:pos="0"/>
        </w:tabs>
        <w:ind w:firstLine="567"/>
        <w:contextualSpacing/>
        <w:jc w:val="both"/>
        <w:rPr>
          <w:lang w:eastAsia="en-US"/>
        </w:rPr>
      </w:pPr>
      <w:r>
        <w:rPr>
          <w:lang w:eastAsia="en-US"/>
        </w:rPr>
        <w:t>- невыполнение «Поставщиком» в разумный срок требования «Государственного заказчика» о доукомплектовании товара (пункт 1 статьи 480 ГК РФ);</w:t>
      </w:r>
    </w:p>
    <w:p w:rsidR="00EF02D0" w:rsidRDefault="00103141">
      <w:pPr>
        <w:widowControl w:val="0"/>
        <w:tabs>
          <w:tab w:val="num" w:pos="0"/>
        </w:tabs>
        <w:ind w:firstLine="567"/>
        <w:contextualSpacing/>
        <w:jc w:val="both"/>
        <w:rPr>
          <w:lang w:eastAsia="en-US"/>
        </w:rPr>
      </w:pPr>
      <w:r>
        <w:rPr>
          <w:lang w:eastAsia="en-US"/>
        </w:rPr>
        <w:t>- неоднократное нарушение «Поставщиком» сроков поставки товаров (пункт 2 статьи 523 ГК РФ).</w:t>
      </w:r>
    </w:p>
    <w:p w:rsidR="00EF02D0" w:rsidRDefault="00103141">
      <w:pPr>
        <w:widowControl w:val="0"/>
        <w:tabs>
          <w:tab w:val="num" w:pos="0"/>
          <w:tab w:val="left" w:pos="600"/>
        </w:tabs>
        <w:ind w:firstLine="567"/>
        <w:contextualSpacing/>
        <w:jc w:val="both"/>
        <w:rPr>
          <w:lang w:eastAsia="en-US"/>
        </w:rPr>
      </w:pPr>
      <w:r>
        <w:t xml:space="preserve">10.6. «Государственный заказчик» обязан принять решение об одностороннем отказе </w:t>
      </w:r>
      <w:r>
        <w:br/>
        <w:t>от исполнения Контракта в случае, если в ходе исполнения Контракта будет установлено, что «Поставщик» не соответствует установленным Контрактом требованиям или предоставил недостоверную информацию о своем соответствии таким требованиям.</w:t>
      </w:r>
    </w:p>
    <w:p w:rsidR="00EF02D0" w:rsidRDefault="00103141">
      <w:pPr>
        <w:pStyle w:val="ConsPlusNormal"/>
        <w:tabs>
          <w:tab w:val="num" w:pos="0"/>
        </w:tabs>
        <w:ind w:firstLine="567"/>
        <w:jc w:val="both"/>
        <w:rPr>
          <w:rFonts w:ascii="Times New Roman" w:hAnsi="Times New Roman" w:cs="Times New Roman"/>
        </w:rPr>
      </w:pPr>
      <w:r>
        <w:rPr>
          <w:rFonts w:ascii="Times New Roman" w:hAnsi="Times New Roman" w:cs="Times New Roman"/>
        </w:rPr>
        <w:t xml:space="preserve">10.7. «Государственный заказчик» вправе провести экспертизу поставленного товара </w:t>
      </w:r>
      <w:r>
        <w:rPr>
          <w:rFonts w:ascii="Times New Roman" w:hAnsi="Times New Roman" w:cs="Times New Roman"/>
        </w:rPr>
        <w:br/>
        <w:t xml:space="preserve">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w:t>
      </w:r>
    </w:p>
    <w:p w:rsidR="00EF02D0" w:rsidRDefault="00103141">
      <w:pPr>
        <w:pStyle w:val="ConsPlusNormal"/>
        <w:tabs>
          <w:tab w:val="num" w:pos="0"/>
        </w:tabs>
        <w:ind w:firstLine="0"/>
        <w:jc w:val="both"/>
        <w:rPr>
          <w:rFonts w:ascii="Times New Roman" w:hAnsi="Times New Roman" w:cs="Times New Roman"/>
        </w:rPr>
      </w:pPr>
      <w:r>
        <w:rPr>
          <w:rFonts w:ascii="Times New Roman" w:hAnsi="Times New Roman" w:cs="Times New Roman"/>
        </w:rPr>
        <w:t xml:space="preserve">поставленного товара с привлечением экспертов, экспертных организаций, решение </w:t>
      </w:r>
      <w:r>
        <w:rPr>
          <w:rFonts w:ascii="Times New Roman" w:hAnsi="Times New Roman" w:cs="Times New Roman"/>
        </w:rPr>
        <w:br/>
        <w:t xml:space="preserve">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w:t>
      </w:r>
      <w:r>
        <w:rPr>
          <w:rFonts w:ascii="Times New Roman" w:hAnsi="Times New Roman" w:cs="Times New Roman"/>
        </w:rPr>
        <w:br/>
        <w:t>в заключение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EF02D0" w:rsidRDefault="00103141">
      <w:pPr>
        <w:widowControl w:val="0"/>
        <w:tabs>
          <w:tab w:val="num" w:pos="0"/>
          <w:tab w:val="left" w:pos="480"/>
          <w:tab w:val="left" w:pos="720"/>
        </w:tabs>
        <w:ind w:firstLine="567"/>
        <w:contextualSpacing/>
        <w:jc w:val="both"/>
      </w:pPr>
      <w:r>
        <w:lastRenderedPageBreak/>
        <w:t xml:space="preserve">10.8. В случае расторжения Контракта по любым основаниям «Государственный заказчик» обязан оплатить «Поставщику» стоимость товара надлежащего качества </w:t>
      </w:r>
      <w:r>
        <w:br/>
        <w:t>и соответствующего требованиям «Государственного заказчика», фактически поставленного на момент расторжения Контракта.</w:t>
      </w:r>
    </w:p>
    <w:p w:rsidR="00EF02D0" w:rsidRDefault="00103141">
      <w:pPr>
        <w:widowControl w:val="0"/>
        <w:tabs>
          <w:tab w:val="num" w:pos="0"/>
          <w:tab w:val="left" w:pos="600"/>
        </w:tabs>
        <w:ind w:firstLine="567"/>
        <w:jc w:val="both"/>
      </w:pPr>
      <w:r>
        <w:t>10.9.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rsidR="00EF02D0" w:rsidRDefault="00EF02D0">
      <w:pPr>
        <w:widowControl w:val="0"/>
        <w:tabs>
          <w:tab w:val="num" w:pos="0"/>
          <w:tab w:val="left" w:pos="600"/>
        </w:tabs>
        <w:ind w:firstLine="567"/>
        <w:jc w:val="both"/>
      </w:pPr>
    </w:p>
    <w:p w:rsidR="00EF02D0" w:rsidRDefault="00103141">
      <w:pPr>
        <w:shd w:val="clear" w:color="auto" w:fill="FFFFFF"/>
        <w:tabs>
          <w:tab w:val="num" w:pos="0"/>
        </w:tabs>
        <w:jc w:val="center"/>
        <w:rPr>
          <w:b/>
        </w:rPr>
      </w:pPr>
      <w:r>
        <w:rPr>
          <w:b/>
        </w:rPr>
        <w:t>11. Порядок разрешения споров</w:t>
      </w:r>
    </w:p>
    <w:p w:rsidR="00EF02D0" w:rsidRDefault="00103141">
      <w:pPr>
        <w:shd w:val="clear" w:color="auto" w:fill="FFFFFF"/>
        <w:tabs>
          <w:tab w:val="num" w:pos="0"/>
          <w:tab w:val="left" w:pos="480"/>
          <w:tab w:val="left" w:pos="974"/>
          <w:tab w:val="left" w:leader="underscore" w:pos="6619"/>
        </w:tabs>
        <w:ind w:firstLine="567"/>
        <w:jc w:val="both"/>
      </w:pPr>
      <w:r>
        <w:t>11.1.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рассмотрению в Арбитражном суде Новосибирской области.</w:t>
      </w:r>
    </w:p>
    <w:p w:rsidR="00EF02D0" w:rsidRDefault="00103141">
      <w:pPr>
        <w:widowControl w:val="0"/>
        <w:shd w:val="clear" w:color="auto" w:fill="FFFFFF"/>
        <w:tabs>
          <w:tab w:val="num" w:pos="0"/>
          <w:tab w:val="left" w:pos="883"/>
        </w:tabs>
        <w:ind w:firstLine="567"/>
        <w:jc w:val="both"/>
      </w:pPr>
      <w:r>
        <w:t>11.2.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EF02D0" w:rsidRDefault="00103141">
      <w:pPr>
        <w:pStyle w:val="aff1"/>
        <w:tabs>
          <w:tab w:val="num" w:pos="0"/>
          <w:tab w:val="left" w:pos="600"/>
        </w:tabs>
        <w:ind w:firstLine="567"/>
        <w:jc w:val="both"/>
        <w:rPr>
          <w:sz w:val="24"/>
          <w:szCs w:val="24"/>
          <w:lang w:val="ru-RU"/>
        </w:rPr>
      </w:pPr>
      <w:r>
        <w:rPr>
          <w:sz w:val="24"/>
          <w:szCs w:val="24"/>
          <w:lang w:val="ru-RU"/>
        </w:rPr>
        <w:t>11.3. Досудебный порядок урегулирования споров, предусматривающий направление претензии контрагенту, является обязательным.</w:t>
      </w:r>
    </w:p>
    <w:p w:rsidR="00EF02D0" w:rsidRDefault="00103141">
      <w:pPr>
        <w:tabs>
          <w:tab w:val="num" w:pos="0"/>
        </w:tabs>
        <w:ind w:firstLine="567"/>
        <w:jc w:val="both"/>
      </w:pPr>
      <w: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EF02D0" w:rsidRDefault="00EF02D0">
      <w:pPr>
        <w:tabs>
          <w:tab w:val="num" w:pos="0"/>
        </w:tabs>
        <w:ind w:firstLine="567"/>
        <w:jc w:val="both"/>
      </w:pPr>
    </w:p>
    <w:p w:rsidR="00EF02D0" w:rsidRDefault="00103141">
      <w:pPr>
        <w:pStyle w:val="12"/>
        <w:spacing w:line="235" w:lineRule="auto"/>
        <w:ind w:right="-74" w:firstLine="0"/>
        <w:contextualSpacing/>
        <w:jc w:val="center"/>
        <w:rPr>
          <w:b/>
          <w:color w:val="000000"/>
          <w:szCs w:val="24"/>
        </w:rPr>
      </w:pPr>
      <w:r>
        <w:rPr>
          <w:b/>
          <w:color w:val="000000"/>
          <w:szCs w:val="24"/>
        </w:rPr>
        <w:t>12. Гарантийные обязательства</w:t>
      </w:r>
    </w:p>
    <w:p w:rsidR="00EF02D0" w:rsidRDefault="00103141">
      <w:pPr>
        <w:tabs>
          <w:tab w:val="left" w:pos="0"/>
        </w:tabs>
        <w:ind w:right="20" w:firstLine="709"/>
        <w:jc w:val="both"/>
        <w:rPr>
          <w:spacing w:val="-3"/>
        </w:rPr>
      </w:pPr>
      <w:r>
        <w:rPr>
          <w:color w:val="000000"/>
          <w:spacing w:val="-4"/>
        </w:rPr>
        <w:t xml:space="preserve">12.1. </w:t>
      </w:r>
      <w:r>
        <w:rPr>
          <w:spacing w:val="1"/>
        </w:rPr>
        <w:t xml:space="preserve">«Поставщик» гарантирует качество поставленного товара в период </w:t>
      </w:r>
      <w:r>
        <w:rPr>
          <w:spacing w:val="-3"/>
        </w:rPr>
        <w:t>срока его годности согласно установленным требованиям и условиям Контракта.</w:t>
      </w:r>
    </w:p>
    <w:p w:rsidR="00EF02D0" w:rsidRDefault="00103141">
      <w:pPr>
        <w:shd w:val="clear" w:color="auto" w:fill="FFFFFF"/>
        <w:tabs>
          <w:tab w:val="num" w:pos="0"/>
        </w:tabs>
        <w:ind w:firstLine="567"/>
        <w:jc w:val="both"/>
        <w:rPr>
          <w:color w:val="000000"/>
          <w:spacing w:val="-4"/>
        </w:rPr>
      </w:pPr>
      <w:r>
        <w:rPr>
          <w:color w:val="000000"/>
          <w:spacing w:val="-4"/>
        </w:rPr>
        <w:t xml:space="preserve">12.2. В течение срока годности на товар, при условии соблюдения условий хранения Грузополучателем,  «Поставщик» </w:t>
      </w:r>
      <w:r>
        <w:t>обеспечивает устранение выявленных недостатков и дефектов,</w:t>
      </w:r>
      <w:r>
        <w:rPr>
          <w:color w:val="000000"/>
          <w:spacing w:val="-4"/>
        </w:rPr>
        <w:t xml:space="preserve"> осуществляет безвозмездную замену товара ненадлежащего качества на товар, соответствующий требованиям Контракта.</w:t>
      </w:r>
    </w:p>
    <w:p w:rsidR="00EF02D0" w:rsidRDefault="00103141">
      <w:pPr>
        <w:tabs>
          <w:tab w:val="num" w:pos="0"/>
        </w:tabs>
        <w:ind w:firstLine="567"/>
        <w:jc w:val="both"/>
      </w:pPr>
      <w:r>
        <w:t xml:space="preserve">12.3. Срок устранения недостатков или замены товара в пределах срока годности, </w:t>
      </w:r>
      <w:r>
        <w:br/>
        <w:t xml:space="preserve">но не позднее 5 суток с момента обнаружения дефектов, недостатков. В данный срок входит время, затраченное на транспортировку товара к месту устранения недостатков (замены). Все расходы, связанные с устранением недостатков и заменой товара ненадлежащего качества </w:t>
      </w:r>
      <w:r>
        <w:br/>
        <w:t>в период срока годности оплачиваются за счет поставщика.</w:t>
      </w:r>
    </w:p>
    <w:p w:rsidR="00EF02D0" w:rsidRDefault="00103141">
      <w:pPr>
        <w:tabs>
          <w:tab w:val="num" w:pos="0"/>
        </w:tabs>
        <w:ind w:firstLine="567"/>
        <w:jc w:val="both"/>
      </w:pPr>
      <w:r>
        <w:t xml:space="preserve">12.4. Обязательства Поставщика по безвозмездной замене действуют в пределах срока годности  на товар. За пределами срока годности обязательства действуют только </w:t>
      </w:r>
      <w:r>
        <w:br/>
        <w:t>по скрытым дефектам.</w:t>
      </w:r>
    </w:p>
    <w:p w:rsidR="00EF02D0" w:rsidRDefault="00103141">
      <w:pPr>
        <w:tabs>
          <w:tab w:val="num" w:pos="0"/>
        </w:tabs>
        <w:ind w:firstLine="567"/>
        <w:jc w:val="both"/>
      </w:pPr>
      <w:r>
        <w:t>Под скрытыми дефектами Стороны понимают дефекты, происхождение которых связано с некачественным изготовлением и выявление которых с помощью применяемых методов и средств контроля в технологическом процессе изготовления невозможно.</w:t>
      </w:r>
    </w:p>
    <w:p w:rsidR="00EF02D0" w:rsidRDefault="00103141">
      <w:pPr>
        <w:tabs>
          <w:tab w:val="num" w:pos="0"/>
        </w:tabs>
        <w:ind w:firstLine="567"/>
        <w:jc w:val="both"/>
      </w:pPr>
      <w:r>
        <w:t>12.5. Все расходы, связанные с устранением выявленных недостатков и дефектов, товара ненадлежащего качества, в период срока годности оплачиваются за счет Поставщика.</w:t>
      </w:r>
    </w:p>
    <w:p w:rsidR="00EF02D0" w:rsidRDefault="00EF02D0">
      <w:pPr>
        <w:tabs>
          <w:tab w:val="num" w:pos="0"/>
        </w:tabs>
        <w:ind w:firstLine="567"/>
        <w:jc w:val="both"/>
      </w:pPr>
    </w:p>
    <w:p w:rsidR="00EF02D0" w:rsidRDefault="00103141">
      <w:pPr>
        <w:shd w:val="clear" w:color="auto" w:fill="FFFFFF"/>
        <w:tabs>
          <w:tab w:val="num" w:pos="0"/>
        </w:tabs>
        <w:jc w:val="center"/>
        <w:rPr>
          <w:b/>
        </w:rPr>
      </w:pPr>
      <w:r>
        <w:rPr>
          <w:b/>
        </w:rPr>
        <w:t>13. Прочие условия</w:t>
      </w:r>
    </w:p>
    <w:p w:rsidR="00EF02D0" w:rsidRDefault="00103141">
      <w:pPr>
        <w:widowControl w:val="0"/>
        <w:shd w:val="clear" w:color="auto" w:fill="FFFFFF"/>
        <w:tabs>
          <w:tab w:val="num" w:pos="0"/>
        </w:tabs>
        <w:ind w:firstLine="567"/>
        <w:jc w:val="both"/>
      </w:pPr>
      <w:r>
        <w:t>13.1. Настоящий Контракт составлен в двух экземплярах, имеющих одинаковую юридическую силу,</w:t>
      </w:r>
      <w:r w:rsidR="005D0278">
        <w:t xml:space="preserve"> по одному для каждой из Сторон, подписан электронными подписями Сторон.</w:t>
      </w:r>
    </w:p>
    <w:p w:rsidR="00EF02D0" w:rsidRDefault="00103141">
      <w:pPr>
        <w:widowControl w:val="0"/>
        <w:shd w:val="clear" w:color="auto" w:fill="FFFFFF"/>
        <w:tabs>
          <w:tab w:val="num" w:pos="0"/>
        </w:tabs>
        <w:ind w:firstLine="567"/>
        <w:jc w:val="both"/>
      </w:pPr>
      <w:r>
        <w:t>13.2. В случае изменения юридических адресов, банковских реквизитов Сторона, у которой произошли такие изменения, обязана сообщить об этом другой Стороне в течение трехдневного срока с момента внесения таких изменений в письменном виде.</w:t>
      </w:r>
    </w:p>
    <w:p w:rsidR="00EF02D0" w:rsidRDefault="00EF02D0">
      <w:pPr>
        <w:widowControl w:val="0"/>
        <w:shd w:val="clear" w:color="auto" w:fill="FFFFFF"/>
        <w:tabs>
          <w:tab w:val="num" w:pos="0"/>
        </w:tabs>
        <w:ind w:firstLine="567"/>
        <w:jc w:val="both"/>
      </w:pPr>
    </w:p>
    <w:p w:rsidR="00EF02D0" w:rsidRDefault="00103141">
      <w:pPr>
        <w:widowControl w:val="0"/>
        <w:shd w:val="clear" w:color="auto" w:fill="FFFFFF"/>
        <w:tabs>
          <w:tab w:val="num" w:pos="0"/>
          <w:tab w:val="left" w:pos="180"/>
        </w:tabs>
        <w:jc w:val="center"/>
        <w:rPr>
          <w:b/>
        </w:rPr>
      </w:pPr>
      <w:r>
        <w:rPr>
          <w:b/>
        </w:rPr>
        <w:t>14. Срок действия  Контракта</w:t>
      </w:r>
    </w:p>
    <w:p w:rsidR="00EF02D0" w:rsidRPr="00686352" w:rsidRDefault="00103141">
      <w:pPr>
        <w:widowControl w:val="0"/>
        <w:shd w:val="clear" w:color="auto" w:fill="FFFFFF"/>
        <w:tabs>
          <w:tab w:val="num" w:pos="0"/>
          <w:tab w:val="left" w:pos="180"/>
        </w:tabs>
        <w:ind w:firstLine="567"/>
        <w:jc w:val="both"/>
      </w:pPr>
      <w:r w:rsidRPr="00686352">
        <w:t>14.1. </w:t>
      </w:r>
      <w:r w:rsidR="005D0278" w:rsidRPr="00686352">
        <w:rPr>
          <w:rFonts w:ascii="PT Astra Serif" w:hAnsi="PT Astra Serif"/>
        </w:rPr>
        <w:t xml:space="preserve">Срок действия Контракта с момента подписания </w:t>
      </w:r>
      <w:r w:rsidR="005D0278" w:rsidRPr="000C44EE">
        <w:rPr>
          <w:rFonts w:ascii="PT Astra Serif" w:hAnsi="PT Astra Serif"/>
        </w:rPr>
        <w:t xml:space="preserve">до </w:t>
      </w:r>
      <w:r w:rsidR="000C44EE" w:rsidRPr="000C44EE">
        <w:rPr>
          <w:rFonts w:ascii="PT Astra Serif" w:hAnsi="PT Astra Serif"/>
        </w:rPr>
        <w:t>25</w:t>
      </w:r>
      <w:r w:rsidR="005D0278" w:rsidRPr="000C44EE">
        <w:rPr>
          <w:rFonts w:ascii="PT Astra Serif" w:hAnsi="PT Astra Serif"/>
        </w:rPr>
        <w:t xml:space="preserve"> </w:t>
      </w:r>
      <w:r w:rsidR="00686352" w:rsidRPr="000C44EE">
        <w:rPr>
          <w:rFonts w:ascii="PT Astra Serif" w:hAnsi="PT Astra Serif"/>
        </w:rPr>
        <w:t>декабря</w:t>
      </w:r>
      <w:r w:rsidR="005D0278" w:rsidRPr="000C44EE">
        <w:rPr>
          <w:rFonts w:ascii="PT Astra Serif" w:hAnsi="PT Astra Serif"/>
        </w:rPr>
        <w:t xml:space="preserve"> 202</w:t>
      </w:r>
      <w:r w:rsidR="000C44EE" w:rsidRPr="000C44EE">
        <w:rPr>
          <w:rFonts w:ascii="PT Astra Serif" w:hAnsi="PT Astra Serif"/>
        </w:rPr>
        <w:t>6</w:t>
      </w:r>
      <w:r w:rsidR="005D0278" w:rsidRPr="000C44EE">
        <w:rPr>
          <w:rFonts w:ascii="PT Astra Serif" w:hAnsi="PT Astra Serif"/>
        </w:rPr>
        <w:t xml:space="preserve"> года, а</w:t>
      </w:r>
      <w:r w:rsidR="005D0278" w:rsidRPr="00686352">
        <w:rPr>
          <w:rFonts w:ascii="PT Astra Serif" w:hAnsi="PT Astra Serif"/>
        </w:rPr>
        <w:t xml:space="preserve"> в части </w:t>
      </w:r>
      <w:r w:rsidR="005D0278" w:rsidRPr="00686352">
        <w:rPr>
          <w:rFonts w:ascii="PT Astra Serif" w:hAnsi="PT Astra Serif"/>
        </w:rPr>
        <w:lastRenderedPageBreak/>
        <w:t>осуществления оплаты и гарантийных обязательств – до их полного исполнения.</w:t>
      </w:r>
    </w:p>
    <w:p w:rsidR="00EF02D0" w:rsidRDefault="00EF02D0">
      <w:pPr>
        <w:widowControl w:val="0"/>
        <w:shd w:val="clear" w:color="auto" w:fill="FFFFFF"/>
        <w:tabs>
          <w:tab w:val="num" w:pos="0"/>
          <w:tab w:val="left" w:pos="180"/>
        </w:tabs>
        <w:ind w:firstLine="567"/>
        <w:jc w:val="both"/>
      </w:pPr>
    </w:p>
    <w:p w:rsidR="00EF02D0" w:rsidRDefault="00103141">
      <w:pPr>
        <w:widowControl w:val="0"/>
        <w:shd w:val="clear" w:color="auto" w:fill="FFFFFF"/>
        <w:tabs>
          <w:tab w:val="left" w:pos="180"/>
        </w:tabs>
        <w:jc w:val="center"/>
        <w:rPr>
          <w:b/>
        </w:rPr>
      </w:pPr>
      <w:r>
        <w:rPr>
          <w:b/>
        </w:rPr>
        <w:t>15. Юридические адреса, банковские реквизиты Сторон</w:t>
      </w:r>
    </w:p>
    <w:p w:rsidR="00C557F9" w:rsidRDefault="00C557F9">
      <w:pPr>
        <w:widowControl w:val="0"/>
        <w:shd w:val="clear" w:color="auto" w:fill="FFFFFF"/>
        <w:tabs>
          <w:tab w:val="left" w:pos="180"/>
        </w:tabs>
        <w:jc w:val="center"/>
        <w:rPr>
          <w:b/>
        </w:rPr>
      </w:pPr>
    </w:p>
    <w:tbl>
      <w:tblPr>
        <w:tblW w:w="9747" w:type="dxa"/>
        <w:tblLayout w:type="fixed"/>
        <w:tblLook w:val="01E0"/>
      </w:tblPr>
      <w:tblGrid>
        <w:gridCol w:w="5353"/>
        <w:gridCol w:w="4394"/>
      </w:tblGrid>
      <w:tr w:rsidR="00EF02D0">
        <w:trPr>
          <w:trHeight w:val="1702"/>
        </w:trPr>
        <w:tc>
          <w:tcPr>
            <w:tcW w:w="5353" w:type="dxa"/>
          </w:tcPr>
          <w:p w:rsidR="00C557F9" w:rsidRPr="00C557F9" w:rsidRDefault="00C557F9" w:rsidP="00C557F9">
            <w:pPr>
              <w:widowControl w:val="0"/>
              <w:shd w:val="clear" w:color="auto" w:fill="FFFFFF"/>
              <w:tabs>
                <w:tab w:val="left" w:pos="180"/>
              </w:tabs>
            </w:pPr>
            <w:r w:rsidRPr="00C557F9">
              <w:t>Федеральное казенное учреждение «Управление по конвоированию Главного управления Федеральной службы исполнения наказаний по Новосибирской области (ФКУ УК ГУФСИН России по Новосибирской области)</w:t>
            </w:r>
          </w:p>
          <w:p w:rsidR="00C557F9" w:rsidRPr="00C557F9" w:rsidRDefault="00C557F9" w:rsidP="00C557F9">
            <w:pPr>
              <w:widowControl w:val="0"/>
              <w:shd w:val="clear" w:color="auto" w:fill="FFFFFF"/>
              <w:tabs>
                <w:tab w:val="left" w:pos="180"/>
              </w:tabs>
            </w:pPr>
            <w:r w:rsidRPr="00C557F9">
              <w:t xml:space="preserve">Юридический (почтовый) адрес: </w:t>
            </w:r>
          </w:p>
          <w:p w:rsidR="00C557F9" w:rsidRPr="00C557F9" w:rsidRDefault="00C557F9" w:rsidP="00C557F9">
            <w:pPr>
              <w:widowControl w:val="0"/>
              <w:shd w:val="clear" w:color="auto" w:fill="FFFFFF"/>
              <w:tabs>
                <w:tab w:val="left" w:pos="180"/>
              </w:tabs>
            </w:pPr>
            <w:r w:rsidRPr="00C557F9">
              <w:t xml:space="preserve">630039 Новосибирская область, </w:t>
            </w:r>
            <w:r w:rsidRPr="00C557F9">
              <w:br/>
            </w:r>
            <w:proofErr w:type="gramStart"/>
            <w:r w:rsidRPr="00C557F9">
              <w:t>г</w:t>
            </w:r>
            <w:proofErr w:type="gramEnd"/>
            <w:r w:rsidRPr="00C557F9">
              <w:t>. Новосибирск, ул. Карла Либкнехта, 240</w:t>
            </w:r>
          </w:p>
          <w:p w:rsidR="00C557F9" w:rsidRPr="00C557F9" w:rsidRDefault="00C557F9" w:rsidP="00C557F9">
            <w:pPr>
              <w:widowControl w:val="0"/>
              <w:shd w:val="clear" w:color="auto" w:fill="FFFFFF"/>
              <w:tabs>
                <w:tab w:val="left" w:pos="180"/>
              </w:tabs>
            </w:pPr>
            <w:r w:rsidRPr="00C557F9">
              <w:t>ИНН: 5405187437 КПП: 540501001</w:t>
            </w:r>
          </w:p>
          <w:p w:rsidR="00C557F9" w:rsidRPr="00C557F9" w:rsidRDefault="00C557F9" w:rsidP="00C557F9">
            <w:pPr>
              <w:widowControl w:val="0"/>
              <w:shd w:val="clear" w:color="auto" w:fill="FFFFFF"/>
              <w:tabs>
                <w:tab w:val="left" w:pos="180"/>
              </w:tabs>
            </w:pPr>
            <w:r w:rsidRPr="00C557F9">
              <w:t>Банковские реквизиты:</w:t>
            </w:r>
          </w:p>
          <w:p w:rsidR="00C557F9" w:rsidRPr="00C557F9" w:rsidRDefault="00C557F9" w:rsidP="00C557F9">
            <w:pPr>
              <w:widowControl w:val="0"/>
              <w:shd w:val="clear" w:color="auto" w:fill="FFFFFF"/>
              <w:tabs>
                <w:tab w:val="left" w:pos="180"/>
              </w:tabs>
            </w:pPr>
            <w:r w:rsidRPr="00C557F9">
              <w:t>Казначейский счет: 03211643000000015100</w:t>
            </w:r>
          </w:p>
          <w:p w:rsidR="00C557F9" w:rsidRPr="00C557F9" w:rsidRDefault="00C557F9" w:rsidP="00C557F9">
            <w:pPr>
              <w:widowControl w:val="0"/>
              <w:shd w:val="clear" w:color="auto" w:fill="FFFFFF"/>
              <w:tabs>
                <w:tab w:val="left" w:pos="180"/>
              </w:tabs>
            </w:pPr>
            <w:r w:rsidRPr="00C557F9">
              <w:t>ЕКС: 40102810445370000043</w:t>
            </w:r>
          </w:p>
          <w:p w:rsidR="00C557F9" w:rsidRPr="00C557F9" w:rsidRDefault="00C557F9" w:rsidP="00C557F9">
            <w:pPr>
              <w:widowControl w:val="0"/>
              <w:shd w:val="clear" w:color="auto" w:fill="FFFFFF"/>
              <w:tabs>
                <w:tab w:val="left" w:pos="180"/>
              </w:tabs>
            </w:pPr>
            <w:r w:rsidRPr="00C557F9">
              <w:t xml:space="preserve">л/с 03511134760 ОЦК № 1 </w:t>
            </w:r>
            <w:proofErr w:type="gramStart"/>
            <w:r w:rsidRPr="00C557F9">
              <w:t>Сибирское</w:t>
            </w:r>
            <w:proofErr w:type="gramEnd"/>
            <w:r w:rsidRPr="00C557F9">
              <w:t xml:space="preserve"> ГУ Банка России // УФК по Новосибирской области</w:t>
            </w:r>
          </w:p>
          <w:p w:rsidR="00C557F9" w:rsidRPr="00C557F9" w:rsidRDefault="00C557F9" w:rsidP="00C557F9">
            <w:pPr>
              <w:widowControl w:val="0"/>
              <w:shd w:val="clear" w:color="auto" w:fill="FFFFFF"/>
              <w:tabs>
                <w:tab w:val="left" w:pos="180"/>
              </w:tabs>
            </w:pPr>
            <w:r w:rsidRPr="00C557F9">
              <w:t>БИК: 015004950</w:t>
            </w:r>
          </w:p>
          <w:p w:rsidR="00EF02D0" w:rsidRDefault="00C557F9" w:rsidP="00C557F9">
            <w:r w:rsidRPr="00C557F9">
              <w:t xml:space="preserve">Эл почта: uk@54.fsin.gov.ru </w:t>
            </w:r>
          </w:p>
          <w:p w:rsidR="00C557F9" w:rsidRDefault="00C557F9" w:rsidP="00C557F9"/>
          <w:p w:rsidR="00C557F9" w:rsidRDefault="00C557F9" w:rsidP="00C557F9"/>
          <w:p w:rsidR="00C557F9" w:rsidRDefault="00C557F9" w:rsidP="00C557F9"/>
        </w:tc>
        <w:tc>
          <w:tcPr>
            <w:tcW w:w="4394" w:type="dxa"/>
          </w:tcPr>
          <w:p w:rsidR="00EF02D0" w:rsidRDefault="00103141">
            <w:pPr>
              <w:pStyle w:val="Heading2"/>
              <w:spacing w:before="0" w:after="0"/>
              <w:rPr>
                <w:rFonts w:ascii="Times New Roman" w:hAnsi="Times New Roman"/>
                <w:b w:val="0"/>
                <w:i w:val="0"/>
                <w:sz w:val="24"/>
                <w:szCs w:val="24"/>
              </w:rPr>
            </w:pPr>
            <w:r>
              <w:rPr>
                <w:rFonts w:ascii="Times New Roman" w:hAnsi="Times New Roman"/>
                <w:b w:val="0"/>
                <w:i w:val="0"/>
                <w:sz w:val="24"/>
                <w:szCs w:val="24"/>
              </w:rPr>
              <w:t>Поставщик</w:t>
            </w:r>
          </w:p>
          <w:p w:rsidR="00EF02D0" w:rsidRDefault="00EF02D0">
            <w:pPr>
              <w:rPr>
                <w:bCs/>
              </w:rPr>
            </w:pPr>
          </w:p>
          <w:p w:rsidR="00EF02D0" w:rsidRDefault="00EF02D0"/>
        </w:tc>
      </w:tr>
      <w:tr w:rsidR="00EF02D0">
        <w:trPr>
          <w:trHeight w:val="92"/>
        </w:trPr>
        <w:tc>
          <w:tcPr>
            <w:tcW w:w="5353" w:type="dxa"/>
          </w:tcPr>
          <w:p w:rsidR="00EF02D0" w:rsidRDefault="00103141">
            <w:pPr>
              <w:widowControl w:val="0"/>
              <w:shd w:val="clear" w:color="auto" w:fill="FFFFFF"/>
              <w:tabs>
                <w:tab w:val="left" w:pos="180"/>
              </w:tabs>
            </w:pPr>
            <w:r>
              <w:t>____________________ /___________/</w:t>
            </w:r>
          </w:p>
          <w:p w:rsidR="00EF02D0" w:rsidRDefault="00103141">
            <w:pPr>
              <w:widowControl w:val="0"/>
              <w:shd w:val="clear" w:color="auto" w:fill="FFFFFF"/>
              <w:tabs>
                <w:tab w:val="left" w:pos="180"/>
              </w:tabs>
            </w:pPr>
            <w:r>
              <w:t>М.П.</w:t>
            </w:r>
          </w:p>
        </w:tc>
        <w:tc>
          <w:tcPr>
            <w:tcW w:w="4394" w:type="dxa"/>
          </w:tcPr>
          <w:p w:rsidR="00EF02D0" w:rsidRDefault="00103141">
            <w:r>
              <w:t>___________________ /__</w:t>
            </w:r>
            <w:r w:rsidR="00C557F9">
              <w:t>______</w:t>
            </w:r>
            <w:r>
              <w:t>___ /</w:t>
            </w:r>
          </w:p>
          <w:p w:rsidR="00EF02D0" w:rsidRDefault="00103141">
            <w:r>
              <w:t>М.П.</w:t>
            </w:r>
          </w:p>
        </w:tc>
      </w:tr>
    </w:tbl>
    <w:p w:rsidR="00EF02D0" w:rsidRDefault="00EF02D0">
      <w:pPr>
        <w:widowControl w:val="0"/>
        <w:shd w:val="clear" w:color="auto" w:fill="FFFFFF"/>
        <w:tabs>
          <w:tab w:val="left" w:pos="180"/>
        </w:tabs>
        <w:rPr>
          <w:b/>
          <w:highlight w:val="yellow"/>
        </w:rPr>
        <w:sectPr w:rsidR="00EF02D0">
          <w:headerReference w:type="even" r:id="rId8"/>
          <w:footerReference w:type="even" r:id="rId9"/>
          <w:footerReference w:type="default" r:id="rId10"/>
          <w:pgSz w:w="11907" w:h="16840"/>
          <w:pgMar w:top="1134" w:right="709" w:bottom="709" w:left="1547" w:header="709" w:footer="709" w:gutter="0"/>
          <w:cols w:space="708"/>
        </w:sectPr>
      </w:pPr>
    </w:p>
    <w:p w:rsidR="00EF02D0" w:rsidRDefault="00103141">
      <w:pPr>
        <w:widowControl w:val="0"/>
        <w:shd w:val="clear" w:color="auto" w:fill="FFFFFF"/>
        <w:tabs>
          <w:tab w:val="left" w:pos="180"/>
        </w:tabs>
        <w:jc w:val="right"/>
        <w:rPr>
          <w:sz w:val="22"/>
          <w:szCs w:val="22"/>
        </w:rPr>
      </w:pPr>
      <w:r>
        <w:rPr>
          <w:sz w:val="22"/>
          <w:szCs w:val="22"/>
        </w:rPr>
        <w:lastRenderedPageBreak/>
        <w:t xml:space="preserve">Приложение № 1 к Государственному Контракту </w:t>
      </w:r>
    </w:p>
    <w:p w:rsidR="00EF02D0" w:rsidRDefault="00103141">
      <w:pPr>
        <w:widowControl w:val="0"/>
        <w:shd w:val="clear" w:color="auto" w:fill="FFFFFF"/>
        <w:tabs>
          <w:tab w:val="left" w:pos="180"/>
        </w:tabs>
        <w:jc w:val="right"/>
        <w:rPr>
          <w:sz w:val="22"/>
          <w:szCs w:val="22"/>
        </w:rPr>
      </w:pPr>
      <w:r>
        <w:rPr>
          <w:sz w:val="22"/>
          <w:szCs w:val="22"/>
        </w:rPr>
        <w:t>№  _______  от «_____ » _____________202</w:t>
      </w:r>
      <w:r w:rsidR="00C557F9">
        <w:rPr>
          <w:sz w:val="22"/>
          <w:szCs w:val="22"/>
        </w:rPr>
        <w:t>6</w:t>
      </w:r>
      <w:r>
        <w:rPr>
          <w:sz w:val="22"/>
          <w:szCs w:val="22"/>
        </w:rPr>
        <w:t xml:space="preserve"> г.</w:t>
      </w:r>
    </w:p>
    <w:tbl>
      <w:tblPr>
        <w:tblW w:w="15749" w:type="dxa"/>
        <w:tblLook w:val="04A0"/>
      </w:tblPr>
      <w:tblGrid>
        <w:gridCol w:w="15749"/>
      </w:tblGrid>
      <w:tr w:rsidR="00EF02D0" w:rsidTr="00C557F9">
        <w:tc>
          <w:tcPr>
            <w:tcW w:w="15749" w:type="dxa"/>
            <w:shd w:val="clear" w:color="auto" w:fill="auto"/>
          </w:tcPr>
          <w:p w:rsidR="00EF02D0" w:rsidRDefault="00103141" w:rsidP="00C557F9">
            <w:pPr>
              <w:keepNext/>
              <w:widowControl w:val="0"/>
              <w:tabs>
                <w:tab w:val="left" w:pos="-142"/>
              </w:tabs>
              <w:ind w:right="639"/>
              <w:rPr>
                <w:szCs w:val="26"/>
              </w:rPr>
            </w:pPr>
            <w:r>
              <w:rPr>
                <w:sz w:val="22"/>
                <w:szCs w:val="26"/>
              </w:rPr>
              <w:t>АКТ ПРИЕМА-ПЕРЕДАЧИ ТОВАРА (Образец) №_____</w:t>
            </w:r>
            <w:r>
              <w:rPr>
                <w:szCs w:val="26"/>
              </w:rPr>
              <w:t xml:space="preserve">      </w:t>
            </w:r>
            <w:r w:rsidR="000C44EE">
              <w:rPr>
                <w:szCs w:val="26"/>
              </w:rPr>
              <w:br/>
            </w:r>
            <w:r>
              <w:rPr>
                <w:sz w:val="22"/>
                <w:szCs w:val="26"/>
              </w:rPr>
              <w:t xml:space="preserve">к государственному Контракту </w:t>
            </w:r>
            <w:r>
              <w:rPr>
                <w:bCs/>
                <w:sz w:val="22"/>
                <w:szCs w:val="26"/>
              </w:rPr>
              <w:t>№ _____ от «___» __________ 20__ г.</w:t>
            </w:r>
          </w:p>
          <w:p w:rsidR="00EF02D0" w:rsidRDefault="00EF02D0">
            <w:pPr>
              <w:widowControl w:val="0"/>
              <w:rPr>
                <w:szCs w:val="26"/>
              </w:rPr>
            </w:pPr>
          </w:p>
          <w:p w:rsidR="00EF02D0" w:rsidRDefault="00103141">
            <w:pPr>
              <w:widowControl w:val="0"/>
              <w:ind w:right="-74"/>
              <w:jc w:val="both"/>
              <w:rPr>
                <w:szCs w:val="26"/>
              </w:rPr>
            </w:pPr>
            <w:r>
              <w:rPr>
                <w:sz w:val="22"/>
                <w:szCs w:val="26"/>
              </w:rPr>
              <w:t>г. ______________ (по месту нахождения грузополучателя)                                                                                                            «____» ____________________ 20___ г.</w:t>
            </w:r>
          </w:p>
          <w:p w:rsidR="00EF02D0" w:rsidRPr="000C44EE" w:rsidRDefault="000C44EE">
            <w:pPr>
              <w:widowControl w:val="0"/>
              <w:ind w:left="10632" w:right="-74"/>
              <w:rPr>
                <w:i/>
                <w:iCs/>
                <w:sz w:val="18"/>
                <w:szCs w:val="26"/>
              </w:rPr>
            </w:pPr>
            <w:r>
              <w:rPr>
                <w:i/>
                <w:iCs/>
                <w:sz w:val="16"/>
                <w:szCs w:val="26"/>
              </w:rPr>
              <w:t xml:space="preserve">                                                </w:t>
            </w:r>
            <w:r w:rsidR="00103141" w:rsidRPr="000C44EE">
              <w:rPr>
                <w:i/>
                <w:iCs/>
                <w:sz w:val="16"/>
                <w:szCs w:val="26"/>
              </w:rPr>
              <w:t>(дата составления акта)</w:t>
            </w:r>
          </w:p>
          <w:p w:rsidR="00EF02D0" w:rsidRDefault="00103141">
            <w:pPr>
              <w:widowControl w:val="0"/>
              <w:ind w:left="-284" w:firstLine="851"/>
              <w:jc w:val="both"/>
              <w:rPr>
                <w:sz w:val="20"/>
                <w:szCs w:val="20"/>
              </w:rPr>
            </w:pPr>
            <w:r>
              <w:rPr>
                <w:sz w:val="20"/>
                <w:szCs w:val="20"/>
              </w:rPr>
              <w:t>Мы, нижеподписавшиеся, представитель Поставщика, в лице (</w:t>
            </w:r>
            <w:r>
              <w:rPr>
                <w:i/>
                <w:iCs/>
                <w:sz w:val="20"/>
                <w:szCs w:val="20"/>
              </w:rPr>
              <w:t>должность, Ф.И.О. представителя)</w:t>
            </w:r>
            <w:r>
              <w:rPr>
                <w:sz w:val="20"/>
                <w:szCs w:val="20"/>
              </w:rPr>
              <w:t>, действующий на основании ______________________,</w:t>
            </w:r>
            <w:r>
              <w:rPr>
                <w:sz w:val="20"/>
                <w:szCs w:val="20"/>
              </w:rPr>
              <w:br/>
              <w:t>с одной стороны и представитель Грузополучателя в лице (</w:t>
            </w:r>
            <w:r>
              <w:rPr>
                <w:i/>
                <w:iCs/>
                <w:sz w:val="20"/>
                <w:szCs w:val="20"/>
              </w:rPr>
              <w:t>должность, Ф.И.О. представителя)</w:t>
            </w:r>
            <w:r>
              <w:rPr>
                <w:sz w:val="20"/>
                <w:szCs w:val="20"/>
              </w:rPr>
              <w:t xml:space="preserve">, действующий на основании ______________________, с другой стороны, составили настоящий Акт о нижеследующем: В соответствии с условиями государственного Контракта </w:t>
            </w:r>
            <w:r>
              <w:rPr>
                <w:bCs/>
                <w:sz w:val="20"/>
                <w:szCs w:val="20"/>
              </w:rPr>
              <w:t>ИГК ______________________/ № _____ от «___» __________ 20___ г.</w:t>
            </w:r>
            <w:r>
              <w:rPr>
                <w:sz w:val="20"/>
                <w:szCs w:val="20"/>
              </w:rPr>
              <w:t>, Поставщик поставил, а грузополучатель Государственного заказчика принял и оприходовал товар, указанный в нижеприведенной таблице:</w:t>
            </w:r>
          </w:p>
          <w:tbl>
            <w:tblPr>
              <w:tblW w:w="15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52"/>
              <w:gridCol w:w="2278"/>
              <w:gridCol w:w="1843"/>
              <w:gridCol w:w="709"/>
              <w:gridCol w:w="567"/>
              <w:gridCol w:w="3685"/>
              <w:gridCol w:w="3544"/>
              <w:gridCol w:w="1276"/>
              <w:gridCol w:w="1069"/>
            </w:tblGrid>
            <w:tr w:rsidR="00686352" w:rsidTr="00686352">
              <w:trPr>
                <w:trHeight w:val="1392"/>
              </w:trPr>
              <w:tc>
                <w:tcPr>
                  <w:tcW w:w="552" w:type="dxa"/>
                  <w:shd w:val="clear" w:color="auto" w:fill="F2F2F2"/>
                  <w:vAlign w:val="center"/>
                </w:tcPr>
                <w:p w:rsidR="00EF02D0" w:rsidRDefault="00103141">
                  <w:pPr>
                    <w:rPr>
                      <w:sz w:val="14"/>
                    </w:rPr>
                  </w:pPr>
                  <w:r>
                    <w:rPr>
                      <w:sz w:val="14"/>
                      <w:szCs w:val="22"/>
                    </w:rPr>
                    <w:t>№ п/п</w:t>
                  </w:r>
                </w:p>
              </w:tc>
              <w:tc>
                <w:tcPr>
                  <w:tcW w:w="2278" w:type="dxa"/>
                  <w:tcBorders>
                    <w:right w:val="single" w:sz="4" w:space="0" w:color="auto"/>
                  </w:tcBorders>
                  <w:shd w:val="clear" w:color="auto" w:fill="F2F2F2"/>
                  <w:vAlign w:val="center"/>
                </w:tcPr>
                <w:p w:rsidR="00EF02D0" w:rsidRDefault="00103141">
                  <w:pPr>
                    <w:rPr>
                      <w:sz w:val="14"/>
                    </w:rPr>
                  </w:pPr>
                  <w:r>
                    <w:rPr>
                      <w:sz w:val="14"/>
                      <w:szCs w:val="22"/>
                    </w:rPr>
                    <w:t>Наименование товара</w:t>
                  </w:r>
                </w:p>
              </w:tc>
              <w:tc>
                <w:tcPr>
                  <w:tcW w:w="1843" w:type="dxa"/>
                  <w:tcBorders>
                    <w:left w:val="single" w:sz="4" w:space="0" w:color="auto"/>
                  </w:tcBorders>
                  <w:shd w:val="clear" w:color="auto" w:fill="F2F2F2"/>
                  <w:vAlign w:val="center"/>
                </w:tcPr>
                <w:p w:rsidR="00EF02D0" w:rsidRDefault="00103141">
                  <w:pPr>
                    <w:rPr>
                      <w:sz w:val="14"/>
                    </w:rPr>
                  </w:pPr>
                  <w:r>
                    <w:rPr>
                      <w:sz w:val="14"/>
                      <w:szCs w:val="22"/>
                    </w:rPr>
                    <w:t>Нормативный документ (ГОСТ, Технические условия, др.)</w:t>
                  </w:r>
                </w:p>
              </w:tc>
              <w:tc>
                <w:tcPr>
                  <w:tcW w:w="709" w:type="dxa"/>
                  <w:shd w:val="clear" w:color="auto" w:fill="F2F2F2"/>
                  <w:vAlign w:val="center"/>
                </w:tcPr>
                <w:p w:rsidR="00EF02D0" w:rsidRDefault="00103141">
                  <w:pPr>
                    <w:rPr>
                      <w:sz w:val="14"/>
                    </w:rPr>
                  </w:pPr>
                  <w:r>
                    <w:rPr>
                      <w:sz w:val="14"/>
                      <w:szCs w:val="22"/>
                    </w:rPr>
                    <w:t>Ед. изм.</w:t>
                  </w:r>
                </w:p>
              </w:tc>
              <w:tc>
                <w:tcPr>
                  <w:tcW w:w="567" w:type="dxa"/>
                  <w:shd w:val="clear" w:color="auto" w:fill="F2F2F2"/>
                  <w:vAlign w:val="center"/>
                </w:tcPr>
                <w:p w:rsidR="00EF02D0" w:rsidRDefault="00103141">
                  <w:pPr>
                    <w:rPr>
                      <w:sz w:val="14"/>
                    </w:rPr>
                  </w:pPr>
                  <w:r>
                    <w:rPr>
                      <w:sz w:val="14"/>
                      <w:szCs w:val="22"/>
                    </w:rPr>
                    <w:t>Кол-во</w:t>
                  </w:r>
                </w:p>
              </w:tc>
              <w:tc>
                <w:tcPr>
                  <w:tcW w:w="3685" w:type="dxa"/>
                  <w:shd w:val="clear" w:color="auto" w:fill="F2F2F2"/>
                  <w:vAlign w:val="center"/>
                </w:tcPr>
                <w:p w:rsidR="00EF02D0" w:rsidRPr="005E07AE" w:rsidRDefault="00103141" w:rsidP="005E07AE">
                  <w:pPr>
                    <w:rPr>
                      <w:sz w:val="18"/>
                      <w:szCs w:val="18"/>
                    </w:rPr>
                  </w:pPr>
                  <w:proofErr w:type="gramStart"/>
                  <w:r w:rsidRPr="005E07AE">
                    <w:rPr>
                      <w:sz w:val="18"/>
                      <w:szCs w:val="18"/>
                    </w:rPr>
                    <w:t xml:space="preserve">Цена за единицу товара (руб.), включая  </w:t>
                  </w:r>
                  <w:r w:rsidR="005E07AE" w:rsidRPr="005E07AE">
                    <w:rPr>
                      <w:rFonts w:ascii="PT Astra Serif" w:hAnsi="PT Astra Serif"/>
                      <w:sz w:val="18"/>
                      <w:szCs w:val="18"/>
                    </w:rPr>
                    <w:t>стоимости товара, упаковки, транспортных расходов, расходов на страхование, налогов, сборов, в том числе с (НДС) или без (НДС) и других обязательных платежей, взимаемых с Поставщика товара в связи с исполнением обязательств по государственному контракту.</w:t>
                  </w:r>
                  <w:r w:rsidRPr="005E07AE">
                    <w:rPr>
                      <w:spacing w:val="-3"/>
                      <w:sz w:val="18"/>
                      <w:szCs w:val="18"/>
                    </w:rPr>
                    <w:t>, руб.</w:t>
                  </w:r>
                  <w:proofErr w:type="gramEnd"/>
                </w:p>
              </w:tc>
              <w:tc>
                <w:tcPr>
                  <w:tcW w:w="3544" w:type="dxa"/>
                  <w:shd w:val="clear" w:color="auto" w:fill="F2F2F2"/>
                  <w:vAlign w:val="center"/>
                </w:tcPr>
                <w:p w:rsidR="00EF02D0" w:rsidRPr="005E07AE" w:rsidRDefault="00103141">
                  <w:pPr>
                    <w:rPr>
                      <w:sz w:val="18"/>
                      <w:szCs w:val="18"/>
                    </w:rPr>
                  </w:pPr>
                  <w:proofErr w:type="gramStart"/>
                  <w:r w:rsidRPr="005E07AE">
                    <w:rPr>
                      <w:sz w:val="18"/>
                      <w:szCs w:val="18"/>
                    </w:rPr>
                    <w:t xml:space="preserve">Цена Контракта (руб.), </w:t>
                  </w:r>
                  <w:r w:rsidR="005E07AE" w:rsidRPr="005E07AE">
                    <w:rPr>
                      <w:rFonts w:ascii="PT Astra Serif" w:hAnsi="PT Astra Serif"/>
                      <w:sz w:val="18"/>
                      <w:szCs w:val="18"/>
                    </w:rPr>
                    <w:t xml:space="preserve">стоимости товара, упаковки, транспортных расходов, расходов на страхование, налогов, сборов, в том числе с (НДС) или без (НДС) </w:t>
                  </w:r>
                  <w:r w:rsidR="005E07AE" w:rsidRPr="005E07AE">
                    <w:rPr>
                      <w:rFonts w:ascii="PT Astra Serif" w:hAnsi="PT Astra Serif"/>
                      <w:sz w:val="18"/>
                      <w:szCs w:val="18"/>
                    </w:rPr>
                    <w:br/>
                    <w:t>и других обязательных платежей, взимаемых с Поставщика товара в связи с исполнением обязательств по государственному контракту.</w:t>
                  </w:r>
                  <w:r w:rsidRPr="005E07AE">
                    <w:rPr>
                      <w:spacing w:val="-3"/>
                      <w:sz w:val="18"/>
                      <w:szCs w:val="18"/>
                    </w:rPr>
                    <w:t>, руб.</w:t>
                  </w:r>
                  <w:proofErr w:type="gramEnd"/>
                </w:p>
              </w:tc>
              <w:tc>
                <w:tcPr>
                  <w:tcW w:w="1276" w:type="dxa"/>
                  <w:shd w:val="clear" w:color="auto" w:fill="F2F2F2"/>
                  <w:vAlign w:val="center"/>
                </w:tcPr>
                <w:p w:rsidR="00EF02D0" w:rsidRDefault="00103141">
                  <w:pPr>
                    <w:rPr>
                      <w:sz w:val="14"/>
                    </w:rPr>
                  </w:pPr>
                  <w:r>
                    <w:rPr>
                      <w:sz w:val="14"/>
                      <w:szCs w:val="22"/>
                    </w:rPr>
                    <w:t>Дата производства товара</w:t>
                  </w:r>
                </w:p>
              </w:tc>
              <w:tc>
                <w:tcPr>
                  <w:tcW w:w="1069" w:type="dxa"/>
                  <w:shd w:val="clear" w:color="auto" w:fill="F2F2F2"/>
                  <w:vAlign w:val="center"/>
                </w:tcPr>
                <w:p w:rsidR="00EF02D0" w:rsidRDefault="00103141">
                  <w:pPr>
                    <w:rPr>
                      <w:sz w:val="14"/>
                    </w:rPr>
                  </w:pPr>
                  <w:r>
                    <w:rPr>
                      <w:sz w:val="14"/>
                      <w:szCs w:val="22"/>
                    </w:rPr>
                    <w:t>Примечание</w:t>
                  </w:r>
                </w:p>
              </w:tc>
            </w:tr>
            <w:tr w:rsidR="00EF02D0" w:rsidTr="00686352">
              <w:trPr>
                <w:trHeight w:val="276"/>
              </w:trPr>
              <w:tc>
                <w:tcPr>
                  <w:tcW w:w="552" w:type="dxa"/>
                </w:tcPr>
                <w:p w:rsidR="00EF02D0" w:rsidRDefault="00103141">
                  <w:r>
                    <w:rPr>
                      <w:sz w:val="22"/>
                      <w:szCs w:val="22"/>
                    </w:rPr>
                    <w:t>1.</w:t>
                  </w:r>
                </w:p>
              </w:tc>
              <w:tc>
                <w:tcPr>
                  <w:tcW w:w="2278" w:type="dxa"/>
                  <w:tcBorders>
                    <w:right w:val="single" w:sz="4" w:space="0" w:color="auto"/>
                  </w:tcBorders>
                </w:tcPr>
                <w:p w:rsidR="00EF02D0" w:rsidRDefault="00EF02D0"/>
              </w:tc>
              <w:tc>
                <w:tcPr>
                  <w:tcW w:w="1843" w:type="dxa"/>
                  <w:tcBorders>
                    <w:left w:val="single" w:sz="4" w:space="0" w:color="auto"/>
                  </w:tcBorders>
                </w:tcPr>
                <w:p w:rsidR="00EF02D0" w:rsidRDefault="00EF02D0"/>
              </w:tc>
              <w:tc>
                <w:tcPr>
                  <w:tcW w:w="709" w:type="dxa"/>
                </w:tcPr>
                <w:p w:rsidR="00EF02D0" w:rsidRDefault="00EF02D0"/>
              </w:tc>
              <w:tc>
                <w:tcPr>
                  <w:tcW w:w="567" w:type="dxa"/>
                </w:tcPr>
                <w:p w:rsidR="00EF02D0" w:rsidRDefault="00EF02D0"/>
              </w:tc>
              <w:tc>
                <w:tcPr>
                  <w:tcW w:w="3685" w:type="dxa"/>
                </w:tcPr>
                <w:p w:rsidR="00EF02D0" w:rsidRDefault="00EF02D0"/>
              </w:tc>
              <w:tc>
                <w:tcPr>
                  <w:tcW w:w="3544" w:type="dxa"/>
                </w:tcPr>
                <w:p w:rsidR="00EF02D0" w:rsidRDefault="00EF02D0"/>
              </w:tc>
              <w:tc>
                <w:tcPr>
                  <w:tcW w:w="1276" w:type="dxa"/>
                </w:tcPr>
                <w:p w:rsidR="00EF02D0" w:rsidRDefault="00EF02D0"/>
              </w:tc>
              <w:tc>
                <w:tcPr>
                  <w:tcW w:w="1069" w:type="dxa"/>
                </w:tcPr>
                <w:p w:rsidR="00EF02D0" w:rsidRDefault="00EF02D0"/>
              </w:tc>
            </w:tr>
            <w:tr w:rsidR="00EF02D0">
              <w:trPr>
                <w:trHeight w:val="146"/>
              </w:trPr>
              <w:tc>
                <w:tcPr>
                  <w:tcW w:w="15523" w:type="dxa"/>
                  <w:gridSpan w:val="9"/>
                </w:tcPr>
                <w:p w:rsidR="00EF02D0" w:rsidRDefault="00103141">
                  <w:pPr>
                    <w:rPr>
                      <w:b/>
                      <w:bCs/>
                    </w:rPr>
                  </w:pPr>
                  <w:r>
                    <w:rPr>
                      <w:b/>
                      <w:bCs/>
                      <w:sz w:val="22"/>
                      <w:szCs w:val="22"/>
                    </w:rPr>
                    <w:t>Итого:</w:t>
                  </w:r>
                  <w:r>
                    <w:rPr>
                      <w:sz w:val="22"/>
                      <w:szCs w:val="22"/>
                    </w:rPr>
                    <w:t xml:space="preserve"> сумма </w:t>
                  </w:r>
                  <w:r>
                    <w:rPr>
                      <w:i/>
                      <w:iCs/>
                      <w:sz w:val="22"/>
                      <w:szCs w:val="22"/>
                    </w:rPr>
                    <w:t>числом (прописью)</w:t>
                  </w:r>
                </w:p>
              </w:tc>
            </w:tr>
          </w:tbl>
          <w:p w:rsidR="00EF02D0" w:rsidRDefault="00103141">
            <w:pPr>
              <w:widowControl w:val="0"/>
              <w:rPr>
                <w:rFonts w:eastAsia="Calibri"/>
                <w:szCs w:val="26"/>
                <w:lang w:eastAsia="ar-SA"/>
              </w:rPr>
            </w:pPr>
            <w:r>
              <w:rPr>
                <w:rFonts w:eastAsia="Calibri"/>
                <w:sz w:val="22"/>
                <w:szCs w:val="26"/>
                <w:lang w:eastAsia="ar-SA"/>
              </w:rPr>
              <w:t>Сопроводительные документы:</w:t>
            </w:r>
          </w:p>
          <w:p w:rsidR="00EF02D0" w:rsidRDefault="00103141">
            <w:pPr>
              <w:widowControl w:val="0"/>
              <w:rPr>
                <w:rFonts w:eastAsia="Calibri"/>
                <w:szCs w:val="26"/>
                <w:lang w:eastAsia="ar-SA"/>
              </w:rPr>
            </w:pPr>
            <w:r>
              <w:rPr>
                <w:rFonts w:eastAsia="Calibri"/>
                <w:sz w:val="22"/>
                <w:szCs w:val="26"/>
                <w:lang w:eastAsia="ar-SA"/>
              </w:rPr>
              <w:t>счет-фактура от _______ № _______, товарная накладная (</w:t>
            </w:r>
            <w:r>
              <w:rPr>
                <w:rFonts w:eastAsia="Calibri"/>
                <w:bCs/>
                <w:color w:val="26282F"/>
                <w:sz w:val="22"/>
                <w:lang w:eastAsia="ar-SA"/>
              </w:rPr>
              <w:t>универсальный передаточный документ</w:t>
            </w:r>
            <w:r>
              <w:rPr>
                <w:rFonts w:eastAsia="Calibri"/>
                <w:sz w:val="22"/>
                <w:szCs w:val="26"/>
                <w:lang w:eastAsia="ar-SA"/>
              </w:rPr>
              <w:t xml:space="preserve"> ) от ______ ___№ ___________;</w:t>
            </w:r>
          </w:p>
          <w:p w:rsidR="00EF02D0" w:rsidRDefault="00103141">
            <w:pPr>
              <w:widowControl w:val="0"/>
              <w:rPr>
                <w:rFonts w:eastAsia="Calibri"/>
                <w:szCs w:val="26"/>
                <w:lang w:eastAsia="ar-SA"/>
              </w:rPr>
            </w:pPr>
            <w:r>
              <w:rPr>
                <w:rFonts w:eastAsia="Calibri"/>
                <w:sz w:val="22"/>
                <w:szCs w:val="26"/>
                <w:lang w:eastAsia="ar-SA"/>
              </w:rPr>
              <w:t xml:space="preserve">документы, удостоверяющие качество товара (удостоверение, сертификат и т.д.) от ___________ № _______; </w:t>
            </w:r>
          </w:p>
          <w:p w:rsidR="00EF02D0" w:rsidRDefault="00103141">
            <w:pPr>
              <w:widowControl w:val="0"/>
              <w:jc w:val="both"/>
              <w:rPr>
                <w:rFonts w:eastAsia="Calibri"/>
                <w:szCs w:val="26"/>
                <w:lang w:eastAsia="ar-SA"/>
              </w:rPr>
            </w:pPr>
            <w:r>
              <w:rPr>
                <w:rFonts w:eastAsia="Calibri"/>
                <w:sz w:val="22"/>
                <w:szCs w:val="26"/>
                <w:lang w:eastAsia="ar-SA"/>
              </w:rPr>
              <w:t>документ о соответствии товара обязательным требованиям Государственного заказчика _______________________________________________________;</w:t>
            </w:r>
          </w:p>
          <w:p w:rsidR="00EF02D0" w:rsidRDefault="00103141">
            <w:pPr>
              <w:widowControl w:val="0"/>
              <w:rPr>
                <w:rFonts w:eastAsia="Calibri"/>
                <w:szCs w:val="26"/>
                <w:lang w:eastAsia="ar-SA"/>
              </w:rPr>
            </w:pPr>
            <w:r>
              <w:rPr>
                <w:rFonts w:eastAsia="Calibri"/>
                <w:sz w:val="22"/>
                <w:szCs w:val="26"/>
                <w:lang w:eastAsia="ar-SA"/>
              </w:rPr>
              <w:t>_________________________________________________________________ (</w:t>
            </w:r>
            <w:r>
              <w:rPr>
                <w:rFonts w:eastAsia="Calibri"/>
                <w:i/>
                <w:iCs/>
                <w:sz w:val="22"/>
                <w:szCs w:val="26"/>
                <w:lang w:eastAsia="ar-SA"/>
              </w:rPr>
              <w:t>др. документы в соответствии с условиями Контракта</w:t>
            </w:r>
            <w:r>
              <w:rPr>
                <w:rFonts w:eastAsia="Calibri"/>
                <w:sz w:val="22"/>
                <w:szCs w:val="26"/>
                <w:lang w:eastAsia="ar-SA"/>
              </w:rPr>
              <w:t>).</w:t>
            </w:r>
          </w:p>
          <w:p w:rsidR="00EF02D0" w:rsidRDefault="00103141">
            <w:pPr>
              <w:widowControl w:val="0"/>
              <w:rPr>
                <w:rFonts w:eastAsia="Calibri"/>
                <w:szCs w:val="26"/>
                <w:lang w:eastAsia="ar-SA"/>
              </w:rPr>
            </w:pPr>
            <w:r>
              <w:rPr>
                <w:rFonts w:eastAsia="Calibri"/>
                <w:sz w:val="22"/>
                <w:szCs w:val="26"/>
                <w:lang w:eastAsia="ar-SA"/>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3-й экземпляр – Поставщику.</w:t>
            </w:r>
          </w:p>
          <w:tbl>
            <w:tblPr>
              <w:tblW w:w="12617" w:type="dxa"/>
              <w:tblInd w:w="108" w:type="dxa"/>
              <w:tblLook w:val="00A0"/>
            </w:tblPr>
            <w:tblGrid>
              <w:gridCol w:w="5670"/>
              <w:gridCol w:w="1560"/>
              <w:gridCol w:w="5387"/>
            </w:tblGrid>
            <w:tr w:rsidR="00EF02D0" w:rsidTr="00C557F9">
              <w:tc>
                <w:tcPr>
                  <w:tcW w:w="5670" w:type="dxa"/>
                </w:tcPr>
                <w:p w:rsidR="00EF02D0" w:rsidRDefault="00103141">
                  <w:pPr>
                    <w:rPr>
                      <w:b/>
                      <w:bCs/>
                      <w:szCs w:val="26"/>
                    </w:rPr>
                  </w:pPr>
                  <w:r>
                    <w:rPr>
                      <w:b/>
                      <w:bCs/>
                      <w:sz w:val="22"/>
                      <w:szCs w:val="26"/>
                    </w:rPr>
                    <w:t>от Грузополучателя</w:t>
                  </w:r>
                </w:p>
                <w:p w:rsidR="00EF02D0" w:rsidRDefault="00103141">
                  <w:pPr>
                    <w:rPr>
                      <w:szCs w:val="26"/>
                    </w:rPr>
                  </w:pPr>
                  <w:r>
                    <w:rPr>
                      <w:sz w:val="22"/>
                      <w:szCs w:val="26"/>
                    </w:rPr>
                    <w:t>Наименование учреждения</w:t>
                  </w:r>
                </w:p>
              </w:tc>
              <w:tc>
                <w:tcPr>
                  <w:tcW w:w="1560" w:type="dxa"/>
                </w:tcPr>
                <w:p w:rsidR="00EF02D0" w:rsidRDefault="00EF02D0">
                  <w:pPr>
                    <w:rPr>
                      <w:szCs w:val="26"/>
                    </w:rPr>
                  </w:pPr>
                </w:p>
              </w:tc>
              <w:tc>
                <w:tcPr>
                  <w:tcW w:w="5387" w:type="dxa"/>
                </w:tcPr>
                <w:p w:rsidR="00EF02D0" w:rsidRDefault="00103141">
                  <w:pPr>
                    <w:rPr>
                      <w:b/>
                      <w:bCs/>
                      <w:szCs w:val="26"/>
                    </w:rPr>
                  </w:pPr>
                  <w:r>
                    <w:rPr>
                      <w:b/>
                      <w:bCs/>
                      <w:sz w:val="22"/>
                      <w:szCs w:val="26"/>
                    </w:rPr>
                    <w:t>от Поставщика</w:t>
                  </w:r>
                </w:p>
              </w:tc>
            </w:tr>
            <w:tr w:rsidR="00EF02D0" w:rsidTr="00C557F9">
              <w:tc>
                <w:tcPr>
                  <w:tcW w:w="5670" w:type="dxa"/>
                </w:tcPr>
                <w:p w:rsidR="00EF02D0" w:rsidRDefault="00103141">
                  <w:pPr>
                    <w:rPr>
                      <w:szCs w:val="26"/>
                    </w:rPr>
                  </w:pPr>
                  <w:r>
                    <w:rPr>
                      <w:sz w:val="22"/>
                      <w:szCs w:val="26"/>
                    </w:rPr>
                    <w:t>Должность, Ф.И.О представителя</w:t>
                  </w:r>
                </w:p>
                <w:p w:rsidR="00EF02D0" w:rsidRDefault="00EF02D0">
                  <w:pPr>
                    <w:rPr>
                      <w:szCs w:val="26"/>
                    </w:rPr>
                  </w:pPr>
                </w:p>
              </w:tc>
              <w:tc>
                <w:tcPr>
                  <w:tcW w:w="1560" w:type="dxa"/>
                </w:tcPr>
                <w:p w:rsidR="00EF02D0" w:rsidRDefault="00EF02D0">
                  <w:pPr>
                    <w:rPr>
                      <w:szCs w:val="26"/>
                    </w:rPr>
                  </w:pPr>
                </w:p>
              </w:tc>
              <w:tc>
                <w:tcPr>
                  <w:tcW w:w="5387" w:type="dxa"/>
                </w:tcPr>
                <w:p w:rsidR="00EF02D0" w:rsidRDefault="00103141">
                  <w:pPr>
                    <w:rPr>
                      <w:szCs w:val="26"/>
                    </w:rPr>
                  </w:pPr>
                  <w:r>
                    <w:rPr>
                      <w:sz w:val="22"/>
                      <w:szCs w:val="26"/>
                    </w:rPr>
                    <w:t>___________________________________</w:t>
                  </w:r>
                </w:p>
              </w:tc>
            </w:tr>
            <w:tr w:rsidR="00EF02D0" w:rsidTr="00C557F9">
              <w:tc>
                <w:tcPr>
                  <w:tcW w:w="5670" w:type="dxa"/>
                </w:tcPr>
                <w:p w:rsidR="00EF02D0" w:rsidRDefault="00EF02D0">
                  <w:pPr>
                    <w:rPr>
                      <w:szCs w:val="26"/>
                    </w:rPr>
                  </w:pPr>
                </w:p>
              </w:tc>
              <w:tc>
                <w:tcPr>
                  <w:tcW w:w="1560" w:type="dxa"/>
                </w:tcPr>
                <w:p w:rsidR="00EF02D0" w:rsidRDefault="00EF02D0">
                  <w:pPr>
                    <w:rPr>
                      <w:szCs w:val="26"/>
                    </w:rPr>
                  </w:pPr>
                </w:p>
              </w:tc>
              <w:tc>
                <w:tcPr>
                  <w:tcW w:w="5387" w:type="dxa"/>
                </w:tcPr>
                <w:p w:rsidR="00EF02D0" w:rsidRDefault="00103141">
                  <w:pPr>
                    <w:rPr>
                      <w:szCs w:val="26"/>
                    </w:rPr>
                  </w:pPr>
                  <w:r>
                    <w:rPr>
                      <w:sz w:val="22"/>
                      <w:szCs w:val="26"/>
                    </w:rPr>
                    <w:t>_____________________________________</w:t>
                  </w:r>
                </w:p>
              </w:tc>
            </w:tr>
            <w:tr w:rsidR="00EF02D0" w:rsidTr="00C557F9">
              <w:tc>
                <w:tcPr>
                  <w:tcW w:w="5670" w:type="dxa"/>
                </w:tcPr>
                <w:p w:rsidR="00EF02D0" w:rsidRDefault="00103141">
                  <w:pPr>
                    <w:rPr>
                      <w:szCs w:val="26"/>
                    </w:rPr>
                  </w:pPr>
                  <w:r>
                    <w:rPr>
                      <w:sz w:val="22"/>
                      <w:szCs w:val="26"/>
                    </w:rPr>
                    <w:t>____________________ / _____________/</w:t>
                  </w:r>
                </w:p>
              </w:tc>
              <w:tc>
                <w:tcPr>
                  <w:tcW w:w="1560" w:type="dxa"/>
                </w:tcPr>
                <w:p w:rsidR="00EF02D0" w:rsidRDefault="00EF02D0">
                  <w:pPr>
                    <w:rPr>
                      <w:szCs w:val="26"/>
                    </w:rPr>
                  </w:pPr>
                </w:p>
              </w:tc>
              <w:tc>
                <w:tcPr>
                  <w:tcW w:w="5387" w:type="dxa"/>
                </w:tcPr>
                <w:p w:rsidR="00EF02D0" w:rsidRDefault="00103141">
                  <w:pPr>
                    <w:rPr>
                      <w:szCs w:val="26"/>
                    </w:rPr>
                  </w:pPr>
                  <w:r>
                    <w:rPr>
                      <w:sz w:val="22"/>
                      <w:szCs w:val="26"/>
                    </w:rPr>
                    <w:t>____________________ / _____________/</w:t>
                  </w:r>
                </w:p>
              </w:tc>
            </w:tr>
            <w:tr w:rsidR="00EF02D0" w:rsidTr="00C557F9">
              <w:tc>
                <w:tcPr>
                  <w:tcW w:w="5670" w:type="dxa"/>
                </w:tcPr>
                <w:p w:rsidR="00EF02D0" w:rsidRDefault="00103141">
                  <w:pPr>
                    <w:rPr>
                      <w:szCs w:val="26"/>
                    </w:rPr>
                  </w:pPr>
                  <w:r>
                    <w:rPr>
                      <w:sz w:val="22"/>
                      <w:szCs w:val="26"/>
                    </w:rPr>
                    <w:t>«_______» ______________ 20_______ г.</w:t>
                  </w:r>
                </w:p>
              </w:tc>
              <w:tc>
                <w:tcPr>
                  <w:tcW w:w="1560" w:type="dxa"/>
                </w:tcPr>
                <w:p w:rsidR="00EF02D0" w:rsidRDefault="00EF02D0">
                  <w:pPr>
                    <w:rPr>
                      <w:szCs w:val="26"/>
                    </w:rPr>
                  </w:pPr>
                </w:p>
              </w:tc>
              <w:tc>
                <w:tcPr>
                  <w:tcW w:w="5387" w:type="dxa"/>
                </w:tcPr>
                <w:p w:rsidR="00EF02D0" w:rsidRDefault="00103141">
                  <w:pPr>
                    <w:rPr>
                      <w:szCs w:val="26"/>
                    </w:rPr>
                  </w:pPr>
                  <w:r>
                    <w:rPr>
                      <w:sz w:val="22"/>
                      <w:szCs w:val="26"/>
                    </w:rPr>
                    <w:t>«_______» ______________ 20_______ г.</w:t>
                  </w:r>
                </w:p>
              </w:tc>
            </w:tr>
            <w:tr w:rsidR="00EF02D0" w:rsidTr="00C557F9">
              <w:tc>
                <w:tcPr>
                  <w:tcW w:w="5670" w:type="dxa"/>
                </w:tcPr>
                <w:p w:rsidR="00EF02D0" w:rsidRDefault="00103141">
                  <w:pPr>
                    <w:rPr>
                      <w:szCs w:val="26"/>
                    </w:rPr>
                  </w:pPr>
                  <w:r>
                    <w:rPr>
                      <w:sz w:val="22"/>
                      <w:szCs w:val="26"/>
                    </w:rPr>
                    <w:t>М.П.</w:t>
                  </w:r>
                </w:p>
              </w:tc>
              <w:tc>
                <w:tcPr>
                  <w:tcW w:w="1560" w:type="dxa"/>
                </w:tcPr>
                <w:p w:rsidR="00EF02D0" w:rsidRDefault="00EF02D0">
                  <w:pPr>
                    <w:rPr>
                      <w:szCs w:val="26"/>
                    </w:rPr>
                  </w:pPr>
                </w:p>
              </w:tc>
              <w:tc>
                <w:tcPr>
                  <w:tcW w:w="5387" w:type="dxa"/>
                </w:tcPr>
                <w:p w:rsidR="00EF02D0" w:rsidRDefault="00103141">
                  <w:pPr>
                    <w:rPr>
                      <w:szCs w:val="26"/>
                    </w:rPr>
                  </w:pPr>
                  <w:r>
                    <w:rPr>
                      <w:sz w:val="22"/>
                      <w:szCs w:val="26"/>
                    </w:rPr>
                    <w:t>М.П.</w:t>
                  </w:r>
                </w:p>
              </w:tc>
            </w:tr>
          </w:tbl>
          <w:p w:rsidR="00EF02D0" w:rsidRDefault="00EF02D0">
            <w:pPr>
              <w:keepNext/>
              <w:widowControl w:val="0"/>
              <w:tabs>
                <w:tab w:val="left" w:pos="540"/>
              </w:tabs>
              <w:ind w:right="639"/>
              <w:rPr>
                <w:sz w:val="26"/>
                <w:szCs w:val="26"/>
              </w:rPr>
            </w:pPr>
          </w:p>
        </w:tc>
      </w:tr>
    </w:tbl>
    <w:p w:rsidR="00EF02D0" w:rsidRDefault="00103141">
      <w:pPr>
        <w:jc w:val="center"/>
        <w:rPr>
          <w:color w:val="000000"/>
        </w:rPr>
      </w:pPr>
      <w:r>
        <w:rPr>
          <w:color w:val="000000"/>
        </w:rPr>
        <w:t>ПОДПИСИ СТОРОН ПО КОНТРАКТУ</w:t>
      </w:r>
    </w:p>
    <w:tbl>
      <w:tblPr>
        <w:tblW w:w="13291" w:type="dxa"/>
        <w:tblLook w:val="01E0"/>
      </w:tblPr>
      <w:tblGrid>
        <w:gridCol w:w="7338"/>
        <w:gridCol w:w="5953"/>
      </w:tblGrid>
      <w:tr w:rsidR="00EF02D0">
        <w:trPr>
          <w:trHeight w:val="704"/>
        </w:trPr>
        <w:tc>
          <w:tcPr>
            <w:tcW w:w="7338" w:type="dxa"/>
          </w:tcPr>
          <w:p w:rsidR="00EF02D0" w:rsidRDefault="00103141">
            <w:pPr>
              <w:widowControl w:val="0"/>
              <w:spacing w:line="276" w:lineRule="auto"/>
              <w:ind w:right="-71"/>
              <w:contextualSpacing/>
              <w:jc w:val="both"/>
              <w:rPr>
                <w:b/>
                <w:lang w:eastAsia="en-US"/>
              </w:rPr>
            </w:pPr>
            <w:r>
              <w:rPr>
                <w:b/>
                <w:lang w:eastAsia="en-US"/>
              </w:rPr>
              <w:t>ГОСУДАРСТВЕННЫЙ ЗАКАЗЧИК</w:t>
            </w:r>
          </w:p>
          <w:p w:rsidR="00EF02D0" w:rsidRDefault="00103141">
            <w:pPr>
              <w:widowControl w:val="0"/>
              <w:spacing w:line="276" w:lineRule="auto"/>
              <w:ind w:right="-71"/>
              <w:contextualSpacing/>
              <w:jc w:val="both"/>
              <w:rPr>
                <w:b/>
                <w:lang w:eastAsia="en-US"/>
              </w:rPr>
            </w:pPr>
            <w:r>
              <w:rPr>
                <w:b/>
                <w:lang w:eastAsia="en-US"/>
              </w:rPr>
              <w:t>Начальник управления</w:t>
            </w:r>
          </w:p>
        </w:tc>
        <w:tc>
          <w:tcPr>
            <w:tcW w:w="5953" w:type="dxa"/>
          </w:tcPr>
          <w:p w:rsidR="00EF02D0" w:rsidRDefault="00103141">
            <w:pPr>
              <w:widowControl w:val="0"/>
              <w:spacing w:line="276" w:lineRule="auto"/>
              <w:ind w:right="-71"/>
              <w:contextualSpacing/>
              <w:jc w:val="both"/>
              <w:rPr>
                <w:b/>
                <w:lang w:eastAsia="en-US"/>
              </w:rPr>
            </w:pPr>
            <w:r>
              <w:rPr>
                <w:b/>
                <w:lang w:eastAsia="en-US"/>
              </w:rPr>
              <w:t>ПОСТАВЩИК</w:t>
            </w:r>
          </w:p>
        </w:tc>
      </w:tr>
      <w:tr w:rsidR="00EF02D0">
        <w:trPr>
          <w:trHeight w:val="718"/>
        </w:trPr>
        <w:tc>
          <w:tcPr>
            <w:tcW w:w="7338" w:type="dxa"/>
          </w:tcPr>
          <w:p w:rsidR="00EF02D0" w:rsidRDefault="00103141">
            <w:pPr>
              <w:widowControl w:val="0"/>
              <w:contextualSpacing/>
            </w:pPr>
            <w:r>
              <w:t>___________________  /</w:t>
            </w:r>
            <w:r w:rsidR="00C557F9">
              <w:t>________</w:t>
            </w:r>
            <w:r>
              <w:t>/</w:t>
            </w:r>
          </w:p>
          <w:p w:rsidR="00EF02D0" w:rsidRDefault="00103141">
            <w:pPr>
              <w:widowControl w:val="0"/>
              <w:contextualSpacing/>
            </w:pPr>
            <w:r>
              <w:t>МП</w:t>
            </w:r>
          </w:p>
        </w:tc>
        <w:tc>
          <w:tcPr>
            <w:tcW w:w="5953" w:type="dxa"/>
          </w:tcPr>
          <w:p w:rsidR="00EF02D0" w:rsidRDefault="00103141">
            <w:pPr>
              <w:widowControl w:val="0"/>
              <w:contextualSpacing/>
            </w:pPr>
            <w:r>
              <w:t>___________________  /________/</w:t>
            </w:r>
          </w:p>
          <w:p w:rsidR="00EF02D0" w:rsidRDefault="00103141">
            <w:pPr>
              <w:widowControl w:val="0"/>
              <w:contextualSpacing/>
            </w:pPr>
            <w:r>
              <w:t>МП</w:t>
            </w:r>
          </w:p>
        </w:tc>
      </w:tr>
    </w:tbl>
    <w:p w:rsidR="00EF02D0" w:rsidRDefault="00103141">
      <w:pPr>
        <w:widowControl w:val="0"/>
        <w:shd w:val="clear" w:color="auto" w:fill="FFFFFF"/>
        <w:tabs>
          <w:tab w:val="left" w:pos="180"/>
        </w:tabs>
        <w:jc w:val="right"/>
        <w:rPr>
          <w:sz w:val="22"/>
          <w:szCs w:val="22"/>
        </w:rPr>
      </w:pPr>
      <w:r>
        <w:rPr>
          <w:sz w:val="22"/>
          <w:szCs w:val="22"/>
        </w:rPr>
        <w:lastRenderedPageBreak/>
        <w:t xml:space="preserve">Приложение № 2 к Государственному Контракту </w:t>
      </w:r>
    </w:p>
    <w:p w:rsidR="00EF02D0" w:rsidRDefault="00103141">
      <w:pPr>
        <w:widowControl w:val="0"/>
        <w:shd w:val="clear" w:color="auto" w:fill="FFFFFF"/>
        <w:tabs>
          <w:tab w:val="left" w:pos="180"/>
        </w:tabs>
        <w:jc w:val="right"/>
        <w:rPr>
          <w:sz w:val="22"/>
          <w:szCs w:val="22"/>
        </w:rPr>
      </w:pPr>
      <w:r>
        <w:rPr>
          <w:sz w:val="22"/>
          <w:szCs w:val="22"/>
        </w:rPr>
        <w:t>№  _______   от «_____ » _____________202</w:t>
      </w:r>
      <w:r w:rsidR="00C557F9">
        <w:rPr>
          <w:sz w:val="22"/>
          <w:szCs w:val="22"/>
        </w:rPr>
        <w:t>6</w:t>
      </w:r>
      <w:r>
        <w:rPr>
          <w:sz w:val="22"/>
          <w:szCs w:val="22"/>
        </w:rPr>
        <w:t xml:space="preserve"> г.</w:t>
      </w:r>
    </w:p>
    <w:p w:rsidR="00EF02D0" w:rsidRDefault="00EF02D0">
      <w:pPr>
        <w:widowControl w:val="0"/>
        <w:shd w:val="clear" w:color="auto" w:fill="FFFFFF"/>
        <w:tabs>
          <w:tab w:val="left" w:pos="180"/>
        </w:tabs>
        <w:jc w:val="right"/>
      </w:pPr>
    </w:p>
    <w:tbl>
      <w:tblPr>
        <w:tblW w:w="15616" w:type="dxa"/>
        <w:tblInd w:w="108" w:type="dxa"/>
        <w:tblLook w:val="04A0"/>
      </w:tblPr>
      <w:tblGrid>
        <w:gridCol w:w="15617"/>
      </w:tblGrid>
      <w:tr w:rsidR="00EF02D0" w:rsidTr="00C557F9">
        <w:trPr>
          <w:trHeight w:val="6936"/>
        </w:trPr>
        <w:tc>
          <w:tcPr>
            <w:tcW w:w="15616" w:type="dxa"/>
            <w:shd w:val="clear" w:color="auto" w:fill="auto"/>
          </w:tcPr>
          <w:p w:rsidR="00EF02D0" w:rsidRDefault="00103141" w:rsidP="00C557F9">
            <w:pPr>
              <w:keepNext/>
              <w:widowControl w:val="0"/>
              <w:tabs>
                <w:tab w:val="left" w:pos="540"/>
              </w:tabs>
              <w:ind w:right="639"/>
              <w:rPr>
                <w:sz w:val="26"/>
                <w:szCs w:val="26"/>
              </w:rPr>
            </w:pPr>
            <w:r>
              <w:rPr>
                <w:sz w:val="26"/>
                <w:szCs w:val="26"/>
              </w:rPr>
              <w:t>АКТ</w:t>
            </w:r>
          </w:p>
          <w:p w:rsidR="00EF02D0" w:rsidRDefault="00103141" w:rsidP="00C557F9">
            <w:pPr>
              <w:widowControl w:val="0"/>
              <w:rPr>
                <w:sz w:val="26"/>
                <w:szCs w:val="26"/>
              </w:rPr>
            </w:pPr>
            <w:r>
              <w:rPr>
                <w:sz w:val="26"/>
                <w:szCs w:val="26"/>
              </w:rPr>
              <w:t>исполнения обязательств по государственному Контракту (Образец)</w:t>
            </w:r>
          </w:p>
          <w:p w:rsidR="00EF02D0" w:rsidRDefault="00103141">
            <w:pPr>
              <w:widowControl w:val="0"/>
              <w:ind w:firstLine="567"/>
              <w:rPr>
                <w:bCs/>
                <w:sz w:val="26"/>
                <w:szCs w:val="26"/>
              </w:rPr>
            </w:pPr>
            <w:r>
              <w:rPr>
                <w:bCs/>
                <w:sz w:val="26"/>
                <w:szCs w:val="26"/>
              </w:rPr>
              <w:t>№ _____ от «___» __________ 20___ г.</w:t>
            </w:r>
          </w:p>
          <w:p w:rsidR="00EF02D0" w:rsidRDefault="00103141">
            <w:pPr>
              <w:widowControl w:val="0"/>
              <w:ind w:right="-74"/>
              <w:contextualSpacing/>
              <w:jc w:val="both"/>
              <w:rPr>
                <w:sz w:val="26"/>
                <w:szCs w:val="26"/>
              </w:rPr>
            </w:pPr>
            <w:r>
              <w:rPr>
                <w:sz w:val="26"/>
                <w:szCs w:val="26"/>
              </w:rPr>
              <w:t>г. _______________                                                                                                                                   «____» ____________________ 20___ г.</w:t>
            </w:r>
          </w:p>
          <w:p w:rsidR="00EF02D0" w:rsidRDefault="00103141">
            <w:pPr>
              <w:widowControl w:val="0"/>
              <w:ind w:left="10632" w:right="-74" w:firstLine="3"/>
              <w:contextualSpacing/>
              <w:rPr>
                <w:i/>
                <w:sz w:val="26"/>
                <w:szCs w:val="26"/>
              </w:rPr>
            </w:pPr>
            <w:r>
              <w:rPr>
                <w:i/>
                <w:sz w:val="26"/>
                <w:szCs w:val="26"/>
              </w:rPr>
              <w:t>(дата составления акта)</w:t>
            </w:r>
          </w:p>
          <w:p w:rsidR="00EF02D0" w:rsidRDefault="00103141">
            <w:pPr>
              <w:widowControl w:val="0"/>
              <w:ind w:firstLine="567"/>
              <w:jc w:val="both"/>
              <w:rPr>
                <w:sz w:val="26"/>
                <w:szCs w:val="26"/>
              </w:rPr>
            </w:pPr>
            <w:r>
              <w:rPr>
                <w:sz w:val="26"/>
                <w:szCs w:val="26"/>
              </w:rPr>
              <w:t>Мы, нижеподписавшиеся, представитель Поставщика, в лице (</w:t>
            </w:r>
            <w:r>
              <w:rPr>
                <w:i/>
                <w:sz w:val="26"/>
                <w:szCs w:val="26"/>
              </w:rPr>
              <w:t>должность, Ф.И.О. представителя)</w:t>
            </w:r>
            <w:r>
              <w:rPr>
                <w:sz w:val="26"/>
                <w:szCs w:val="26"/>
              </w:rPr>
              <w:t>, с одной стороны</w:t>
            </w:r>
            <w:r>
              <w:rPr>
                <w:sz w:val="26"/>
                <w:szCs w:val="26"/>
              </w:rPr>
              <w:br/>
              <w:t>и представитель Государственного заказчика в лице (</w:t>
            </w:r>
            <w:r>
              <w:rPr>
                <w:i/>
                <w:sz w:val="26"/>
                <w:szCs w:val="26"/>
              </w:rPr>
              <w:t>должность, Ф.И.О. представителя)</w:t>
            </w:r>
            <w:r>
              <w:rPr>
                <w:sz w:val="26"/>
                <w:szCs w:val="26"/>
              </w:rPr>
              <w:t xml:space="preserve"> , с другой стороны, составили настоящий Акт о нижеследующем:</w:t>
            </w:r>
          </w:p>
          <w:p w:rsidR="00EF02D0" w:rsidRDefault="00103141">
            <w:pPr>
              <w:widowControl w:val="0"/>
              <w:ind w:firstLine="567"/>
              <w:jc w:val="both"/>
              <w:rPr>
                <w:sz w:val="26"/>
                <w:szCs w:val="26"/>
              </w:rPr>
            </w:pPr>
            <w:r>
              <w:rPr>
                <w:sz w:val="26"/>
                <w:szCs w:val="26"/>
              </w:rPr>
              <w:t xml:space="preserve">В соответствии с условиями государственного Контракта </w:t>
            </w:r>
            <w:r>
              <w:rPr>
                <w:bCs/>
                <w:sz w:val="26"/>
                <w:szCs w:val="26"/>
              </w:rPr>
              <w:t>№ _____ от «___» __________ 20___ г.</w:t>
            </w:r>
            <w:r>
              <w:rPr>
                <w:sz w:val="26"/>
                <w:szCs w:val="26"/>
              </w:rPr>
              <w:t>, Поставщик исполнил</w:t>
            </w:r>
            <w:r>
              <w:rPr>
                <w:b/>
                <w:sz w:val="26"/>
                <w:szCs w:val="26"/>
              </w:rPr>
              <w:t xml:space="preserve"> </w:t>
            </w:r>
            <w:r>
              <w:rPr>
                <w:sz w:val="26"/>
                <w:szCs w:val="26"/>
              </w:rPr>
              <w:t>все</w:t>
            </w:r>
            <w:r>
              <w:rPr>
                <w:b/>
                <w:sz w:val="26"/>
                <w:szCs w:val="26"/>
              </w:rPr>
              <w:t xml:space="preserve"> </w:t>
            </w:r>
            <w:r>
              <w:rPr>
                <w:sz w:val="26"/>
                <w:szCs w:val="26"/>
              </w:rPr>
              <w:t>обязательства по поставке товара, а Государственный заказчик (Грузополучатель) принял и оприходовал товар, указанный в нижеприведенной таблице:</w:t>
            </w:r>
          </w:p>
          <w:tbl>
            <w:tblPr>
              <w:tblW w:w="1528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4"/>
              <w:gridCol w:w="1712"/>
              <w:gridCol w:w="1650"/>
              <w:gridCol w:w="651"/>
              <w:gridCol w:w="696"/>
              <w:gridCol w:w="3522"/>
              <w:gridCol w:w="3523"/>
              <w:gridCol w:w="1143"/>
              <w:gridCol w:w="1822"/>
            </w:tblGrid>
            <w:tr w:rsidR="005E07AE" w:rsidTr="005E07AE">
              <w:trPr>
                <w:trHeight w:val="1378"/>
              </w:trPr>
              <w:tc>
                <w:tcPr>
                  <w:tcW w:w="564" w:type="dxa"/>
                  <w:shd w:val="clear" w:color="auto" w:fill="F2F2F2"/>
                  <w:vAlign w:val="center"/>
                </w:tcPr>
                <w:p w:rsidR="005E07AE" w:rsidRDefault="005E07AE">
                  <w:pPr>
                    <w:rPr>
                      <w:sz w:val="18"/>
                    </w:rPr>
                  </w:pPr>
                  <w:r>
                    <w:rPr>
                      <w:sz w:val="18"/>
                    </w:rPr>
                    <w:t xml:space="preserve">№ </w:t>
                  </w:r>
                  <w:proofErr w:type="spellStart"/>
                  <w:proofErr w:type="gramStart"/>
                  <w:r>
                    <w:rPr>
                      <w:sz w:val="18"/>
                    </w:rPr>
                    <w:t>п</w:t>
                  </w:r>
                  <w:proofErr w:type="spellEnd"/>
                  <w:proofErr w:type="gramEnd"/>
                  <w:r>
                    <w:rPr>
                      <w:sz w:val="18"/>
                    </w:rPr>
                    <w:t>/</w:t>
                  </w:r>
                  <w:proofErr w:type="spellStart"/>
                  <w:r>
                    <w:rPr>
                      <w:sz w:val="18"/>
                    </w:rPr>
                    <w:t>п</w:t>
                  </w:r>
                  <w:proofErr w:type="spellEnd"/>
                </w:p>
              </w:tc>
              <w:tc>
                <w:tcPr>
                  <w:tcW w:w="1712" w:type="dxa"/>
                  <w:tcBorders>
                    <w:right w:val="single" w:sz="4" w:space="0" w:color="auto"/>
                  </w:tcBorders>
                  <w:shd w:val="clear" w:color="auto" w:fill="F2F2F2"/>
                  <w:vAlign w:val="center"/>
                </w:tcPr>
                <w:p w:rsidR="005E07AE" w:rsidRDefault="005E07AE">
                  <w:pPr>
                    <w:rPr>
                      <w:sz w:val="18"/>
                    </w:rPr>
                  </w:pPr>
                  <w:r>
                    <w:rPr>
                      <w:sz w:val="18"/>
                    </w:rPr>
                    <w:t>Наименование товара</w:t>
                  </w:r>
                </w:p>
              </w:tc>
              <w:tc>
                <w:tcPr>
                  <w:tcW w:w="1650" w:type="dxa"/>
                  <w:tcBorders>
                    <w:left w:val="single" w:sz="4" w:space="0" w:color="auto"/>
                  </w:tcBorders>
                  <w:shd w:val="clear" w:color="auto" w:fill="F2F2F2"/>
                  <w:vAlign w:val="center"/>
                </w:tcPr>
                <w:p w:rsidR="005E07AE" w:rsidRDefault="005E07AE">
                  <w:pPr>
                    <w:contextualSpacing/>
                    <w:rPr>
                      <w:sz w:val="18"/>
                    </w:rPr>
                  </w:pPr>
                  <w:r>
                    <w:rPr>
                      <w:sz w:val="18"/>
                    </w:rPr>
                    <w:t>Нормативный документ</w:t>
                  </w:r>
                </w:p>
                <w:p w:rsidR="005E07AE" w:rsidRDefault="005E07AE">
                  <w:pPr>
                    <w:contextualSpacing/>
                    <w:rPr>
                      <w:sz w:val="18"/>
                    </w:rPr>
                  </w:pPr>
                  <w:r>
                    <w:rPr>
                      <w:sz w:val="18"/>
                    </w:rPr>
                    <w:t>(</w:t>
                  </w:r>
                  <w:r>
                    <w:rPr>
                      <w:i/>
                      <w:sz w:val="18"/>
                    </w:rPr>
                    <w:t>ГОСТ, ТУ</w:t>
                  </w:r>
                  <w:r>
                    <w:rPr>
                      <w:sz w:val="18"/>
                    </w:rPr>
                    <w:t>)</w:t>
                  </w:r>
                </w:p>
              </w:tc>
              <w:tc>
                <w:tcPr>
                  <w:tcW w:w="651" w:type="dxa"/>
                  <w:shd w:val="clear" w:color="auto" w:fill="F2F2F2"/>
                  <w:vAlign w:val="center"/>
                </w:tcPr>
                <w:p w:rsidR="005E07AE" w:rsidRDefault="005E07AE">
                  <w:pPr>
                    <w:rPr>
                      <w:sz w:val="18"/>
                    </w:rPr>
                  </w:pPr>
                  <w:r>
                    <w:rPr>
                      <w:sz w:val="18"/>
                    </w:rPr>
                    <w:t>Ед. изм.</w:t>
                  </w:r>
                </w:p>
              </w:tc>
              <w:tc>
                <w:tcPr>
                  <w:tcW w:w="696" w:type="dxa"/>
                  <w:shd w:val="clear" w:color="auto" w:fill="F2F2F2"/>
                  <w:vAlign w:val="center"/>
                </w:tcPr>
                <w:p w:rsidR="005E07AE" w:rsidRDefault="005E07AE">
                  <w:pPr>
                    <w:rPr>
                      <w:sz w:val="18"/>
                    </w:rPr>
                  </w:pPr>
                  <w:r>
                    <w:rPr>
                      <w:sz w:val="18"/>
                    </w:rPr>
                    <w:t>Кол-во</w:t>
                  </w:r>
                </w:p>
              </w:tc>
              <w:tc>
                <w:tcPr>
                  <w:tcW w:w="3522" w:type="dxa"/>
                  <w:shd w:val="clear" w:color="auto" w:fill="F2F2F2"/>
                  <w:vAlign w:val="center"/>
                </w:tcPr>
                <w:p w:rsidR="005E07AE" w:rsidRPr="005E07AE" w:rsidRDefault="005E07AE" w:rsidP="005E1AED">
                  <w:pPr>
                    <w:rPr>
                      <w:sz w:val="16"/>
                      <w:szCs w:val="20"/>
                    </w:rPr>
                  </w:pPr>
                  <w:proofErr w:type="gramStart"/>
                  <w:r w:rsidRPr="005E07AE">
                    <w:rPr>
                      <w:sz w:val="16"/>
                      <w:szCs w:val="20"/>
                    </w:rPr>
                    <w:t xml:space="preserve">Цена за единицу товара (руб.), включая  </w:t>
                  </w:r>
                  <w:r w:rsidRPr="005E07AE">
                    <w:rPr>
                      <w:rFonts w:ascii="PT Astra Serif" w:hAnsi="PT Astra Serif"/>
                      <w:sz w:val="16"/>
                      <w:szCs w:val="20"/>
                    </w:rPr>
                    <w:t xml:space="preserve">стоимости товара, упаковки, транспортных расходов, расходов на страхование, налогов, сборов, в том числе с (НДС) или без (НДС) </w:t>
                  </w:r>
                  <w:r w:rsidRPr="005E07AE">
                    <w:rPr>
                      <w:rFonts w:ascii="PT Astra Serif" w:hAnsi="PT Astra Serif"/>
                      <w:sz w:val="16"/>
                      <w:szCs w:val="20"/>
                    </w:rPr>
                    <w:br/>
                    <w:t>и других обязательных платежей, взимаемых с Поставщика товара в связи с исполнением обязательств по государственному контракту.</w:t>
                  </w:r>
                  <w:r w:rsidRPr="005E07AE">
                    <w:rPr>
                      <w:spacing w:val="-3"/>
                      <w:sz w:val="16"/>
                      <w:szCs w:val="20"/>
                    </w:rPr>
                    <w:t>, руб.</w:t>
                  </w:r>
                  <w:proofErr w:type="gramEnd"/>
                </w:p>
              </w:tc>
              <w:tc>
                <w:tcPr>
                  <w:tcW w:w="3523" w:type="dxa"/>
                  <w:shd w:val="clear" w:color="auto" w:fill="F2F2F2"/>
                  <w:vAlign w:val="center"/>
                </w:tcPr>
                <w:p w:rsidR="005E07AE" w:rsidRPr="005E07AE" w:rsidRDefault="005E07AE" w:rsidP="005E1AED">
                  <w:pPr>
                    <w:rPr>
                      <w:sz w:val="16"/>
                      <w:szCs w:val="20"/>
                    </w:rPr>
                  </w:pPr>
                  <w:proofErr w:type="gramStart"/>
                  <w:r w:rsidRPr="005E07AE">
                    <w:rPr>
                      <w:sz w:val="16"/>
                      <w:szCs w:val="20"/>
                    </w:rPr>
                    <w:t xml:space="preserve">Цена Контракта (руб.), </w:t>
                  </w:r>
                  <w:r w:rsidRPr="005E07AE">
                    <w:rPr>
                      <w:rFonts w:ascii="PT Astra Serif" w:hAnsi="PT Astra Serif"/>
                      <w:sz w:val="16"/>
                      <w:szCs w:val="20"/>
                    </w:rPr>
                    <w:t xml:space="preserve">стоимости товара, упаковки, транспортных расходов, расходов на страхование, налогов, сборов, в том числе с (НДС) или без (НДС) </w:t>
                  </w:r>
                  <w:r w:rsidRPr="005E07AE">
                    <w:rPr>
                      <w:rFonts w:ascii="PT Astra Serif" w:hAnsi="PT Astra Serif"/>
                      <w:sz w:val="16"/>
                      <w:szCs w:val="20"/>
                    </w:rPr>
                    <w:br/>
                    <w:t>и других обязательных платежей, взимаемых с Поставщика товара в связи с исполнением обязательств по государственному контракту.</w:t>
                  </w:r>
                  <w:r w:rsidRPr="005E07AE">
                    <w:rPr>
                      <w:spacing w:val="-3"/>
                      <w:sz w:val="16"/>
                      <w:szCs w:val="20"/>
                    </w:rPr>
                    <w:t>, руб.</w:t>
                  </w:r>
                  <w:proofErr w:type="gramEnd"/>
                </w:p>
              </w:tc>
              <w:tc>
                <w:tcPr>
                  <w:tcW w:w="1143" w:type="dxa"/>
                  <w:shd w:val="clear" w:color="auto" w:fill="F2F2F2"/>
                  <w:vAlign w:val="center"/>
                </w:tcPr>
                <w:p w:rsidR="005E07AE" w:rsidRDefault="005E07AE">
                  <w:pPr>
                    <w:rPr>
                      <w:sz w:val="18"/>
                    </w:rPr>
                  </w:pPr>
                  <w:r>
                    <w:rPr>
                      <w:sz w:val="18"/>
                    </w:rPr>
                    <w:t>Срок годности товара</w:t>
                  </w:r>
                </w:p>
              </w:tc>
              <w:tc>
                <w:tcPr>
                  <w:tcW w:w="1822" w:type="dxa"/>
                  <w:shd w:val="clear" w:color="auto" w:fill="F2F2F2"/>
                  <w:vAlign w:val="center"/>
                </w:tcPr>
                <w:p w:rsidR="005E07AE" w:rsidRDefault="005E07AE">
                  <w:pPr>
                    <w:rPr>
                      <w:sz w:val="18"/>
                    </w:rPr>
                  </w:pPr>
                  <w:r>
                    <w:rPr>
                      <w:sz w:val="18"/>
                    </w:rPr>
                    <w:t>№, дата</w:t>
                  </w:r>
                </w:p>
                <w:p w:rsidR="005E07AE" w:rsidRDefault="005E07AE">
                  <w:pPr>
                    <w:rPr>
                      <w:sz w:val="18"/>
                    </w:rPr>
                  </w:pPr>
                  <w:r>
                    <w:rPr>
                      <w:sz w:val="18"/>
                    </w:rPr>
                    <w:t>товарной накладной</w:t>
                  </w:r>
                </w:p>
              </w:tc>
            </w:tr>
            <w:tr w:rsidR="00EF02D0" w:rsidTr="005E07AE">
              <w:trPr>
                <w:trHeight w:val="256"/>
              </w:trPr>
              <w:tc>
                <w:tcPr>
                  <w:tcW w:w="564" w:type="dxa"/>
                </w:tcPr>
                <w:p w:rsidR="00EF02D0" w:rsidRDefault="00103141">
                  <w:r>
                    <w:t>1.</w:t>
                  </w:r>
                </w:p>
              </w:tc>
              <w:tc>
                <w:tcPr>
                  <w:tcW w:w="1712" w:type="dxa"/>
                  <w:tcBorders>
                    <w:right w:val="single" w:sz="4" w:space="0" w:color="auto"/>
                  </w:tcBorders>
                </w:tcPr>
                <w:p w:rsidR="00EF02D0" w:rsidRDefault="00EF02D0">
                  <w:pPr>
                    <w:jc w:val="both"/>
                  </w:pPr>
                </w:p>
              </w:tc>
              <w:tc>
                <w:tcPr>
                  <w:tcW w:w="1650" w:type="dxa"/>
                  <w:tcBorders>
                    <w:left w:val="single" w:sz="4" w:space="0" w:color="auto"/>
                  </w:tcBorders>
                </w:tcPr>
                <w:p w:rsidR="00EF02D0" w:rsidRDefault="00EF02D0">
                  <w:pPr>
                    <w:jc w:val="both"/>
                  </w:pPr>
                </w:p>
              </w:tc>
              <w:tc>
                <w:tcPr>
                  <w:tcW w:w="651" w:type="dxa"/>
                </w:tcPr>
                <w:p w:rsidR="00EF02D0" w:rsidRDefault="00EF02D0">
                  <w:pPr>
                    <w:jc w:val="both"/>
                  </w:pPr>
                </w:p>
              </w:tc>
              <w:tc>
                <w:tcPr>
                  <w:tcW w:w="696" w:type="dxa"/>
                </w:tcPr>
                <w:p w:rsidR="00EF02D0" w:rsidRDefault="00EF02D0">
                  <w:pPr>
                    <w:jc w:val="both"/>
                  </w:pPr>
                </w:p>
              </w:tc>
              <w:tc>
                <w:tcPr>
                  <w:tcW w:w="3522" w:type="dxa"/>
                </w:tcPr>
                <w:p w:rsidR="00EF02D0" w:rsidRDefault="00EF02D0">
                  <w:pPr>
                    <w:jc w:val="both"/>
                  </w:pPr>
                </w:p>
              </w:tc>
              <w:tc>
                <w:tcPr>
                  <w:tcW w:w="3523" w:type="dxa"/>
                </w:tcPr>
                <w:p w:rsidR="00EF02D0" w:rsidRDefault="00EF02D0">
                  <w:pPr>
                    <w:jc w:val="both"/>
                  </w:pPr>
                </w:p>
              </w:tc>
              <w:tc>
                <w:tcPr>
                  <w:tcW w:w="1143" w:type="dxa"/>
                  <w:tcBorders>
                    <w:right w:val="single" w:sz="4" w:space="0" w:color="auto"/>
                  </w:tcBorders>
                </w:tcPr>
                <w:p w:rsidR="00EF02D0" w:rsidRDefault="00EF02D0">
                  <w:pPr>
                    <w:jc w:val="both"/>
                    <w:rPr>
                      <w:i/>
                    </w:rPr>
                  </w:pPr>
                </w:p>
              </w:tc>
              <w:tc>
                <w:tcPr>
                  <w:tcW w:w="1822" w:type="dxa"/>
                  <w:tcBorders>
                    <w:left w:val="single" w:sz="4" w:space="0" w:color="auto"/>
                  </w:tcBorders>
                </w:tcPr>
                <w:p w:rsidR="00EF02D0" w:rsidRDefault="00EF02D0">
                  <w:pPr>
                    <w:jc w:val="both"/>
                    <w:rPr>
                      <w:i/>
                    </w:rPr>
                  </w:pPr>
                </w:p>
              </w:tc>
            </w:tr>
            <w:tr w:rsidR="00EF02D0" w:rsidRPr="005E07AE" w:rsidTr="005E07AE">
              <w:trPr>
                <w:trHeight w:val="256"/>
              </w:trPr>
              <w:tc>
                <w:tcPr>
                  <w:tcW w:w="15283" w:type="dxa"/>
                  <w:gridSpan w:val="9"/>
                </w:tcPr>
                <w:p w:rsidR="00EF02D0" w:rsidRPr="005E07AE" w:rsidRDefault="00103141">
                  <w:pPr>
                    <w:jc w:val="both"/>
                    <w:rPr>
                      <w:b/>
                    </w:rPr>
                  </w:pPr>
                  <w:r w:rsidRPr="005E07AE">
                    <w:rPr>
                      <w:b/>
                      <w:sz w:val="22"/>
                    </w:rPr>
                    <w:t>Итого:</w:t>
                  </w:r>
                  <w:r w:rsidRPr="005E07AE">
                    <w:rPr>
                      <w:sz w:val="22"/>
                    </w:rPr>
                    <w:t xml:space="preserve"> сумма </w:t>
                  </w:r>
                  <w:r w:rsidRPr="005E07AE">
                    <w:rPr>
                      <w:i/>
                      <w:sz w:val="22"/>
                    </w:rPr>
                    <w:t>числом (прописью)</w:t>
                  </w:r>
                </w:p>
              </w:tc>
            </w:tr>
          </w:tbl>
          <w:p w:rsidR="00EF02D0" w:rsidRDefault="00103141">
            <w:pPr>
              <w:pStyle w:val="aff1"/>
              <w:widowControl w:val="0"/>
              <w:rPr>
                <w:sz w:val="24"/>
                <w:szCs w:val="26"/>
                <w:lang w:val="ru-RU"/>
              </w:rPr>
            </w:pPr>
            <w:r w:rsidRPr="005E07AE">
              <w:rPr>
                <w:sz w:val="24"/>
                <w:szCs w:val="26"/>
                <w:lang w:val="ru-RU"/>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0C44EE" w:rsidRPr="005E07AE" w:rsidRDefault="000C44EE">
            <w:pPr>
              <w:pStyle w:val="aff1"/>
              <w:widowControl w:val="0"/>
              <w:rPr>
                <w:sz w:val="24"/>
                <w:szCs w:val="26"/>
                <w:lang w:val="ru-RU"/>
              </w:rPr>
            </w:pPr>
          </w:p>
          <w:tbl>
            <w:tblPr>
              <w:tblW w:w="13404" w:type="dxa"/>
              <w:tblLook w:val="01E0"/>
            </w:tblPr>
            <w:tblGrid>
              <w:gridCol w:w="7400"/>
              <w:gridCol w:w="6004"/>
            </w:tblGrid>
            <w:tr w:rsidR="00EF02D0" w:rsidTr="005E07AE">
              <w:trPr>
                <w:trHeight w:val="296"/>
              </w:trPr>
              <w:tc>
                <w:tcPr>
                  <w:tcW w:w="7400" w:type="dxa"/>
                </w:tcPr>
                <w:p w:rsidR="00EF02D0" w:rsidRDefault="00103141">
                  <w:pPr>
                    <w:widowControl w:val="0"/>
                    <w:spacing w:line="276" w:lineRule="auto"/>
                    <w:ind w:right="-71"/>
                    <w:contextualSpacing/>
                    <w:jc w:val="both"/>
                    <w:rPr>
                      <w:b/>
                      <w:lang w:eastAsia="en-US"/>
                    </w:rPr>
                  </w:pPr>
                  <w:r>
                    <w:rPr>
                      <w:b/>
                      <w:lang w:eastAsia="en-US"/>
                    </w:rPr>
                    <w:t>ГОСУДАРСТВЕННЫЙ ЗАКАЗЧИК</w:t>
                  </w:r>
                </w:p>
              </w:tc>
              <w:tc>
                <w:tcPr>
                  <w:tcW w:w="6004" w:type="dxa"/>
                </w:tcPr>
                <w:p w:rsidR="00EF02D0" w:rsidRDefault="00103141">
                  <w:pPr>
                    <w:widowControl w:val="0"/>
                    <w:spacing w:line="276" w:lineRule="auto"/>
                    <w:ind w:right="-71"/>
                    <w:contextualSpacing/>
                    <w:jc w:val="both"/>
                    <w:rPr>
                      <w:b/>
                      <w:lang w:eastAsia="en-US"/>
                    </w:rPr>
                  </w:pPr>
                  <w:r>
                    <w:rPr>
                      <w:b/>
                      <w:lang w:eastAsia="en-US"/>
                    </w:rPr>
                    <w:t>ПОСТАВЩИК</w:t>
                  </w:r>
                </w:p>
              </w:tc>
            </w:tr>
            <w:tr w:rsidR="00EF02D0" w:rsidTr="005E07AE">
              <w:trPr>
                <w:trHeight w:val="456"/>
              </w:trPr>
              <w:tc>
                <w:tcPr>
                  <w:tcW w:w="7400" w:type="dxa"/>
                </w:tcPr>
                <w:p w:rsidR="00EF02D0" w:rsidRDefault="00103141">
                  <w:pPr>
                    <w:widowControl w:val="0"/>
                    <w:contextualSpacing/>
                  </w:pPr>
                  <w:r>
                    <w:t>___________________  И.О. Фамилия</w:t>
                  </w:r>
                </w:p>
                <w:p w:rsidR="00EF02D0" w:rsidRDefault="00103141">
                  <w:pPr>
                    <w:widowControl w:val="0"/>
                    <w:contextualSpacing/>
                  </w:pPr>
                  <w:r>
                    <w:t>МП</w:t>
                  </w:r>
                </w:p>
              </w:tc>
              <w:tc>
                <w:tcPr>
                  <w:tcW w:w="6004" w:type="dxa"/>
                </w:tcPr>
                <w:p w:rsidR="00EF02D0" w:rsidRDefault="00103141">
                  <w:pPr>
                    <w:widowControl w:val="0"/>
                    <w:contextualSpacing/>
                  </w:pPr>
                  <w:r>
                    <w:t>___________________  И.О. Фамилия</w:t>
                  </w:r>
                </w:p>
                <w:p w:rsidR="00EF02D0" w:rsidRDefault="00103141">
                  <w:pPr>
                    <w:widowControl w:val="0"/>
                    <w:contextualSpacing/>
                  </w:pPr>
                  <w:r>
                    <w:t>МП</w:t>
                  </w:r>
                </w:p>
              </w:tc>
            </w:tr>
          </w:tbl>
          <w:p w:rsidR="00EF02D0" w:rsidRDefault="00EF02D0">
            <w:pPr>
              <w:widowControl w:val="0"/>
              <w:ind w:right="183"/>
              <w:jc w:val="right"/>
              <w:rPr>
                <w:b/>
                <w:sz w:val="26"/>
                <w:szCs w:val="26"/>
              </w:rPr>
            </w:pPr>
          </w:p>
        </w:tc>
      </w:tr>
    </w:tbl>
    <w:p w:rsidR="00EF02D0" w:rsidRDefault="00103141">
      <w:pPr>
        <w:jc w:val="center"/>
        <w:rPr>
          <w:color w:val="000000"/>
        </w:rPr>
      </w:pPr>
      <w:r>
        <w:rPr>
          <w:color w:val="000000"/>
        </w:rPr>
        <w:t>ПОДПИСИ СТОРОН ПО КОНТРАКТУ</w:t>
      </w:r>
    </w:p>
    <w:tbl>
      <w:tblPr>
        <w:tblW w:w="13574" w:type="dxa"/>
        <w:tblLook w:val="01E0"/>
      </w:tblPr>
      <w:tblGrid>
        <w:gridCol w:w="7621"/>
        <w:gridCol w:w="5953"/>
      </w:tblGrid>
      <w:tr w:rsidR="00EF02D0" w:rsidTr="000C44EE">
        <w:trPr>
          <w:trHeight w:val="467"/>
        </w:trPr>
        <w:tc>
          <w:tcPr>
            <w:tcW w:w="7621" w:type="dxa"/>
          </w:tcPr>
          <w:p w:rsidR="00EF02D0" w:rsidRDefault="00103141">
            <w:pPr>
              <w:widowControl w:val="0"/>
              <w:spacing w:line="276" w:lineRule="auto"/>
              <w:ind w:right="-71"/>
              <w:contextualSpacing/>
              <w:jc w:val="both"/>
              <w:rPr>
                <w:b/>
                <w:lang w:eastAsia="en-US"/>
              </w:rPr>
            </w:pPr>
            <w:r>
              <w:rPr>
                <w:b/>
                <w:lang w:eastAsia="en-US"/>
              </w:rPr>
              <w:t>ГОСУДАРСТВЕННЫЙ ЗАКАЗЧИК</w:t>
            </w:r>
          </w:p>
          <w:p w:rsidR="00EF02D0" w:rsidRDefault="00EF02D0">
            <w:pPr>
              <w:widowControl w:val="0"/>
              <w:spacing w:line="276" w:lineRule="auto"/>
              <w:ind w:right="-71"/>
              <w:contextualSpacing/>
              <w:jc w:val="both"/>
              <w:rPr>
                <w:b/>
                <w:lang w:eastAsia="en-US"/>
              </w:rPr>
            </w:pPr>
          </w:p>
        </w:tc>
        <w:tc>
          <w:tcPr>
            <w:tcW w:w="5953" w:type="dxa"/>
          </w:tcPr>
          <w:p w:rsidR="00EF02D0" w:rsidRDefault="00103141">
            <w:pPr>
              <w:widowControl w:val="0"/>
              <w:spacing w:line="276" w:lineRule="auto"/>
              <w:ind w:right="-71"/>
              <w:contextualSpacing/>
              <w:jc w:val="both"/>
              <w:rPr>
                <w:b/>
                <w:lang w:eastAsia="en-US"/>
              </w:rPr>
            </w:pPr>
            <w:r>
              <w:rPr>
                <w:b/>
                <w:lang w:eastAsia="en-US"/>
              </w:rPr>
              <w:t>ПОСТАВЩИК</w:t>
            </w:r>
          </w:p>
        </w:tc>
      </w:tr>
      <w:tr w:rsidR="00EF02D0" w:rsidTr="000C44EE">
        <w:trPr>
          <w:trHeight w:val="499"/>
        </w:trPr>
        <w:tc>
          <w:tcPr>
            <w:tcW w:w="7621" w:type="dxa"/>
          </w:tcPr>
          <w:p w:rsidR="00EF02D0" w:rsidRDefault="00103141">
            <w:pPr>
              <w:widowControl w:val="0"/>
              <w:contextualSpacing/>
            </w:pPr>
            <w:r>
              <w:t>___________________  /___________/</w:t>
            </w:r>
          </w:p>
          <w:p w:rsidR="00EF02D0" w:rsidRDefault="00103141">
            <w:pPr>
              <w:widowControl w:val="0"/>
              <w:contextualSpacing/>
            </w:pPr>
            <w:r>
              <w:t>МП</w:t>
            </w:r>
          </w:p>
        </w:tc>
        <w:tc>
          <w:tcPr>
            <w:tcW w:w="5953" w:type="dxa"/>
          </w:tcPr>
          <w:p w:rsidR="00EF02D0" w:rsidRDefault="00103141">
            <w:pPr>
              <w:widowControl w:val="0"/>
              <w:contextualSpacing/>
            </w:pPr>
            <w:r>
              <w:t>___________________  /_________ /</w:t>
            </w:r>
          </w:p>
          <w:p w:rsidR="00EF02D0" w:rsidRDefault="00103141">
            <w:pPr>
              <w:widowControl w:val="0"/>
              <w:contextualSpacing/>
            </w:pPr>
            <w:r>
              <w:t>МП</w:t>
            </w:r>
          </w:p>
        </w:tc>
      </w:tr>
    </w:tbl>
    <w:p w:rsidR="00EF02D0" w:rsidRDefault="00EF02D0"/>
    <w:sectPr w:rsidR="00EF02D0" w:rsidSect="00EF02D0">
      <w:headerReference w:type="even" r:id="rId11"/>
      <w:footerReference w:type="even" r:id="rId12"/>
      <w:footerReference w:type="default" r:id="rId13"/>
      <w:pgSz w:w="16838" w:h="11906" w:orient="landscape"/>
      <w:pgMar w:top="426" w:right="1134" w:bottom="851" w:left="1134"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7762" w:rsidRDefault="00A27762">
      <w:r>
        <w:separator/>
      </w:r>
    </w:p>
  </w:endnote>
  <w:endnote w:type="continuationSeparator" w:id="0">
    <w:p w:rsidR="00A27762" w:rsidRDefault="00A277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141" w:rsidRDefault="005E5E13">
    <w:pPr>
      <w:pStyle w:val="Footer"/>
      <w:framePr w:wrap="around" w:vAnchor="text" w:hAnchor="margin" w:xAlign="center" w:y="1"/>
      <w:rPr>
        <w:rStyle w:val="Pagenumber"/>
      </w:rPr>
    </w:pPr>
    <w:fldSimple w:instr="PAGE  ">
      <w:r w:rsidR="00103141">
        <w:rPr>
          <w:rStyle w:val="Pagenumber"/>
        </w:rPr>
        <w:t>8</w:t>
      </w:r>
    </w:fldSimple>
  </w:p>
  <w:p w:rsidR="00103141" w:rsidRDefault="0010314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141" w:rsidRDefault="005E5E13">
    <w:pPr>
      <w:pStyle w:val="Footer"/>
      <w:framePr w:wrap="around" w:vAnchor="text" w:hAnchor="margin" w:xAlign="center" w:y="1"/>
      <w:rPr>
        <w:rStyle w:val="Pagenumber"/>
      </w:rPr>
    </w:pPr>
    <w:fldSimple w:instr="PAGE  ">
      <w:r w:rsidR="00D647AA">
        <w:rPr>
          <w:noProof/>
        </w:rPr>
        <w:t>2</w:t>
      </w:r>
    </w:fldSimple>
  </w:p>
  <w:p w:rsidR="00103141" w:rsidRDefault="0010314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141" w:rsidRDefault="005E5E13">
    <w:pPr>
      <w:pStyle w:val="Footer"/>
      <w:framePr w:wrap="around" w:vAnchor="text" w:hAnchor="margin" w:xAlign="center" w:y="1"/>
      <w:rPr>
        <w:rStyle w:val="Pagenumber"/>
      </w:rPr>
    </w:pPr>
    <w:fldSimple w:instr="PAGE  ">
      <w:r w:rsidR="00103141">
        <w:rPr>
          <w:rStyle w:val="Pagenumber"/>
        </w:rPr>
        <w:t>8</w:t>
      </w:r>
    </w:fldSimple>
  </w:p>
  <w:p w:rsidR="00103141" w:rsidRDefault="00103141">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141" w:rsidRDefault="005E5E13">
    <w:pPr>
      <w:pStyle w:val="Footer"/>
      <w:framePr w:wrap="around" w:vAnchor="text" w:hAnchor="margin" w:xAlign="center" w:y="1"/>
      <w:rPr>
        <w:rStyle w:val="Pagenumber"/>
      </w:rPr>
    </w:pPr>
    <w:fldSimple w:instr="PAGE  ">
      <w:r w:rsidR="00CA1C28">
        <w:rPr>
          <w:noProof/>
        </w:rPr>
        <w:t>15</w:t>
      </w:r>
    </w:fldSimple>
  </w:p>
  <w:p w:rsidR="00103141" w:rsidRDefault="0010314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7762" w:rsidRDefault="00A27762">
      <w:r>
        <w:separator/>
      </w:r>
    </w:p>
  </w:footnote>
  <w:footnote w:type="continuationSeparator" w:id="0">
    <w:p w:rsidR="00A27762" w:rsidRDefault="00A277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141" w:rsidRDefault="005E5E13">
    <w:pPr>
      <w:pStyle w:val="Header"/>
      <w:framePr w:wrap="around" w:vAnchor="text" w:hAnchor="margin" w:xAlign="center" w:y="1"/>
      <w:rPr>
        <w:rStyle w:val="Pagenumber"/>
      </w:rPr>
    </w:pPr>
    <w:fldSimple w:instr="PAGE  ">
      <w:r w:rsidR="00103141">
        <w:rPr>
          <w:rStyle w:val="Pagenumber"/>
        </w:rPr>
        <w:t>8</w:t>
      </w:r>
    </w:fldSimple>
  </w:p>
  <w:p w:rsidR="00103141" w:rsidRDefault="0010314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141" w:rsidRDefault="005E5E13">
    <w:pPr>
      <w:pStyle w:val="Header"/>
      <w:framePr w:wrap="around" w:vAnchor="text" w:hAnchor="margin" w:xAlign="center" w:y="1"/>
      <w:rPr>
        <w:rStyle w:val="Pagenumber"/>
      </w:rPr>
    </w:pPr>
    <w:fldSimple w:instr="PAGE  ">
      <w:r w:rsidR="00103141">
        <w:rPr>
          <w:rStyle w:val="Pagenumber"/>
        </w:rPr>
        <w:t>8</w:t>
      </w:r>
    </w:fldSimple>
  </w:p>
  <w:p w:rsidR="00103141" w:rsidRDefault="0010314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A64E7"/>
    <w:multiLevelType w:val="multilevel"/>
    <w:tmpl w:val="7958C20E"/>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072F4FD7"/>
    <w:multiLevelType w:val="multilevel"/>
    <w:tmpl w:val="717AD522"/>
    <w:lvl w:ilvl="0">
      <w:start w:val="23"/>
      <w:numFmt w:val="decimal"/>
      <w:lvlText w:val="%1."/>
      <w:lvlJc w:val="left"/>
      <w:pPr>
        <w:tabs>
          <w:tab w:val="num" w:pos="825"/>
        </w:tabs>
        <w:ind w:left="825" w:hanging="825"/>
      </w:pPr>
      <w:rPr>
        <w:rFonts w:hint="default"/>
      </w:rPr>
    </w:lvl>
    <w:lvl w:ilvl="1">
      <w:start w:val="11"/>
      <w:numFmt w:val="decimal"/>
      <w:lvlText w:val="%1.%2."/>
      <w:lvlJc w:val="left"/>
      <w:pPr>
        <w:tabs>
          <w:tab w:val="num" w:pos="1818"/>
        </w:tabs>
        <w:ind w:left="1818" w:hanging="825"/>
      </w:pPr>
      <w:rPr>
        <w:rFonts w:hint="default"/>
      </w:rPr>
    </w:lvl>
    <w:lvl w:ilvl="2">
      <w:start w:val="1"/>
      <w:numFmt w:val="decimal"/>
      <w:lvlText w:val="%1.%2.%3."/>
      <w:lvlJc w:val="left"/>
      <w:pPr>
        <w:tabs>
          <w:tab w:val="num" w:pos="2535"/>
        </w:tabs>
        <w:ind w:left="2535" w:hanging="825"/>
      </w:pPr>
      <w:rPr>
        <w:rFonts w:hint="default"/>
      </w:rPr>
    </w:lvl>
    <w:lvl w:ilvl="3">
      <w:start w:val="1"/>
      <w:numFmt w:val="decimal"/>
      <w:lvlText w:val="%1.%2.%3.%4."/>
      <w:lvlJc w:val="left"/>
      <w:pPr>
        <w:tabs>
          <w:tab w:val="num" w:pos="3645"/>
        </w:tabs>
        <w:ind w:left="3645" w:hanging="108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715"/>
        </w:tabs>
        <w:ind w:left="5715" w:hanging="1440"/>
      </w:pPr>
      <w:rPr>
        <w:rFonts w:hint="default"/>
      </w:rPr>
    </w:lvl>
    <w:lvl w:ilvl="6">
      <w:start w:val="1"/>
      <w:numFmt w:val="decimal"/>
      <w:lvlText w:val="%1.%2.%3.%4.%5.%6.%7."/>
      <w:lvlJc w:val="left"/>
      <w:pPr>
        <w:tabs>
          <w:tab w:val="num" w:pos="6930"/>
        </w:tabs>
        <w:ind w:left="6930" w:hanging="1800"/>
      </w:pPr>
      <w:rPr>
        <w:rFonts w:hint="default"/>
      </w:rPr>
    </w:lvl>
    <w:lvl w:ilvl="7">
      <w:start w:val="1"/>
      <w:numFmt w:val="decimal"/>
      <w:lvlText w:val="%1.%2.%3.%4.%5.%6.%7.%8."/>
      <w:lvlJc w:val="left"/>
      <w:pPr>
        <w:tabs>
          <w:tab w:val="num" w:pos="7785"/>
        </w:tabs>
        <w:ind w:left="7785" w:hanging="1800"/>
      </w:pPr>
      <w:rPr>
        <w:rFonts w:hint="default"/>
      </w:rPr>
    </w:lvl>
    <w:lvl w:ilvl="8">
      <w:start w:val="1"/>
      <w:numFmt w:val="decimal"/>
      <w:lvlText w:val="%1.%2.%3.%4.%5.%6.%7.%8.%9."/>
      <w:lvlJc w:val="left"/>
      <w:pPr>
        <w:tabs>
          <w:tab w:val="num" w:pos="9000"/>
        </w:tabs>
        <w:ind w:left="9000" w:hanging="2160"/>
      </w:pPr>
      <w:rPr>
        <w:rFonts w:hint="default"/>
      </w:rPr>
    </w:lvl>
  </w:abstractNum>
  <w:abstractNum w:abstractNumId="2">
    <w:nsid w:val="094256F5"/>
    <w:multiLevelType w:val="hybridMultilevel"/>
    <w:tmpl w:val="779AD926"/>
    <w:lvl w:ilvl="0" w:tplc="0D68C51E">
      <w:start w:val="3"/>
      <w:numFmt w:val="decimal"/>
      <w:lvlText w:val="%1."/>
      <w:lvlJc w:val="left"/>
      <w:pPr>
        <w:ind w:left="1080" w:hanging="360"/>
      </w:pPr>
      <w:rPr>
        <w:rFonts w:hint="default"/>
      </w:rPr>
    </w:lvl>
    <w:lvl w:ilvl="1" w:tplc="93AA4F08" w:tentative="1">
      <w:start w:val="1"/>
      <w:numFmt w:val="lowerLetter"/>
      <w:lvlText w:val="%2."/>
      <w:lvlJc w:val="left"/>
      <w:pPr>
        <w:ind w:left="1800" w:hanging="360"/>
      </w:pPr>
    </w:lvl>
    <w:lvl w:ilvl="2" w:tplc="5D947828" w:tentative="1">
      <w:start w:val="1"/>
      <w:numFmt w:val="lowerRoman"/>
      <w:lvlText w:val="%3."/>
      <w:lvlJc w:val="right"/>
      <w:pPr>
        <w:ind w:left="2520" w:hanging="180"/>
      </w:pPr>
    </w:lvl>
    <w:lvl w:ilvl="3" w:tplc="1A8851E4" w:tentative="1">
      <w:start w:val="1"/>
      <w:numFmt w:val="decimal"/>
      <w:lvlText w:val="%4."/>
      <w:lvlJc w:val="left"/>
      <w:pPr>
        <w:ind w:left="3240" w:hanging="360"/>
      </w:pPr>
    </w:lvl>
    <w:lvl w:ilvl="4" w:tplc="2AC644D6" w:tentative="1">
      <w:start w:val="1"/>
      <w:numFmt w:val="lowerLetter"/>
      <w:lvlText w:val="%5."/>
      <w:lvlJc w:val="left"/>
      <w:pPr>
        <w:ind w:left="3960" w:hanging="360"/>
      </w:pPr>
    </w:lvl>
    <w:lvl w:ilvl="5" w:tplc="4A364E10" w:tentative="1">
      <w:start w:val="1"/>
      <w:numFmt w:val="lowerRoman"/>
      <w:lvlText w:val="%6."/>
      <w:lvlJc w:val="right"/>
      <w:pPr>
        <w:ind w:left="4680" w:hanging="180"/>
      </w:pPr>
    </w:lvl>
    <w:lvl w:ilvl="6" w:tplc="460226F0" w:tentative="1">
      <w:start w:val="1"/>
      <w:numFmt w:val="decimal"/>
      <w:lvlText w:val="%7."/>
      <w:lvlJc w:val="left"/>
      <w:pPr>
        <w:ind w:left="5400" w:hanging="360"/>
      </w:pPr>
    </w:lvl>
    <w:lvl w:ilvl="7" w:tplc="0756D23C" w:tentative="1">
      <w:start w:val="1"/>
      <w:numFmt w:val="lowerLetter"/>
      <w:lvlText w:val="%8."/>
      <w:lvlJc w:val="left"/>
      <w:pPr>
        <w:ind w:left="6120" w:hanging="360"/>
      </w:pPr>
    </w:lvl>
    <w:lvl w:ilvl="8" w:tplc="DB8AD3E0" w:tentative="1">
      <w:start w:val="1"/>
      <w:numFmt w:val="lowerRoman"/>
      <w:lvlText w:val="%9."/>
      <w:lvlJc w:val="right"/>
      <w:pPr>
        <w:ind w:left="6840" w:hanging="180"/>
      </w:pPr>
    </w:lvl>
  </w:abstractNum>
  <w:abstractNum w:abstractNumId="3">
    <w:nsid w:val="0E9A5F9C"/>
    <w:multiLevelType w:val="multilevel"/>
    <w:tmpl w:val="6C686A82"/>
    <w:lvl w:ilvl="0">
      <w:start w:val="24"/>
      <w:numFmt w:val="decimal"/>
      <w:lvlText w:val="%1."/>
      <w:lvlJc w:val="left"/>
      <w:pPr>
        <w:ind w:left="750" w:hanging="750"/>
      </w:pPr>
      <w:rPr>
        <w:rFonts w:hint="default"/>
      </w:rPr>
    </w:lvl>
    <w:lvl w:ilvl="1">
      <w:start w:val="11"/>
      <w:numFmt w:val="decimal"/>
      <w:lvlText w:val="%1.%2."/>
      <w:lvlJc w:val="left"/>
      <w:pPr>
        <w:ind w:left="1743" w:hanging="750"/>
      </w:pPr>
      <w:rPr>
        <w:rFonts w:hint="default"/>
      </w:rPr>
    </w:lvl>
    <w:lvl w:ilvl="2">
      <w:start w:val="1"/>
      <w:numFmt w:val="decimal"/>
      <w:lvlText w:val="%1.%2.%3."/>
      <w:lvlJc w:val="left"/>
      <w:pPr>
        <w:ind w:left="2736" w:hanging="75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4">
    <w:nsid w:val="0F7779CD"/>
    <w:multiLevelType w:val="singleLevel"/>
    <w:tmpl w:val="1AFCBA08"/>
    <w:lvl w:ilvl="0">
      <w:start w:val="2"/>
      <w:numFmt w:val="decimal"/>
      <w:lvlText w:val="%1."/>
      <w:lvlJc w:val="left"/>
      <w:pPr>
        <w:tabs>
          <w:tab w:val="num" w:pos="3000"/>
        </w:tabs>
        <w:ind w:left="3000" w:hanging="360"/>
      </w:pPr>
      <w:rPr>
        <w:rFonts w:hint="default"/>
      </w:rPr>
    </w:lvl>
  </w:abstractNum>
  <w:abstractNum w:abstractNumId="5">
    <w:nsid w:val="10E66C98"/>
    <w:multiLevelType w:val="hybridMultilevel"/>
    <w:tmpl w:val="9670DA6A"/>
    <w:lvl w:ilvl="0" w:tplc="9F5039A2">
      <w:start w:val="1"/>
      <w:numFmt w:val="decimal"/>
      <w:lvlText w:val="%1."/>
      <w:lvlJc w:val="left"/>
      <w:pPr>
        <w:ind w:left="1647" w:hanging="360"/>
      </w:pPr>
      <w:rPr>
        <w:rFonts w:hint="default"/>
      </w:rPr>
    </w:lvl>
    <w:lvl w:ilvl="1" w:tplc="7D16493A" w:tentative="1">
      <w:start w:val="1"/>
      <w:numFmt w:val="lowerLetter"/>
      <w:lvlText w:val="%2."/>
      <w:lvlJc w:val="left"/>
      <w:pPr>
        <w:ind w:left="2367" w:hanging="360"/>
      </w:pPr>
    </w:lvl>
    <w:lvl w:ilvl="2" w:tplc="CA0269E0" w:tentative="1">
      <w:start w:val="1"/>
      <w:numFmt w:val="lowerRoman"/>
      <w:lvlText w:val="%3."/>
      <w:lvlJc w:val="right"/>
      <w:pPr>
        <w:ind w:left="3087" w:hanging="180"/>
      </w:pPr>
    </w:lvl>
    <w:lvl w:ilvl="3" w:tplc="3E30199C" w:tentative="1">
      <w:start w:val="1"/>
      <w:numFmt w:val="decimal"/>
      <w:lvlText w:val="%4."/>
      <w:lvlJc w:val="left"/>
      <w:pPr>
        <w:ind w:left="3807" w:hanging="360"/>
      </w:pPr>
    </w:lvl>
    <w:lvl w:ilvl="4" w:tplc="D6D67D18" w:tentative="1">
      <w:start w:val="1"/>
      <w:numFmt w:val="lowerLetter"/>
      <w:lvlText w:val="%5."/>
      <w:lvlJc w:val="left"/>
      <w:pPr>
        <w:ind w:left="4527" w:hanging="360"/>
      </w:pPr>
    </w:lvl>
    <w:lvl w:ilvl="5" w:tplc="8DAA3C70" w:tentative="1">
      <w:start w:val="1"/>
      <w:numFmt w:val="lowerRoman"/>
      <w:lvlText w:val="%6."/>
      <w:lvlJc w:val="right"/>
      <w:pPr>
        <w:ind w:left="5247" w:hanging="180"/>
      </w:pPr>
    </w:lvl>
    <w:lvl w:ilvl="6" w:tplc="1736C152" w:tentative="1">
      <w:start w:val="1"/>
      <w:numFmt w:val="decimal"/>
      <w:lvlText w:val="%7."/>
      <w:lvlJc w:val="left"/>
      <w:pPr>
        <w:ind w:left="5967" w:hanging="360"/>
      </w:pPr>
    </w:lvl>
    <w:lvl w:ilvl="7" w:tplc="196A5610" w:tentative="1">
      <w:start w:val="1"/>
      <w:numFmt w:val="lowerLetter"/>
      <w:lvlText w:val="%8."/>
      <w:lvlJc w:val="left"/>
      <w:pPr>
        <w:ind w:left="6687" w:hanging="360"/>
      </w:pPr>
    </w:lvl>
    <w:lvl w:ilvl="8" w:tplc="2B8012DA" w:tentative="1">
      <w:start w:val="1"/>
      <w:numFmt w:val="lowerRoman"/>
      <w:lvlText w:val="%9."/>
      <w:lvlJc w:val="right"/>
      <w:pPr>
        <w:ind w:left="7407" w:hanging="180"/>
      </w:pPr>
    </w:lvl>
  </w:abstractNum>
  <w:abstractNum w:abstractNumId="6">
    <w:nsid w:val="10EB412E"/>
    <w:multiLevelType w:val="hybridMultilevel"/>
    <w:tmpl w:val="7A405C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15256CCD"/>
    <w:multiLevelType w:val="multilevel"/>
    <w:tmpl w:val="858CE7A8"/>
    <w:lvl w:ilvl="0">
      <w:start w:val="1"/>
      <w:numFmt w:val="decimal"/>
      <w:lvlText w:val="%1."/>
      <w:lvlJc w:val="left"/>
      <w:pPr>
        <w:tabs>
          <w:tab w:val="num" w:pos="360"/>
        </w:tabs>
        <w:ind w:left="360" w:hanging="360"/>
      </w:pPr>
      <w:rPr>
        <w:rFonts w:hint="default"/>
        <w:sz w:val="24"/>
        <w:szCs w:val="24"/>
      </w:rPr>
    </w:lvl>
    <w:lvl w:ilvl="1">
      <w:start w:val="8"/>
      <w:numFmt w:val="decimal"/>
      <w:isLgl/>
      <w:lvlText w:val="%1.%2."/>
      <w:lvlJc w:val="left"/>
      <w:pPr>
        <w:ind w:left="1587" w:hanging="1020"/>
      </w:pPr>
      <w:rPr>
        <w:rFonts w:hint="default"/>
      </w:rPr>
    </w:lvl>
    <w:lvl w:ilvl="2">
      <w:start w:val="1"/>
      <w:numFmt w:val="decimal"/>
      <w:isLgl/>
      <w:lvlText w:val="%1.%2.%3."/>
      <w:lvlJc w:val="left"/>
      <w:pPr>
        <w:ind w:left="2154" w:hanging="1020"/>
      </w:pPr>
      <w:rPr>
        <w:rFonts w:hint="default"/>
      </w:rPr>
    </w:lvl>
    <w:lvl w:ilvl="3">
      <w:start w:val="1"/>
      <w:numFmt w:val="decimal"/>
      <w:isLgl/>
      <w:lvlText w:val="%1.%2.%3.%4."/>
      <w:lvlJc w:val="left"/>
      <w:pPr>
        <w:ind w:left="2721" w:hanging="10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8">
    <w:nsid w:val="175374A1"/>
    <w:multiLevelType w:val="multilevel"/>
    <w:tmpl w:val="10C472B0"/>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
    <w:nsid w:val="1A8A62E3"/>
    <w:multiLevelType w:val="multilevel"/>
    <w:tmpl w:val="BEB24A24"/>
    <w:lvl w:ilvl="0">
      <w:start w:val="1"/>
      <w:numFmt w:val="decimal"/>
      <w:lvlText w:val="3.%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1F356755"/>
    <w:multiLevelType w:val="multilevel"/>
    <w:tmpl w:val="F8509CF0"/>
    <w:lvl w:ilvl="0">
      <w:start w:val="24"/>
      <w:numFmt w:val="decimal"/>
      <w:lvlText w:val="%1."/>
      <w:lvlJc w:val="left"/>
      <w:pPr>
        <w:ind w:left="750" w:hanging="750"/>
      </w:pPr>
      <w:rPr>
        <w:rFonts w:hint="default"/>
        <w:b w:val="0"/>
      </w:rPr>
    </w:lvl>
    <w:lvl w:ilvl="1">
      <w:start w:val="12"/>
      <w:numFmt w:val="decimal"/>
      <w:lvlText w:val="%1.%2."/>
      <w:lvlJc w:val="left"/>
      <w:pPr>
        <w:ind w:left="1460" w:hanging="750"/>
      </w:pPr>
      <w:rPr>
        <w:rFonts w:hint="default"/>
        <w:b w:val="0"/>
      </w:rPr>
    </w:lvl>
    <w:lvl w:ilvl="2">
      <w:start w:val="1"/>
      <w:numFmt w:val="decimal"/>
      <w:lvlText w:val="%1.%2.%3."/>
      <w:lvlJc w:val="left"/>
      <w:pPr>
        <w:ind w:left="2736" w:hanging="750"/>
      </w:pPr>
      <w:rPr>
        <w:rFonts w:hint="default"/>
        <w:b w:val="0"/>
      </w:rPr>
    </w:lvl>
    <w:lvl w:ilvl="3">
      <w:start w:val="1"/>
      <w:numFmt w:val="decimal"/>
      <w:lvlText w:val="%1.%2.%3.%4."/>
      <w:lvlJc w:val="left"/>
      <w:pPr>
        <w:ind w:left="4059" w:hanging="1080"/>
      </w:pPr>
      <w:rPr>
        <w:rFonts w:hint="default"/>
        <w:b w:val="0"/>
      </w:rPr>
    </w:lvl>
    <w:lvl w:ilvl="4">
      <w:start w:val="1"/>
      <w:numFmt w:val="decimal"/>
      <w:lvlText w:val="%1.%2.%3.%4.%5."/>
      <w:lvlJc w:val="left"/>
      <w:pPr>
        <w:ind w:left="5052" w:hanging="1080"/>
      </w:pPr>
      <w:rPr>
        <w:rFonts w:hint="default"/>
        <w:b w:val="0"/>
      </w:rPr>
    </w:lvl>
    <w:lvl w:ilvl="5">
      <w:start w:val="1"/>
      <w:numFmt w:val="decimal"/>
      <w:lvlText w:val="%1.%2.%3.%4.%5.%6."/>
      <w:lvlJc w:val="left"/>
      <w:pPr>
        <w:ind w:left="6405" w:hanging="1440"/>
      </w:pPr>
      <w:rPr>
        <w:rFonts w:hint="default"/>
        <w:b w:val="0"/>
      </w:rPr>
    </w:lvl>
    <w:lvl w:ilvl="6">
      <w:start w:val="1"/>
      <w:numFmt w:val="decimal"/>
      <w:lvlText w:val="%1.%2.%3.%4.%5.%6.%7."/>
      <w:lvlJc w:val="left"/>
      <w:pPr>
        <w:ind w:left="7758" w:hanging="1800"/>
      </w:pPr>
      <w:rPr>
        <w:rFonts w:hint="default"/>
        <w:b w:val="0"/>
      </w:rPr>
    </w:lvl>
    <w:lvl w:ilvl="7">
      <w:start w:val="1"/>
      <w:numFmt w:val="decimal"/>
      <w:lvlText w:val="%1.%2.%3.%4.%5.%6.%7.%8."/>
      <w:lvlJc w:val="left"/>
      <w:pPr>
        <w:ind w:left="8751" w:hanging="1800"/>
      </w:pPr>
      <w:rPr>
        <w:rFonts w:hint="default"/>
        <w:b w:val="0"/>
      </w:rPr>
    </w:lvl>
    <w:lvl w:ilvl="8">
      <w:start w:val="1"/>
      <w:numFmt w:val="decimal"/>
      <w:lvlText w:val="%1.%2.%3.%4.%5.%6.%7.%8.%9."/>
      <w:lvlJc w:val="left"/>
      <w:pPr>
        <w:ind w:left="10104" w:hanging="2160"/>
      </w:pPr>
      <w:rPr>
        <w:rFonts w:hint="default"/>
        <w:b w:val="0"/>
      </w:rPr>
    </w:lvl>
  </w:abstractNum>
  <w:abstractNum w:abstractNumId="11">
    <w:nsid w:val="1F9E2D79"/>
    <w:multiLevelType w:val="multilevel"/>
    <w:tmpl w:val="726C37A6"/>
    <w:lvl w:ilvl="0">
      <w:start w:val="1"/>
      <w:numFmt w:val="decimal"/>
      <w:lvlText w:val="6.%1."/>
      <w:lvlJc w:val="left"/>
      <w:pPr>
        <w:ind w:left="432" w:hanging="432"/>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24F51128"/>
    <w:multiLevelType w:val="multilevel"/>
    <w:tmpl w:val="D7740482"/>
    <w:lvl w:ilvl="0">
      <w:start w:val="2"/>
      <w:numFmt w:val="decimal"/>
      <w:lvlText w:val="%1."/>
      <w:lvlJc w:val="left"/>
      <w:pPr>
        <w:ind w:left="525" w:hanging="525"/>
      </w:pPr>
      <w:rPr>
        <w:rFonts w:hint="default"/>
      </w:rPr>
    </w:lvl>
    <w:lvl w:ilvl="1">
      <w:start w:val="10"/>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nsid w:val="2BDA11F9"/>
    <w:multiLevelType w:val="multilevel"/>
    <w:tmpl w:val="485C52F8"/>
    <w:lvl w:ilvl="0">
      <w:start w:val="1"/>
      <w:numFmt w:val="decimal"/>
      <w:lvlText w:val="5.%1."/>
      <w:lvlJc w:val="left"/>
      <w:pPr>
        <w:ind w:firstLine="567"/>
      </w:pPr>
      <w:rPr>
        <w:rFonts w:hint="default"/>
        <w:b w:val="0"/>
        <w:bCs w:val="0"/>
        <w:sz w:val="28"/>
        <w:szCs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2C5F7FCB"/>
    <w:multiLevelType w:val="hybridMultilevel"/>
    <w:tmpl w:val="E1540B9A"/>
    <w:lvl w:ilvl="0" w:tplc="4D66BD96">
      <w:start w:val="3"/>
      <w:numFmt w:val="decimal"/>
      <w:lvlText w:val="%1."/>
      <w:lvlJc w:val="left"/>
      <w:pPr>
        <w:ind w:left="720" w:hanging="360"/>
      </w:pPr>
      <w:rPr>
        <w:rFonts w:hint="default"/>
      </w:rPr>
    </w:lvl>
    <w:lvl w:ilvl="1" w:tplc="D9D2F150" w:tentative="1">
      <w:start w:val="1"/>
      <w:numFmt w:val="lowerLetter"/>
      <w:lvlText w:val="%2."/>
      <w:lvlJc w:val="left"/>
      <w:pPr>
        <w:ind w:left="1440" w:hanging="360"/>
      </w:pPr>
    </w:lvl>
    <w:lvl w:ilvl="2" w:tplc="16C6F5EC" w:tentative="1">
      <w:start w:val="1"/>
      <w:numFmt w:val="lowerRoman"/>
      <w:lvlText w:val="%3."/>
      <w:lvlJc w:val="right"/>
      <w:pPr>
        <w:ind w:left="2160" w:hanging="180"/>
      </w:pPr>
    </w:lvl>
    <w:lvl w:ilvl="3" w:tplc="F3B288E4" w:tentative="1">
      <w:start w:val="1"/>
      <w:numFmt w:val="decimal"/>
      <w:lvlText w:val="%4."/>
      <w:lvlJc w:val="left"/>
      <w:pPr>
        <w:ind w:left="2880" w:hanging="360"/>
      </w:pPr>
    </w:lvl>
    <w:lvl w:ilvl="4" w:tplc="1A824E36" w:tentative="1">
      <w:start w:val="1"/>
      <w:numFmt w:val="lowerLetter"/>
      <w:lvlText w:val="%5."/>
      <w:lvlJc w:val="left"/>
      <w:pPr>
        <w:ind w:left="3600" w:hanging="360"/>
      </w:pPr>
    </w:lvl>
    <w:lvl w:ilvl="5" w:tplc="E1787D6A" w:tentative="1">
      <w:start w:val="1"/>
      <w:numFmt w:val="lowerRoman"/>
      <w:lvlText w:val="%6."/>
      <w:lvlJc w:val="right"/>
      <w:pPr>
        <w:ind w:left="4320" w:hanging="180"/>
      </w:pPr>
    </w:lvl>
    <w:lvl w:ilvl="6" w:tplc="C58626C8" w:tentative="1">
      <w:start w:val="1"/>
      <w:numFmt w:val="decimal"/>
      <w:lvlText w:val="%7."/>
      <w:lvlJc w:val="left"/>
      <w:pPr>
        <w:ind w:left="5040" w:hanging="360"/>
      </w:pPr>
    </w:lvl>
    <w:lvl w:ilvl="7" w:tplc="177C52C2" w:tentative="1">
      <w:start w:val="1"/>
      <w:numFmt w:val="lowerLetter"/>
      <w:lvlText w:val="%8."/>
      <w:lvlJc w:val="left"/>
      <w:pPr>
        <w:ind w:left="5760" w:hanging="360"/>
      </w:pPr>
    </w:lvl>
    <w:lvl w:ilvl="8" w:tplc="70E20BCA" w:tentative="1">
      <w:start w:val="1"/>
      <w:numFmt w:val="lowerRoman"/>
      <w:lvlText w:val="%9."/>
      <w:lvlJc w:val="right"/>
      <w:pPr>
        <w:ind w:left="6480" w:hanging="180"/>
      </w:pPr>
    </w:lvl>
  </w:abstractNum>
  <w:abstractNum w:abstractNumId="15">
    <w:nsid w:val="2C8D6540"/>
    <w:multiLevelType w:val="hybridMultilevel"/>
    <w:tmpl w:val="4A0AF190"/>
    <w:lvl w:ilvl="0" w:tplc="B33A5BBE">
      <w:start w:val="2"/>
      <w:numFmt w:val="decimal"/>
      <w:lvlText w:val="%1"/>
      <w:lvlJc w:val="left"/>
      <w:pPr>
        <w:ind w:left="720" w:hanging="360"/>
      </w:pPr>
      <w:rPr>
        <w:rFonts w:hint="default"/>
        <w:b w:val="0"/>
      </w:rPr>
    </w:lvl>
    <w:lvl w:ilvl="1" w:tplc="F7C26218" w:tentative="1">
      <w:start w:val="1"/>
      <w:numFmt w:val="lowerLetter"/>
      <w:lvlText w:val="%2."/>
      <w:lvlJc w:val="left"/>
      <w:pPr>
        <w:ind w:left="1440" w:hanging="360"/>
      </w:pPr>
    </w:lvl>
    <w:lvl w:ilvl="2" w:tplc="8AE4F668" w:tentative="1">
      <w:start w:val="1"/>
      <w:numFmt w:val="lowerRoman"/>
      <w:lvlText w:val="%3."/>
      <w:lvlJc w:val="right"/>
      <w:pPr>
        <w:ind w:left="2160" w:hanging="180"/>
      </w:pPr>
    </w:lvl>
    <w:lvl w:ilvl="3" w:tplc="85E67046" w:tentative="1">
      <w:start w:val="1"/>
      <w:numFmt w:val="decimal"/>
      <w:lvlText w:val="%4."/>
      <w:lvlJc w:val="left"/>
      <w:pPr>
        <w:ind w:left="2880" w:hanging="360"/>
      </w:pPr>
    </w:lvl>
    <w:lvl w:ilvl="4" w:tplc="C60EC32C" w:tentative="1">
      <w:start w:val="1"/>
      <w:numFmt w:val="lowerLetter"/>
      <w:lvlText w:val="%5."/>
      <w:lvlJc w:val="left"/>
      <w:pPr>
        <w:ind w:left="3600" w:hanging="360"/>
      </w:pPr>
    </w:lvl>
    <w:lvl w:ilvl="5" w:tplc="00E6F8A8" w:tentative="1">
      <w:start w:val="1"/>
      <w:numFmt w:val="lowerRoman"/>
      <w:lvlText w:val="%6."/>
      <w:lvlJc w:val="right"/>
      <w:pPr>
        <w:ind w:left="4320" w:hanging="180"/>
      </w:pPr>
    </w:lvl>
    <w:lvl w:ilvl="6" w:tplc="0D2CC25A" w:tentative="1">
      <w:start w:val="1"/>
      <w:numFmt w:val="decimal"/>
      <w:lvlText w:val="%7."/>
      <w:lvlJc w:val="left"/>
      <w:pPr>
        <w:ind w:left="5040" w:hanging="360"/>
      </w:pPr>
    </w:lvl>
    <w:lvl w:ilvl="7" w:tplc="7350508C" w:tentative="1">
      <w:start w:val="1"/>
      <w:numFmt w:val="lowerLetter"/>
      <w:lvlText w:val="%8."/>
      <w:lvlJc w:val="left"/>
      <w:pPr>
        <w:ind w:left="5760" w:hanging="360"/>
      </w:pPr>
    </w:lvl>
    <w:lvl w:ilvl="8" w:tplc="8AAC61AA" w:tentative="1">
      <w:start w:val="1"/>
      <w:numFmt w:val="lowerRoman"/>
      <w:lvlText w:val="%9."/>
      <w:lvlJc w:val="right"/>
      <w:pPr>
        <w:ind w:left="6480" w:hanging="180"/>
      </w:pPr>
    </w:lvl>
  </w:abstractNum>
  <w:abstractNum w:abstractNumId="16">
    <w:nsid w:val="2DF71C1A"/>
    <w:multiLevelType w:val="hybridMultilevel"/>
    <w:tmpl w:val="990020E8"/>
    <w:lvl w:ilvl="0" w:tplc="BF0CC018">
      <w:start w:val="1"/>
      <w:numFmt w:val="decimal"/>
      <w:lvlText w:val="%1."/>
      <w:lvlJc w:val="left"/>
      <w:pPr>
        <w:ind w:left="720" w:hanging="360"/>
      </w:pPr>
      <w:rPr>
        <w:rFonts w:hint="default"/>
      </w:rPr>
    </w:lvl>
    <w:lvl w:ilvl="1" w:tplc="E36E842E">
      <w:start w:val="1"/>
      <w:numFmt w:val="lowerLetter"/>
      <w:lvlText w:val="%2."/>
      <w:lvlJc w:val="left"/>
      <w:pPr>
        <w:ind w:left="1440" w:hanging="360"/>
      </w:pPr>
    </w:lvl>
    <w:lvl w:ilvl="2" w:tplc="7AE2D17E">
      <w:start w:val="1"/>
      <w:numFmt w:val="lowerRoman"/>
      <w:lvlText w:val="%3."/>
      <w:lvlJc w:val="right"/>
      <w:pPr>
        <w:ind w:left="2160" w:hanging="180"/>
      </w:pPr>
    </w:lvl>
    <w:lvl w:ilvl="3" w:tplc="786ADA6A">
      <w:start w:val="1"/>
      <w:numFmt w:val="decimal"/>
      <w:lvlText w:val="%4."/>
      <w:lvlJc w:val="left"/>
      <w:pPr>
        <w:ind w:left="2880" w:hanging="360"/>
      </w:pPr>
    </w:lvl>
    <w:lvl w:ilvl="4" w:tplc="CB4E088A">
      <w:start w:val="1"/>
      <w:numFmt w:val="lowerLetter"/>
      <w:lvlText w:val="%5."/>
      <w:lvlJc w:val="left"/>
      <w:pPr>
        <w:ind w:left="3600" w:hanging="360"/>
      </w:pPr>
    </w:lvl>
    <w:lvl w:ilvl="5" w:tplc="F76A3E50">
      <w:start w:val="1"/>
      <w:numFmt w:val="lowerRoman"/>
      <w:lvlText w:val="%6."/>
      <w:lvlJc w:val="right"/>
      <w:pPr>
        <w:ind w:left="4320" w:hanging="180"/>
      </w:pPr>
    </w:lvl>
    <w:lvl w:ilvl="6" w:tplc="CD362800">
      <w:start w:val="1"/>
      <w:numFmt w:val="decimal"/>
      <w:lvlText w:val="%7."/>
      <w:lvlJc w:val="left"/>
      <w:pPr>
        <w:ind w:left="5040" w:hanging="360"/>
      </w:pPr>
    </w:lvl>
    <w:lvl w:ilvl="7" w:tplc="F934C7A8">
      <w:start w:val="1"/>
      <w:numFmt w:val="lowerLetter"/>
      <w:lvlText w:val="%8."/>
      <w:lvlJc w:val="left"/>
      <w:pPr>
        <w:ind w:left="5760" w:hanging="360"/>
      </w:pPr>
    </w:lvl>
    <w:lvl w:ilvl="8" w:tplc="2A80D586">
      <w:start w:val="1"/>
      <w:numFmt w:val="lowerRoman"/>
      <w:lvlText w:val="%9."/>
      <w:lvlJc w:val="right"/>
      <w:pPr>
        <w:ind w:left="6480" w:hanging="180"/>
      </w:pPr>
    </w:lvl>
  </w:abstractNum>
  <w:abstractNum w:abstractNumId="17">
    <w:nsid w:val="300441EF"/>
    <w:multiLevelType w:val="hybridMultilevel"/>
    <w:tmpl w:val="7CA69070"/>
    <w:lvl w:ilvl="0" w:tplc="B5DE888A">
      <w:start w:val="1"/>
      <w:numFmt w:val="decimal"/>
      <w:lvlText w:val="%1."/>
      <w:lvlJc w:val="left"/>
      <w:pPr>
        <w:ind w:left="720" w:hanging="360"/>
      </w:pPr>
      <w:rPr>
        <w:rFonts w:hint="default"/>
      </w:rPr>
    </w:lvl>
    <w:lvl w:ilvl="1" w:tplc="8DB00550" w:tentative="1">
      <w:start w:val="1"/>
      <w:numFmt w:val="lowerLetter"/>
      <w:lvlText w:val="%2."/>
      <w:lvlJc w:val="left"/>
      <w:pPr>
        <w:ind w:left="1440" w:hanging="360"/>
      </w:pPr>
    </w:lvl>
    <w:lvl w:ilvl="2" w:tplc="2AC4F474" w:tentative="1">
      <w:start w:val="1"/>
      <w:numFmt w:val="lowerRoman"/>
      <w:lvlText w:val="%3."/>
      <w:lvlJc w:val="right"/>
      <w:pPr>
        <w:ind w:left="2160" w:hanging="180"/>
      </w:pPr>
    </w:lvl>
    <w:lvl w:ilvl="3" w:tplc="8DE29DF4" w:tentative="1">
      <w:start w:val="1"/>
      <w:numFmt w:val="decimal"/>
      <w:lvlText w:val="%4."/>
      <w:lvlJc w:val="left"/>
      <w:pPr>
        <w:ind w:left="2880" w:hanging="360"/>
      </w:pPr>
    </w:lvl>
    <w:lvl w:ilvl="4" w:tplc="0AE0AE22" w:tentative="1">
      <w:start w:val="1"/>
      <w:numFmt w:val="lowerLetter"/>
      <w:lvlText w:val="%5."/>
      <w:lvlJc w:val="left"/>
      <w:pPr>
        <w:ind w:left="3600" w:hanging="360"/>
      </w:pPr>
    </w:lvl>
    <w:lvl w:ilvl="5" w:tplc="DB82821E" w:tentative="1">
      <w:start w:val="1"/>
      <w:numFmt w:val="lowerRoman"/>
      <w:lvlText w:val="%6."/>
      <w:lvlJc w:val="right"/>
      <w:pPr>
        <w:ind w:left="4320" w:hanging="180"/>
      </w:pPr>
    </w:lvl>
    <w:lvl w:ilvl="6" w:tplc="4E489878" w:tentative="1">
      <w:start w:val="1"/>
      <w:numFmt w:val="decimal"/>
      <w:lvlText w:val="%7."/>
      <w:lvlJc w:val="left"/>
      <w:pPr>
        <w:ind w:left="5040" w:hanging="360"/>
      </w:pPr>
    </w:lvl>
    <w:lvl w:ilvl="7" w:tplc="D3E6CAAC" w:tentative="1">
      <w:start w:val="1"/>
      <w:numFmt w:val="lowerLetter"/>
      <w:lvlText w:val="%8."/>
      <w:lvlJc w:val="left"/>
      <w:pPr>
        <w:ind w:left="5760" w:hanging="360"/>
      </w:pPr>
    </w:lvl>
    <w:lvl w:ilvl="8" w:tplc="AD6C7DF0" w:tentative="1">
      <w:start w:val="1"/>
      <w:numFmt w:val="lowerRoman"/>
      <w:lvlText w:val="%9."/>
      <w:lvlJc w:val="right"/>
      <w:pPr>
        <w:ind w:left="6480" w:hanging="180"/>
      </w:pPr>
    </w:lvl>
  </w:abstractNum>
  <w:abstractNum w:abstractNumId="18">
    <w:nsid w:val="36E22AE3"/>
    <w:multiLevelType w:val="multilevel"/>
    <w:tmpl w:val="FC3C2748"/>
    <w:lvl w:ilvl="0">
      <w:start w:val="1"/>
      <w:numFmt w:val="decimal"/>
      <w:lvlText w:val="10.%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39165294"/>
    <w:multiLevelType w:val="multilevel"/>
    <w:tmpl w:val="895647C6"/>
    <w:lvl w:ilvl="0">
      <w:start w:val="1"/>
      <w:numFmt w:val="decimal"/>
      <w:lvlText w:val="7.%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3DCF7B72"/>
    <w:multiLevelType w:val="hybridMultilevel"/>
    <w:tmpl w:val="16BCA16E"/>
    <w:lvl w:ilvl="0" w:tplc="A70265CC">
      <w:start w:val="1"/>
      <w:numFmt w:val="decimal"/>
      <w:lvlText w:val="%1."/>
      <w:lvlJc w:val="left"/>
      <w:pPr>
        <w:ind w:left="612" w:hanging="360"/>
      </w:pPr>
    </w:lvl>
    <w:lvl w:ilvl="1" w:tplc="B47C7BC8" w:tentative="1">
      <w:start w:val="1"/>
      <w:numFmt w:val="lowerLetter"/>
      <w:lvlText w:val="%2."/>
      <w:lvlJc w:val="left"/>
      <w:pPr>
        <w:ind w:left="1332" w:hanging="360"/>
      </w:pPr>
    </w:lvl>
    <w:lvl w:ilvl="2" w:tplc="350452AC" w:tentative="1">
      <w:start w:val="1"/>
      <w:numFmt w:val="lowerRoman"/>
      <w:lvlText w:val="%3."/>
      <w:lvlJc w:val="right"/>
      <w:pPr>
        <w:ind w:left="2052" w:hanging="180"/>
      </w:pPr>
    </w:lvl>
    <w:lvl w:ilvl="3" w:tplc="F54884BE" w:tentative="1">
      <w:start w:val="1"/>
      <w:numFmt w:val="decimal"/>
      <w:lvlText w:val="%4."/>
      <w:lvlJc w:val="left"/>
      <w:pPr>
        <w:ind w:left="2772" w:hanging="360"/>
      </w:pPr>
    </w:lvl>
    <w:lvl w:ilvl="4" w:tplc="037ADDDE" w:tentative="1">
      <w:start w:val="1"/>
      <w:numFmt w:val="lowerLetter"/>
      <w:lvlText w:val="%5."/>
      <w:lvlJc w:val="left"/>
      <w:pPr>
        <w:ind w:left="3492" w:hanging="360"/>
      </w:pPr>
    </w:lvl>
    <w:lvl w:ilvl="5" w:tplc="4C860DA4" w:tentative="1">
      <w:start w:val="1"/>
      <w:numFmt w:val="lowerRoman"/>
      <w:lvlText w:val="%6."/>
      <w:lvlJc w:val="right"/>
      <w:pPr>
        <w:ind w:left="4212" w:hanging="180"/>
      </w:pPr>
    </w:lvl>
    <w:lvl w:ilvl="6" w:tplc="88B4DABC" w:tentative="1">
      <w:start w:val="1"/>
      <w:numFmt w:val="decimal"/>
      <w:lvlText w:val="%7."/>
      <w:lvlJc w:val="left"/>
      <w:pPr>
        <w:ind w:left="4932" w:hanging="360"/>
      </w:pPr>
    </w:lvl>
    <w:lvl w:ilvl="7" w:tplc="062648B6" w:tentative="1">
      <w:start w:val="1"/>
      <w:numFmt w:val="lowerLetter"/>
      <w:lvlText w:val="%8."/>
      <w:lvlJc w:val="left"/>
      <w:pPr>
        <w:ind w:left="5652" w:hanging="360"/>
      </w:pPr>
    </w:lvl>
    <w:lvl w:ilvl="8" w:tplc="E5AA2D0A" w:tentative="1">
      <w:start w:val="1"/>
      <w:numFmt w:val="lowerRoman"/>
      <w:lvlText w:val="%9."/>
      <w:lvlJc w:val="right"/>
      <w:pPr>
        <w:ind w:left="6372" w:hanging="180"/>
      </w:pPr>
    </w:lvl>
  </w:abstractNum>
  <w:abstractNum w:abstractNumId="21">
    <w:nsid w:val="3E213A47"/>
    <w:multiLevelType w:val="multilevel"/>
    <w:tmpl w:val="F424BC9C"/>
    <w:lvl w:ilvl="0">
      <w:start w:val="2"/>
      <w:numFmt w:val="decimal"/>
      <w:lvlText w:val="%1"/>
      <w:lvlJc w:val="left"/>
      <w:pPr>
        <w:ind w:left="360" w:hanging="360"/>
      </w:pPr>
      <w:rPr>
        <w:rFonts w:hint="default"/>
      </w:rPr>
    </w:lvl>
    <w:lvl w:ilvl="1">
      <w:start w:val="9"/>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2">
    <w:nsid w:val="43A316CB"/>
    <w:multiLevelType w:val="multilevel"/>
    <w:tmpl w:val="22AA5886"/>
    <w:lvl w:ilvl="0">
      <w:start w:val="1"/>
      <w:numFmt w:val="decimal"/>
      <w:lvlText w:val="2.%1."/>
      <w:lvlJc w:val="left"/>
      <w:pPr>
        <w:tabs>
          <w:tab w:val="num" w:pos="0"/>
        </w:tabs>
        <w:ind w:left="567" w:hanging="567"/>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2.%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50EB0AFC"/>
    <w:multiLevelType w:val="hybridMultilevel"/>
    <w:tmpl w:val="36DACF7E"/>
    <w:lvl w:ilvl="0" w:tplc="A4DADE88">
      <w:start w:val="4"/>
      <w:numFmt w:val="decimal"/>
      <w:lvlText w:val="%1."/>
      <w:lvlJc w:val="left"/>
      <w:pPr>
        <w:ind w:left="720" w:hanging="360"/>
      </w:pPr>
      <w:rPr>
        <w:rFonts w:hint="default"/>
      </w:rPr>
    </w:lvl>
    <w:lvl w:ilvl="1" w:tplc="9A22A022" w:tentative="1">
      <w:start w:val="1"/>
      <w:numFmt w:val="lowerLetter"/>
      <w:lvlText w:val="%2."/>
      <w:lvlJc w:val="left"/>
      <w:pPr>
        <w:ind w:left="1440" w:hanging="360"/>
      </w:pPr>
    </w:lvl>
    <w:lvl w:ilvl="2" w:tplc="BFCA2C9E" w:tentative="1">
      <w:start w:val="1"/>
      <w:numFmt w:val="lowerRoman"/>
      <w:lvlText w:val="%3."/>
      <w:lvlJc w:val="right"/>
      <w:pPr>
        <w:ind w:left="2160" w:hanging="180"/>
      </w:pPr>
    </w:lvl>
    <w:lvl w:ilvl="3" w:tplc="10D4D0CA" w:tentative="1">
      <w:start w:val="1"/>
      <w:numFmt w:val="decimal"/>
      <w:lvlText w:val="%4."/>
      <w:lvlJc w:val="left"/>
      <w:pPr>
        <w:ind w:left="2880" w:hanging="360"/>
      </w:pPr>
    </w:lvl>
    <w:lvl w:ilvl="4" w:tplc="78DC18DC" w:tentative="1">
      <w:start w:val="1"/>
      <w:numFmt w:val="lowerLetter"/>
      <w:lvlText w:val="%5."/>
      <w:lvlJc w:val="left"/>
      <w:pPr>
        <w:ind w:left="3600" w:hanging="360"/>
      </w:pPr>
    </w:lvl>
    <w:lvl w:ilvl="5" w:tplc="07C6B02C" w:tentative="1">
      <w:start w:val="1"/>
      <w:numFmt w:val="lowerRoman"/>
      <w:lvlText w:val="%6."/>
      <w:lvlJc w:val="right"/>
      <w:pPr>
        <w:ind w:left="4320" w:hanging="180"/>
      </w:pPr>
    </w:lvl>
    <w:lvl w:ilvl="6" w:tplc="186EAD52" w:tentative="1">
      <w:start w:val="1"/>
      <w:numFmt w:val="decimal"/>
      <w:lvlText w:val="%7."/>
      <w:lvlJc w:val="left"/>
      <w:pPr>
        <w:ind w:left="5040" w:hanging="360"/>
      </w:pPr>
    </w:lvl>
    <w:lvl w:ilvl="7" w:tplc="97680F6E" w:tentative="1">
      <w:start w:val="1"/>
      <w:numFmt w:val="lowerLetter"/>
      <w:lvlText w:val="%8."/>
      <w:lvlJc w:val="left"/>
      <w:pPr>
        <w:ind w:left="5760" w:hanging="360"/>
      </w:pPr>
    </w:lvl>
    <w:lvl w:ilvl="8" w:tplc="5C688C26" w:tentative="1">
      <w:start w:val="1"/>
      <w:numFmt w:val="lowerRoman"/>
      <w:lvlText w:val="%9."/>
      <w:lvlJc w:val="right"/>
      <w:pPr>
        <w:ind w:left="6480" w:hanging="180"/>
      </w:pPr>
    </w:lvl>
  </w:abstractNum>
  <w:abstractNum w:abstractNumId="24">
    <w:nsid w:val="52A54169"/>
    <w:multiLevelType w:val="hybridMultilevel"/>
    <w:tmpl w:val="5B86824C"/>
    <w:lvl w:ilvl="0" w:tplc="00785F48">
      <w:start w:val="1"/>
      <w:numFmt w:val="decimal"/>
      <w:lvlText w:val="%1."/>
      <w:lvlJc w:val="left"/>
      <w:pPr>
        <w:ind w:left="360" w:hanging="360"/>
      </w:pPr>
    </w:lvl>
    <w:lvl w:ilvl="1" w:tplc="CED442AA" w:tentative="1">
      <w:start w:val="1"/>
      <w:numFmt w:val="lowerLetter"/>
      <w:lvlText w:val="%2."/>
      <w:lvlJc w:val="left"/>
      <w:pPr>
        <w:ind w:left="1080" w:hanging="360"/>
      </w:pPr>
    </w:lvl>
    <w:lvl w:ilvl="2" w:tplc="F1BC7F9E" w:tentative="1">
      <w:start w:val="1"/>
      <w:numFmt w:val="lowerRoman"/>
      <w:lvlText w:val="%3."/>
      <w:lvlJc w:val="right"/>
      <w:pPr>
        <w:ind w:left="1800" w:hanging="180"/>
      </w:pPr>
    </w:lvl>
    <w:lvl w:ilvl="3" w:tplc="6D0A831E" w:tentative="1">
      <w:start w:val="1"/>
      <w:numFmt w:val="decimal"/>
      <w:lvlText w:val="%4."/>
      <w:lvlJc w:val="left"/>
      <w:pPr>
        <w:ind w:left="2520" w:hanging="360"/>
      </w:pPr>
    </w:lvl>
    <w:lvl w:ilvl="4" w:tplc="BEC07D32" w:tentative="1">
      <w:start w:val="1"/>
      <w:numFmt w:val="lowerLetter"/>
      <w:lvlText w:val="%5."/>
      <w:lvlJc w:val="left"/>
      <w:pPr>
        <w:ind w:left="3240" w:hanging="360"/>
      </w:pPr>
    </w:lvl>
    <w:lvl w:ilvl="5" w:tplc="63C296E0" w:tentative="1">
      <w:start w:val="1"/>
      <w:numFmt w:val="lowerRoman"/>
      <w:lvlText w:val="%6."/>
      <w:lvlJc w:val="right"/>
      <w:pPr>
        <w:ind w:left="3960" w:hanging="180"/>
      </w:pPr>
    </w:lvl>
    <w:lvl w:ilvl="6" w:tplc="A4DAC76E" w:tentative="1">
      <w:start w:val="1"/>
      <w:numFmt w:val="decimal"/>
      <w:lvlText w:val="%7."/>
      <w:lvlJc w:val="left"/>
      <w:pPr>
        <w:ind w:left="4680" w:hanging="360"/>
      </w:pPr>
    </w:lvl>
    <w:lvl w:ilvl="7" w:tplc="3B8A7544" w:tentative="1">
      <w:start w:val="1"/>
      <w:numFmt w:val="lowerLetter"/>
      <w:lvlText w:val="%8."/>
      <w:lvlJc w:val="left"/>
      <w:pPr>
        <w:ind w:left="5400" w:hanging="360"/>
      </w:pPr>
    </w:lvl>
    <w:lvl w:ilvl="8" w:tplc="26280E1C" w:tentative="1">
      <w:start w:val="1"/>
      <w:numFmt w:val="lowerRoman"/>
      <w:lvlText w:val="%9."/>
      <w:lvlJc w:val="right"/>
      <w:pPr>
        <w:ind w:left="6120" w:hanging="180"/>
      </w:pPr>
    </w:lvl>
  </w:abstractNum>
  <w:abstractNum w:abstractNumId="25">
    <w:nsid w:val="57D1268E"/>
    <w:multiLevelType w:val="hybridMultilevel"/>
    <w:tmpl w:val="AEB297B6"/>
    <w:lvl w:ilvl="0" w:tplc="AEF0DB78">
      <w:start w:val="1"/>
      <w:numFmt w:val="decimal"/>
      <w:lvlText w:val="%1."/>
      <w:lvlJc w:val="left"/>
      <w:pPr>
        <w:ind w:left="720" w:hanging="360"/>
      </w:pPr>
      <w:rPr>
        <w:rFonts w:hint="default"/>
        <w:b/>
      </w:rPr>
    </w:lvl>
    <w:lvl w:ilvl="1" w:tplc="1B84169C" w:tentative="1">
      <w:start w:val="1"/>
      <w:numFmt w:val="lowerLetter"/>
      <w:lvlText w:val="%2."/>
      <w:lvlJc w:val="left"/>
      <w:pPr>
        <w:ind w:left="1440" w:hanging="360"/>
      </w:pPr>
    </w:lvl>
    <w:lvl w:ilvl="2" w:tplc="CF4C1D4A" w:tentative="1">
      <w:start w:val="1"/>
      <w:numFmt w:val="lowerRoman"/>
      <w:lvlText w:val="%3."/>
      <w:lvlJc w:val="right"/>
      <w:pPr>
        <w:ind w:left="2160" w:hanging="180"/>
      </w:pPr>
    </w:lvl>
    <w:lvl w:ilvl="3" w:tplc="2242AC2E" w:tentative="1">
      <w:start w:val="1"/>
      <w:numFmt w:val="decimal"/>
      <w:lvlText w:val="%4."/>
      <w:lvlJc w:val="left"/>
      <w:pPr>
        <w:ind w:left="2880" w:hanging="360"/>
      </w:pPr>
    </w:lvl>
    <w:lvl w:ilvl="4" w:tplc="D6C01DBE" w:tentative="1">
      <w:start w:val="1"/>
      <w:numFmt w:val="lowerLetter"/>
      <w:lvlText w:val="%5."/>
      <w:lvlJc w:val="left"/>
      <w:pPr>
        <w:ind w:left="3600" w:hanging="360"/>
      </w:pPr>
    </w:lvl>
    <w:lvl w:ilvl="5" w:tplc="80A0E28E" w:tentative="1">
      <w:start w:val="1"/>
      <w:numFmt w:val="lowerRoman"/>
      <w:lvlText w:val="%6."/>
      <w:lvlJc w:val="right"/>
      <w:pPr>
        <w:ind w:left="4320" w:hanging="180"/>
      </w:pPr>
    </w:lvl>
    <w:lvl w:ilvl="6" w:tplc="E3F25D38" w:tentative="1">
      <w:start w:val="1"/>
      <w:numFmt w:val="decimal"/>
      <w:lvlText w:val="%7."/>
      <w:lvlJc w:val="left"/>
      <w:pPr>
        <w:ind w:left="5040" w:hanging="360"/>
      </w:pPr>
    </w:lvl>
    <w:lvl w:ilvl="7" w:tplc="C2781A32" w:tentative="1">
      <w:start w:val="1"/>
      <w:numFmt w:val="lowerLetter"/>
      <w:lvlText w:val="%8."/>
      <w:lvlJc w:val="left"/>
      <w:pPr>
        <w:ind w:left="5760" w:hanging="360"/>
      </w:pPr>
    </w:lvl>
    <w:lvl w:ilvl="8" w:tplc="40D0D482" w:tentative="1">
      <w:start w:val="1"/>
      <w:numFmt w:val="lowerRoman"/>
      <w:lvlText w:val="%9."/>
      <w:lvlJc w:val="right"/>
      <w:pPr>
        <w:ind w:left="6480" w:hanging="180"/>
      </w:pPr>
    </w:lvl>
  </w:abstractNum>
  <w:abstractNum w:abstractNumId="26">
    <w:nsid w:val="597354C0"/>
    <w:multiLevelType w:val="hybridMultilevel"/>
    <w:tmpl w:val="00A067B2"/>
    <w:lvl w:ilvl="0" w:tplc="A84885AC">
      <w:start w:val="4"/>
      <w:numFmt w:val="decimal"/>
      <w:lvlText w:val="%1."/>
      <w:lvlJc w:val="left"/>
      <w:pPr>
        <w:ind w:left="720" w:hanging="360"/>
      </w:pPr>
      <w:rPr>
        <w:rFonts w:hint="default"/>
      </w:rPr>
    </w:lvl>
    <w:lvl w:ilvl="1" w:tplc="AADEAECA" w:tentative="1">
      <w:start w:val="1"/>
      <w:numFmt w:val="lowerLetter"/>
      <w:lvlText w:val="%2."/>
      <w:lvlJc w:val="left"/>
      <w:pPr>
        <w:ind w:left="1440" w:hanging="360"/>
      </w:pPr>
    </w:lvl>
    <w:lvl w:ilvl="2" w:tplc="0ABC2148" w:tentative="1">
      <w:start w:val="1"/>
      <w:numFmt w:val="lowerRoman"/>
      <w:lvlText w:val="%3."/>
      <w:lvlJc w:val="right"/>
      <w:pPr>
        <w:ind w:left="2160" w:hanging="180"/>
      </w:pPr>
    </w:lvl>
    <w:lvl w:ilvl="3" w:tplc="1F36C7E6" w:tentative="1">
      <w:start w:val="1"/>
      <w:numFmt w:val="decimal"/>
      <w:lvlText w:val="%4."/>
      <w:lvlJc w:val="left"/>
      <w:pPr>
        <w:ind w:left="2880" w:hanging="360"/>
      </w:pPr>
    </w:lvl>
    <w:lvl w:ilvl="4" w:tplc="54662726" w:tentative="1">
      <w:start w:val="1"/>
      <w:numFmt w:val="lowerLetter"/>
      <w:lvlText w:val="%5."/>
      <w:lvlJc w:val="left"/>
      <w:pPr>
        <w:ind w:left="3600" w:hanging="360"/>
      </w:pPr>
    </w:lvl>
    <w:lvl w:ilvl="5" w:tplc="217E6188" w:tentative="1">
      <w:start w:val="1"/>
      <w:numFmt w:val="lowerRoman"/>
      <w:lvlText w:val="%6."/>
      <w:lvlJc w:val="right"/>
      <w:pPr>
        <w:ind w:left="4320" w:hanging="180"/>
      </w:pPr>
    </w:lvl>
    <w:lvl w:ilvl="6" w:tplc="1DC8E794" w:tentative="1">
      <w:start w:val="1"/>
      <w:numFmt w:val="decimal"/>
      <w:lvlText w:val="%7."/>
      <w:lvlJc w:val="left"/>
      <w:pPr>
        <w:ind w:left="5040" w:hanging="360"/>
      </w:pPr>
    </w:lvl>
    <w:lvl w:ilvl="7" w:tplc="CF826C9E" w:tentative="1">
      <w:start w:val="1"/>
      <w:numFmt w:val="lowerLetter"/>
      <w:lvlText w:val="%8."/>
      <w:lvlJc w:val="left"/>
      <w:pPr>
        <w:ind w:left="5760" w:hanging="360"/>
      </w:pPr>
    </w:lvl>
    <w:lvl w:ilvl="8" w:tplc="83DE543E" w:tentative="1">
      <w:start w:val="1"/>
      <w:numFmt w:val="lowerRoman"/>
      <w:lvlText w:val="%9."/>
      <w:lvlJc w:val="right"/>
      <w:pPr>
        <w:ind w:left="6480" w:hanging="180"/>
      </w:pPr>
    </w:lvl>
  </w:abstractNum>
  <w:abstractNum w:abstractNumId="27">
    <w:nsid w:val="61860E50"/>
    <w:multiLevelType w:val="hybridMultilevel"/>
    <w:tmpl w:val="7C368A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FA43DB8"/>
    <w:multiLevelType w:val="hybridMultilevel"/>
    <w:tmpl w:val="E8B28EA6"/>
    <w:lvl w:ilvl="0" w:tplc="EE781344">
      <w:start w:val="1"/>
      <w:numFmt w:val="decimal"/>
      <w:lvlText w:val="%1."/>
      <w:lvlJc w:val="left"/>
      <w:pPr>
        <w:tabs>
          <w:tab w:val="num" w:pos="502"/>
        </w:tabs>
        <w:ind w:left="502" w:hanging="360"/>
      </w:pPr>
    </w:lvl>
    <w:lvl w:ilvl="1" w:tplc="5B5AF7D0">
      <w:start w:val="1"/>
      <w:numFmt w:val="lowerLetter"/>
      <w:lvlText w:val="%2."/>
      <w:lvlJc w:val="left"/>
      <w:pPr>
        <w:tabs>
          <w:tab w:val="num" w:pos="1222"/>
        </w:tabs>
        <w:ind w:left="1222" w:hanging="360"/>
      </w:pPr>
    </w:lvl>
    <w:lvl w:ilvl="2" w:tplc="6B0E5028">
      <w:start w:val="1"/>
      <w:numFmt w:val="lowerRoman"/>
      <w:lvlText w:val="%3."/>
      <w:lvlJc w:val="right"/>
      <w:pPr>
        <w:tabs>
          <w:tab w:val="num" w:pos="1942"/>
        </w:tabs>
        <w:ind w:left="1942" w:hanging="180"/>
      </w:pPr>
    </w:lvl>
    <w:lvl w:ilvl="3" w:tplc="6812F898">
      <w:start w:val="1"/>
      <w:numFmt w:val="decimal"/>
      <w:lvlText w:val="%4."/>
      <w:lvlJc w:val="left"/>
      <w:pPr>
        <w:tabs>
          <w:tab w:val="num" w:pos="2662"/>
        </w:tabs>
        <w:ind w:left="2662" w:hanging="360"/>
      </w:pPr>
    </w:lvl>
    <w:lvl w:ilvl="4" w:tplc="758E276E">
      <w:start w:val="1"/>
      <w:numFmt w:val="lowerLetter"/>
      <w:lvlText w:val="%5."/>
      <w:lvlJc w:val="left"/>
      <w:pPr>
        <w:tabs>
          <w:tab w:val="num" w:pos="3382"/>
        </w:tabs>
        <w:ind w:left="3382" w:hanging="360"/>
      </w:pPr>
    </w:lvl>
    <w:lvl w:ilvl="5" w:tplc="2AAA2F5A">
      <w:start w:val="1"/>
      <w:numFmt w:val="lowerRoman"/>
      <w:lvlText w:val="%6."/>
      <w:lvlJc w:val="right"/>
      <w:pPr>
        <w:tabs>
          <w:tab w:val="num" w:pos="4102"/>
        </w:tabs>
        <w:ind w:left="4102" w:hanging="180"/>
      </w:pPr>
    </w:lvl>
    <w:lvl w:ilvl="6" w:tplc="EF74C0E6">
      <w:start w:val="1"/>
      <w:numFmt w:val="decimal"/>
      <w:lvlText w:val="%7."/>
      <w:lvlJc w:val="left"/>
      <w:pPr>
        <w:tabs>
          <w:tab w:val="num" w:pos="4822"/>
        </w:tabs>
        <w:ind w:left="4822" w:hanging="360"/>
      </w:pPr>
    </w:lvl>
    <w:lvl w:ilvl="7" w:tplc="BE80DC46">
      <w:start w:val="1"/>
      <w:numFmt w:val="lowerLetter"/>
      <w:lvlText w:val="%8."/>
      <w:lvlJc w:val="left"/>
      <w:pPr>
        <w:tabs>
          <w:tab w:val="num" w:pos="5542"/>
        </w:tabs>
        <w:ind w:left="5542" w:hanging="360"/>
      </w:pPr>
    </w:lvl>
    <w:lvl w:ilvl="8" w:tplc="0F3E1972">
      <w:start w:val="1"/>
      <w:numFmt w:val="lowerRoman"/>
      <w:lvlText w:val="%9."/>
      <w:lvlJc w:val="right"/>
      <w:pPr>
        <w:tabs>
          <w:tab w:val="num" w:pos="6262"/>
        </w:tabs>
        <w:ind w:left="6262" w:hanging="180"/>
      </w:pPr>
    </w:lvl>
  </w:abstractNum>
  <w:abstractNum w:abstractNumId="29">
    <w:nsid w:val="721313CE"/>
    <w:multiLevelType w:val="multilevel"/>
    <w:tmpl w:val="FB302668"/>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nsid w:val="74B634F0"/>
    <w:multiLevelType w:val="multilevel"/>
    <w:tmpl w:val="1AEADF3C"/>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6B12EA9"/>
    <w:multiLevelType w:val="multilevel"/>
    <w:tmpl w:val="929ACB06"/>
    <w:lvl w:ilvl="0">
      <w:start w:val="1"/>
      <w:numFmt w:val="decimal"/>
      <w:lvlText w:val="%1.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77C357DE"/>
    <w:multiLevelType w:val="multilevel"/>
    <w:tmpl w:val="2FC87216"/>
    <w:lvl w:ilvl="0">
      <w:start w:val="1"/>
      <w:numFmt w:val="decimal"/>
      <w:lvlText w:val="9.%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79DC4CB2"/>
    <w:multiLevelType w:val="multilevel"/>
    <w:tmpl w:val="05446A86"/>
    <w:lvl w:ilvl="0">
      <w:start w:val="1"/>
      <w:numFmt w:val="decimal"/>
      <w:lvlText w:val="4.%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8"/>
  </w:num>
  <w:num w:numId="2">
    <w:abstractNumId w:val="29"/>
  </w:num>
  <w:num w:numId="3">
    <w:abstractNumId w:val="16"/>
  </w:num>
  <w:num w:numId="4">
    <w:abstractNumId w:val="4"/>
  </w:num>
  <w:num w:numId="5">
    <w:abstractNumId w:val="7"/>
  </w:num>
  <w:num w:numId="6">
    <w:abstractNumId w:val="33"/>
  </w:num>
  <w:num w:numId="7">
    <w:abstractNumId w:val="13"/>
  </w:num>
  <w:num w:numId="8">
    <w:abstractNumId w:val="11"/>
  </w:num>
  <w:num w:numId="9">
    <w:abstractNumId w:val="19"/>
  </w:num>
  <w:num w:numId="10">
    <w:abstractNumId w:val="31"/>
  </w:num>
  <w:num w:numId="11">
    <w:abstractNumId w:val="22"/>
  </w:num>
  <w:num w:numId="12">
    <w:abstractNumId w:val="9"/>
  </w:num>
  <w:num w:numId="13">
    <w:abstractNumId w:val="32"/>
  </w:num>
  <w:num w:numId="14">
    <w:abstractNumId w:val="18"/>
  </w:num>
  <w:num w:numId="15">
    <w:abstractNumId w:val="1"/>
  </w:num>
  <w:num w:numId="16">
    <w:abstractNumId w:val="21"/>
  </w:num>
  <w:num w:numId="17">
    <w:abstractNumId w:val="12"/>
  </w:num>
  <w:num w:numId="18">
    <w:abstractNumId w:val="10"/>
  </w:num>
  <w:num w:numId="19">
    <w:abstractNumId w:val="3"/>
  </w:num>
  <w:num w:numId="20">
    <w:abstractNumId w:val="25"/>
  </w:num>
  <w:num w:numId="21">
    <w:abstractNumId w:val="5"/>
  </w:num>
  <w:num w:numId="22">
    <w:abstractNumId w:val="23"/>
  </w:num>
  <w:num w:numId="23">
    <w:abstractNumId w:val="26"/>
  </w:num>
  <w:num w:numId="24">
    <w:abstractNumId w:val="15"/>
  </w:num>
  <w:num w:numId="25">
    <w:abstractNumId w:val="8"/>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14"/>
  </w:num>
  <w:num w:numId="29">
    <w:abstractNumId w:val="20"/>
  </w:num>
  <w:num w:numId="30">
    <w:abstractNumId w:val="30"/>
  </w:num>
  <w:num w:numId="31">
    <w:abstractNumId w:val="2"/>
  </w:num>
  <w:num w:numId="32">
    <w:abstractNumId w:val="24"/>
  </w:num>
  <w:num w:numId="33">
    <w:abstractNumId w:val="6"/>
  </w:num>
  <w:num w:numId="3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1"/>
    <w:footnote w:id="0"/>
  </w:footnotePr>
  <w:endnotePr>
    <w:endnote w:id="-1"/>
    <w:endnote w:id="0"/>
  </w:endnotePr>
  <w:compat/>
  <w:rsids>
    <w:rsidRoot w:val="00442439"/>
    <w:rsid w:val="000104C5"/>
    <w:rsid w:val="00010DD9"/>
    <w:rsid w:val="00071B6F"/>
    <w:rsid w:val="00075C10"/>
    <w:rsid w:val="00081DD3"/>
    <w:rsid w:val="00090F1B"/>
    <w:rsid w:val="000B651D"/>
    <w:rsid w:val="000C1F4D"/>
    <w:rsid w:val="000C44EE"/>
    <w:rsid w:val="00103141"/>
    <w:rsid w:val="00111545"/>
    <w:rsid w:val="001235ED"/>
    <w:rsid w:val="00132D97"/>
    <w:rsid w:val="00134C94"/>
    <w:rsid w:val="00137523"/>
    <w:rsid w:val="0019055E"/>
    <w:rsid w:val="001A51D2"/>
    <w:rsid w:val="001B37C1"/>
    <w:rsid w:val="001B5D33"/>
    <w:rsid w:val="001F5C31"/>
    <w:rsid w:val="001F71D0"/>
    <w:rsid w:val="002211EE"/>
    <w:rsid w:val="0024188E"/>
    <w:rsid w:val="0026057B"/>
    <w:rsid w:val="00261E54"/>
    <w:rsid w:val="002A733D"/>
    <w:rsid w:val="002B642E"/>
    <w:rsid w:val="002E3728"/>
    <w:rsid w:val="002E3C6F"/>
    <w:rsid w:val="0031082B"/>
    <w:rsid w:val="00310F1E"/>
    <w:rsid w:val="00312323"/>
    <w:rsid w:val="00344793"/>
    <w:rsid w:val="003508CA"/>
    <w:rsid w:val="003661CF"/>
    <w:rsid w:val="0037065B"/>
    <w:rsid w:val="00392160"/>
    <w:rsid w:val="003B4C77"/>
    <w:rsid w:val="003C1C23"/>
    <w:rsid w:val="003E623A"/>
    <w:rsid w:val="003F162F"/>
    <w:rsid w:val="004357A2"/>
    <w:rsid w:val="00442439"/>
    <w:rsid w:val="00467B49"/>
    <w:rsid w:val="00474C24"/>
    <w:rsid w:val="004A0280"/>
    <w:rsid w:val="005037CD"/>
    <w:rsid w:val="0050639E"/>
    <w:rsid w:val="005357A4"/>
    <w:rsid w:val="00566E70"/>
    <w:rsid w:val="005A67AF"/>
    <w:rsid w:val="005B19FF"/>
    <w:rsid w:val="005B3D41"/>
    <w:rsid w:val="005D0278"/>
    <w:rsid w:val="005E07AE"/>
    <w:rsid w:val="005E39AD"/>
    <w:rsid w:val="005E5E13"/>
    <w:rsid w:val="005F2222"/>
    <w:rsid w:val="006147AA"/>
    <w:rsid w:val="00686352"/>
    <w:rsid w:val="006A0CCA"/>
    <w:rsid w:val="006A309D"/>
    <w:rsid w:val="006C3079"/>
    <w:rsid w:val="006C33EC"/>
    <w:rsid w:val="00703D8F"/>
    <w:rsid w:val="00740F6F"/>
    <w:rsid w:val="00746EA4"/>
    <w:rsid w:val="007514A8"/>
    <w:rsid w:val="00755DFC"/>
    <w:rsid w:val="007B36B3"/>
    <w:rsid w:val="007E1A6C"/>
    <w:rsid w:val="00804D0C"/>
    <w:rsid w:val="00815C30"/>
    <w:rsid w:val="00857A20"/>
    <w:rsid w:val="0086596B"/>
    <w:rsid w:val="00873E25"/>
    <w:rsid w:val="00892B4A"/>
    <w:rsid w:val="00896F8E"/>
    <w:rsid w:val="008B2ED7"/>
    <w:rsid w:val="008B6E6D"/>
    <w:rsid w:val="008F2731"/>
    <w:rsid w:val="008F53B0"/>
    <w:rsid w:val="009004F5"/>
    <w:rsid w:val="009209D6"/>
    <w:rsid w:val="00976391"/>
    <w:rsid w:val="009934BC"/>
    <w:rsid w:val="00997DEE"/>
    <w:rsid w:val="009D246A"/>
    <w:rsid w:val="009F0F3F"/>
    <w:rsid w:val="00A00E69"/>
    <w:rsid w:val="00A11513"/>
    <w:rsid w:val="00A15D39"/>
    <w:rsid w:val="00A27762"/>
    <w:rsid w:val="00A37CED"/>
    <w:rsid w:val="00A6234F"/>
    <w:rsid w:val="00A83BFC"/>
    <w:rsid w:val="00A87360"/>
    <w:rsid w:val="00AA575E"/>
    <w:rsid w:val="00AC07C4"/>
    <w:rsid w:val="00AD6D27"/>
    <w:rsid w:val="00AE1E40"/>
    <w:rsid w:val="00B20750"/>
    <w:rsid w:val="00B379CF"/>
    <w:rsid w:val="00B40521"/>
    <w:rsid w:val="00B44255"/>
    <w:rsid w:val="00B6438B"/>
    <w:rsid w:val="00B747DB"/>
    <w:rsid w:val="00B76EEA"/>
    <w:rsid w:val="00B81218"/>
    <w:rsid w:val="00BA2D6C"/>
    <w:rsid w:val="00BA504A"/>
    <w:rsid w:val="00BC2ABC"/>
    <w:rsid w:val="00BC340C"/>
    <w:rsid w:val="00BC678C"/>
    <w:rsid w:val="00BC7997"/>
    <w:rsid w:val="00BE53A2"/>
    <w:rsid w:val="00C008C7"/>
    <w:rsid w:val="00C0787B"/>
    <w:rsid w:val="00C11435"/>
    <w:rsid w:val="00C216AC"/>
    <w:rsid w:val="00C54B3E"/>
    <w:rsid w:val="00C557F9"/>
    <w:rsid w:val="00C94B2A"/>
    <w:rsid w:val="00CA0B66"/>
    <w:rsid w:val="00CA1C28"/>
    <w:rsid w:val="00CA54A0"/>
    <w:rsid w:val="00CE219A"/>
    <w:rsid w:val="00CE4AFA"/>
    <w:rsid w:val="00CF0E0E"/>
    <w:rsid w:val="00CF196D"/>
    <w:rsid w:val="00D1467E"/>
    <w:rsid w:val="00D2234D"/>
    <w:rsid w:val="00D30F5E"/>
    <w:rsid w:val="00D3355C"/>
    <w:rsid w:val="00D37702"/>
    <w:rsid w:val="00D42C7D"/>
    <w:rsid w:val="00D62426"/>
    <w:rsid w:val="00D647AA"/>
    <w:rsid w:val="00DC6F27"/>
    <w:rsid w:val="00DF27F0"/>
    <w:rsid w:val="00E63264"/>
    <w:rsid w:val="00E837EC"/>
    <w:rsid w:val="00EA5D59"/>
    <w:rsid w:val="00EA5EE0"/>
    <w:rsid w:val="00EA6AA1"/>
    <w:rsid w:val="00EA7A17"/>
    <w:rsid w:val="00EB3C7E"/>
    <w:rsid w:val="00EB5B09"/>
    <w:rsid w:val="00EB7DC9"/>
    <w:rsid w:val="00EC1AB8"/>
    <w:rsid w:val="00EE1D8F"/>
    <w:rsid w:val="00EF02D0"/>
    <w:rsid w:val="00F04A91"/>
    <w:rsid w:val="00F474E7"/>
    <w:rsid w:val="00F60230"/>
    <w:rsid w:val="00F647F4"/>
    <w:rsid w:val="00FA46E6"/>
    <w:rsid w:val="00FC63BF"/>
    <w:rsid w:val="00FE06EE"/>
    <w:rsid w:val="00FE29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EF02D0"/>
    <w:pPr>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5">
    <w:name w:val="Heading 5"/>
    <w:link w:val="Heading5Char"/>
    <w:uiPriority w:val="9"/>
    <w:semiHidden/>
    <w:unhideWhenUsed/>
    <w:qFormat/>
    <w:rsid w:val="00EF02D0"/>
    <w:pPr>
      <w:keepNext/>
      <w:keepLines/>
      <w:spacing w:before="200"/>
    </w:pPr>
    <w:rPr>
      <w:rFonts w:asciiTheme="majorHAnsi" w:eastAsiaTheme="majorEastAsia" w:hAnsiTheme="majorHAnsi" w:cstheme="majorBidi"/>
      <w:color w:val="243F60" w:themeColor="accent1" w:themeShade="7F"/>
    </w:rPr>
  </w:style>
  <w:style w:type="paragraph" w:customStyle="1" w:styleId="Heading6">
    <w:name w:val="Heading 6"/>
    <w:link w:val="Heading6Char"/>
    <w:uiPriority w:val="9"/>
    <w:semiHidden/>
    <w:unhideWhenUsed/>
    <w:qFormat/>
    <w:rsid w:val="00EF02D0"/>
    <w:pPr>
      <w:keepNext/>
      <w:keepLines/>
      <w:spacing w:before="200"/>
    </w:pPr>
    <w:rPr>
      <w:rFonts w:asciiTheme="majorHAnsi" w:eastAsiaTheme="majorEastAsia" w:hAnsiTheme="majorHAnsi" w:cstheme="majorBidi"/>
      <w:i/>
      <w:iCs/>
      <w:color w:val="243F60" w:themeColor="accent1" w:themeShade="7F"/>
    </w:rPr>
  </w:style>
  <w:style w:type="paragraph" w:customStyle="1" w:styleId="Heading7">
    <w:name w:val="Heading 7"/>
    <w:link w:val="Heading7Char"/>
    <w:uiPriority w:val="9"/>
    <w:semiHidden/>
    <w:unhideWhenUsed/>
    <w:qFormat/>
    <w:rsid w:val="00EF02D0"/>
    <w:pPr>
      <w:keepNext/>
      <w:keepLines/>
      <w:spacing w:before="200"/>
    </w:pPr>
    <w:rPr>
      <w:rFonts w:asciiTheme="majorHAnsi" w:eastAsiaTheme="majorEastAsia" w:hAnsiTheme="majorHAnsi" w:cstheme="majorBidi"/>
      <w:i/>
      <w:iCs/>
      <w:color w:val="404040" w:themeColor="text1" w:themeTint="BF"/>
    </w:rPr>
  </w:style>
  <w:style w:type="paragraph" w:customStyle="1" w:styleId="Heading8">
    <w:name w:val="Heading 8"/>
    <w:link w:val="Heading8Char"/>
    <w:uiPriority w:val="9"/>
    <w:semiHidden/>
    <w:unhideWhenUsed/>
    <w:qFormat/>
    <w:rsid w:val="00EF02D0"/>
    <w:pPr>
      <w:keepNext/>
      <w:keepLines/>
      <w:spacing w:before="200"/>
    </w:pPr>
    <w:rPr>
      <w:rFonts w:asciiTheme="majorHAnsi" w:eastAsiaTheme="majorEastAsia" w:hAnsiTheme="majorHAnsi" w:cstheme="majorBidi"/>
      <w:color w:val="404040" w:themeColor="text1" w:themeTint="BF"/>
      <w:sz w:val="20"/>
      <w:szCs w:val="20"/>
    </w:rPr>
  </w:style>
  <w:style w:type="paragraph" w:customStyle="1" w:styleId="Heading9">
    <w:name w:val="Heading 9"/>
    <w:link w:val="Heading9Char"/>
    <w:uiPriority w:val="9"/>
    <w:semiHidden/>
    <w:unhideWhenUsed/>
    <w:qFormat/>
    <w:rsid w:val="00EF02D0"/>
    <w:pPr>
      <w:keepNext/>
      <w:keepLines/>
      <w:spacing w:before="200"/>
    </w:pPr>
    <w:rPr>
      <w:rFonts w:asciiTheme="majorHAnsi" w:eastAsiaTheme="majorEastAsia" w:hAnsiTheme="majorHAnsi" w:cstheme="majorBidi"/>
      <w:i/>
      <w:iCs/>
      <w:color w:val="404040" w:themeColor="text1" w:themeTint="BF"/>
      <w:sz w:val="20"/>
      <w:szCs w:val="20"/>
    </w:rPr>
  </w:style>
  <w:style w:type="character" w:customStyle="1" w:styleId="Heading1Char">
    <w:name w:val="Heading 1 Char"/>
    <w:uiPriority w:val="9"/>
    <w:rsid w:val="00EF02D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sid w:val="00EF02D0"/>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sid w:val="00EF02D0"/>
    <w:rPr>
      <w:rFonts w:asciiTheme="majorHAnsi" w:eastAsiaTheme="majorEastAsia" w:hAnsiTheme="majorHAnsi" w:cstheme="majorBidi"/>
      <w:b/>
      <w:bCs/>
      <w:color w:val="4F81BD" w:themeColor="accent1"/>
    </w:rPr>
  </w:style>
  <w:style w:type="character" w:customStyle="1" w:styleId="Heading4Char">
    <w:name w:val="Heading 4 Char"/>
    <w:uiPriority w:val="9"/>
    <w:rsid w:val="00EF02D0"/>
    <w:rPr>
      <w:rFonts w:asciiTheme="majorHAnsi" w:eastAsiaTheme="majorEastAsia" w:hAnsiTheme="majorHAnsi" w:cstheme="majorBidi"/>
      <w:b/>
      <w:bCs/>
      <w:i/>
      <w:iCs/>
      <w:color w:val="4F81BD" w:themeColor="accent1"/>
    </w:rPr>
  </w:style>
  <w:style w:type="character" w:customStyle="1" w:styleId="Heading5Char">
    <w:name w:val="Heading 5 Char"/>
    <w:link w:val="Heading5"/>
    <w:uiPriority w:val="9"/>
    <w:rsid w:val="00EF02D0"/>
    <w:rPr>
      <w:rFonts w:asciiTheme="majorHAnsi" w:eastAsiaTheme="majorEastAsia" w:hAnsiTheme="majorHAnsi" w:cstheme="majorBidi"/>
      <w:color w:val="243F60" w:themeColor="accent1" w:themeShade="7F"/>
    </w:rPr>
  </w:style>
  <w:style w:type="character" w:customStyle="1" w:styleId="Heading6Char">
    <w:name w:val="Heading 6 Char"/>
    <w:link w:val="Heading6"/>
    <w:uiPriority w:val="9"/>
    <w:rsid w:val="00EF02D0"/>
    <w:rPr>
      <w:rFonts w:asciiTheme="majorHAnsi" w:eastAsiaTheme="majorEastAsia" w:hAnsiTheme="majorHAnsi" w:cstheme="majorBidi"/>
      <w:i/>
      <w:iCs/>
      <w:color w:val="243F60" w:themeColor="accent1" w:themeShade="7F"/>
    </w:rPr>
  </w:style>
  <w:style w:type="character" w:customStyle="1" w:styleId="Heading7Char">
    <w:name w:val="Heading 7 Char"/>
    <w:link w:val="Heading7"/>
    <w:uiPriority w:val="9"/>
    <w:rsid w:val="00EF02D0"/>
    <w:rPr>
      <w:rFonts w:asciiTheme="majorHAnsi" w:eastAsiaTheme="majorEastAsia" w:hAnsiTheme="majorHAnsi" w:cstheme="majorBidi"/>
      <w:i/>
      <w:iCs/>
      <w:color w:val="404040" w:themeColor="text1" w:themeTint="BF"/>
    </w:rPr>
  </w:style>
  <w:style w:type="character" w:customStyle="1" w:styleId="Heading8Char">
    <w:name w:val="Heading 8 Char"/>
    <w:link w:val="Heading8"/>
    <w:uiPriority w:val="9"/>
    <w:rsid w:val="00EF02D0"/>
    <w:rPr>
      <w:rFonts w:asciiTheme="majorHAnsi" w:eastAsiaTheme="majorEastAsia" w:hAnsiTheme="majorHAnsi" w:cstheme="majorBidi"/>
      <w:color w:val="404040" w:themeColor="text1" w:themeTint="BF"/>
      <w:sz w:val="20"/>
      <w:szCs w:val="20"/>
    </w:rPr>
  </w:style>
  <w:style w:type="character" w:customStyle="1" w:styleId="Heading9Char">
    <w:name w:val="Heading 9 Char"/>
    <w:link w:val="Heading9"/>
    <w:uiPriority w:val="9"/>
    <w:rsid w:val="00EF02D0"/>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sid w:val="00EF02D0"/>
    <w:rPr>
      <w:rFonts w:asciiTheme="majorHAnsi" w:eastAsiaTheme="majorEastAsia" w:hAnsiTheme="majorHAnsi" w:cstheme="majorBidi"/>
      <w:color w:val="17365D" w:themeColor="text2" w:themeShade="BF"/>
      <w:spacing w:val="5"/>
      <w:sz w:val="52"/>
      <w:szCs w:val="52"/>
    </w:rPr>
  </w:style>
  <w:style w:type="paragraph" w:styleId="a3">
    <w:name w:val="Subtitle"/>
    <w:link w:val="a4"/>
    <w:uiPriority w:val="11"/>
    <w:qFormat/>
    <w:rsid w:val="00EF02D0"/>
    <w:rPr>
      <w:rFonts w:asciiTheme="majorHAnsi" w:eastAsiaTheme="majorEastAsia" w:hAnsiTheme="majorHAnsi" w:cstheme="majorBidi"/>
      <w:i/>
      <w:iCs/>
      <w:color w:val="4F81BD" w:themeColor="accent1"/>
      <w:spacing w:val="15"/>
      <w:sz w:val="24"/>
      <w:szCs w:val="24"/>
    </w:rPr>
  </w:style>
  <w:style w:type="character" w:customStyle="1" w:styleId="a4">
    <w:name w:val="Подзаголовок Знак"/>
    <w:link w:val="a3"/>
    <w:uiPriority w:val="11"/>
    <w:rsid w:val="00EF02D0"/>
    <w:rPr>
      <w:rFonts w:asciiTheme="majorHAnsi" w:eastAsiaTheme="majorEastAsia" w:hAnsiTheme="majorHAnsi" w:cstheme="majorBidi"/>
      <w:i/>
      <w:iCs/>
      <w:color w:val="4F81BD" w:themeColor="accent1"/>
      <w:spacing w:val="15"/>
      <w:sz w:val="24"/>
      <w:szCs w:val="24"/>
    </w:rPr>
  </w:style>
  <w:style w:type="character" w:styleId="a5">
    <w:name w:val="Subtle Emphasis"/>
    <w:uiPriority w:val="19"/>
    <w:qFormat/>
    <w:rsid w:val="00EF02D0"/>
    <w:rPr>
      <w:i/>
      <w:iCs/>
      <w:color w:val="808080" w:themeColor="text1" w:themeTint="7F"/>
    </w:rPr>
  </w:style>
  <w:style w:type="character" w:styleId="a6">
    <w:name w:val="Intense Emphasis"/>
    <w:uiPriority w:val="21"/>
    <w:qFormat/>
    <w:rsid w:val="00EF02D0"/>
    <w:rPr>
      <w:b/>
      <w:bCs/>
      <w:i/>
      <w:iCs/>
      <w:color w:val="4F81BD" w:themeColor="accent1"/>
    </w:rPr>
  </w:style>
  <w:style w:type="paragraph" w:styleId="2">
    <w:name w:val="Quote"/>
    <w:link w:val="20"/>
    <w:uiPriority w:val="29"/>
    <w:qFormat/>
    <w:rsid w:val="00EF02D0"/>
    <w:rPr>
      <w:i/>
      <w:iCs/>
      <w:color w:val="000000" w:themeColor="text1"/>
    </w:rPr>
  </w:style>
  <w:style w:type="character" w:customStyle="1" w:styleId="20">
    <w:name w:val="Цитата 2 Знак"/>
    <w:link w:val="2"/>
    <w:uiPriority w:val="29"/>
    <w:rsid w:val="00EF02D0"/>
    <w:rPr>
      <w:i/>
      <w:iCs/>
      <w:color w:val="000000" w:themeColor="text1"/>
    </w:rPr>
  </w:style>
  <w:style w:type="paragraph" w:styleId="a7">
    <w:name w:val="Intense Quote"/>
    <w:link w:val="a8"/>
    <w:uiPriority w:val="30"/>
    <w:qFormat/>
    <w:rsid w:val="00EF02D0"/>
    <w:pPr>
      <w:pBdr>
        <w:bottom w:val="single" w:sz="4" w:space="4" w:color="4F81BD" w:themeColor="accent1"/>
      </w:pBdr>
      <w:spacing w:before="200" w:after="280"/>
      <w:ind w:left="936" w:right="936"/>
    </w:pPr>
    <w:rPr>
      <w:b/>
      <w:bCs/>
      <w:i/>
      <w:iCs/>
      <w:color w:val="4F81BD" w:themeColor="accent1"/>
    </w:rPr>
  </w:style>
  <w:style w:type="character" w:customStyle="1" w:styleId="a8">
    <w:name w:val="Выделенная цитата Знак"/>
    <w:link w:val="a7"/>
    <w:uiPriority w:val="30"/>
    <w:rsid w:val="00EF02D0"/>
    <w:rPr>
      <w:b/>
      <w:bCs/>
      <w:i/>
      <w:iCs/>
      <w:color w:val="4F81BD" w:themeColor="accent1"/>
    </w:rPr>
  </w:style>
  <w:style w:type="character" w:styleId="a9">
    <w:name w:val="Subtle Reference"/>
    <w:uiPriority w:val="31"/>
    <w:qFormat/>
    <w:rsid w:val="00EF02D0"/>
    <w:rPr>
      <w:smallCaps/>
      <w:color w:val="C0504D" w:themeColor="accent2"/>
      <w:u w:val="single"/>
    </w:rPr>
  </w:style>
  <w:style w:type="character" w:styleId="aa">
    <w:name w:val="Intense Reference"/>
    <w:uiPriority w:val="32"/>
    <w:qFormat/>
    <w:rsid w:val="00EF02D0"/>
    <w:rPr>
      <w:b/>
      <w:bCs/>
      <w:smallCaps/>
      <w:color w:val="C0504D" w:themeColor="accent2"/>
      <w:spacing w:val="5"/>
      <w:u w:val="single"/>
    </w:rPr>
  </w:style>
  <w:style w:type="character" w:styleId="ab">
    <w:name w:val="Book Title"/>
    <w:uiPriority w:val="33"/>
    <w:qFormat/>
    <w:rsid w:val="00EF02D0"/>
    <w:rPr>
      <w:b/>
      <w:bCs/>
      <w:smallCaps/>
      <w:spacing w:val="5"/>
    </w:rPr>
  </w:style>
  <w:style w:type="character" w:customStyle="1" w:styleId="FootnoteTextChar">
    <w:name w:val="Footnote Text Char"/>
    <w:uiPriority w:val="99"/>
    <w:semiHidden/>
    <w:rsid w:val="00EF02D0"/>
    <w:rPr>
      <w:sz w:val="20"/>
      <w:szCs w:val="20"/>
    </w:rPr>
  </w:style>
  <w:style w:type="character" w:customStyle="1" w:styleId="EndnoteTextChar">
    <w:name w:val="Endnote Text Char"/>
    <w:uiPriority w:val="99"/>
    <w:semiHidden/>
    <w:rsid w:val="00EF02D0"/>
    <w:rPr>
      <w:sz w:val="20"/>
      <w:szCs w:val="20"/>
    </w:rPr>
  </w:style>
  <w:style w:type="paragraph" w:styleId="ac">
    <w:name w:val="Plain Text"/>
    <w:link w:val="ad"/>
    <w:uiPriority w:val="99"/>
    <w:semiHidden/>
    <w:unhideWhenUsed/>
    <w:rsid w:val="00EF02D0"/>
    <w:rPr>
      <w:rFonts w:ascii="Courier New" w:hAnsi="Courier New" w:cs="Courier New"/>
      <w:sz w:val="21"/>
      <w:szCs w:val="21"/>
    </w:rPr>
  </w:style>
  <w:style w:type="character" w:customStyle="1" w:styleId="ad">
    <w:name w:val="Текст Знак"/>
    <w:link w:val="ac"/>
    <w:uiPriority w:val="99"/>
    <w:rsid w:val="00EF02D0"/>
    <w:rPr>
      <w:rFonts w:ascii="Courier New" w:hAnsi="Courier New" w:cs="Courier New"/>
      <w:sz w:val="21"/>
      <w:szCs w:val="21"/>
    </w:rPr>
  </w:style>
  <w:style w:type="character" w:customStyle="1" w:styleId="HeaderChar">
    <w:name w:val="Header Char"/>
    <w:uiPriority w:val="99"/>
    <w:rsid w:val="00EF02D0"/>
  </w:style>
  <w:style w:type="character" w:customStyle="1" w:styleId="FooterChar">
    <w:name w:val="Footer Char"/>
    <w:uiPriority w:val="99"/>
    <w:rsid w:val="00EF02D0"/>
  </w:style>
  <w:style w:type="paragraph" w:customStyle="1" w:styleId="Caption">
    <w:name w:val="Caption"/>
    <w:uiPriority w:val="35"/>
    <w:unhideWhenUsed/>
    <w:qFormat/>
    <w:rsid w:val="00EF02D0"/>
    <w:pPr>
      <w:spacing w:after="200"/>
    </w:pPr>
    <w:rPr>
      <w:i/>
      <w:iCs/>
      <w:color w:val="1F497D" w:themeColor="text2"/>
      <w:sz w:val="18"/>
      <w:szCs w:val="18"/>
    </w:rPr>
  </w:style>
  <w:style w:type="paragraph" w:customStyle="1" w:styleId="Heading1">
    <w:name w:val="Heading 1"/>
    <w:basedOn w:val="a"/>
    <w:next w:val="a"/>
    <w:link w:val="10"/>
    <w:uiPriority w:val="99"/>
    <w:qFormat/>
    <w:rsid w:val="00EF02D0"/>
    <w:pPr>
      <w:widowControl w:val="0"/>
      <w:spacing w:before="108" w:after="108"/>
      <w:jc w:val="center"/>
    </w:pPr>
    <w:rPr>
      <w:rFonts w:ascii="Arial" w:hAnsi="Arial"/>
      <w:b/>
      <w:bCs/>
      <w:color w:val="000080"/>
      <w:sz w:val="20"/>
      <w:szCs w:val="20"/>
    </w:rPr>
  </w:style>
  <w:style w:type="paragraph" w:customStyle="1" w:styleId="Heading2">
    <w:name w:val="Heading 2"/>
    <w:aliases w:val="Знак Знак,Знак Знак Знак Знак,Заголовок 21,Знак1,Знак Знак1"/>
    <w:basedOn w:val="a"/>
    <w:next w:val="a"/>
    <w:link w:val="21"/>
    <w:uiPriority w:val="99"/>
    <w:qFormat/>
    <w:rsid w:val="00EF02D0"/>
    <w:pPr>
      <w:keepNext/>
      <w:spacing w:before="240" w:after="60"/>
    </w:pPr>
    <w:rPr>
      <w:rFonts w:ascii="Cambria" w:hAnsi="Cambria"/>
      <w:b/>
      <w:bCs/>
      <w:i/>
      <w:iCs/>
      <w:sz w:val="28"/>
      <w:szCs w:val="28"/>
    </w:rPr>
  </w:style>
  <w:style w:type="paragraph" w:customStyle="1" w:styleId="Heading3">
    <w:name w:val="Heading 3"/>
    <w:basedOn w:val="a"/>
    <w:next w:val="a"/>
    <w:link w:val="3"/>
    <w:uiPriority w:val="99"/>
    <w:qFormat/>
    <w:rsid w:val="00EF02D0"/>
    <w:pPr>
      <w:keepNext/>
      <w:spacing w:before="240" w:after="60"/>
    </w:pPr>
    <w:rPr>
      <w:rFonts w:ascii="Cambria" w:hAnsi="Cambria"/>
      <w:b/>
      <w:bCs/>
      <w:sz w:val="26"/>
      <w:szCs w:val="26"/>
    </w:rPr>
  </w:style>
  <w:style w:type="paragraph" w:customStyle="1" w:styleId="Heading4">
    <w:name w:val="Heading 4"/>
    <w:basedOn w:val="a"/>
    <w:next w:val="a"/>
    <w:link w:val="4"/>
    <w:uiPriority w:val="99"/>
    <w:qFormat/>
    <w:rsid w:val="00EF02D0"/>
    <w:pPr>
      <w:keepNext/>
      <w:spacing w:before="240" w:after="60"/>
    </w:pPr>
    <w:rPr>
      <w:b/>
      <w:bCs/>
      <w:sz w:val="28"/>
      <w:szCs w:val="28"/>
    </w:rPr>
  </w:style>
  <w:style w:type="character" w:customStyle="1" w:styleId="10">
    <w:name w:val="Заголовок 1 Знак"/>
    <w:basedOn w:val="a0"/>
    <w:link w:val="Heading1"/>
    <w:uiPriority w:val="99"/>
    <w:rsid w:val="00EF02D0"/>
    <w:rPr>
      <w:rFonts w:ascii="Arial" w:eastAsia="Times New Roman" w:hAnsi="Arial" w:cs="Times New Roman"/>
      <w:b/>
      <w:bCs/>
      <w:color w:val="000080"/>
      <w:sz w:val="20"/>
      <w:szCs w:val="20"/>
      <w:lang w:eastAsia="ru-RU"/>
    </w:rPr>
  </w:style>
  <w:style w:type="character" w:customStyle="1" w:styleId="21">
    <w:name w:val="Заголовок 2 Знак"/>
    <w:aliases w:val="Знак Знак Знак,Знак Знак Знак Знак Знак,Заголовок 21 Знак,Знак1 Знак,Знак Знак1 Знак"/>
    <w:basedOn w:val="a0"/>
    <w:link w:val="Heading2"/>
    <w:uiPriority w:val="99"/>
    <w:rsid w:val="00EF02D0"/>
    <w:rPr>
      <w:rFonts w:ascii="Cambria" w:eastAsia="Times New Roman" w:hAnsi="Cambria" w:cs="Times New Roman"/>
      <w:b/>
      <w:bCs/>
      <w:i/>
      <w:iCs/>
      <w:sz w:val="28"/>
      <w:szCs w:val="28"/>
      <w:lang w:eastAsia="ru-RU"/>
    </w:rPr>
  </w:style>
  <w:style w:type="character" w:customStyle="1" w:styleId="3">
    <w:name w:val="Заголовок 3 Знак"/>
    <w:basedOn w:val="a0"/>
    <w:link w:val="Heading3"/>
    <w:uiPriority w:val="99"/>
    <w:rsid w:val="00EF02D0"/>
    <w:rPr>
      <w:rFonts w:ascii="Cambria" w:eastAsia="Times New Roman" w:hAnsi="Cambria" w:cs="Times New Roman"/>
      <w:b/>
      <w:bCs/>
      <w:sz w:val="26"/>
      <w:szCs w:val="26"/>
      <w:lang w:eastAsia="ru-RU"/>
    </w:rPr>
  </w:style>
  <w:style w:type="character" w:customStyle="1" w:styleId="4">
    <w:name w:val="Заголовок 4 Знак"/>
    <w:basedOn w:val="a0"/>
    <w:link w:val="Heading4"/>
    <w:uiPriority w:val="99"/>
    <w:rsid w:val="00EF02D0"/>
    <w:rPr>
      <w:rFonts w:ascii="Times New Roman" w:eastAsia="Times New Roman" w:hAnsi="Times New Roman" w:cs="Times New Roman"/>
      <w:b/>
      <w:bCs/>
      <w:sz w:val="28"/>
      <w:szCs w:val="28"/>
      <w:lang w:eastAsia="ru-RU"/>
    </w:rPr>
  </w:style>
  <w:style w:type="character" w:styleId="ae">
    <w:name w:val="Hyperlink"/>
    <w:uiPriority w:val="99"/>
    <w:rsid w:val="00EF02D0"/>
    <w:rPr>
      <w:color w:val="0000FF"/>
      <w:u w:val="single"/>
    </w:rPr>
  </w:style>
  <w:style w:type="paragraph" w:customStyle="1" w:styleId="ConsPlusNormal">
    <w:name w:val="ConsPlusNormal"/>
    <w:link w:val="ConsPlusNormal0"/>
    <w:uiPriority w:val="99"/>
    <w:rsid w:val="00EF02D0"/>
    <w:pPr>
      <w:ind w:firstLine="720"/>
      <w:jc w:val="left"/>
    </w:pPr>
    <w:rPr>
      <w:rFonts w:ascii="Arial" w:eastAsia="Times New Roman" w:hAnsi="Arial" w:cs="Arial"/>
      <w:sz w:val="24"/>
      <w:szCs w:val="24"/>
      <w:lang w:eastAsia="ru-RU"/>
    </w:rPr>
  </w:style>
  <w:style w:type="paragraph" w:customStyle="1" w:styleId="Iacaaiea">
    <w:name w:val="Iacaaiea"/>
    <w:basedOn w:val="a"/>
    <w:uiPriority w:val="99"/>
    <w:rsid w:val="00EF02D0"/>
    <w:pPr>
      <w:tabs>
        <w:tab w:val="left" w:pos="426"/>
      </w:tabs>
      <w:spacing w:before="120" w:line="360" w:lineRule="atLeast"/>
      <w:jc w:val="center"/>
    </w:pPr>
    <w:rPr>
      <w:b/>
      <w:bCs/>
      <w:sz w:val="22"/>
      <w:szCs w:val="22"/>
    </w:rPr>
  </w:style>
  <w:style w:type="paragraph" w:customStyle="1" w:styleId="Header">
    <w:name w:val="Header"/>
    <w:basedOn w:val="a"/>
    <w:link w:val="af"/>
    <w:uiPriority w:val="99"/>
    <w:rsid w:val="00EF02D0"/>
    <w:pPr>
      <w:tabs>
        <w:tab w:val="center" w:pos="4677"/>
        <w:tab w:val="right" w:pos="9355"/>
      </w:tabs>
    </w:pPr>
  </w:style>
  <w:style w:type="character" w:customStyle="1" w:styleId="af">
    <w:name w:val="Верхний колонтитул Знак"/>
    <w:basedOn w:val="a0"/>
    <w:link w:val="Header"/>
    <w:uiPriority w:val="99"/>
    <w:rsid w:val="00EF02D0"/>
    <w:rPr>
      <w:rFonts w:ascii="Times New Roman" w:eastAsia="Times New Roman" w:hAnsi="Times New Roman" w:cs="Times New Roman"/>
      <w:sz w:val="24"/>
      <w:szCs w:val="24"/>
      <w:lang w:eastAsia="ru-RU"/>
    </w:rPr>
  </w:style>
  <w:style w:type="character" w:customStyle="1" w:styleId="Pagenumber">
    <w:name w:val="Page number"/>
    <w:basedOn w:val="a0"/>
    <w:uiPriority w:val="99"/>
    <w:rsid w:val="00EF02D0"/>
  </w:style>
  <w:style w:type="paragraph" w:customStyle="1" w:styleId="af0">
    <w:name w:val="Таблицы (моноширинный)"/>
    <w:basedOn w:val="a"/>
    <w:next w:val="a"/>
    <w:uiPriority w:val="99"/>
    <w:rsid w:val="00EF02D0"/>
    <w:pPr>
      <w:widowControl w:val="0"/>
      <w:jc w:val="both"/>
    </w:pPr>
    <w:rPr>
      <w:rFonts w:ascii="Courier New" w:hAnsi="Courier New" w:cs="Courier New"/>
      <w:sz w:val="20"/>
      <w:szCs w:val="20"/>
    </w:rPr>
  </w:style>
  <w:style w:type="character" w:customStyle="1" w:styleId="Footnotereference">
    <w:name w:val="Footnote reference"/>
    <w:uiPriority w:val="99"/>
    <w:semiHidden/>
    <w:rsid w:val="00EF02D0"/>
    <w:rPr>
      <w:vertAlign w:val="superscript"/>
    </w:rPr>
  </w:style>
  <w:style w:type="paragraph" w:customStyle="1" w:styleId="ConsPlusNonformat">
    <w:name w:val="ConsPlusNonformat"/>
    <w:uiPriority w:val="99"/>
    <w:rsid w:val="00EF02D0"/>
    <w:pPr>
      <w:jc w:val="left"/>
    </w:pPr>
    <w:rPr>
      <w:rFonts w:ascii="Courier New" w:eastAsia="Times New Roman" w:hAnsi="Courier New" w:cs="Courier New"/>
      <w:sz w:val="24"/>
      <w:szCs w:val="24"/>
      <w:lang w:eastAsia="ru-RU"/>
    </w:rPr>
  </w:style>
  <w:style w:type="paragraph" w:customStyle="1" w:styleId="ConsPlusTitle">
    <w:name w:val="ConsPlusTitle"/>
    <w:uiPriority w:val="99"/>
    <w:rsid w:val="00EF02D0"/>
    <w:pPr>
      <w:jc w:val="left"/>
    </w:pPr>
    <w:rPr>
      <w:rFonts w:ascii="Times New Roman" w:eastAsia="Times New Roman" w:hAnsi="Times New Roman" w:cs="Times New Roman"/>
      <w:b/>
      <w:bCs/>
      <w:sz w:val="28"/>
      <w:szCs w:val="28"/>
      <w:lang w:eastAsia="ru-RU"/>
    </w:rPr>
  </w:style>
  <w:style w:type="paragraph" w:customStyle="1" w:styleId="af1">
    <w:name w:val="Мой"/>
    <w:basedOn w:val="a"/>
    <w:uiPriority w:val="99"/>
    <w:rsid w:val="00EF02D0"/>
    <w:pPr>
      <w:ind w:firstLine="720"/>
      <w:jc w:val="both"/>
    </w:pPr>
    <w:rPr>
      <w:rFonts w:ascii="CG Times (W1)" w:hAnsi="CG Times (W1)" w:cs="CG Times (W1)"/>
      <w:sz w:val="28"/>
      <w:szCs w:val="28"/>
    </w:rPr>
  </w:style>
  <w:style w:type="paragraph" w:customStyle="1" w:styleId="Footer">
    <w:name w:val="Footer"/>
    <w:basedOn w:val="a"/>
    <w:link w:val="af2"/>
    <w:uiPriority w:val="99"/>
    <w:rsid w:val="00EF02D0"/>
    <w:pPr>
      <w:tabs>
        <w:tab w:val="center" w:pos="4677"/>
        <w:tab w:val="right" w:pos="9355"/>
      </w:tabs>
    </w:pPr>
  </w:style>
  <w:style w:type="character" w:customStyle="1" w:styleId="af2">
    <w:name w:val="Нижний колонтитул Знак"/>
    <w:basedOn w:val="a0"/>
    <w:link w:val="Footer"/>
    <w:uiPriority w:val="99"/>
    <w:rsid w:val="00EF02D0"/>
    <w:rPr>
      <w:rFonts w:ascii="Times New Roman" w:eastAsia="Times New Roman" w:hAnsi="Times New Roman" w:cs="Times New Roman"/>
      <w:sz w:val="24"/>
      <w:szCs w:val="24"/>
      <w:lang w:eastAsia="ru-RU"/>
    </w:rPr>
  </w:style>
  <w:style w:type="table" w:styleId="af3">
    <w:name w:val="Table Grid"/>
    <w:basedOn w:val="a1"/>
    <w:uiPriority w:val="59"/>
    <w:rsid w:val="00EF02D0"/>
    <w:pPr>
      <w:widowControl w:val="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0">
    <w:name w:val="Стиль3"/>
    <w:basedOn w:val="22"/>
    <w:uiPriority w:val="99"/>
    <w:rsid w:val="00EF02D0"/>
    <w:pPr>
      <w:widowControl w:val="0"/>
      <w:tabs>
        <w:tab w:val="num" w:pos="1307"/>
      </w:tabs>
      <w:spacing w:after="0" w:line="240" w:lineRule="auto"/>
      <w:ind w:left="1080"/>
      <w:jc w:val="both"/>
    </w:pPr>
  </w:style>
  <w:style w:type="paragraph" w:styleId="22">
    <w:name w:val="Body Text Indent 2"/>
    <w:basedOn w:val="a"/>
    <w:link w:val="23"/>
    <w:uiPriority w:val="99"/>
    <w:rsid w:val="00EF02D0"/>
    <w:pPr>
      <w:spacing w:after="120" w:line="480" w:lineRule="auto"/>
      <w:ind w:left="283"/>
    </w:pPr>
  </w:style>
  <w:style w:type="character" w:customStyle="1" w:styleId="23">
    <w:name w:val="Основной текст с отступом 2 Знак"/>
    <w:basedOn w:val="a0"/>
    <w:link w:val="22"/>
    <w:uiPriority w:val="99"/>
    <w:rsid w:val="00EF02D0"/>
    <w:rPr>
      <w:rFonts w:ascii="Times New Roman" w:eastAsia="Times New Roman" w:hAnsi="Times New Roman" w:cs="Times New Roman"/>
      <w:sz w:val="24"/>
      <w:szCs w:val="24"/>
      <w:lang w:eastAsia="ru-RU"/>
    </w:rPr>
  </w:style>
  <w:style w:type="paragraph" w:styleId="af4">
    <w:name w:val="Body Text Indent"/>
    <w:basedOn w:val="a"/>
    <w:link w:val="af5"/>
    <w:uiPriority w:val="99"/>
    <w:rsid w:val="00EF02D0"/>
    <w:pPr>
      <w:spacing w:after="120"/>
      <w:ind w:left="283"/>
    </w:pPr>
  </w:style>
  <w:style w:type="character" w:customStyle="1" w:styleId="af5">
    <w:name w:val="Основной текст с отступом Знак"/>
    <w:basedOn w:val="a0"/>
    <w:link w:val="af4"/>
    <w:uiPriority w:val="99"/>
    <w:rsid w:val="00EF02D0"/>
    <w:rPr>
      <w:rFonts w:ascii="Times New Roman" w:eastAsia="Times New Roman" w:hAnsi="Times New Roman" w:cs="Times New Roman"/>
      <w:sz w:val="24"/>
      <w:szCs w:val="24"/>
      <w:lang w:eastAsia="ru-RU"/>
    </w:rPr>
  </w:style>
  <w:style w:type="paragraph" w:styleId="31">
    <w:name w:val="Body Text Indent 3"/>
    <w:basedOn w:val="a"/>
    <w:link w:val="32"/>
    <w:uiPriority w:val="99"/>
    <w:rsid w:val="00EF02D0"/>
    <w:pPr>
      <w:spacing w:after="120"/>
      <w:ind w:left="283"/>
    </w:pPr>
    <w:rPr>
      <w:sz w:val="16"/>
      <w:szCs w:val="16"/>
    </w:rPr>
  </w:style>
  <w:style w:type="character" w:customStyle="1" w:styleId="32">
    <w:name w:val="Основной текст с отступом 3 Знак"/>
    <w:basedOn w:val="a0"/>
    <w:link w:val="31"/>
    <w:uiPriority w:val="99"/>
    <w:rsid w:val="00EF02D0"/>
    <w:rPr>
      <w:rFonts w:ascii="Times New Roman" w:eastAsia="Times New Roman" w:hAnsi="Times New Roman" w:cs="Times New Roman"/>
      <w:sz w:val="16"/>
      <w:szCs w:val="16"/>
      <w:lang w:eastAsia="ru-RU"/>
    </w:rPr>
  </w:style>
  <w:style w:type="paragraph" w:styleId="24">
    <w:name w:val="Body Text 2"/>
    <w:basedOn w:val="a"/>
    <w:link w:val="25"/>
    <w:uiPriority w:val="99"/>
    <w:rsid w:val="00EF02D0"/>
    <w:pPr>
      <w:spacing w:after="120" w:line="480" w:lineRule="auto"/>
    </w:pPr>
  </w:style>
  <w:style w:type="character" w:customStyle="1" w:styleId="25">
    <w:name w:val="Основной текст 2 Знак"/>
    <w:basedOn w:val="a0"/>
    <w:link w:val="24"/>
    <w:uiPriority w:val="99"/>
    <w:rsid w:val="00EF02D0"/>
    <w:rPr>
      <w:rFonts w:ascii="Times New Roman" w:eastAsia="Times New Roman" w:hAnsi="Times New Roman" w:cs="Times New Roman"/>
      <w:sz w:val="24"/>
      <w:szCs w:val="24"/>
      <w:lang w:eastAsia="ru-RU"/>
    </w:rPr>
  </w:style>
  <w:style w:type="paragraph" w:customStyle="1" w:styleId="Fr1">
    <w:name w:val="Fr1"/>
    <w:basedOn w:val="a"/>
    <w:uiPriority w:val="99"/>
    <w:rsid w:val="00EF02D0"/>
    <w:pPr>
      <w:spacing w:before="150" w:after="150"/>
      <w:ind w:left="150" w:right="150"/>
    </w:pPr>
  </w:style>
  <w:style w:type="paragraph" w:customStyle="1" w:styleId="11">
    <w:name w:val="заголовок 1"/>
    <w:basedOn w:val="a"/>
    <w:next w:val="a"/>
    <w:uiPriority w:val="99"/>
    <w:rsid w:val="00EF02D0"/>
    <w:pPr>
      <w:keepNext/>
      <w:spacing w:before="240" w:after="60"/>
    </w:pPr>
    <w:rPr>
      <w:rFonts w:ascii="Arial" w:hAnsi="Arial" w:cs="Arial"/>
      <w:b/>
      <w:bCs/>
      <w:sz w:val="28"/>
      <w:szCs w:val="28"/>
    </w:rPr>
  </w:style>
  <w:style w:type="paragraph" w:styleId="af6">
    <w:name w:val="Body Text"/>
    <w:aliases w:val="Список 1,NoticeText-List,Основной текст1"/>
    <w:basedOn w:val="a"/>
    <w:link w:val="af7"/>
    <w:uiPriority w:val="99"/>
    <w:rsid w:val="00EF02D0"/>
    <w:pPr>
      <w:spacing w:after="120"/>
    </w:pPr>
  </w:style>
  <w:style w:type="character" w:customStyle="1" w:styleId="af7">
    <w:name w:val="Основной текст Знак"/>
    <w:aliases w:val="Список 1 Знак,NoticeText-List Знак,Основной текст1 Знак"/>
    <w:basedOn w:val="a0"/>
    <w:link w:val="af6"/>
    <w:uiPriority w:val="99"/>
    <w:rsid w:val="00EF02D0"/>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EF02D0"/>
    <w:pPr>
      <w:keepNext/>
      <w:spacing w:before="120"/>
      <w:jc w:val="center"/>
    </w:pPr>
    <w:rPr>
      <w:sz w:val="28"/>
      <w:szCs w:val="28"/>
    </w:rPr>
  </w:style>
  <w:style w:type="paragraph" w:customStyle="1" w:styleId="Toc1">
    <w:name w:val="Toc 1"/>
    <w:basedOn w:val="a"/>
    <w:next w:val="a"/>
    <w:uiPriority w:val="99"/>
    <w:semiHidden/>
    <w:rsid w:val="00EF02D0"/>
    <w:pPr>
      <w:tabs>
        <w:tab w:val="right" w:leader="dot" w:pos="9911"/>
      </w:tabs>
      <w:spacing w:before="120" w:after="120"/>
      <w:jc w:val="both"/>
    </w:pPr>
    <w:rPr>
      <w:b/>
      <w:bCs/>
      <w:caps/>
    </w:rPr>
  </w:style>
  <w:style w:type="paragraph" w:customStyle="1" w:styleId="Toc2">
    <w:name w:val="Toc 2"/>
    <w:basedOn w:val="a"/>
    <w:next w:val="a"/>
    <w:uiPriority w:val="99"/>
    <w:semiHidden/>
    <w:rsid w:val="00EF02D0"/>
    <w:pPr>
      <w:tabs>
        <w:tab w:val="right" w:leader="dot" w:pos="9911"/>
      </w:tabs>
      <w:ind w:left="240"/>
    </w:pPr>
    <w:rPr>
      <w:smallCaps/>
      <w:spacing w:val="-4"/>
      <w:sz w:val="20"/>
      <w:szCs w:val="20"/>
    </w:rPr>
  </w:style>
  <w:style w:type="paragraph" w:customStyle="1" w:styleId="Toc3">
    <w:name w:val="Toc 3"/>
    <w:basedOn w:val="a"/>
    <w:next w:val="a"/>
    <w:uiPriority w:val="99"/>
    <w:semiHidden/>
    <w:rsid w:val="00EF02D0"/>
    <w:pPr>
      <w:ind w:left="480"/>
    </w:pPr>
    <w:rPr>
      <w:rFonts w:ascii="Calibri" w:hAnsi="Calibri" w:cs="Calibri"/>
      <w:i/>
      <w:iCs/>
      <w:sz w:val="20"/>
      <w:szCs w:val="20"/>
    </w:rPr>
  </w:style>
  <w:style w:type="paragraph" w:customStyle="1" w:styleId="Toc4">
    <w:name w:val="Toc 4"/>
    <w:basedOn w:val="a"/>
    <w:next w:val="a"/>
    <w:uiPriority w:val="99"/>
    <w:semiHidden/>
    <w:rsid w:val="00EF02D0"/>
    <w:pPr>
      <w:ind w:left="720"/>
    </w:pPr>
    <w:rPr>
      <w:rFonts w:ascii="Calibri" w:hAnsi="Calibri" w:cs="Calibri"/>
      <w:sz w:val="18"/>
      <w:szCs w:val="18"/>
    </w:rPr>
  </w:style>
  <w:style w:type="paragraph" w:customStyle="1" w:styleId="Toc5">
    <w:name w:val="Toc 5"/>
    <w:basedOn w:val="a"/>
    <w:next w:val="a"/>
    <w:uiPriority w:val="99"/>
    <w:semiHidden/>
    <w:rsid w:val="00EF02D0"/>
    <w:pPr>
      <w:ind w:left="960"/>
    </w:pPr>
    <w:rPr>
      <w:rFonts w:ascii="Calibri" w:hAnsi="Calibri" w:cs="Calibri"/>
      <w:sz w:val="18"/>
      <w:szCs w:val="18"/>
    </w:rPr>
  </w:style>
  <w:style w:type="paragraph" w:customStyle="1" w:styleId="Toc6">
    <w:name w:val="Toc 6"/>
    <w:basedOn w:val="a"/>
    <w:next w:val="a"/>
    <w:uiPriority w:val="99"/>
    <w:semiHidden/>
    <w:rsid w:val="00EF02D0"/>
    <w:pPr>
      <w:ind w:left="1200"/>
    </w:pPr>
    <w:rPr>
      <w:rFonts w:ascii="Calibri" w:hAnsi="Calibri" w:cs="Calibri"/>
      <w:sz w:val="18"/>
      <w:szCs w:val="18"/>
    </w:rPr>
  </w:style>
  <w:style w:type="paragraph" w:customStyle="1" w:styleId="Toc7">
    <w:name w:val="Toc 7"/>
    <w:basedOn w:val="a"/>
    <w:next w:val="a"/>
    <w:uiPriority w:val="99"/>
    <w:semiHidden/>
    <w:rsid w:val="00EF02D0"/>
    <w:pPr>
      <w:ind w:left="1440"/>
    </w:pPr>
    <w:rPr>
      <w:rFonts w:ascii="Calibri" w:hAnsi="Calibri" w:cs="Calibri"/>
      <w:sz w:val="18"/>
      <w:szCs w:val="18"/>
    </w:rPr>
  </w:style>
  <w:style w:type="paragraph" w:customStyle="1" w:styleId="Toc8">
    <w:name w:val="Toc 8"/>
    <w:basedOn w:val="a"/>
    <w:next w:val="a"/>
    <w:uiPriority w:val="99"/>
    <w:semiHidden/>
    <w:rsid w:val="00EF02D0"/>
    <w:pPr>
      <w:ind w:left="1680"/>
    </w:pPr>
    <w:rPr>
      <w:rFonts w:ascii="Calibri" w:hAnsi="Calibri" w:cs="Calibri"/>
      <w:sz w:val="18"/>
      <w:szCs w:val="18"/>
    </w:rPr>
  </w:style>
  <w:style w:type="paragraph" w:customStyle="1" w:styleId="Toc9">
    <w:name w:val="Toc 9"/>
    <w:basedOn w:val="a"/>
    <w:next w:val="a"/>
    <w:uiPriority w:val="99"/>
    <w:semiHidden/>
    <w:rsid w:val="00EF02D0"/>
    <w:pPr>
      <w:ind w:left="1920"/>
    </w:pPr>
    <w:rPr>
      <w:rFonts w:ascii="Calibri" w:hAnsi="Calibri" w:cs="Calibri"/>
      <w:sz w:val="18"/>
      <w:szCs w:val="18"/>
    </w:rPr>
  </w:style>
  <w:style w:type="paragraph" w:customStyle="1" w:styleId="Footnotetext">
    <w:name w:val="Footnote text"/>
    <w:basedOn w:val="a"/>
    <w:link w:val="af8"/>
    <w:uiPriority w:val="99"/>
    <w:semiHidden/>
    <w:rsid w:val="00EF02D0"/>
    <w:rPr>
      <w:sz w:val="20"/>
      <w:szCs w:val="20"/>
    </w:rPr>
  </w:style>
  <w:style w:type="character" w:customStyle="1" w:styleId="af8">
    <w:name w:val="Текст сноски Знак"/>
    <w:basedOn w:val="a0"/>
    <w:link w:val="Footnotetext"/>
    <w:uiPriority w:val="99"/>
    <w:semiHidden/>
    <w:rsid w:val="00EF02D0"/>
    <w:rPr>
      <w:rFonts w:ascii="Times New Roman" w:eastAsia="Times New Roman" w:hAnsi="Times New Roman" w:cs="Times New Roman"/>
      <w:sz w:val="20"/>
      <w:szCs w:val="20"/>
      <w:lang w:eastAsia="ru-RU"/>
    </w:rPr>
  </w:style>
  <w:style w:type="paragraph" w:styleId="af9">
    <w:name w:val="Balloon Text"/>
    <w:basedOn w:val="a"/>
    <w:link w:val="afa"/>
    <w:uiPriority w:val="99"/>
    <w:semiHidden/>
    <w:rsid w:val="00EF02D0"/>
    <w:rPr>
      <w:rFonts w:ascii="Tahoma" w:hAnsi="Tahoma"/>
      <w:sz w:val="16"/>
      <w:szCs w:val="16"/>
    </w:rPr>
  </w:style>
  <w:style w:type="character" w:customStyle="1" w:styleId="afa">
    <w:name w:val="Текст выноски Знак"/>
    <w:basedOn w:val="a0"/>
    <w:link w:val="af9"/>
    <w:uiPriority w:val="99"/>
    <w:semiHidden/>
    <w:rsid w:val="00EF02D0"/>
    <w:rPr>
      <w:rFonts w:ascii="Tahoma" w:eastAsia="Times New Roman" w:hAnsi="Tahoma" w:cs="Times New Roman"/>
      <w:sz w:val="16"/>
      <w:szCs w:val="16"/>
      <w:lang w:eastAsia="ru-RU"/>
    </w:rPr>
  </w:style>
  <w:style w:type="paragraph" w:styleId="afb">
    <w:name w:val="TOC Heading"/>
    <w:basedOn w:val="Heading1"/>
    <w:next w:val="a"/>
    <w:uiPriority w:val="99"/>
    <w:qFormat/>
    <w:rsid w:val="00EF02D0"/>
    <w:pPr>
      <w:keepNext/>
      <w:keepLines/>
      <w:widowControl/>
      <w:spacing w:before="480" w:after="0" w:line="276" w:lineRule="auto"/>
      <w:jc w:val="left"/>
    </w:pPr>
    <w:rPr>
      <w:rFonts w:ascii="Cambria" w:hAnsi="Cambria" w:cs="Cambria"/>
      <w:color w:val="365F91"/>
      <w:sz w:val="28"/>
      <w:szCs w:val="28"/>
      <w:lang w:eastAsia="en-US"/>
    </w:rPr>
  </w:style>
  <w:style w:type="paragraph" w:styleId="33">
    <w:name w:val="Body Text 3"/>
    <w:basedOn w:val="a"/>
    <w:link w:val="34"/>
    <w:uiPriority w:val="99"/>
    <w:rsid w:val="00EF02D0"/>
    <w:pPr>
      <w:spacing w:after="120"/>
    </w:pPr>
    <w:rPr>
      <w:sz w:val="16"/>
      <w:szCs w:val="16"/>
    </w:rPr>
  </w:style>
  <w:style w:type="character" w:customStyle="1" w:styleId="34">
    <w:name w:val="Основной текст 3 Знак"/>
    <w:basedOn w:val="a0"/>
    <w:link w:val="33"/>
    <w:uiPriority w:val="99"/>
    <w:rsid w:val="00EF02D0"/>
    <w:rPr>
      <w:rFonts w:ascii="Times New Roman" w:eastAsia="Times New Roman" w:hAnsi="Times New Roman" w:cs="Times New Roman"/>
      <w:sz w:val="16"/>
      <w:szCs w:val="16"/>
      <w:lang w:eastAsia="ru-RU"/>
    </w:rPr>
  </w:style>
  <w:style w:type="paragraph" w:customStyle="1" w:styleId="1">
    <w:name w:val="Стиль1"/>
    <w:basedOn w:val="a"/>
    <w:uiPriority w:val="99"/>
    <w:rsid w:val="00EF02D0"/>
    <w:pPr>
      <w:keepNext/>
      <w:keepLines/>
      <w:widowControl w:val="0"/>
      <w:numPr>
        <w:numId w:val="2"/>
      </w:numPr>
      <w:spacing w:after="60"/>
      <w:jc w:val="both"/>
    </w:pPr>
    <w:rPr>
      <w:b/>
      <w:bCs/>
      <w:sz w:val="28"/>
      <w:szCs w:val="28"/>
    </w:rPr>
  </w:style>
  <w:style w:type="paragraph" w:customStyle="1" w:styleId="26">
    <w:name w:val="Стиль2"/>
    <w:basedOn w:val="27"/>
    <w:uiPriority w:val="99"/>
    <w:rsid w:val="00EF02D0"/>
    <w:pPr>
      <w:keepNext/>
      <w:keepLines/>
      <w:widowControl w:val="0"/>
      <w:spacing w:after="60"/>
      <w:jc w:val="both"/>
    </w:pPr>
    <w:rPr>
      <w:b/>
      <w:bCs/>
    </w:rPr>
  </w:style>
  <w:style w:type="paragraph" w:styleId="27">
    <w:name w:val="List Number 2"/>
    <w:basedOn w:val="a"/>
    <w:uiPriority w:val="99"/>
    <w:rsid w:val="00EF02D0"/>
    <w:pPr>
      <w:tabs>
        <w:tab w:val="num" w:pos="432"/>
      </w:tabs>
      <w:ind w:left="432" w:hanging="432"/>
    </w:pPr>
  </w:style>
  <w:style w:type="paragraph" w:customStyle="1" w:styleId="35">
    <w:name w:val="Стиль3 Знак"/>
    <w:basedOn w:val="22"/>
    <w:uiPriority w:val="99"/>
    <w:rsid w:val="00EF02D0"/>
    <w:pPr>
      <w:widowControl w:val="0"/>
      <w:tabs>
        <w:tab w:val="num" w:pos="227"/>
      </w:tabs>
      <w:spacing w:after="0" w:line="240" w:lineRule="auto"/>
      <w:ind w:left="0"/>
      <w:jc w:val="both"/>
    </w:pPr>
  </w:style>
  <w:style w:type="paragraph" w:customStyle="1" w:styleId="ConsNormal">
    <w:name w:val="ConsNormal"/>
    <w:uiPriority w:val="99"/>
    <w:semiHidden/>
    <w:rsid w:val="00EF02D0"/>
    <w:pPr>
      <w:widowControl w:val="0"/>
      <w:ind w:left="709" w:right="19772" w:firstLine="720"/>
      <w:jc w:val="both"/>
    </w:pPr>
    <w:rPr>
      <w:rFonts w:ascii="Arial" w:eastAsia="Times New Roman" w:hAnsi="Arial" w:cs="Arial"/>
      <w:sz w:val="20"/>
      <w:szCs w:val="20"/>
      <w:lang w:eastAsia="ru-RU"/>
    </w:rPr>
  </w:style>
  <w:style w:type="paragraph" w:customStyle="1" w:styleId="36">
    <w:name w:val="Стиль3 Знак Знак"/>
    <w:basedOn w:val="22"/>
    <w:uiPriority w:val="99"/>
    <w:rsid w:val="00EF02D0"/>
    <w:pPr>
      <w:widowControl w:val="0"/>
      <w:tabs>
        <w:tab w:val="num" w:pos="227"/>
      </w:tabs>
      <w:spacing w:after="0" w:line="240" w:lineRule="auto"/>
      <w:ind w:left="0"/>
      <w:jc w:val="both"/>
    </w:pPr>
  </w:style>
  <w:style w:type="character" w:styleId="afc">
    <w:name w:val="FollowedHyperlink"/>
    <w:uiPriority w:val="99"/>
    <w:rsid w:val="00EF02D0"/>
    <w:rPr>
      <w:color w:val="800080"/>
      <w:u w:val="single"/>
    </w:rPr>
  </w:style>
  <w:style w:type="paragraph" w:customStyle="1" w:styleId="Xl32">
    <w:name w:val="Xl32"/>
    <w:basedOn w:val="a"/>
    <w:uiPriority w:val="99"/>
    <w:rsid w:val="00EF02D0"/>
    <w:pPr>
      <w:pBdr>
        <w:left w:val="single" w:sz="4" w:space="0" w:color="auto"/>
        <w:bottom w:val="single" w:sz="4" w:space="0" w:color="auto"/>
      </w:pBdr>
      <w:shd w:val="clear" w:color="auto" w:fill="FFFFFF"/>
      <w:spacing w:before="100" w:after="100"/>
      <w:jc w:val="center"/>
    </w:pPr>
    <w:rPr>
      <w:rFonts w:eastAsia="Arial Unicode MS"/>
    </w:rPr>
  </w:style>
  <w:style w:type="paragraph" w:customStyle="1" w:styleId="afd">
    <w:name w:val="Обычный.Нормальный абзац"/>
    <w:uiPriority w:val="99"/>
    <w:rsid w:val="00EF02D0"/>
    <w:pPr>
      <w:widowControl w:val="0"/>
      <w:ind w:firstLine="709"/>
      <w:jc w:val="both"/>
    </w:pPr>
    <w:rPr>
      <w:rFonts w:ascii="Times New Roman" w:eastAsia="Times New Roman" w:hAnsi="Times New Roman" w:cs="Times New Roman"/>
      <w:sz w:val="24"/>
      <w:szCs w:val="24"/>
      <w:lang w:eastAsia="ru-RU"/>
    </w:rPr>
  </w:style>
  <w:style w:type="paragraph" w:styleId="afe">
    <w:name w:val="List"/>
    <w:basedOn w:val="a"/>
    <w:uiPriority w:val="99"/>
    <w:rsid w:val="00EF02D0"/>
    <w:pPr>
      <w:spacing w:after="60"/>
      <w:ind w:left="283" w:hanging="283"/>
      <w:jc w:val="both"/>
    </w:pPr>
  </w:style>
  <w:style w:type="paragraph" w:customStyle="1" w:styleId="aff">
    <w:name w:val="Тендерные данные"/>
    <w:basedOn w:val="a"/>
    <w:uiPriority w:val="99"/>
    <w:semiHidden/>
    <w:rsid w:val="00EF02D0"/>
    <w:pPr>
      <w:tabs>
        <w:tab w:val="left" w:pos="1985"/>
      </w:tabs>
      <w:spacing w:before="120" w:after="60"/>
      <w:jc w:val="both"/>
    </w:pPr>
    <w:rPr>
      <w:b/>
      <w:bCs/>
    </w:rPr>
  </w:style>
  <w:style w:type="character" w:customStyle="1" w:styleId="Annotationreference">
    <w:name w:val="Annotation reference"/>
    <w:uiPriority w:val="99"/>
    <w:semiHidden/>
    <w:rsid w:val="00EF02D0"/>
    <w:rPr>
      <w:sz w:val="16"/>
      <w:szCs w:val="16"/>
    </w:rPr>
  </w:style>
  <w:style w:type="paragraph" w:customStyle="1" w:styleId="Annotationtext">
    <w:name w:val="Annotation text"/>
    <w:basedOn w:val="a"/>
    <w:link w:val="aff0"/>
    <w:uiPriority w:val="99"/>
    <w:semiHidden/>
    <w:rsid w:val="00EF02D0"/>
    <w:rPr>
      <w:sz w:val="20"/>
      <w:szCs w:val="20"/>
    </w:rPr>
  </w:style>
  <w:style w:type="character" w:customStyle="1" w:styleId="aff0">
    <w:name w:val="Текст примечания Знак"/>
    <w:basedOn w:val="a0"/>
    <w:link w:val="Annotationtext"/>
    <w:uiPriority w:val="99"/>
    <w:semiHidden/>
    <w:rsid w:val="00EF02D0"/>
    <w:rPr>
      <w:rFonts w:ascii="Times New Roman" w:eastAsia="Times New Roman" w:hAnsi="Times New Roman" w:cs="Times New Roman"/>
      <w:sz w:val="20"/>
      <w:szCs w:val="20"/>
      <w:lang w:eastAsia="ru-RU"/>
    </w:rPr>
  </w:style>
  <w:style w:type="paragraph" w:styleId="aff1">
    <w:name w:val="No Spacing"/>
    <w:aliases w:val="Бес интервала"/>
    <w:basedOn w:val="a"/>
    <w:link w:val="aff2"/>
    <w:uiPriority w:val="1"/>
    <w:qFormat/>
    <w:rsid w:val="00EF02D0"/>
    <w:rPr>
      <w:sz w:val="22"/>
      <w:szCs w:val="22"/>
      <w:lang w:val="en-US" w:eastAsia="en-US" w:bidi="en-US"/>
    </w:rPr>
  </w:style>
  <w:style w:type="character" w:customStyle="1" w:styleId="S102">
    <w:name w:val="S_102"/>
    <w:uiPriority w:val="99"/>
    <w:rsid w:val="00EF02D0"/>
    <w:rPr>
      <w:b/>
      <w:bCs/>
      <w:color w:val="000080"/>
    </w:rPr>
  </w:style>
  <w:style w:type="paragraph" w:customStyle="1" w:styleId="12">
    <w:name w:val="Обычный1"/>
    <w:link w:val="CharChar"/>
    <w:uiPriority w:val="99"/>
    <w:rsid w:val="00EF02D0"/>
    <w:pPr>
      <w:widowControl w:val="0"/>
      <w:spacing w:line="300" w:lineRule="auto"/>
      <w:ind w:firstLine="720"/>
      <w:jc w:val="both"/>
    </w:pPr>
    <w:rPr>
      <w:rFonts w:ascii="Times New Roman" w:eastAsia="Times New Roman" w:hAnsi="Times New Roman" w:cs="Times New Roman"/>
      <w:sz w:val="24"/>
      <w:szCs w:val="20"/>
      <w:lang w:eastAsia="ru-RU"/>
    </w:rPr>
  </w:style>
  <w:style w:type="paragraph" w:customStyle="1" w:styleId="40">
    <w:name w:val="Обычный4"/>
    <w:uiPriority w:val="99"/>
    <w:rsid w:val="00EF02D0"/>
    <w:pPr>
      <w:widowControl w:val="0"/>
      <w:spacing w:line="300" w:lineRule="auto"/>
      <w:ind w:firstLine="720"/>
      <w:jc w:val="both"/>
    </w:pPr>
    <w:rPr>
      <w:rFonts w:ascii="Times New Roman" w:eastAsia="Times New Roman" w:hAnsi="Times New Roman" w:cs="Times New Roman"/>
      <w:sz w:val="24"/>
      <w:szCs w:val="20"/>
      <w:lang w:eastAsia="ru-RU"/>
    </w:rPr>
  </w:style>
  <w:style w:type="paragraph" w:customStyle="1" w:styleId="Endnotetext">
    <w:name w:val="Endnote text"/>
    <w:basedOn w:val="a"/>
    <w:link w:val="aff3"/>
    <w:uiPriority w:val="99"/>
    <w:semiHidden/>
    <w:unhideWhenUsed/>
    <w:rsid w:val="00EF02D0"/>
    <w:rPr>
      <w:sz w:val="20"/>
      <w:szCs w:val="20"/>
    </w:rPr>
  </w:style>
  <w:style w:type="character" w:customStyle="1" w:styleId="aff3">
    <w:name w:val="Текст концевой сноски Знак"/>
    <w:basedOn w:val="a0"/>
    <w:link w:val="Endnotetext"/>
    <w:uiPriority w:val="99"/>
    <w:semiHidden/>
    <w:rsid w:val="00EF02D0"/>
    <w:rPr>
      <w:rFonts w:ascii="Times New Roman" w:eastAsia="Times New Roman" w:hAnsi="Times New Roman" w:cs="Times New Roman"/>
      <w:sz w:val="20"/>
      <w:szCs w:val="20"/>
      <w:lang w:eastAsia="ru-RU"/>
    </w:rPr>
  </w:style>
  <w:style w:type="character" w:customStyle="1" w:styleId="Endnotereference">
    <w:name w:val="Endnote reference"/>
    <w:uiPriority w:val="99"/>
    <w:semiHidden/>
    <w:unhideWhenUsed/>
    <w:rsid w:val="00EF02D0"/>
    <w:rPr>
      <w:vertAlign w:val="superscript"/>
    </w:rPr>
  </w:style>
  <w:style w:type="paragraph" w:customStyle="1" w:styleId="Annotationsubject">
    <w:name w:val="Annotation subject"/>
    <w:basedOn w:val="Annotationtext"/>
    <w:next w:val="Annotationtext"/>
    <w:link w:val="aff4"/>
    <w:uiPriority w:val="99"/>
    <w:semiHidden/>
    <w:unhideWhenUsed/>
    <w:rsid w:val="00EF02D0"/>
    <w:rPr>
      <w:b/>
      <w:bCs/>
    </w:rPr>
  </w:style>
  <w:style w:type="character" w:customStyle="1" w:styleId="aff4">
    <w:name w:val="Тема примечания Знак"/>
    <w:basedOn w:val="aff0"/>
    <w:link w:val="Annotationsubject"/>
    <w:uiPriority w:val="99"/>
    <w:semiHidden/>
    <w:rsid w:val="00EF02D0"/>
    <w:rPr>
      <w:b/>
      <w:bCs/>
    </w:rPr>
  </w:style>
  <w:style w:type="paragraph" w:styleId="aff5">
    <w:name w:val="Title"/>
    <w:basedOn w:val="a"/>
    <w:link w:val="aff6"/>
    <w:uiPriority w:val="99"/>
    <w:qFormat/>
    <w:rsid w:val="00EF02D0"/>
    <w:pPr>
      <w:jc w:val="center"/>
    </w:pPr>
    <w:rPr>
      <w:sz w:val="28"/>
      <w:szCs w:val="20"/>
    </w:rPr>
  </w:style>
  <w:style w:type="character" w:customStyle="1" w:styleId="aff6">
    <w:name w:val="Название Знак"/>
    <w:basedOn w:val="a0"/>
    <w:link w:val="aff5"/>
    <w:uiPriority w:val="99"/>
    <w:rsid w:val="00EF02D0"/>
    <w:rPr>
      <w:rFonts w:ascii="Times New Roman" w:eastAsia="Times New Roman" w:hAnsi="Times New Roman" w:cs="Times New Roman"/>
      <w:sz w:val="28"/>
      <w:szCs w:val="20"/>
      <w:lang w:eastAsia="ru-RU"/>
    </w:rPr>
  </w:style>
  <w:style w:type="paragraph" w:styleId="aff7">
    <w:name w:val="List Paragraph"/>
    <w:basedOn w:val="a"/>
    <w:uiPriority w:val="34"/>
    <w:qFormat/>
    <w:rsid w:val="00EF02D0"/>
    <w:pPr>
      <w:ind w:left="708"/>
    </w:pPr>
  </w:style>
  <w:style w:type="paragraph" w:customStyle="1" w:styleId="Formattext">
    <w:name w:val="Formattext"/>
    <w:basedOn w:val="a"/>
    <w:uiPriority w:val="99"/>
    <w:rsid w:val="00EF02D0"/>
    <w:pPr>
      <w:spacing w:before="100" w:after="100"/>
    </w:pPr>
  </w:style>
  <w:style w:type="character" w:customStyle="1" w:styleId="Apple-converted-space">
    <w:name w:val="Apple-converted-space"/>
    <w:basedOn w:val="a0"/>
    <w:uiPriority w:val="99"/>
    <w:rsid w:val="00EF02D0"/>
  </w:style>
  <w:style w:type="character" w:styleId="aff8">
    <w:name w:val="Emphasis"/>
    <w:uiPriority w:val="99"/>
    <w:qFormat/>
    <w:rsid w:val="00EF02D0"/>
    <w:rPr>
      <w:i/>
      <w:iCs/>
    </w:rPr>
  </w:style>
  <w:style w:type="character" w:customStyle="1" w:styleId="Blk3">
    <w:name w:val="Blk3"/>
    <w:uiPriority w:val="99"/>
    <w:rsid w:val="00EF02D0"/>
    <w:rPr>
      <w:vanish w:val="0"/>
    </w:rPr>
  </w:style>
  <w:style w:type="character" w:customStyle="1" w:styleId="B-message-heademail">
    <w:name w:val="B-message-head__email"/>
    <w:basedOn w:val="a0"/>
    <w:uiPriority w:val="99"/>
    <w:rsid w:val="00EF02D0"/>
  </w:style>
  <w:style w:type="character" w:customStyle="1" w:styleId="B-message-headname">
    <w:name w:val="B-message-head__name"/>
    <w:basedOn w:val="a0"/>
    <w:uiPriority w:val="99"/>
    <w:rsid w:val="00EF02D0"/>
  </w:style>
  <w:style w:type="paragraph" w:customStyle="1" w:styleId="Tztxt">
    <w:name w:val="Tz_txt"/>
    <w:basedOn w:val="a"/>
    <w:link w:val="Tztxt0"/>
    <w:uiPriority w:val="99"/>
    <w:rsid w:val="00EF02D0"/>
    <w:pPr>
      <w:spacing w:after="120"/>
      <w:ind w:firstLine="709"/>
      <w:jc w:val="both"/>
    </w:pPr>
  </w:style>
  <w:style w:type="character" w:customStyle="1" w:styleId="Tztxt0">
    <w:name w:val="Tz_txt Знак"/>
    <w:link w:val="Tztxt"/>
    <w:uiPriority w:val="99"/>
    <w:rsid w:val="00EF02D0"/>
    <w:rPr>
      <w:rFonts w:ascii="Times New Roman" w:eastAsia="Times New Roman" w:hAnsi="Times New Roman" w:cs="Times New Roman"/>
      <w:sz w:val="24"/>
      <w:szCs w:val="24"/>
      <w:lang w:eastAsia="ru-RU"/>
    </w:rPr>
  </w:style>
  <w:style w:type="paragraph" w:customStyle="1" w:styleId="28">
    <w:name w:val="Основной текст2"/>
    <w:basedOn w:val="a"/>
    <w:link w:val="aff9"/>
    <w:uiPriority w:val="99"/>
    <w:rsid w:val="00EF02D0"/>
    <w:pPr>
      <w:widowControl w:val="0"/>
      <w:shd w:val="clear" w:color="auto" w:fill="FFFFFF"/>
      <w:spacing w:after="60" w:line="0" w:lineRule="atLeast"/>
      <w:jc w:val="center"/>
    </w:pPr>
    <w:rPr>
      <w:color w:val="000000"/>
      <w:sz w:val="22"/>
      <w:szCs w:val="22"/>
    </w:rPr>
  </w:style>
  <w:style w:type="character" w:customStyle="1" w:styleId="aff2">
    <w:name w:val="Без интервала Знак"/>
    <w:aliases w:val="Бес интервала Знак"/>
    <w:link w:val="aff1"/>
    <w:uiPriority w:val="1"/>
    <w:rsid w:val="00EF02D0"/>
    <w:rPr>
      <w:rFonts w:ascii="Times New Roman" w:eastAsia="Times New Roman" w:hAnsi="Times New Roman" w:cs="Times New Roman"/>
      <w:lang w:val="en-US" w:bidi="en-US"/>
    </w:rPr>
  </w:style>
  <w:style w:type="paragraph" w:customStyle="1" w:styleId="13">
    <w:name w:val="Без интервала1"/>
    <w:uiPriority w:val="99"/>
    <w:qFormat/>
    <w:rsid w:val="00EF02D0"/>
    <w:pPr>
      <w:widowControl w:val="0"/>
      <w:jc w:val="left"/>
    </w:pPr>
    <w:rPr>
      <w:rFonts w:ascii="Calibri" w:eastAsia="Calibri" w:hAnsi="Calibri" w:cs="Calibri"/>
      <w:lang w:eastAsia="ar-SA"/>
    </w:rPr>
  </w:style>
  <w:style w:type="paragraph" w:styleId="affa">
    <w:name w:val="Normal (Web)"/>
    <w:basedOn w:val="a"/>
    <w:uiPriority w:val="99"/>
    <w:unhideWhenUsed/>
    <w:rsid w:val="00EF02D0"/>
  </w:style>
  <w:style w:type="character" w:customStyle="1" w:styleId="CharChar">
    <w:name w:val="Обычный Char Char"/>
    <w:link w:val="12"/>
    <w:uiPriority w:val="99"/>
    <w:rsid w:val="00EF02D0"/>
    <w:rPr>
      <w:rFonts w:ascii="Times New Roman" w:eastAsia="Times New Roman" w:hAnsi="Times New Roman" w:cs="Times New Roman"/>
      <w:sz w:val="24"/>
      <w:szCs w:val="20"/>
      <w:lang w:eastAsia="ru-RU"/>
    </w:rPr>
  </w:style>
  <w:style w:type="character" w:customStyle="1" w:styleId="affb">
    <w:name w:val="Цветовое выделение"/>
    <w:uiPriority w:val="99"/>
    <w:rsid w:val="00EF02D0"/>
    <w:rPr>
      <w:b/>
      <w:color w:val="26282F"/>
    </w:rPr>
  </w:style>
  <w:style w:type="paragraph" w:customStyle="1" w:styleId="29">
    <w:name w:val="Обычный2"/>
    <w:uiPriority w:val="99"/>
    <w:rsid w:val="00EF02D0"/>
    <w:pPr>
      <w:widowControl w:val="0"/>
      <w:spacing w:line="300" w:lineRule="auto"/>
      <w:ind w:firstLine="720"/>
      <w:jc w:val="both"/>
    </w:pPr>
    <w:rPr>
      <w:rFonts w:ascii="Times New Roman" w:eastAsia="Times New Roman" w:hAnsi="Times New Roman" w:cs="Times New Roman"/>
      <w:sz w:val="24"/>
      <w:szCs w:val="20"/>
      <w:lang w:eastAsia="ru-RU"/>
    </w:rPr>
  </w:style>
  <w:style w:type="paragraph" w:customStyle="1" w:styleId="Normal1">
    <w:name w:val="Normal1"/>
    <w:link w:val="Normal"/>
    <w:uiPriority w:val="99"/>
    <w:rsid w:val="00EF02D0"/>
    <w:pPr>
      <w:widowControl w:val="0"/>
      <w:spacing w:line="300" w:lineRule="auto"/>
      <w:ind w:firstLine="720"/>
      <w:jc w:val="left"/>
    </w:pPr>
    <w:rPr>
      <w:rFonts w:ascii="Times New Roman" w:eastAsia="Times New Roman" w:hAnsi="Times New Roman" w:cs="Times New Roman"/>
      <w:szCs w:val="20"/>
      <w:lang w:eastAsia="ru-RU"/>
    </w:rPr>
  </w:style>
  <w:style w:type="character" w:customStyle="1" w:styleId="Normal">
    <w:name w:val="Normal Знак"/>
    <w:link w:val="Normal1"/>
    <w:uiPriority w:val="99"/>
    <w:rsid w:val="00EF02D0"/>
    <w:rPr>
      <w:rFonts w:ascii="Times New Roman" w:eastAsia="Times New Roman" w:hAnsi="Times New Roman" w:cs="Times New Roman"/>
      <w:szCs w:val="20"/>
      <w:lang w:eastAsia="ru-RU"/>
    </w:rPr>
  </w:style>
  <w:style w:type="paragraph" w:customStyle="1" w:styleId="Xl25">
    <w:name w:val="Xl25"/>
    <w:basedOn w:val="a"/>
    <w:uiPriority w:val="99"/>
    <w:rsid w:val="00EF02D0"/>
    <w:pPr>
      <w:pBdr>
        <w:left w:val="single" w:sz="4" w:space="0" w:color="auto"/>
        <w:bottom w:val="single" w:sz="4" w:space="0" w:color="auto"/>
      </w:pBdr>
      <w:spacing w:before="100" w:after="100"/>
      <w:jc w:val="center"/>
    </w:pPr>
    <w:rPr>
      <w:rFonts w:eastAsia="Arial Unicode M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EF02D0"/>
    <w:pPr>
      <w:spacing w:before="100" w:after="100"/>
    </w:pPr>
    <w:rPr>
      <w:rFonts w:ascii="Tahoma" w:hAnsi="Tahoma"/>
      <w:sz w:val="20"/>
      <w:szCs w:val="20"/>
      <w:lang w:val="en-US" w:eastAsia="en-US"/>
    </w:rPr>
  </w:style>
  <w:style w:type="character" w:customStyle="1" w:styleId="ConsPlusNormal0">
    <w:name w:val="ConsPlusNormal Знак"/>
    <w:link w:val="ConsPlusNormal"/>
    <w:uiPriority w:val="99"/>
    <w:rsid w:val="00EF02D0"/>
    <w:rPr>
      <w:rFonts w:ascii="Arial" w:eastAsia="Times New Roman" w:hAnsi="Arial" w:cs="Arial"/>
      <w:sz w:val="24"/>
      <w:szCs w:val="24"/>
      <w:lang w:eastAsia="ru-RU"/>
    </w:rPr>
  </w:style>
  <w:style w:type="character" w:customStyle="1" w:styleId="aff9">
    <w:name w:val="Основной текст_"/>
    <w:link w:val="28"/>
    <w:uiPriority w:val="99"/>
    <w:rsid w:val="00EF02D0"/>
    <w:rPr>
      <w:rFonts w:ascii="Times New Roman" w:eastAsia="Times New Roman" w:hAnsi="Times New Roman" w:cs="Times New Roman"/>
      <w:color w:val="000000"/>
      <w:shd w:val="clear" w:color="auto" w:fill="FFFFFF"/>
      <w:lang w:eastAsia="ru-RU"/>
    </w:rPr>
  </w:style>
  <w:style w:type="character" w:styleId="affc">
    <w:name w:val="Strong"/>
    <w:basedOn w:val="a0"/>
    <w:uiPriority w:val="22"/>
    <w:qFormat/>
    <w:rsid w:val="00EF02D0"/>
    <w:rPr>
      <w:b/>
      <w:bCs/>
    </w:rPr>
  </w:style>
  <w:style w:type="paragraph" w:customStyle="1" w:styleId="S1">
    <w:name w:val="S_1"/>
    <w:basedOn w:val="a"/>
    <w:uiPriority w:val="99"/>
    <w:rsid w:val="00EF02D0"/>
    <w:pPr>
      <w:spacing w:before="100" w:after="100"/>
    </w:pPr>
  </w:style>
  <w:style w:type="paragraph" w:customStyle="1" w:styleId="Pboth1">
    <w:name w:val="Pboth1"/>
    <w:basedOn w:val="a"/>
    <w:uiPriority w:val="99"/>
    <w:rsid w:val="00EF02D0"/>
    <w:pPr>
      <w:spacing w:before="100" w:after="111" w:line="203" w:lineRule="atLeast"/>
      <w:jc w:val="both"/>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7C7FD-8D16-4D0F-8E03-96607DEDF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15</Pages>
  <Words>6832</Words>
  <Characters>38949</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user</cp:lastModifiedBy>
  <cp:revision>8</cp:revision>
  <dcterms:created xsi:type="dcterms:W3CDTF">2025-09-22T07:42:00Z</dcterms:created>
  <dcterms:modified xsi:type="dcterms:W3CDTF">2026-08-19T08:51:00Z</dcterms:modified>
</cp:coreProperties>
</file>