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3D5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ТЕХНИЧЕСКОЕ ЗАДАНИЕ</w:t>
      </w:r>
    </w:p>
    <w:p w14:paraId="15A9A00D">
      <w:pPr>
        <w:jc w:val="center"/>
        <w:rPr>
          <w:b/>
          <w:sz w:val="32"/>
          <w:szCs w:val="32"/>
        </w:rPr>
      </w:pPr>
    </w:p>
    <w:tbl>
      <w:tblPr>
        <w:tblStyle w:val="4"/>
        <w:tblW w:w="708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909"/>
        <w:gridCol w:w="1559"/>
      </w:tblGrid>
      <w:tr w14:paraId="0AFF7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77C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№           п/п</w:t>
            </w:r>
          </w:p>
        </w:tc>
        <w:tc>
          <w:tcPr>
            <w:tcW w:w="4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25F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FE4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количество (л.)</w:t>
            </w:r>
          </w:p>
        </w:tc>
      </w:tr>
      <w:tr w14:paraId="3CD47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2C481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  <w:tc>
          <w:tcPr>
            <w:tcW w:w="49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4842C1">
            <w:pPr>
              <w:shd w:val="clear" w:color="auto" w:fill="FFFFFF"/>
              <w:spacing w:after="100" w:line="301" w:lineRule="atLeast"/>
              <w:outlineLvl w:val="2"/>
              <w:rPr>
                <w:rFonts w:ascii="Arial" w:hAnsi="Arial" w:eastAsia="Times New Roman" w:cs="Arial"/>
                <w:b/>
                <w:bCs/>
                <w:color w:val="1C2126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1C2126"/>
                <w:sz w:val="23"/>
                <w:szCs w:val="23"/>
                <w:lang w:eastAsia="ru-RU"/>
              </w:rPr>
              <w:t>Технические характеристики</w:t>
            </w:r>
          </w:p>
          <w:p w14:paraId="7C63FD14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Тип</w:t>
            </w:r>
          </w:p>
          <w:p w14:paraId="38F5500D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fldChar w:fldCharType="begin"/>
            </w:r>
            <w:r>
              <w:instrText xml:space="preserve"> HYPERLINK "https://www.vseinstrumenti.ru/tag-page/kolery-dlya-kraski-koler-2260355/" </w:instrText>
            </w:r>
            <w:r>
              <w:fldChar w:fldCharType="separate"/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t>колер</w:t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fldChar w:fldCharType="end"/>
            </w:r>
          </w:p>
          <w:p w14:paraId="101F6314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Цвет</w:t>
            </w:r>
          </w:p>
          <w:p w14:paraId="268CBB1F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lang w:eastAsia="ru-RU"/>
              </w:rPr>
              <w:t>Слоновая кость</w:t>
            </w:r>
            <w:bookmarkStart w:id="0" w:name="_GoBack"/>
            <w:bookmarkEnd w:id="0"/>
          </w:p>
          <w:p w14:paraId="50E7B5CD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Оттенок</w:t>
            </w:r>
          </w:p>
          <w:p w14:paraId="51FEC61D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  <w:t>Слоновая кость</w:t>
            </w:r>
          </w:p>
          <w:p w14:paraId="4869676A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Использование в чистом виде</w:t>
            </w:r>
          </w:p>
          <w:p w14:paraId="5DF00892">
            <w:pPr>
              <w:shd w:val="clear" w:color="auto" w:fill="FFFFFF"/>
              <w:spacing w:after="0" w:line="250" w:lineRule="atLeast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  <w:t>нет</w:t>
            </w:r>
          </w:p>
          <w:p w14:paraId="0C2B46BF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Варианты разбелов</w:t>
            </w:r>
          </w:p>
          <w:p w14:paraId="7A05905E">
            <w:pPr>
              <w:shd w:val="clear" w:color="auto" w:fill="FFFFFF"/>
              <w:spacing w:after="0" w:line="250" w:lineRule="atLeast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  <w:t>1:20, 1:50, 1:100, 1:200</w:t>
            </w:r>
          </w:p>
          <w:p w14:paraId="05AD2C8E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Для внутренних работ</w:t>
            </w:r>
          </w:p>
          <w:p w14:paraId="41B9CC64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  <w:t>Да</w:t>
            </w:r>
          </w:p>
          <w:p w14:paraId="3C09A5AC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Для наружных работ</w:t>
            </w:r>
          </w:p>
          <w:p w14:paraId="01080863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fldChar w:fldCharType="begin"/>
            </w:r>
            <w:r>
              <w:instrText xml:space="preserve"> HYPERLINK "https://www.vseinstrumenti.ru/tag-page/kolery-dlya-kraski-dlya-naruzhnyh-rabot-2260793/" </w:instrText>
            </w:r>
            <w:r>
              <w:fldChar w:fldCharType="separate"/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t>да</w:t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fldChar w:fldCharType="end"/>
            </w:r>
          </w:p>
          <w:p w14:paraId="35BDD374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Светостойкость, баллы</w:t>
            </w:r>
          </w:p>
          <w:p w14:paraId="176F6E95">
            <w:pPr>
              <w:shd w:val="clear" w:color="auto" w:fill="FFFFFF"/>
              <w:spacing w:after="0" w:line="250" w:lineRule="atLeast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  <w:t>5-6</w:t>
            </w:r>
          </w:p>
          <w:p w14:paraId="738534ED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Морозостойкость</w:t>
            </w:r>
          </w:p>
          <w:p w14:paraId="698648AA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fldChar w:fldCharType="begin"/>
            </w:r>
            <w:r>
              <w:instrText xml:space="preserve"> HYPERLINK "https://www.vseinstrumenti.ru/tag-page/kolery-dlya-kraski-morozostojkost-2260757/" </w:instrText>
            </w:r>
            <w:r>
              <w:fldChar w:fldCharType="separate"/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t>да</w:t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fldChar w:fldCharType="end"/>
            </w:r>
          </w:p>
          <w:p w14:paraId="082CC3EC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Вид тары</w:t>
            </w:r>
          </w:p>
          <w:p w14:paraId="5A0CE954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fldChar w:fldCharType="begin"/>
            </w:r>
            <w:r>
              <w:instrText xml:space="preserve"> HYPERLINK "https://www.vseinstrumenti.ru/tag-page/kolery-dlya-kraski-butyl-2260769/" </w:instrText>
            </w:r>
            <w:r>
              <w:fldChar w:fldCharType="separate"/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t>бутыль</w:t>
            </w:r>
            <w:r>
              <w:rPr>
                <w:rFonts w:ascii="Arial" w:hAnsi="Arial" w:eastAsia="Times New Roman" w:cs="Arial"/>
                <w:color w:val="118AED"/>
                <w:sz w:val="18"/>
                <w:lang w:eastAsia="ru-RU"/>
              </w:rPr>
              <w:fldChar w:fldCharType="end"/>
            </w:r>
          </w:p>
          <w:p w14:paraId="358C3E0E">
            <w:pPr>
              <w:shd w:val="clear" w:color="auto" w:fill="FFFFFF"/>
              <w:spacing w:after="0" w:line="240" w:lineRule="auto"/>
              <w:rPr>
                <w:rFonts w:ascii="Arial" w:hAnsi="Arial" w:eastAsia="Times New Roman" w:cs="Arial"/>
                <w:color w:val="484F55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484F55"/>
                <w:sz w:val="18"/>
                <w:lang w:eastAsia="ru-RU"/>
              </w:rPr>
              <w:t>Объем</w:t>
            </w:r>
          </w:p>
          <w:p w14:paraId="38D53845">
            <w:pPr>
              <w:shd w:val="clear" w:color="auto" w:fill="FFFFFF"/>
              <w:spacing w:after="0" w:line="250" w:lineRule="atLeast"/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</w:pPr>
            <w:r>
              <w:rPr>
                <w:rFonts w:ascii="Arial" w:hAnsi="Arial" w:eastAsia="Times New Roman" w:cs="Arial"/>
                <w:color w:val="1C2126"/>
                <w:sz w:val="18"/>
                <w:szCs w:val="18"/>
                <w:lang w:eastAsia="ru-RU"/>
              </w:rPr>
              <w:t>2 л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101C2">
            <w:pPr>
              <w:spacing w:after="0" w:line="276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0DAB4E93">
      <w:pPr>
        <w:suppressAutoHyphens/>
        <w:spacing w:after="0" w:line="276" w:lineRule="auto"/>
        <w:rPr>
          <w:rFonts w:ascii="Times New Roman" w:hAnsi="Times New Roman" w:eastAsia="SimSun" w:cs="Times New Roman"/>
          <w:b/>
          <w:sz w:val="18"/>
          <w:szCs w:val="18"/>
          <w:lang w:eastAsia="ru-RU"/>
        </w:rPr>
      </w:pPr>
    </w:p>
    <w:p w14:paraId="4E0BE20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eastAsia="SimSun" w:cs="Times New Roman"/>
          <w:b/>
          <w:szCs w:val="24"/>
          <w:lang w:eastAsia="ru-RU"/>
        </w:rPr>
      </w:pPr>
      <w:r>
        <w:rPr>
          <w:rFonts w:ascii="Times New Roman" w:hAnsi="Times New Roman" w:eastAsia="SimSun" w:cs="Times New Roman"/>
          <w:b/>
          <w:szCs w:val="24"/>
          <w:lang w:eastAsia="ru-RU"/>
        </w:rPr>
        <w:t xml:space="preserve">                   Адрес поставки товара - Брянская обл., г.Клинцы, ул.2-ая Парковая,д.2</w:t>
      </w:r>
    </w:p>
    <w:p w14:paraId="408AB362">
      <w:pPr>
        <w:suppressAutoHyphens/>
        <w:spacing w:after="0" w:line="276" w:lineRule="auto"/>
        <w:rPr>
          <w:rFonts w:hint="default" w:ascii="Times New Roman" w:hAnsi="Times New Roman" w:eastAsia="SimSun" w:cs="Times New Roman"/>
          <w:b/>
          <w:szCs w:val="24"/>
          <w:lang w:val="en-US" w:eastAsia="ru-RU"/>
        </w:rPr>
      </w:pPr>
      <w:r>
        <w:rPr>
          <w:rFonts w:ascii="Times New Roman" w:hAnsi="Times New Roman" w:eastAsia="SimSun" w:cs="Times New Roman"/>
          <w:b/>
          <w:szCs w:val="24"/>
          <w:lang w:eastAsia="ru-RU"/>
        </w:rPr>
        <w:t xml:space="preserve">                   Срок поставки - включительно по </w:t>
      </w:r>
      <w:r>
        <w:rPr>
          <w:rFonts w:hint="default" w:ascii="Times New Roman" w:hAnsi="Times New Roman" w:eastAsia="SimSun" w:cs="Times New Roman"/>
          <w:b/>
          <w:szCs w:val="24"/>
          <w:lang w:val="en-US" w:eastAsia="ru-RU"/>
        </w:rPr>
        <w:t>28.09.2026</w:t>
      </w:r>
    </w:p>
    <w:p w14:paraId="48EB80F5">
      <w:pPr>
        <w:suppressAutoHyphens/>
        <w:spacing w:after="0" w:line="276" w:lineRule="auto"/>
        <w:jc w:val="both"/>
        <w:rPr>
          <w:rFonts w:ascii="Times New Roman" w:hAnsi="Times New Roman" w:eastAsia="SimSun" w:cs="Times New Roman"/>
          <w:b/>
          <w:szCs w:val="24"/>
          <w:lang w:eastAsia="ru-RU"/>
        </w:rPr>
      </w:pPr>
      <w:r>
        <w:rPr>
          <w:rFonts w:ascii="Times New Roman" w:hAnsi="Times New Roman" w:eastAsia="SimSun" w:cs="Times New Roman"/>
          <w:b/>
          <w:szCs w:val="24"/>
          <w:lang w:eastAsia="ru-RU"/>
        </w:rPr>
        <w:t xml:space="preserve">                   Страна происхождения товара – Россия.</w:t>
      </w:r>
    </w:p>
    <w:tbl>
      <w:tblPr>
        <w:tblStyle w:val="4"/>
        <w:tblW w:w="0" w:type="auto"/>
        <w:tblInd w:w="25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4"/>
        <w:gridCol w:w="4341"/>
      </w:tblGrid>
      <w:tr w14:paraId="2386C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4" w:type="dxa"/>
          </w:tcPr>
          <w:p w14:paraId="420F7EC4">
            <w:pPr>
              <w:spacing w:after="0" w:line="276" w:lineRule="auto"/>
              <w:rPr>
                <w:rFonts w:ascii="Times New Roman" w:hAnsi="Times New Roman" w:eastAsia="SimSun" w:cs="Times New Roman"/>
                <w:color w:val="000000"/>
                <w:lang w:eastAsia="ru-RU"/>
              </w:rPr>
            </w:pPr>
          </w:p>
        </w:tc>
        <w:tc>
          <w:tcPr>
            <w:tcW w:w="4341" w:type="dxa"/>
          </w:tcPr>
          <w:p w14:paraId="46B6CE0F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lang w:eastAsia="ru-RU"/>
              </w:rPr>
            </w:pPr>
          </w:p>
        </w:tc>
      </w:tr>
    </w:tbl>
    <w:p w14:paraId="18E5E14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27"/>
    <w:rsid w:val="00926EFF"/>
    <w:rsid w:val="00CA1C4F"/>
    <w:rsid w:val="00CD3A27"/>
    <w:rsid w:val="5C04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6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customStyle="1" w:styleId="6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7">
    <w:name w:val="_vi-text_17y0k_286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402</Characters>
  <Lines>6</Lines>
  <Paragraphs>1</Paragraphs>
  <TotalTime>5</TotalTime>
  <ScaleCrop>false</ScaleCrop>
  <LinksUpToDate>false</LinksUpToDate>
  <CharactersWithSpaces>506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2026-09-23T07:16:00Z</dcterms:created>
  <dc:creator>Катя Гайдукова</dc:creator>
  <cp:lastModifiedBy>User</cp:lastModifiedBy>
  <dcterms:modified xsi:type="dcterms:W3CDTF">2026-09-23T12:03:48Z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eyJoZGlkIjoiNjA1NmRhMDJlODY1YjRkMGVlY2Y3NTM2NjI3ZTIxZTAifQ==</vt:lpwstr>
  </property>
  <property fmtid="{D5CDD505-2E9C-101B-9397-08002B2CF9AE}" pid="3" name="KSOProductBuildVer">
    <vt:lpwstr>1049-12.1.0.26372</vt:lpwstr>
  </property>
  <property fmtid="{D5CDD505-2E9C-101B-9397-08002B2CF9AE}" pid="4" name="ICV">
    <vt:lpwstr>5FC1A3F76A1F4D0FB67EAA466B7318ED_13</vt:lpwstr>
  </property>
</Properties>
</file>