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дей</w:t>
      </w:r>
      <w:bookmarkStart w:id="0" w:name="_GoBack"/>
      <w:bookmarkEnd w:id="0"/>
      <w:r w:rsidR="00F65F2C" w:rsidRPr="00391CDD">
        <w:rPr>
          <w:rFonts w:ascii="Times New Roman" w:hAnsi="Times New Roman"/>
          <w:sz w:val="20"/>
        </w:rPr>
        <w:t xml:space="preserve">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или срок годности.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быть равен гарантийному сроку, установленному производителем</w:t>
      </w:r>
      <w:r w:rsidR="002B5AC0" w:rsidRPr="00391CDD">
        <w:rPr>
          <w:rFonts w:ascii="Times New Roman" w:hAnsi="Times New Roman"/>
          <w:sz w:val="20"/>
        </w:rPr>
        <w:t>. Срок годности на момент передачи Товара Покупателю должен составлять не менее 80% от общего срока годности.</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307186" w:rsidP="000B03B8">
            <w:pPr>
              <w:jc w:val="left"/>
              <w:rPr>
                <w:rFonts w:ascii="Times New Roman" w:hAnsi="Times New Roman"/>
                <w:color w:val="000000"/>
                <w:sz w:val="20"/>
              </w:rPr>
            </w:pPr>
          </w:p>
        </w:tc>
        <w:tc>
          <w:tcPr>
            <w:tcW w:w="2052" w:type="pct"/>
            <w:tcBorders>
              <w:top w:val="nil"/>
              <w:left w:val="single" w:sz="4" w:space="0" w:color="auto"/>
              <w:bottom w:val="single" w:sz="4" w:space="0" w:color="auto"/>
              <w:right w:val="nil"/>
            </w:tcBorders>
            <w:vAlign w:val="center"/>
          </w:tcPr>
          <w:p w:rsidR="00307186" w:rsidRPr="0025052E" w:rsidRDefault="00307186" w:rsidP="000B03B8">
            <w:pPr>
              <w:jc w:val="left"/>
              <w:rPr>
                <w:rFonts w:ascii="Times New Roman" w:hAnsi="Times New Roman"/>
                <w:iCs/>
                <w:color w:val="000000"/>
                <w:sz w:val="20"/>
              </w:rPr>
            </w:pP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w:t>
            </w:r>
            <w:r w:rsidRPr="002402E3">
              <w:rPr>
                <w:rFonts w:ascii="Times New Roman" w:hAnsi="Times New Roman"/>
                <w:bCs/>
                <w:sz w:val="20"/>
              </w:rPr>
              <w:t>осуществляется в течение</w:t>
            </w:r>
            <w:r w:rsidR="002402E3" w:rsidRPr="002402E3">
              <w:rPr>
                <w:rFonts w:ascii="Times New Roman" w:hAnsi="Times New Roman"/>
                <w:bCs/>
                <w:sz w:val="20"/>
              </w:rPr>
              <w:t xml:space="preserve"> 14</w:t>
            </w:r>
            <w:r w:rsidRPr="002402E3">
              <w:rPr>
                <w:rFonts w:ascii="Times New Roman" w:hAnsi="Times New Roman"/>
                <w:bCs/>
                <w:sz w:val="20"/>
              </w:rPr>
              <w:t xml:space="preserve"> (</w:t>
            </w:r>
            <w:r w:rsidR="002402E3" w:rsidRPr="002402E3">
              <w:rPr>
                <w:rFonts w:ascii="Times New Roman" w:hAnsi="Times New Roman"/>
                <w:bCs/>
                <w:sz w:val="20"/>
              </w:rPr>
              <w:t>четырнадцати</w:t>
            </w:r>
            <w:r w:rsidRPr="002402E3">
              <w:rPr>
                <w:rFonts w:ascii="Times New Roman" w:hAnsi="Times New Roman"/>
                <w:bCs/>
                <w:sz w:val="20"/>
              </w:rPr>
              <w:t>) календарных дней с момента</w:t>
            </w:r>
            <w:r w:rsidRPr="00307186">
              <w:rPr>
                <w:rFonts w:ascii="Times New Roman" w:hAnsi="Times New Roman"/>
                <w:bCs/>
                <w:sz w:val="20"/>
              </w:rPr>
              <w:t xml:space="preserve"> заключения Контракта.</w:t>
            </w:r>
          </w:p>
          <w:p w:rsidR="00307186" w:rsidRPr="002402E3" w:rsidRDefault="00307186" w:rsidP="000B03B8">
            <w:pPr>
              <w:rPr>
                <w:rFonts w:ascii="Times New Roman" w:hAnsi="Times New Roman"/>
                <w:b/>
                <w:bCs/>
                <w:sz w:val="20"/>
              </w:rPr>
            </w:pPr>
          </w:p>
          <w:p w:rsidR="000B03B8" w:rsidRPr="00391CDD" w:rsidRDefault="000B03B8" w:rsidP="002402E3">
            <w:pPr>
              <w:rPr>
                <w:rFonts w:ascii="Times New Roman" w:hAnsi="Times New Roman"/>
                <w:b/>
                <w:bCs/>
                <w:sz w:val="20"/>
              </w:rPr>
            </w:pPr>
            <w:r w:rsidRPr="002402E3">
              <w:rPr>
                <w:rFonts w:ascii="Times New Roman" w:hAnsi="Times New Roman"/>
                <w:b/>
                <w:bCs/>
                <w:sz w:val="20"/>
              </w:rPr>
              <w:t xml:space="preserve">Место поставки: </w:t>
            </w:r>
            <w:r w:rsidR="007E361D" w:rsidRPr="002402E3">
              <w:rPr>
                <w:rFonts w:ascii="Times New Roman" w:hAnsi="Times New Roman"/>
                <w:bCs/>
                <w:sz w:val="20"/>
              </w:rPr>
              <w:t>Красноярский край,</w:t>
            </w:r>
            <w:r w:rsidR="007E361D" w:rsidRPr="002402E3">
              <w:rPr>
                <w:rFonts w:ascii="Times New Roman" w:hAnsi="Times New Roman"/>
                <w:b/>
                <w:bCs/>
                <w:sz w:val="20"/>
              </w:rPr>
              <w:t xml:space="preserve"> </w:t>
            </w:r>
            <w:r w:rsidRPr="002402E3">
              <w:rPr>
                <w:rFonts w:ascii="Times New Roman" w:hAnsi="Times New Roman"/>
                <w:sz w:val="20"/>
              </w:rPr>
              <w:t xml:space="preserve">г. Красноярск, ул. Караульная д. 45, </w:t>
            </w:r>
            <w:r w:rsidR="0056410F" w:rsidRPr="002402E3">
              <w:rPr>
                <w:rFonts w:ascii="Times New Roman" w:hAnsi="Times New Roman"/>
                <w:b/>
                <w:bCs/>
                <w:sz w:val="20"/>
              </w:rPr>
              <w:t>Хозяйственный склад, (391) 222-24-81 (доб.5231)</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к Контракту поставки №          от «    »     202</w:t>
      </w:r>
      <w:r w:rsidR="00484A95">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2402E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2402E3" w:rsidRDefault="002402E3" w:rsidP="00FE39F3">
            <w:pPr>
              <w:jc w:val="center"/>
              <w:rPr>
                <w:rFonts w:ascii="Arial" w:hAnsi="Arial"/>
              </w:rPr>
            </w:pPr>
            <w:r w:rsidRPr="002402E3">
              <w:rPr>
                <w:rFonts w:ascii="Times New Roman" w:hAnsi="Times New Roman"/>
                <w:sz w:val="13"/>
                <w:szCs w:val="13"/>
              </w:rPr>
              <w:t>Хозяйственный отдел</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2402E3">
      <w:rPr>
        <w:rStyle w:val="a3"/>
        <w:noProof/>
        <w:sz w:val="16"/>
        <w:szCs w:val="16"/>
      </w:rPr>
      <w:t>4</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02E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5544</Words>
  <Characters>31604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37074</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Таболина Анна Павловна</cp:lastModifiedBy>
  <cp:revision>18</cp:revision>
  <cp:lastPrinted>2015-05-28T02:48:00Z</cp:lastPrinted>
  <dcterms:created xsi:type="dcterms:W3CDTF">2025-02-24T06:22:00Z</dcterms:created>
  <dcterms:modified xsi:type="dcterms:W3CDTF">2026-07-01T02:39:00Z</dcterms:modified>
</cp:coreProperties>
</file>