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FA7" w:rsidRPr="00D77A1D" w:rsidRDefault="00780FA7" w:rsidP="00C52163">
      <w:pPr>
        <w:tabs>
          <w:tab w:val="left" w:pos="993"/>
        </w:tabs>
        <w:ind w:left="567"/>
        <w:jc w:val="center"/>
        <w:rPr>
          <w:b/>
          <w:sz w:val="24"/>
          <w:szCs w:val="24"/>
          <w:lang w:val="en-US"/>
        </w:rPr>
      </w:pPr>
    </w:p>
    <w:p w:rsidR="00C52163" w:rsidRPr="00110A79" w:rsidRDefault="00C52163" w:rsidP="00C52163">
      <w:pPr>
        <w:tabs>
          <w:tab w:val="left" w:pos="993"/>
        </w:tabs>
        <w:ind w:left="567"/>
        <w:jc w:val="center"/>
        <w:rPr>
          <w:b/>
          <w:sz w:val="24"/>
          <w:szCs w:val="24"/>
        </w:rPr>
      </w:pPr>
      <w:r w:rsidRPr="00110A79">
        <w:rPr>
          <w:b/>
          <w:sz w:val="24"/>
          <w:szCs w:val="24"/>
        </w:rPr>
        <w:t>ОБОС</w:t>
      </w:r>
      <w:r w:rsidR="00003B12" w:rsidRPr="00110A79">
        <w:rPr>
          <w:b/>
          <w:sz w:val="24"/>
          <w:szCs w:val="24"/>
        </w:rPr>
        <w:t>НОВАНИЕ</w:t>
      </w:r>
      <w:r w:rsidRPr="00110A79">
        <w:rPr>
          <w:b/>
          <w:sz w:val="24"/>
          <w:szCs w:val="24"/>
        </w:rPr>
        <w:t xml:space="preserve"> ЦЕНЫ КОНТРАКТА</w:t>
      </w:r>
    </w:p>
    <w:p w:rsidR="00A325F9" w:rsidRPr="007B77FB" w:rsidRDefault="00C52163" w:rsidP="00C52163">
      <w:pPr>
        <w:tabs>
          <w:tab w:val="left" w:pos="993"/>
        </w:tabs>
        <w:ind w:left="567"/>
        <w:jc w:val="center"/>
        <w:rPr>
          <w:b/>
          <w:sz w:val="24"/>
          <w:szCs w:val="24"/>
        </w:rPr>
      </w:pPr>
      <w:r w:rsidRPr="007B77FB">
        <w:rPr>
          <w:b/>
          <w:sz w:val="24"/>
          <w:szCs w:val="24"/>
        </w:rPr>
        <w:t xml:space="preserve">на </w:t>
      </w:r>
      <w:r w:rsidR="00522D8F">
        <w:rPr>
          <w:b/>
          <w:bCs/>
          <w:sz w:val="24"/>
          <w:szCs w:val="24"/>
        </w:rPr>
        <w:t>поставку</w:t>
      </w:r>
      <w:r w:rsidR="00522D8F" w:rsidRPr="00522D8F">
        <w:rPr>
          <w:b/>
          <w:bCs/>
          <w:sz w:val="24"/>
          <w:szCs w:val="24"/>
        </w:rPr>
        <w:t xml:space="preserve"> систем управления очередью для ИТ-инфраструктуры УФНС России по Камчатскому краю, включая монтаж</w:t>
      </w:r>
    </w:p>
    <w:p w:rsidR="00C52163" w:rsidRPr="00C52163" w:rsidRDefault="00C52163" w:rsidP="00C52163">
      <w:pPr>
        <w:tabs>
          <w:tab w:val="left" w:pos="993"/>
        </w:tabs>
        <w:ind w:left="567"/>
        <w:jc w:val="center"/>
        <w:rPr>
          <w:i/>
        </w:rPr>
      </w:pPr>
      <w:r w:rsidRPr="00C52163">
        <w:rPr>
          <w:i/>
        </w:rPr>
        <w:t>(указать наименование объекта закупки)</w:t>
      </w: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8"/>
        <w:gridCol w:w="3464"/>
        <w:gridCol w:w="709"/>
        <w:gridCol w:w="1276"/>
        <w:gridCol w:w="2126"/>
        <w:gridCol w:w="930"/>
        <w:gridCol w:w="1480"/>
        <w:gridCol w:w="2231"/>
        <w:gridCol w:w="1313"/>
        <w:gridCol w:w="1223"/>
      </w:tblGrid>
      <w:tr w:rsidR="000A40F4" w:rsidRPr="00A21042" w:rsidTr="007B77FB">
        <w:trPr>
          <w:trHeight w:val="40"/>
          <w:jc w:val="center"/>
        </w:trPr>
        <w:tc>
          <w:tcPr>
            <w:tcW w:w="4252" w:type="dxa"/>
            <w:gridSpan w:val="2"/>
            <w:vMerge w:val="restart"/>
            <w:shd w:val="clear" w:color="auto" w:fill="F2F2F2"/>
            <w:vAlign w:val="center"/>
          </w:tcPr>
          <w:p w:rsidR="000A40F4" w:rsidRPr="00110A79" w:rsidRDefault="000A40F4" w:rsidP="000B65F0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110A79">
              <w:rPr>
                <w:b/>
                <w:bCs/>
                <w:sz w:val="22"/>
                <w:szCs w:val="22"/>
              </w:rPr>
              <w:t>Основные характеристики</w:t>
            </w:r>
          </w:p>
          <w:p w:rsidR="000A40F4" w:rsidRDefault="000A40F4" w:rsidP="000B65F0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110A79">
              <w:rPr>
                <w:b/>
                <w:bCs/>
                <w:sz w:val="22"/>
                <w:szCs w:val="22"/>
              </w:rPr>
              <w:t>объекта закупки</w:t>
            </w:r>
          </w:p>
          <w:p w:rsidR="000A40F4" w:rsidRDefault="000A40F4" w:rsidP="000B65F0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  <w:p w:rsidR="000A40F4" w:rsidRDefault="000A40F4" w:rsidP="000B65F0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  <w:p w:rsidR="000A40F4" w:rsidRDefault="000A40F4" w:rsidP="000B65F0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  <w:p w:rsidR="000A40F4" w:rsidRPr="00110A79" w:rsidRDefault="000A40F4" w:rsidP="000B65F0">
            <w:pPr>
              <w:spacing w:line="24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4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40F4" w:rsidRPr="004F640B" w:rsidRDefault="000A40F4" w:rsidP="000B65F0">
            <w:pPr>
              <w:jc w:val="center"/>
              <w:rPr>
                <w:b/>
              </w:rPr>
            </w:pPr>
            <w:r w:rsidRPr="004F640B">
              <w:rPr>
                <w:b/>
              </w:rPr>
              <w:t>Характеристика</w:t>
            </w:r>
          </w:p>
        </w:tc>
        <w:tc>
          <w:tcPr>
            <w:tcW w:w="6247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40F4" w:rsidRPr="004F640B" w:rsidRDefault="000A40F4" w:rsidP="000B65F0">
            <w:pPr>
              <w:jc w:val="center"/>
              <w:rPr>
                <w:b/>
              </w:rPr>
            </w:pPr>
            <w:r w:rsidRPr="004F640B">
              <w:rPr>
                <w:b/>
              </w:rPr>
              <w:t>Значение</w:t>
            </w:r>
          </w:p>
        </w:tc>
      </w:tr>
      <w:tr w:rsidR="000A40F4" w:rsidRPr="00A21042" w:rsidTr="007B77FB">
        <w:trPr>
          <w:trHeight w:val="40"/>
          <w:jc w:val="center"/>
        </w:trPr>
        <w:tc>
          <w:tcPr>
            <w:tcW w:w="4252" w:type="dxa"/>
            <w:gridSpan w:val="2"/>
            <w:vMerge/>
            <w:shd w:val="clear" w:color="auto" w:fill="F2F2F2"/>
            <w:vAlign w:val="center"/>
          </w:tcPr>
          <w:p w:rsidR="000A40F4" w:rsidRPr="00110A79" w:rsidRDefault="000A40F4" w:rsidP="00F013AC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88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0A40F4" w:rsidRPr="00913D7B" w:rsidRDefault="000A40F4" w:rsidP="00542758">
            <w:pPr>
              <w:jc w:val="center"/>
              <w:rPr>
                <w:b/>
                <w:lang w:val="en-US"/>
              </w:rPr>
            </w:pPr>
          </w:p>
        </w:tc>
      </w:tr>
      <w:tr w:rsidR="00913D7B" w:rsidRPr="007B77FB" w:rsidTr="007B77FB">
        <w:trPr>
          <w:trHeight w:val="40"/>
          <w:jc w:val="center"/>
        </w:trPr>
        <w:tc>
          <w:tcPr>
            <w:tcW w:w="4252" w:type="dxa"/>
            <w:gridSpan w:val="2"/>
            <w:vMerge/>
            <w:shd w:val="clear" w:color="auto" w:fill="F2F2F2"/>
            <w:vAlign w:val="center"/>
          </w:tcPr>
          <w:p w:rsidR="00913D7B" w:rsidRPr="00110A79" w:rsidRDefault="00913D7B" w:rsidP="00913D7B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913D7B" w:rsidRPr="0098279E" w:rsidRDefault="00913D7B" w:rsidP="00913D7B">
            <w:pPr>
              <w:jc w:val="center"/>
            </w:pPr>
            <w:r w:rsidRPr="0098279E">
              <w:t xml:space="preserve">Комплект программного обеспечения СУО конфигурации ФНС на 8 </w:t>
            </w:r>
            <w:proofErr w:type="spellStart"/>
            <w:r w:rsidRPr="0098279E">
              <w:t>р.м</w:t>
            </w:r>
            <w:proofErr w:type="spellEnd"/>
            <w:r w:rsidRPr="0098279E">
              <w:t>.</w:t>
            </w:r>
          </w:p>
        </w:tc>
        <w:tc>
          <w:tcPr>
            <w:tcW w:w="624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913D7B" w:rsidRPr="004435F9" w:rsidRDefault="00913D7B" w:rsidP="00913D7B">
            <w:pPr>
              <w:jc w:val="center"/>
            </w:pPr>
            <w:r w:rsidRPr="004435F9">
              <w:t>1</w:t>
            </w:r>
          </w:p>
        </w:tc>
      </w:tr>
      <w:tr w:rsidR="00913D7B" w:rsidRPr="002417D9" w:rsidTr="007B77FB">
        <w:trPr>
          <w:trHeight w:val="40"/>
          <w:jc w:val="center"/>
        </w:trPr>
        <w:tc>
          <w:tcPr>
            <w:tcW w:w="4252" w:type="dxa"/>
            <w:gridSpan w:val="2"/>
            <w:vMerge/>
            <w:shd w:val="clear" w:color="auto" w:fill="F2F2F2"/>
            <w:vAlign w:val="center"/>
          </w:tcPr>
          <w:p w:rsidR="00913D7B" w:rsidRPr="007B77FB" w:rsidRDefault="00913D7B" w:rsidP="00913D7B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913D7B" w:rsidRPr="0098279E" w:rsidRDefault="00913D7B" w:rsidP="00913D7B">
            <w:pPr>
              <w:jc w:val="center"/>
            </w:pPr>
            <w:r w:rsidRPr="0098279E">
              <w:t>Терминал сенсорный напольный с термопринтером</w:t>
            </w:r>
          </w:p>
        </w:tc>
        <w:tc>
          <w:tcPr>
            <w:tcW w:w="624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913D7B" w:rsidRPr="004435F9" w:rsidRDefault="00913D7B" w:rsidP="00913D7B">
            <w:pPr>
              <w:jc w:val="center"/>
            </w:pPr>
            <w:r w:rsidRPr="004435F9">
              <w:t>1</w:t>
            </w:r>
          </w:p>
        </w:tc>
      </w:tr>
      <w:tr w:rsidR="00913D7B" w:rsidRPr="002417D9" w:rsidTr="007B77FB">
        <w:trPr>
          <w:trHeight w:val="40"/>
          <w:jc w:val="center"/>
        </w:trPr>
        <w:tc>
          <w:tcPr>
            <w:tcW w:w="4252" w:type="dxa"/>
            <w:gridSpan w:val="2"/>
            <w:vMerge/>
            <w:shd w:val="clear" w:color="auto" w:fill="F2F2F2"/>
            <w:vAlign w:val="center"/>
          </w:tcPr>
          <w:p w:rsidR="00913D7B" w:rsidRPr="007B77FB" w:rsidRDefault="00913D7B" w:rsidP="00913D7B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913D7B" w:rsidRPr="0098279E" w:rsidRDefault="00913D7B" w:rsidP="00913D7B">
            <w:pPr>
              <w:jc w:val="center"/>
            </w:pPr>
            <w:r w:rsidRPr="0098279E">
              <w:t>Табло рабочего места светодиодное 64x32 (точечное)</w:t>
            </w:r>
          </w:p>
        </w:tc>
        <w:tc>
          <w:tcPr>
            <w:tcW w:w="624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913D7B" w:rsidRPr="004435F9" w:rsidRDefault="00913D7B" w:rsidP="00913D7B">
            <w:pPr>
              <w:jc w:val="center"/>
            </w:pPr>
            <w:r w:rsidRPr="004435F9">
              <w:t>8</w:t>
            </w:r>
          </w:p>
        </w:tc>
      </w:tr>
      <w:tr w:rsidR="00913D7B" w:rsidRPr="002417D9" w:rsidTr="007B77FB">
        <w:trPr>
          <w:trHeight w:val="40"/>
          <w:jc w:val="center"/>
        </w:trPr>
        <w:tc>
          <w:tcPr>
            <w:tcW w:w="4252" w:type="dxa"/>
            <w:gridSpan w:val="2"/>
            <w:vMerge/>
            <w:shd w:val="clear" w:color="auto" w:fill="F2F2F2"/>
            <w:vAlign w:val="center"/>
          </w:tcPr>
          <w:p w:rsidR="00913D7B" w:rsidRPr="007B77FB" w:rsidRDefault="00913D7B" w:rsidP="00913D7B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913D7B" w:rsidRPr="0098279E" w:rsidRDefault="00913D7B" w:rsidP="00913D7B">
            <w:pPr>
              <w:jc w:val="center"/>
            </w:pPr>
            <w:r w:rsidRPr="0098279E">
              <w:t>Коммутатор LAN на 16 портов (в стойку)</w:t>
            </w:r>
          </w:p>
        </w:tc>
        <w:tc>
          <w:tcPr>
            <w:tcW w:w="624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913D7B" w:rsidRPr="004435F9" w:rsidRDefault="00913D7B" w:rsidP="00913D7B">
            <w:pPr>
              <w:jc w:val="center"/>
            </w:pPr>
            <w:r w:rsidRPr="004435F9">
              <w:t>1</w:t>
            </w:r>
          </w:p>
        </w:tc>
      </w:tr>
      <w:tr w:rsidR="00913D7B" w:rsidRPr="002417D9" w:rsidTr="007B77FB">
        <w:trPr>
          <w:trHeight w:val="40"/>
          <w:jc w:val="center"/>
        </w:trPr>
        <w:tc>
          <w:tcPr>
            <w:tcW w:w="4252" w:type="dxa"/>
            <w:gridSpan w:val="2"/>
            <w:vMerge/>
            <w:shd w:val="clear" w:color="auto" w:fill="F2F2F2"/>
            <w:vAlign w:val="center"/>
          </w:tcPr>
          <w:p w:rsidR="00913D7B" w:rsidRPr="007B77FB" w:rsidRDefault="00913D7B" w:rsidP="00913D7B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913D7B" w:rsidRPr="0098279E" w:rsidRDefault="00913D7B" w:rsidP="00913D7B">
            <w:pPr>
              <w:jc w:val="center"/>
            </w:pPr>
            <w:r w:rsidRPr="0098279E">
              <w:t>Источник питания для табло (до 10 шт.)</w:t>
            </w:r>
          </w:p>
        </w:tc>
        <w:tc>
          <w:tcPr>
            <w:tcW w:w="624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913D7B" w:rsidRDefault="00913D7B" w:rsidP="00913D7B">
            <w:pPr>
              <w:jc w:val="center"/>
            </w:pPr>
            <w:r w:rsidRPr="004435F9">
              <w:t>1</w:t>
            </w:r>
          </w:p>
        </w:tc>
      </w:tr>
      <w:tr w:rsidR="00C10443" w:rsidRPr="006B47A4" w:rsidTr="007B77FB">
        <w:trPr>
          <w:trHeight w:val="1062"/>
          <w:jc w:val="center"/>
        </w:trPr>
        <w:tc>
          <w:tcPr>
            <w:tcW w:w="4252" w:type="dxa"/>
            <w:gridSpan w:val="2"/>
            <w:shd w:val="clear" w:color="auto" w:fill="F2F2F2"/>
            <w:vAlign w:val="center"/>
          </w:tcPr>
          <w:p w:rsidR="00C10443" w:rsidRPr="00110A79" w:rsidRDefault="00C10443" w:rsidP="00F53274">
            <w:pPr>
              <w:spacing w:line="24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0A79">
              <w:rPr>
                <w:b/>
                <w:bCs/>
                <w:sz w:val="22"/>
                <w:szCs w:val="22"/>
              </w:rPr>
              <w:t>Используемый метод определения цены контракта</w:t>
            </w:r>
          </w:p>
        </w:tc>
        <w:tc>
          <w:tcPr>
            <w:tcW w:w="11288" w:type="dxa"/>
            <w:gridSpan w:val="8"/>
            <w:shd w:val="clear" w:color="auto" w:fill="FFFFFF"/>
            <w:vAlign w:val="center"/>
          </w:tcPr>
          <w:p w:rsidR="00C10443" w:rsidRPr="00B06E76" w:rsidRDefault="00C10443" w:rsidP="00B06E76">
            <w:pPr>
              <w:spacing w:line="240" w:lineRule="atLeast"/>
              <w:jc w:val="both"/>
              <w:rPr>
                <w:bCs/>
              </w:rPr>
            </w:pPr>
            <w:r w:rsidRPr="00B06E76">
              <w:rPr>
                <w:bCs/>
              </w:rPr>
              <w:t xml:space="preserve">Метод сопоставимых рыночных цен (анализа рынка) в соответствии со статьей 22 Закона №44-ФЗ и </w:t>
            </w:r>
            <w:proofErr w:type="gramStart"/>
            <w:r w:rsidRPr="00B06E76">
              <w:rPr>
                <w:bCs/>
              </w:rPr>
              <w:t>приказом  Минэкономразвития</w:t>
            </w:r>
            <w:proofErr w:type="gramEnd"/>
            <w:r w:rsidRPr="00B06E76">
              <w:rPr>
                <w:bCs/>
              </w:rPr>
              <w:t xml:space="preserve">  от 02.10.2013 №567.</w:t>
            </w:r>
          </w:p>
          <w:p w:rsidR="00C10443" w:rsidRPr="00B06E76" w:rsidRDefault="00C10443" w:rsidP="00B06E76">
            <w:pPr>
              <w:spacing w:line="24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06E76">
              <w:rPr>
                <w:bCs/>
              </w:rPr>
              <w:t>Для определения цены контракта методом сопоставимых рыночных цен заказчиком направлялись запросы трем потенциальным поставщикам, обладающим опытом поставок соответствующих товаров, о предоставлении ими ценовой информации о товаре.</w:t>
            </w:r>
          </w:p>
        </w:tc>
      </w:tr>
      <w:tr w:rsidR="00C10443" w:rsidRPr="006B47A4" w:rsidTr="007B77FB">
        <w:trPr>
          <w:trHeight w:val="408"/>
          <w:jc w:val="center"/>
        </w:trPr>
        <w:tc>
          <w:tcPr>
            <w:tcW w:w="788" w:type="dxa"/>
            <w:vMerge w:val="restart"/>
            <w:shd w:val="clear" w:color="auto" w:fill="F2F2F2"/>
            <w:vAlign w:val="center"/>
            <w:hideMark/>
          </w:tcPr>
          <w:p w:rsidR="00C10443" w:rsidRPr="006B47A4" w:rsidRDefault="00C10443" w:rsidP="000B65F0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464" w:type="dxa"/>
            <w:vMerge w:val="restart"/>
            <w:shd w:val="clear" w:color="auto" w:fill="F2F2F2"/>
            <w:vAlign w:val="center"/>
            <w:hideMark/>
          </w:tcPr>
          <w:p w:rsidR="00C10443" w:rsidRDefault="00C10443" w:rsidP="000B65F0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Наименование</w:t>
            </w:r>
            <w:r>
              <w:rPr>
                <w:rStyle w:val="a5"/>
                <w:b/>
                <w:bCs/>
                <w:color w:val="000000"/>
              </w:rPr>
              <w:footnoteReference w:id="1"/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C10443" w:rsidRDefault="00C10443" w:rsidP="000B65F0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4F6FD9">
              <w:rPr>
                <w:b/>
                <w:bCs/>
                <w:color w:val="000000"/>
              </w:rPr>
              <w:t>товара (работы, услуги)</w:t>
            </w:r>
          </w:p>
          <w:p w:rsidR="00C10443" w:rsidRPr="006B47A4" w:rsidRDefault="00C10443" w:rsidP="00305C2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:rsidR="00C10443" w:rsidRPr="006B47A4" w:rsidRDefault="00C10443" w:rsidP="000B65F0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  <w:hideMark/>
          </w:tcPr>
          <w:p w:rsidR="00C10443" w:rsidRDefault="00C10443" w:rsidP="00F53274">
            <w:pPr>
              <w:jc w:val="center"/>
            </w:pPr>
            <w:r w:rsidRPr="006B47A4">
              <w:rPr>
                <w:b/>
                <w:bCs/>
                <w:color w:val="000000"/>
              </w:rPr>
              <w:t>Кол-во</w:t>
            </w:r>
            <w:r w:rsidRPr="006B47A4">
              <w:t xml:space="preserve"> </w:t>
            </w:r>
          </w:p>
          <w:p w:rsidR="00C10443" w:rsidRPr="00D346C7" w:rsidRDefault="00C10443" w:rsidP="00D346C7">
            <w:pPr>
              <w:jc w:val="center"/>
              <w:rPr>
                <w:b/>
                <w:bCs/>
                <w:color w:val="000000"/>
              </w:rPr>
            </w:pPr>
            <w:r w:rsidRPr="00D346C7">
              <w:rPr>
                <w:b/>
              </w:rPr>
              <w:t>(объ</w:t>
            </w:r>
            <w:r>
              <w:rPr>
                <w:b/>
              </w:rPr>
              <w:t>ё</w:t>
            </w:r>
            <w:r w:rsidRPr="00D346C7">
              <w:rPr>
                <w:b/>
              </w:rPr>
              <w:t>м)</w:t>
            </w:r>
          </w:p>
        </w:tc>
        <w:tc>
          <w:tcPr>
            <w:tcW w:w="6767" w:type="dxa"/>
            <w:gridSpan w:val="4"/>
            <w:shd w:val="clear" w:color="auto" w:fill="F2F2F2"/>
            <w:vAlign w:val="center"/>
            <w:hideMark/>
          </w:tcPr>
          <w:p w:rsidR="00C10443" w:rsidRPr="006B47A4" w:rsidRDefault="00C10443" w:rsidP="000B65F0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Цена</w:t>
            </w:r>
            <w:r>
              <w:rPr>
                <w:rStyle w:val="a5"/>
                <w:b/>
                <w:bCs/>
                <w:color w:val="000000"/>
              </w:rPr>
              <w:footnoteReference w:id="2"/>
            </w:r>
            <w:r w:rsidRPr="006B47A4">
              <w:rPr>
                <w:b/>
                <w:bCs/>
                <w:color w:val="000000"/>
              </w:rPr>
              <w:t xml:space="preserve"> единицы товара (работы, услуги), руб.</w:t>
            </w:r>
          </w:p>
        </w:tc>
        <w:tc>
          <w:tcPr>
            <w:tcW w:w="1313" w:type="dxa"/>
            <w:vMerge w:val="restart"/>
            <w:shd w:val="clear" w:color="auto" w:fill="F2F2F2"/>
            <w:vAlign w:val="center"/>
            <w:hideMark/>
          </w:tcPr>
          <w:p w:rsidR="00C10443" w:rsidRPr="006B47A4" w:rsidRDefault="00C10443" w:rsidP="000B65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Средняя</w:t>
            </w:r>
            <w:r w:rsidRPr="006B47A4">
              <w:rPr>
                <w:b/>
                <w:bCs/>
                <w:color w:val="000000"/>
              </w:rPr>
              <w:t xml:space="preserve"> цена</w:t>
            </w:r>
            <w:r>
              <w:rPr>
                <w:b/>
                <w:bCs/>
                <w:color w:val="000000"/>
              </w:rPr>
              <w:t xml:space="preserve"> </w:t>
            </w:r>
            <w:r w:rsidRPr="006B47A4">
              <w:rPr>
                <w:b/>
                <w:bCs/>
                <w:color w:val="000000"/>
              </w:rPr>
              <w:t>единицы товара (работы, услуги),</w:t>
            </w:r>
          </w:p>
          <w:p w:rsidR="00C10443" w:rsidRPr="006B47A4" w:rsidRDefault="00C10443" w:rsidP="000B65F0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руб.</w:t>
            </w:r>
          </w:p>
        </w:tc>
        <w:tc>
          <w:tcPr>
            <w:tcW w:w="1223" w:type="dxa"/>
            <w:vMerge w:val="restart"/>
            <w:shd w:val="clear" w:color="auto" w:fill="F2F2F2"/>
            <w:vAlign w:val="center"/>
            <w:hideMark/>
          </w:tcPr>
          <w:p w:rsidR="00C10443" w:rsidRPr="006B47A4" w:rsidRDefault="00C10443" w:rsidP="000B65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 w:rsidRPr="006B47A4">
              <w:rPr>
                <w:b/>
                <w:bCs/>
                <w:color w:val="000000"/>
              </w:rPr>
              <w:t xml:space="preserve">бщая </w:t>
            </w:r>
            <w:r w:rsidR="00C05984">
              <w:rPr>
                <w:b/>
                <w:bCs/>
                <w:color w:val="000000"/>
              </w:rPr>
              <w:t xml:space="preserve">минимальная </w:t>
            </w:r>
            <w:r w:rsidRPr="006B47A4">
              <w:rPr>
                <w:b/>
                <w:bCs/>
                <w:color w:val="000000"/>
              </w:rPr>
              <w:t>цена товара (работы, услуги),</w:t>
            </w:r>
          </w:p>
          <w:p w:rsidR="00C10443" w:rsidRPr="006B47A4" w:rsidRDefault="00C10443" w:rsidP="000B65F0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руб.</w:t>
            </w:r>
          </w:p>
        </w:tc>
      </w:tr>
      <w:tr w:rsidR="00C10443" w:rsidRPr="006B47A4" w:rsidTr="007B77FB">
        <w:trPr>
          <w:trHeight w:val="1407"/>
          <w:jc w:val="center"/>
        </w:trPr>
        <w:tc>
          <w:tcPr>
            <w:tcW w:w="788" w:type="dxa"/>
            <w:vMerge/>
            <w:shd w:val="clear" w:color="auto" w:fill="F2F2F2"/>
            <w:vAlign w:val="center"/>
          </w:tcPr>
          <w:p w:rsidR="00C10443" w:rsidRPr="006B47A4" w:rsidRDefault="00C10443" w:rsidP="000B65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64" w:type="dxa"/>
            <w:vMerge/>
            <w:shd w:val="clear" w:color="auto" w:fill="F2F2F2"/>
            <w:vAlign w:val="center"/>
          </w:tcPr>
          <w:p w:rsidR="00C10443" w:rsidRPr="006B47A4" w:rsidRDefault="00C10443" w:rsidP="000B65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:rsidR="00C10443" w:rsidRPr="006B47A4" w:rsidRDefault="00C10443" w:rsidP="000B65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C10443" w:rsidRPr="006B47A4" w:rsidRDefault="00C10443" w:rsidP="000B65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F2F2F2"/>
            <w:vAlign w:val="center"/>
          </w:tcPr>
          <w:p w:rsidR="00C10443" w:rsidRPr="00D13F9C" w:rsidRDefault="00C10443" w:rsidP="000B65F0">
            <w:pPr>
              <w:jc w:val="center"/>
              <w:rPr>
                <w:b/>
                <w:sz w:val="19"/>
                <w:szCs w:val="19"/>
              </w:rPr>
            </w:pPr>
            <w:r w:rsidRPr="00D13F9C">
              <w:rPr>
                <w:b/>
                <w:sz w:val="19"/>
                <w:szCs w:val="19"/>
              </w:rPr>
              <w:t>Источник получения информации</w:t>
            </w:r>
          </w:p>
          <w:p w:rsidR="00C10443" w:rsidRPr="00D13F9C" w:rsidRDefault="00C10443" w:rsidP="000B65F0">
            <w:pPr>
              <w:jc w:val="center"/>
            </w:pPr>
            <w:r w:rsidRPr="00D13F9C">
              <w:rPr>
                <w:b/>
              </w:rPr>
              <w:t xml:space="preserve"> № 1</w:t>
            </w:r>
          </w:p>
          <w:p w:rsidR="00C10443" w:rsidRPr="00D13F9C" w:rsidRDefault="00055B09" w:rsidP="000B65F0">
            <w:pPr>
              <w:jc w:val="center"/>
            </w:pPr>
            <w:r>
              <w:t>О</w:t>
            </w:r>
            <w:r w:rsidR="00C10443" w:rsidRPr="00D13F9C">
              <w:t>т</w:t>
            </w:r>
            <w:r>
              <w:rPr>
                <w:u w:val="single"/>
              </w:rPr>
              <w:t xml:space="preserve"> 29</w:t>
            </w:r>
            <w:r w:rsidR="00565729">
              <w:rPr>
                <w:u w:val="single"/>
                <w:lang w:val="en-US"/>
              </w:rPr>
              <w:t>.</w:t>
            </w:r>
            <w:r w:rsidR="00AD0D9C">
              <w:rPr>
                <w:u w:val="single"/>
              </w:rPr>
              <w:t>05</w:t>
            </w:r>
            <w:r w:rsidR="00565729">
              <w:rPr>
                <w:u w:val="single"/>
              </w:rPr>
              <w:t>.2026</w:t>
            </w:r>
          </w:p>
          <w:p w:rsidR="00C10443" w:rsidRPr="004570E3" w:rsidRDefault="00227CED" w:rsidP="00055B09">
            <w:pPr>
              <w:jc w:val="center"/>
            </w:pPr>
            <w:r>
              <w:t xml:space="preserve">№ </w:t>
            </w:r>
            <w:r w:rsidR="00055B09">
              <w:t>112/1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:rsidR="00C10443" w:rsidRPr="00D13F9C" w:rsidRDefault="00C10443" w:rsidP="007E07AD">
            <w:pPr>
              <w:jc w:val="center"/>
              <w:rPr>
                <w:b/>
                <w:sz w:val="19"/>
                <w:szCs w:val="19"/>
              </w:rPr>
            </w:pPr>
            <w:r w:rsidRPr="00D13F9C">
              <w:rPr>
                <w:b/>
                <w:sz w:val="19"/>
                <w:szCs w:val="19"/>
              </w:rPr>
              <w:t>Источник получения информации</w:t>
            </w:r>
          </w:p>
          <w:p w:rsidR="00C10443" w:rsidRPr="00D13F9C" w:rsidRDefault="00C10443" w:rsidP="00A325F9">
            <w:pPr>
              <w:jc w:val="center"/>
            </w:pPr>
            <w:r w:rsidRPr="00D13F9C">
              <w:rPr>
                <w:b/>
              </w:rPr>
              <w:t xml:space="preserve"> № 2</w:t>
            </w:r>
          </w:p>
          <w:p w:rsidR="00C10443" w:rsidRPr="00D13F9C" w:rsidRDefault="00C10443" w:rsidP="00F53274">
            <w:pPr>
              <w:jc w:val="center"/>
            </w:pPr>
            <w:r w:rsidRPr="00D13F9C">
              <w:t xml:space="preserve">от </w:t>
            </w:r>
            <w:r w:rsidR="00DA500A">
              <w:rPr>
                <w:u w:val="single"/>
              </w:rPr>
              <w:t>03</w:t>
            </w:r>
            <w:r w:rsidR="001F2E1E">
              <w:rPr>
                <w:u w:val="single"/>
              </w:rPr>
              <w:t>.</w:t>
            </w:r>
            <w:r w:rsidR="00AD0D9C">
              <w:rPr>
                <w:u w:val="single"/>
              </w:rPr>
              <w:t>0</w:t>
            </w:r>
            <w:r w:rsidR="00DA500A">
              <w:rPr>
                <w:u w:val="single"/>
              </w:rPr>
              <w:t>6</w:t>
            </w:r>
            <w:r w:rsidR="00565729">
              <w:rPr>
                <w:u w:val="single"/>
              </w:rPr>
              <w:t>.2026</w:t>
            </w:r>
          </w:p>
          <w:p w:rsidR="00C10443" w:rsidRPr="00475E25" w:rsidRDefault="006036B1" w:rsidP="00DA500A">
            <w:pPr>
              <w:jc w:val="center"/>
            </w:pPr>
            <w:r>
              <w:t>№</w:t>
            </w:r>
            <w:r w:rsidR="00DA500A">
              <w:t xml:space="preserve"> 0306/1</w:t>
            </w:r>
          </w:p>
        </w:tc>
        <w:tc>
          <w:tcPr>
            <w:tcW w:w="2231" w:type="dxa"/>
            <w:shd w:val="clear" w:color="auto" w:fill="F2F2F2"/>
            <w:vAlign w:val="center"/>
          </w:tcPr>
          <w:p w:rsidR="00C10443" w:rsidRPr="00D13F9C" w:rsidRDefault="00C10443" w:rsidP="007E07AD">
            <w:pPr>
              <w:jc w:val="center"/>
              <w:rPr>
                <w:b/>
                <w:sz w:val="19"/>
                <w:szCs w:val="19"/>
              </w:rPr>
            </w:pPr>
            <w:r w:rsidRPr="00D13F9C">
              <w:rPr>
                <w:b/>
                <w:sz w:val="19"/>
                <w:szCs w:val="19"/>
              </w:rPr>
              <w:t>Источник получения информации</w:t>
            </w:r>
          </w:p>
          <w:p w:rsidR="00C10443" w:rsidRPr="00D13F9C" w:rsidRDefault="00C10443" w:rsidP="000B65F0">
            <w:pPr>
              <w:jc w:val="center"/>
            </w:pPr>
            <w:r w:rsidRPr="00D13F9C">
              <w:rPr>
                <w:b/>
              </w:rPr>
              <w:t xml:space="preserve"> № 3</w:t>
            </w:r>
          </w:p>
          <w:p w:rsidR="00C20354" w:rsidRPr="00C20354" w:rsidRDefault="00A6536E" w:rsidP="00F53274">
            <w:pPr>
              <w:jc w:val="center"/>
              <w:rPr>
                <w:u w:val="single"/>
              </w:rPr>
            </w:pPr>
            <w:r>
              <w:t>о</w:t>
            </w:r>
            <w:r w:rsidR="00773271" w:rsidRPr="00D13F9C">
              <w:t xml:space="preserve">т </w:t>
            </w:r>
            <w:r w:rsidR="00DA500A">
              <w:rPr>
                <w:u w:val="single"/>
              </w:rPr>
              <w:t>03.06</w:t>
            </w:r>
            <w:r w:rsidR="00565729">
              <w:rPr>
                <w:u w:val="single"/>
              </w:rPr>
              <w:t>.2026</w:t>
            </w:r>
          </w:p>
          <w:p w:rsidR="00C10443" w:rsidRPr="00475E25" w:rsidRDefault="00943CC9" w:rsidP="00F126B5">
            <w:pPr>
              <w:jc w:val="center"/>
            </w:pPr>
            <w:r>
              <w:t>№</w:t>
            </w:r>
            <w:r w:rsidR="00DA500A">
              <w:t xml:space="preserve"> б/н</w:t>
            </w:r>
          </w:p>
        </w:tc>
        <w:tc>
          <w:tcPr>
            <w:tcW w:w="1313" w:type="dxa"/>
            <w:vMerge/>
            <w:shd w:val="clear" w:color="auto" w:fill="F2F2F2"/>
            <w:vAlign w:val="center"/>
          </w:tcPr>
          <w:p w:rsidR="00C10443" w:rsidRPr="006B47A4" w:rsidRDefault="00C10443" w:rsidP="000B65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23" w:type="dxa"/>
            <w:vMerge/>
            <w:shd w:val="clear" w:color="auto" w:fill="F2F2F2"/>
            <w:vAlign w:val="center"/>
          </w:tcPr>
          <w:p w:rsidR="00C10443" w:rsidRPr="006B47A4" w:rsidRDefault="00C10443" w:rsidP="000B65F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10443" w:rsidRPr="006B47A4" w:rsidTr="007B77FB">
        <w:trPr>
          <w:trHeight w:val="281"/>
          <w:jc w:val="center"/>
        </w:trPr>
        <w:tc>
          <w:tcPr>
            <w:tcW w:w="788" w:type="dxa"/>
            <w:shd w:val="clear" w:color="auto" w:fill="F2F2F2"/>
            <w:vAlign w:val="center"/>
          </w:tcPr>
          <w:p w:rsidR="00C10443" w:rsidRPr="006B47A4" w:rsidRDefault="00C10443" w:rsidP="000B65F0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1</w:t>
            </w:r>
          </w:p>
        </w:tc>
        <w:tc>
          <w:tcPr>
            <w:tcW w:w="3464" w:type="dxa"/>
            <w:shd w:val="clear" w:color="auto" w:fill="F2F2F2"/>
            <w:vAlign w:val="center"/>
          </w:tcPr>
          <w:p w:rsidR="00C10443" w:rsidRPr="006B47A4" w:rsidRDefault="00C10443" w:rsidP="000B65F0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C10443" w:rsidRPr="006B47A4" w:rsidRDefault="00C10443" w:rsidP="000B65F0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C10443" w:rsidRPr="006B47A4" w:rsidRDefault="00C10443" w:rsidP="000B65F0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4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C10443" w:rsidRPr="006B47A4" w:rsidRDefault="00C10443" w:rsidP="000B65F0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5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:rsidR="00C10443" w:rsidRPr="006B47A4" w:rsidRDefault="00C10443" w:rsidP="000B65F0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6</w:t>
            </w:r>
          </w:p>
        </w:tc>
        <w:tc>
          <w:tcPr>
            <w:tcW w:w="2231" w:type="dxa"/>
            <w:shd w:val="clear" w:color="auto" w:fill="F2F2F2"/>
            <w:vAlign w:val="center"/>
          </w:tcPr>
          <w:p w:rsidR="00C10443" w:rsidRPr="006B47A4" w:rsidRDefault="00C10443" w:rsidP="000B65F0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7</w:t>
            </w:r>
          </w:p>
        </w:tc>
        <w:tc>
          <w:tcPr>
            <w:tcW w:w="1313" w:type="dxa"/>
            <w:shd w:val="clear" w:color="auto" w:fill="F2F2F2"/>
            <w:vAlign w:val="center"/>
          </w:tcPr>
          <w:p w:rsidR="00C10443" w:rsidRPr="006B47A4" w:rsidRDefault="00C10443" w:rsidP="000B65F0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10</w:t>
            </w:r>
          </w:p>
        </w:tc>
        <w:tc>
          <w:tcPr>
            <w:tcW w:w="1223" w:type="dxa"/>
            <w:shd w:val="clear" w:color="auto" w:fill="F2F2F2"/>
            <w:vAlign w:val="center"/>
          </w:tcPr>
          <w:p w:rsidR="00C10443" w:rsidRPr="006B47A4" w:rsidRDefault="00C10443" w:rsidP="000B65F0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11</w:t>
            </w:r>
          </w:p>
        </w:tc>
      </w:tr>
      <w:tr w:rsidR="0055692E" w:rsidRPr="00A075CB" w:rsidTr="0055692E">
        <w:trPr>
          <w:trHeight w:val="28"/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55692E" w:rsidRPr="00475E25" w:rsidRDefault="0055692E" w:rsidP="0055692E">
            <w:pPr>
              <w:pStyle w:val="a8"/>
              <w:numPr>
                <w:ilvl w:val="0"/>
                <w:numId w:val="3"/>
              </w:numPr>
              <w:jc w:val="center"/>
            </w:pPr>
          </w:p>
        </w:tc>
        <w:tc>
          <w:tcPr>
            <w:tcW w:w="3464" w:type="dxa"/>
            <w:shd w:val="clear" w:color="auto" w:fill="auto"/>
          </w:tcPr>
          <w:p w:rsidR="0055692E" w:rsidRPr="00475E25" w:rsidRDefault="00454229" w:rsidP="00454229">
            <w:r>
              <w:t>Поставка</w:t>
            </w:r>
            <w:r w:rsidRPr="00454229">
              <w:t xml:space="preserve"> </w:t>
            </w:r>
            <w:r>
              <w:t>СУО</w:t>
            </w:r>
            <w:r w:rsidRPr="00454229">
              <w:t xml:space="preserve"> для ИТ-инфраструктуры УФНС России по Камчатскому краю, включая монтаж</w:t>
            </w:r>
          </w:p>
        </w:tc>
        <w:tc>
          <w:tcPr>
            <w:tcW w:w="709" w:type="dxa"/>
            <w:vAlign w:val="center"/>
          </w:tcPr>
          <w:p w:rsidR="0055692E" w:rsidRPr="00187B2B" w:rsidRDefault="0055692E" w:rsidP="0055692E">
            <w:pPr>
              <w:jc w:val="center"/>
            </w:pPr>
            <w:r w:rsidRPr="00705267">
              <w:t>штук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692E" w:rsidRPr="00F84C6D" w:rsidRDefault="00454229" w:rsidP="0055692E">
            <w:pPr>
              <w:jc w:val="center"/>
            </w:pPr>
            <w: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692E" w:rsidRPr="0055692E" w:rsidRDefault="00055B09" w:rsidP="0055692E">
            <w:pPr>
              <w:jc w:val="center"/>
            </w:pPr>
            <w:r>
              <w:t>568900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692E" w:rsidRPr="0055692E" w:rsidRDefault="00DA500A" w:rsidP="0055692E">
            <w:pPr>
              <w:jc w:val="center"/>
            </w:pPr>
            <w:r>
              <w:t>644500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55692E" w:rsidRPr="0055692E" w:rsidRDefault="00DA500A" w:rsidP="0055692E">
            <w:pPr>
              <w:jc w:val="center"/>
            </w:pPr>
            <w:r>
              <w:t>755000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:rsidR="0055692E" w:rsidRPr="0082445B" w:rsidRDefault="005A5963" w:rsidP="0055692E">
            <w:pPr>
              <w:jc w:val="center"/>
            </w:pPr>
            <w:r>
              <w:t>656</w:t>
            </w:r>
            <w:r w:rsidR="00DA500A">
              <w:t>133,33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:rsidR="0055692E" w:rsidRPr="00CE25EF" w:rsidRDefault="00C05984" w:rsidP="0055692E">
            <w:pPr>
              <w:jc w:val="center"/>
            </w:pPr>
            <w:r>
              <w:t>568900</w:t>
            </w:r>
            <w:r>
              <w:t>,00</w:t>
            </w:r>
          </w:p>
        </w:tc>
      </w:tr>
      <w:tr w:rsidR="00DA500A" w:rsidRPr="00A075CB" w:rsidTr="007B77FB">
        <w:trPr>
          <w:trHeight w:val="70"/>
          <w:jc w:val="center"/>
        </w:trPr>
        <w:tc>
          <w:tcPr>
            <w:tcW w:w="4252" w:type="dxa"/>
            <w:gridSpan w:val="2"/>
            <w:shd w:val="clear" w:color="auto" w:fill="auto"/>
            <w:vAlign w:val="center"/>
          </w:tcPr>
          <w:p w:rsidR="00DA500A" w:rsidRPr="00187B2B" w:rsidRDefault="00DA500A" w:rsidP="00DA500A">
            <w:pPr>
              <w:jc w:val="center"/>
            </w:pPr>
            <w:r w:rsidRPr="00187B2B">
              <w:t>ИТОГО</w:t>
            </w:r>
          </w:p>
        </w:tc>
        <w:tc>
          <w:tcPr>
            <w:tcW w:w="709" w:type="dxa"/>
            <w:vAlign w:val="center"/>
          </w:tcPr>
          <w:p w:rsidR="00DA500A" w:rsidRPr="00F5212C" w:rsidRDefault="00DA500A" w:rsidP="00DA500A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A500A" w:rsidRPr="000329DE" w:rsidRDefault="00DA500A" w:rsidP="00DA500A">
            <w:pPr>
              <w:ind w:left="-108" w:right="-99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DA500A" w:rsidRPr="00CE7279" w:rsidRDefault="00DA500A" w:rsidP="00DA500A">
            <w:pPr>
              <w:jc w:val="center"/>
            </w:pPr>
            <w:r w:rsidRPr="00055B09">
              <w:t>568</w:t>
            </w:r>
            <w:r>
              <w:t xml:space="preserve"> </w:t>
            </w:r>
            <w:r w:rsidRPr="00055B09">
              <w:t>900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A500A" w:rsidRPr="000E4457" w:rsidRDefault="00DA500A" w:rsidP="00DA500A">
            <w:pPr>
              <w:jc w:val="center"/>
            </w:pPr>
            <w:r w:rsidRPr="000E4457">
              <w:t>644</w:t>
            </w:r>
            <w:r>
              <w:t xml:space="preserve"> </w:t>
            </w:r>
            <w:r w:rsidRPr="000E4457">
              <w:t>500</w:t>
            </w:r>
          </w:p>
        </w:tc>
        <w:tc>
          <w:tcPr>
            <w:tcW w:w="2231" w:type="dxa"/>
            <w:shd w:val="clear" w:color="auto" w:fill="auto"/>
          </w:tcPr>
          <w:p w:rsidR="00DA500A" w:rsidRDefault="00DA500A" w:rsidP="00DA500A">
            <w:pPr>
              <w:jc w:val="center"/>
            </w:pPr>
            <w:r w:rsidRPr="000E4457">
              <w:t>7</w:t>
            </w:r>
            <w:r>
              <w:t>5</w:t>
            </w:r>
            <w:r w:rsidRPr="000E4457">
              <w:t>5</w:t>
            </w:r>
            <w:r>
              <w:t xml:space="preserve"> </w:t>
            </w:r>
            <w:r w:rsidRPr="000E4457">
              <w:t>000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:rsidR="00DA500A" w:rsidRPr="00695186" w:rsidRDefault="00DA500A" w:rsidP="00DA500A">
            <w:pPr>
              <w:jc w:val="center"/>
            </w:pPr>
          </w:p>
        </w:tc>
        <w:tc>
          <w:tcPr>
            <w:tcW w:w="1223" w:type="dxa"/>
            <w:shd w:val="clear" w:color="auto" w:fill="auto"/>
            <w:noWrap/>
            <w:vAlign w:val="center"/>
          </w:tcPr>
          <w:p w:rsidR="00DA500A" w:rsidRPr="00695186" w:rsidRDefault="00C05984" w:rsidP="00DA500A">
            <w:pPr>
              <w:jc w:val="center"/>
            </w:pPr>
            <w:r>
              <w:t>568900</w:t>
            </w:r>
            <w:r>
              <w:t>,00</w:t>
            </w:r>
          </w:p>
        </w:tc>
      </w:tr>
    </w:tbl>
    <w:p w:rsidR="00AD0D9C" w:rsidRDefault="00AD0D9C" w:rsidP="00C52163">
      <w:pPr>
        <w:tabs>
          <w:tab w:val="left" w:pos="612"/>
        </w:tabs>
        <w:ind w:firstLine="567"/>
        <w:jc w:val="both"/>
        <w:rPr>
          <w:bCs/>
          <w:sz w:val="24"/>
          <w:szCs w:val="24"/>
        </w:rPr>
      </w:pPr>
    </w:p>
    <w:p w:rsidR="007153FE" w:rsidRPr="00A075CB" w:rsidRDefault="00C52163" w:rsidP="00C52163">
      <w:pPr>
        <w:tabs>
          <w:tab w:val="left" w:pos="612"/>
        </w:tabs>
        <w:ind w:firstLine="567"/>
        <w:jc w:val="both"/>
        <w:rPr>
          <w:bCs/>
          <w:sz w:val="24"/>
          <w:szCs w:val="24"/>
        </w:rPr>
      </w:pPr>
      <w:r w:rsidRPr="00A075CB">
        <w:rPr>
          <w:bCs/>
          <w:sz w:val="24"/>
          <w:szCs w:val="24"/>
        </w:rPr>
        <w:t xml:space="preserve">Таким образом, цена </w:t>
      </w:r>
      <w:r w:rsidR="00D346C7" w:rsidRPr="00A075CB">
        <w:rPr>
          <w:bCs/>
          <w:sz w:val="24"/>
          <w:szCs w:val="24"/>
        </w:rPr>
        <w:t>к</w:t>
      </w:r>
      <w:r w:rsidRPr="00A075CB">
        <w:rPr>
          <w:bCs/>
          <w:sz w:val="24"/>
          <w:szCs w:val="24"/>
        </w:rPr>
        <w:t>онтракта составляет</w:t>
      </w:r>
      <w:r w:rsidR="00C43E91">
        <w:rPr>
          <w:bCs/>
          <w:sz w:val="24"/>
          <w:szCs w:val="24"/>
          <w:u w:val="single"/>
        </w:rPr>
        <w:t xml:space="preserve"> </w:t>
      </w:r>
      <w:r w:rsidR="00C05984">
        <w:rPr>
          <w:bCs/>
          <w:sz w:val="24"/>
          <w:szCs w:val="24"/>
          <w:u w:val="single"/>
        </w:rPr>
        <w:t>568</w:t>
      </w:r>
      <w:r w:rsidR="00C10443" w:rsidRPr="00A075CB">
        <w:rPr>
          <w:bCs/>
          <w:sz w:val="24"/>
          <w:szCs w:val="24"/>
        </w:rPr>
        <w:t>тысяч</w:t>
      </w:r>
      <w:r w:rsidR="005B5126">
        <w:rPr>
          <w:bCs/>
          <w:sz w:val="24"/>
          <w:szCs w:val="24"/>
        </w:rPr>
        <w:t xml:space="preserve"> (</w:t>
      </w:r>
      <w:r w:rsidR="00C05984">
        <w:rPr>
          <w:bCs/>
          <w:sz w:val="24"/>
          <w:szCs w:val="24"/>
          <w:u w:val="single"/>
        </w:rPr>
        <w:t xml:space="preserve">900 </w:t>
      </w:r>
      <w:r w:rsidR="00F126B5">
        <w:rPr>
          <w:bCs/>
          <w:sz w:val="24"/>
          <w:szCs w:val="24"/>
        </w:rPr>
        <w:t>рубл</w:t>
      </w:r>
      <w:r w:rsidR="005A5963">
        <w:rPr>
          <w:bCs/>
          <w:sz w:val="24"/>
          <w:szCs w:val="24"/>
        </w:rPr>
        <w:t>я</w:t>
      </w:r>
      <w:r w:rsidR="0003729A">
        <w:rPr>
          <w:bCs/>
          <w:sz w:val="24"/>
          <w:szCs w:val="24"/>
        </w:rPr>
        <w:t xml:space="preserve"> </w:t>
      </w:r>
      <w:r w:rsidR="00C05984">
        <w:rPr>
          <w:bCs/>
          <w:sz w:val="24"/>
          <w:szCs w:val="24"/>
          <w:u w:val="single"/>
        </w:rPr>
        <w:t xml:space="preserve">00 </w:t>
      </w:r>
      <w:bookmarkStart w:id="0" w:name="_GoBack"/>
      <w:bookmarkEnd w:id="0"/>
      <w:r w:rsidR="005A5963">
        <w:rPr>
          <w:bCs/>
          <w:sz w:val="24"/>
          <w:szCs w:val="24"/>
        </w:rPr>
        <w:t>копейки</w:t>
      </w:r>
      <w:r w:rsidR="007153FE" w:rsidRPr="00A075CB">
        <w:rPr>
          <w:bCs/>
          <w:sz w:val="24"/>
          <w:szCs w:val="24"/>
        </w:rPr>
        <w:t>).</w:t>
      </w:r>
    </w:p>
    <w:p w:rsidR="00C52163" w:rsidRPr="00A075CB" w:rsidRDefault="00C52163" w:rsidP="00C52163">
      <w:pPr>
        <w:tabs>
          <w:tab w:val="left" w:pos="612"/>
        </w:tabs>
        <w:ind w:firstLine="567"/>
        <w:jc w:val="both"/>
        <w:rPr>
          <w:i/>
          <w:sz w:val="18"/>
          <w:szCs w:val="18"/>
        </w:rPr>
      </w:pPr>
      <w:r w:rsidRPr="00A075CB">
        <w:rPr>
          <w:sz w:val="22"/>
          <w:szCs w:val="22"/>
        </w:rPr>
        <w:t>Прим</w:t>
      </w:r>
      <w:r w:rsidR="009248E7" w:rsidRPr="00A075CB">
        <w:rPr>
          <w:sz w:val="22"/>
          <w:szCs w:val="22"/>
        </w:rPr>
        <w:t xml:space="preserve">ечание: </w:t>
      </w:r>
      <w:r w:rsidRPr="00A075CB">
        <w:rPr>
          <w:sz w:val="22"/>
          <w:szCs w:val="22"/>
        </w:rPr>
        <w:t>цена</w:t>
      </w:r>
      <w:r w:rsidR="00D346C7" w:rsidRPr="00A075CB">
        <w:rPr>
          <w:sz w:val="22"/>
          <w:szCs w:val="22"/>
        </w:rPr>
        <w:t xml:space="preserve"> контракта</w:t>
      </w:r>
      <w:r w:rsidRPr="00A075CB">
        <w:rPr>
          <w:sz w:val="22"/>
          <w:szCs w:val="22"/>
        </w:rPr>
        <w:t xml:space="preserve"> сформирована</w:t>
      </w:r>
      <w:r w:rsidRPr="00A075CB">
        <w:rPr>
          <w:i/>
          <w:sz w:val="22"/>
          <w:szCs w:val="22"/>
        </w:rPr>
        <w:t xml:space="preserve"> </w:t>
      </w:r>
      <w:r w:rsidR="00C42288" w:rsidRPr="00A075CB">
        <w:rPr>
          <w:i/>
          <w:sz w:val="22"/>
          <w:szCs w:val="22"/>
          <w:u w:val="single"/>
        </w:rPr>
        <w:t>с учетом</w:t>
      </w:r>
      <w:r w:rsidR="00B06E76" w:rsidRPr="00A075CB">
        <w:rPr>
          <w:i/>
          <w:sz w:val="22"/>
          <w:szCs w:val="22"/>
          <w:u w:val="single"/>
        </w:rPr>
        <w:t xml:space="preserve"> НДС</w:t>
      </w:r>
      <w:r w:rsidR="00425358">
        <w:rPr>
          <w:i/>
          <w:sz w:val="22"/>
          <w:szCs w:val="22"/>
        </w:rPr>
        <w:t xml:space="preserve"> </w:t>
      </w:r>
      <w:r w:rsidR="00780FA7" w:rsidRPr="00A075CB">
        <w:rPr>
          <w:i/>
          <w:sz w:val="18"/>
          <w:szCs w:val="18"/>
        </w:rPr>
        <w:t>(указать - с учетом НДС/без учета НДС)</w:t>
      </w:r>
    </w:p>
    <w:p w:rsidR="00110A79" w:rsidRPr="00EC5E71" w:rsidRDefault="00110A79" w:rsidP="00C52163">
      <w:pPr>
        <w:tabs>
          <w:tab w:val="left" w:pos="612"/>
        </w:tabs>
        <w:ind w:firstLine="567"/>
        <w:jc w:val="both"/>
        <w:rPr>
          <w:i/>
          <w:sz w:val="18"/>
          <w:szCs w:val="18"/>
        </w:rPr>
      </w:pPr>
    </w:p>
    <w:sectPr w:rsidR="00110A79" w:rsidRPr="00EC5E71" w:rsidSect="00780FA7">
      <w:pgSz w:w="16838" w:h="11906" w:orient="landscape"/>
      <w:pgMar w:top="567" w:right="962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40C" w:rsidRDefault="00E8240C" w:rsidP="00C52163">
      <w:r>
        <w:separator/>
      </w:r>
    </w:p>
  </w:endnote>
  <w:endnote w:type="continuationSeparator" w:id="0">
    <w:p w:rsidR="00E8240C" w:rsidRDefault="00E8240C" w:rsidP="00C5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40C" w:rsidRDefault="00E8240C" w:rsidP="00C52163">
      <w:r>
        <w:separator/>
      </w:r>
    </w:p>
  </w:footnote>
  <w:footnote w:type="continuationSeparator" w:id="0">
    <w:p w:rsidR="00E8240C" w:rsidRDefault="00E8240C" w:rsidP="00C52163">
      <w:r>
        <w:continuationSeparator/>
      </w:r>
    </w:p>
  </w:footnote>
  <w:footnote w:id="1">
    <w:p w:rsidR="00E45F02" w:rsidRPr="00110A79" w:rsidRDefault="00E45F02" w:rsidP="009A6FD5">
      <w:pPr>
        <w:jc w:val="both"/>
        <w:rPr>
          <w:sz w:val="18"/>
          <w:szCs w:val="18"/>
        </w:rPr>
      </w:pPr>
      <w:r w:rsidRPr="00110A79">
        <w:rPr>
          <w:rStyle w:val="a5"/>
          <w:sz w:val="18"/>
          <w:szCs w:val="18"/>
        </w:rPr>
        <w:footnoteRef/>
      </w:r>
      <w:r w:rsidRPr="00110A79">
        <w:rPr>
          <w:sz w:val="18"/>
          <w:szCs w:val="18"/>
        </w:rPr>
        <w:t xml:space="preserve"> Указывается наименование всех закупаемых товаров, работ услуг. Если исполнение контракта и его оплата предусмотрены поэтапно, указываются наименования этапов исполнения контракта.</w:t>
      </w:r>
    </w:p>
  </w:footnote>
  <w:footnote w:id="2">
    <w:p w:rsidR="00E45F02" w:rsidRPr="00110A79" w:rsidRDefault="00E45F02" w:rsidP="009A6FD5">
      <w:pPr>
        <w:pStyle w:val="a3"/>
        <w:jc w:val="both"/>
        <w:rPr>
          <w:sz w:val="18"/>
          <w:szCs w:val="18"/>
        </w:rPr>
      </w:pPr>
      <w:r w:rsidRPr="00110A79">
        <w:rPr>
          <w:rStyle w:val="a5"/>
          <w:sz w:val="18"/>
          <w:szCs w:val="18"/>
        </w:rPr>
        <w:footnoteRef/>
      </w:r>
      <w:r w:rsidRPr="00110A79">
        <w:rPr>
          <w:sz w:val="18"/>
          <w:szCs w:val="18"/>
        </w:rPr>
        <w:t xml:space="preserve"> Указываются цены единицы товара (работы (этапов работ), услуги, права использования программного обеспечения) в строгом соответствии с коммерческими предложениями поставщиков (подрядчиков, исполнителей).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4619E"/>
    <w:multiLevelType w:val="hybridMultilevel"/>
    <w:tmpl w:val="E05CCCC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B200CCF"/>
    <w:multiLevelType w:val="hybridMultilevel"/>
    <w:tmpl w:val="2286B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E2E7E"/>
    <w:multiLevelType w:val="hybridMultilevel"/>
    <w:tmpl w:val="8324749C"/>
    <w:lvl w:ilvl="0" w:tplc="519A13E0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63"/>
    <w:rsid w:val="000005EB"/>
    <w:rsid w:val="00000EBE"/>
    <w:rsid w:val="00003B12"/>
    <w:rsid w:val="000043D2"/>
    <w:rsid w:val="00007692"/>
    <w:rsid w:val="00016B1C"/>
    <w:rsid w:val="000246EF"/>
    <w:rsid w:val="0002718A"/>
    <w:rsid w:val="000329DE"/>
    <w:rsid w:val="00033752"/>
    <w:rsid w:val="0003729A"/>
    <w:rsid w:val="000405DF"/>
    <w:rsid w:val="00055525"/>
    <w:rsid w:val="00055B09"/>
    <w:rsid w:val="00097EF3"/>
    <w:rsid w:val="000A3A9D"/>
    <w:rsid w:val="000A40F4"/>
    <w:rsid w:val="000A485B"/>
    <w:rsid w:val="000B1D18"/>
    <w:rsid w:val="000B2D9A"/>
    <w:rsid w:val="000B65F0"/>
    <w:rsid w:val="000C0687"/>
    <w:rsid w:val="000D1759"/>
    <w:rsid w:val="000D1AA9"/>
    <w:rsid w:val="000D777F"/>
    <w:rsid w:val="00103F6F"/>
    <w:rsid w:val="00107695"/>
    <w:rsid w:val="00110A79"/>
    <w:rsid w:val="00116211"/>
    <w:rsid w:val="00160857"/>
    <w:rsid w:val="001668A2"/>
    <w:rsid w:val="00180A60"/>
    <w:rsid w:val="00187B2B"/>
    <w:rsid w:val="001A2438"/>
    <w:rsid w:val="001C6FE4"/>
    <w:rsid w:val="001D6115"/>
    <w:rsid w:val="001D7142"/>
    <w:rsid w:val="001E191E"/>
    <w:rsid w:val="001F2E1E"/>
    <w:rsid w:val="001F64A7"/>
    <w:rsid w:val="00225A2C"/>
    <w:rsid w:val="00227CED"/>
    <w:rsid w:val="002417D9"/>
    <w:rsid w:val="0024754B"/>
    <w:rsid w:val="0025577A"/>
    <w:rsid w:val="00255F0A"/>
    <w:rsid w:val="002579C7"/>
    <w:rsid w:val="002623AD"/>
    <w:rsid w:val="00265EEC"/>
    <w:rsid w:val="0027080A"/>
    <w:rsid w:val="002738BB"/>
    <w:rsid w:val="0027640A"/>
    <w:rsid w:val="00277844"/>
    <w:rsid w:val="0028110A"/>
    <w:rsid w:val="00282B78"/>
    <w:rsid w:val="00292717"/>
    <w:rsid w:val="0029571F"/>
    <w:rsid w:val="002A0298"/>
    <w:rsid w:val="002B225D"/>
    <w:rsid w:val="002D74E7"/>
    <w:rsid w:val="002E2D61"/>
    <w:rsid w:val="002E499C"/>
    <w:rsid w:val="002F2757"/>
    <w:rsid w:val="003048CA"/>
    <w:rsid w:val="00305C24"/>
    <w:rsid w:val="00312D33"/>
    <w:rsid w:val="00316601"/>
    <w:rsid w:val="00322C4F"/>
    <w:rsid w:val="00355E52"/>
    <w:rsid w:val="003640C9"/>
    <w:rsid w:val="00364FBF"/>
    <w:rsid w:val="003763C0"/>
    <w:rsid w:val="003811DC"/>
    <w:rsid w:val="0038325A"/>
    <w:rsid w:val="003A2F0D"/>
    <w:rsid w:val="003A5563"/>
    <w:rsid w:val="003B15EA"/>
    <w:rsid w:val="003D3F31"/>
    <w:rsid w:val="003D6891"/>
    <w:rsid w:val="003D7760"/>
    <w:rsid w:val="003E3F9D"/>
    <w:rsid w:val="00400862"/>
    <w:rsid w:val="00410970"/>
    <w:rsid w:val="0041363A"/>
    <w:rsid w:val="00416206"/>
    <w:rsid w:val="00423F2D"/>
    <w:rsid w:val="00425358"/>
    <w:rsid w:val="00430A40"/>
    <w:rsid w:val="00454229"/>
    <w:rsid w:val="004570E3"/>
    <w:rsid w:val="00470BD7"/>
    <w:rsid w:val="00475E25"/>
    <w:rsid w:val="004B3D7D"/>
    <w:rsid w:val="004D013D"/>
    <w:rsid w:val="004F13E4"/>
    <w:rsid w:val="004F55C0"/>
    <w:rsid w:val="004F640B"/>
    <w:rsid w:val="004F6FD9"/>
    <w:rsid w:val="005074CC"/>
    <w:rsid w:val="00511616"/>
    <w:rsid w:val="00511872"/>
    <w:rsid w:val="00522D8F"/>
    <w:rsid w:val="005310DE"/>
    <w:rsid w:val="005364F4"/>
    <w:rsid w:val="00542758"/>
    <w:rsid w:val="00542D99"/>
    <w:rsid w:val="00542E1F"/>
    <w:rsid w:val="0055005E"/>
    <w:rsid w:val="00553D01"/>
    <w:rsid w:val="00554A84"/>
    <w:rsid w:val="005566AA"/>
    <w:rsid w:val="0055692E"/>
    <w:rsid w:val="00556BAB"/>
    <w:rsid w:val="0056535C"/>
    <w:rsid w:val="00565729"/>
    <w:rsid w:val="00583A5E"/>
    <w:rsid w:val="00585B87"/>
    <w:rsid w:val="00595342"/>
    <w:rsid w:val="005A5963"/>
    <w:rsid w:val="005B5126"/>
    <w:rsid w:val="005B5D4A"/>
    <w:rsid w:val="005E127B"/>
    <w:rsid w:val="005E1372"/>
    <w:rsid w:val="005F359B"/>
    <w:rsid w:val="0060193C"/>
    <w:rsid w:val="006036B1"/>
    <w:rsid w:val="006150BB"/>
    <w:rsid w:val="0062340B"/>
    <w:rsid w:val="0063146E"/>
    <w:rsid w:val="00636979"/>
    <w:rsid w:val="006405A4"/>
    <w:rsid w:val="00643CCD"/>
    <w:rsid w:val="00651BE3"/>
    <w:rsid w:val="0067537E"/>
    <w:rsid w:val="006870A3"/>
    <w:rsid w:val="00687FF3"/>
    <w:rsid w:val="00691273"/>
    <w:rsid w:val="00695186"/>
    <w:rsid w:val="006E4F74"/>
    <w:rsid w:val="006F36A5"/>
    <w:rsid w:val="006F6F43"/>
    <w:rsid w:val="00701B99"/>
    <w:rsid w:val="00705267"/>
    <w:rsid w:val="007136FD"/>
    <w:rsid w:val="00713B63"/>
    <w:rsid w:val="007153FE"/>
    <w:rsid w:val="007363FE"/>
    <w:rsid w:val="007617C0"/>
    <w:rsid w:val="00771EB6"/>
    <w:rsid w:val="00773271"/>
    <w:rsid w:val="00780FA7"/>
    <w:rsid w:val="007813FF"/>
    <w:rsid w:val="00785289"/>
    <w:rsid w:val="007A0FBD"/>
    <w:rsid w:val="007B447B"/>
    <w:rsid w:val="007B77FB"/>
    <w:rsid w:val="007C39FF"/>
    <w:rsid w:val="007E07AD"/>
    <w:rsid w:val="007E1E9D"/>
    <w:rsid w:val="008020A5"/>
    <w:rsid w:val="00822325"/>
    <w:rsid w:val="00826C5E"/>
    <w:rsid w:val="00830C0F"/>
    <w:rsid w:val="008536E1"/>
    <w:rsid w:val="00862DE2"/>
    <w:rsid w:val="00882E55"/>
    <w:rsid w:val="00885D9F"/>
    <w:rsid w:val="0089596B"/>
    <w:rsid w:val="008A2F2B"/>
    <w:rsid w:val="008C2FD5"/>
    <w:rsid w:val="008D19FF"/>
    <w:rsid w:val="008D1E82"/>
    <w:rsid w:val="008F0AF4"/>
    <w:rsid w:val="00902809"/>
    <w:rsid w:val="00913D7B"/>
    <w:rsid w:val="00915202"/>
    <w:rsid w:val="0091579F"/>
    <w:rsid w:val="00924540"/>
    <w:rsid w:val="009248E7"/>
    <w:rsid w:val="00925BB9"/>
    <w:rsid w:val="00927EDF"/>
    <w:rsid w:val="00937ABC"/>
    <w:rsid w:val="00943CC9"/>
    <w:rsid w:val="009471B0"/>
    <w:rsid w:val="009708CD"/>
    <w:rsid w:val="00996F81"/>
    <w:rsid w:val="009A6FD5"/>
    <w:rsid w:val="009B2AFE"/>
    <w:rsid w:val="009B2CEF"/>
    <w:rsid w:val="009B547A"/>
    <w:rsid w:val="009B7824"/>
    <w:rsid w:val="009C6A7D"/>
    <w:rsid w:val="009D1DC5"/>
    <w:rsid w:val="009D240A"/>
    <w:rsid w:val="009D4329"/>
    <w:rsid w:val="009D5E01"/>
    <w:rsid w:val="009D5F9D"/>
    <w:rsid w:val="009E3C6F"/>
    <w:rsid w:val="009F0B0F"/>
    <w:rsid w:val="00A0524E"/>
    <w:rsid w:val="00A075CB"/>
    <w:rsid w:val="00A157DB"/>
    <w:rsid w:val="00A1710E"/>
    <w:rsid w:val="00A21042"/>
    <w:rsid w:val="00A325F9"/>
    <w:rsid w:val="00A540D7"/>
    <w:rsid w:val="00A55B14"/>
    <w:rsid w:val="00A60DD5"/>
    <w:rsid w:val="00A612E0"/>
    <w:rsid w:val="00A6536E"/>
    <w:rsid w:val="00A66BA7"/>
    <w:rsid w:val="00A709E4"/>
    <w:rsid w:val="00A70EE8"/>
    <w:rsid w:val="00A73439"/>
    <w:rsid w:val="00A82DB2"/>
    <w:rsid w:val="00A848E6"/>
    <w:rsid w:val="00AA3931"/>
    <w:rsid w:val="00AA4A2D"/>
    <w:rsid w:val="00AA7022"/>
    <w:rsid w:val="00AD0D9C"/>
    <w:rsid w:val="00AE627F"/>
    <w:rsid w:val="00AF7EA9"/>
    <w:rsid w:val="00B067AC"/>
    <w:rsid w:val="00B067B0"/>
    <w:rsid w:val="00B06E76"/>
    <w:rsid w:val="00B23800"/>
    <w:rsid w:val="00B42C47"/>
    <w:rsid w:val="00B5550F"/>
    <w:rsid w:val="00B55EBE"/>
    <w:rsid w:val="00B56F48"/>
    <w:rsid w:val="00B664B2"/>
    <w:rsid w:val="00B679C7"/>
    <w:rsid w:val="00B85F10"/>
    <w:rsid w:val="00B868B8"/>
    <w:rsid w:val="00B93A5D"/>
    <w:rsid w:val="00B96B7F"/>
    <w:rsid w:val="00BA0FEB"/>
    <w:rsid w:val="00BB6F26"/>
    <w:rsid w:val="00BD5E81"/>
    <w:rsid w:val="00BF4D85"/>
    <w:rsid w:val="00BF6581"/>
    <w:rsid w:val="00C05984"/>
    <w:rsid w:val="00C10443"/>
    <w:rsid w:val="00C20354"/>
    <w:rsid w:val="00C219D7"/>
    <w:rsid w:val="00C24D33"/>
    <w:rsid w:val="00C266AD"/>
    <w:rsid w:val="00C3318D"/>
    <w:rsid w:val="00C42288"/>
    <w:rsid w:val="00C436B5"/>
    <w:rsid w:val="00C43E91"/>
    <w:rsid w:val="00C52163"/>
    <w:rsid w:val="00C63E96"/>
    <w:rsid w:val="00C83FE4"/>
    <w:rsid w:val="00CA66C3"/>
    <w:rsid w:val="00CC2E47"/>
    <w:rsid w:val="00CE128E"/>
    <w:rsid w:val="00CE7279"/>
    <w:rsid w:val="00D01F08"/>
    <w:rsid w:val="00D03AFB"/>
    <w:rsid w:val="00D12072"/>
    <w:rsid w:val="00D13F9C"/>
    <w:rsid w:val="00D309C0"/>
    <w:rsid w:val="00D346C7"/>
    <w:rsid w:val="00D42C56"/>
    <w:rsid w:val="00D43C94"/>
    <w:rsid w:val="00D43F23"/>
    <w:rsid w:val="00D625D4"/>
    <w:rsid w:val="00D67727"/>
    <w:rsid w:val="00D72974"/>
    <w:rsid w:val="00D77A1D"/>
    <w:rsid w:val="00D9129D"/>
    <w:rsid w:val="00DA31AC"/>
    <w:rsid w:val="00DA4CB8"/>
    <w:rsid w:val="00DA500A"/>
    <w:rsid w:val="00DE66E3"/>
    <w:rsid w:val="00DF2635"/>
    <w:rsid w:val="00E15A42"/>
    <w:rsid w:val="00E32364"/>
    <w:rsid w:val="00E35896"/>
    <w:rsid w:val="00E45F02"/>
    <w:rsid w:val="00E51865"/>
    <w:rsid w:val="00E65701"/>
    <w:rsid w:val="00E77421"/>
    <w:rsid w:val="00E8240C"/>
    <w:rsid w:val="00E82D38"/>
    <w:rsid w:val="00E83088"/>
    <w:rsid w:val="00E97918"/>
    <w:rsid w:val="00EB6135"/>
    <w:rsid w:val="00EC5E71"/>
    <w:rsid w:val="00ED36A6"/>
    <w:rsid w:val="00EE3201"/>
    <w:rsid w:val="00EF0173"/>
    <w:rsid w:val="00F013AC"/>
    <w:rsid w:val="00F076D2"/>
    <w:rsid w:val="00F126B5"/>
    <w:rsid w:val="00F23D0A"/>
    <w:rsid w:val="00F44351"/>
    <w:rsid w:val="00F5212C"/>
    <w:rsid w:val="00F53274"/>
    <w:rsid w:val="00F54249"/>
    <w:rsid w:val="00F85F48"/>
    <w:rsid w:val="00F92032"/>
    <w:rsid w:val="00F96072"/>
    <w:rsid w:val="00FA54D1"/>
    <w:rsid w:val="00FB03F3"/>
    <w:rsid w:val="00FB5067"/>
    <w:rsid w:val="00FD13ED"/>
    <w:rsid w:val="00FD4E1E"/>
    <w:rsid w:val="00FE045A"/>
    <w:rsid w:val="00FE06B8"/>
    <w:rsid w:val="00FF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B3A71-C76C-4889-A37E-BB849A3B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52163"/>
  </w:style>
  <w:style w:type="character" w:customStyle="1" w:styleId="a4">
    <w:name w:val="Текст сноски Знак"/>
    <w:basedOn w:val="a0"/>
    <w:link w:val="a3"/>
    <w:uiPriority w:val="99"/>
    <w:semiHidden/>
    <w:rsid w:val="00C521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5216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310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0D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21042"/>
    <w:pPr>
      <w:ind w:left="720"/>
      <w:contextualSpacing/>
    </w:pPr>
  </w:style>
  <w:style w:type="paragraph" w:styleId="a9">
    <w:name w:val="No Spacing"/>
    <w:link w:val="aa"/>
    <w:qFormat/>
    <w:rsid w:val="00107695"/>
    <w:pPr>
      <w:suppressAutoHyphens/>
      <w:spacing w:after="0" w:line="240" w:lineRule="auto"/>
    </w:pPr>
    <w:rPr>
      <w:rFonts w:ascii="Calibri" w:eastAsia="Times New Roman" w:hAnsi="Calibri" w:cs="Times New Roman"/>
      <w:color w:val="00000A"/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locked/>
    <w:rsid w:val="00107695"/>
    <w:rPr>
      <w:rFonts w:ascii="Calibri" w:eastAsia="Times New Roman" w:hAnsi="Calibri" w:cs="Times New Roman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5B8F1-44EE-48D6-9589-E6D88ECB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Стрельцова Ирина Геннадьевна</dc:creator>
  <cp:keywords/>
  <dc:description/>
  <cp:lastModifiedBy>Болышев Михаил Юрьевич</cp:lastModifiedBy>
  <cp:revision>90</cp:revision>
  <cp:lastPrinted>2022-01-27T03:00:00Z</cp:lastPrinted>
  <dcterms:created xsi:type="dcterms:W3CDTF">2021-08-18T02:06:00Z</dcterms:created>
  <dcterms:modified xsi:type="dcterms:W3CDTF">2026-07-02T22:10:00Z</dcterms:modified>
</cp:coreProperties>
</file>