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2683E" w:rsidRDefault="0002683E">
      <w:pPr>
        <w:ind w:firstLine="708"/>
        <w:contextualSpacing/>
        <w:jc w:val="center"/>
        <w:rPr>
          <w:lang w:val="en-US"/>
        </w:rPr>
      </w:pPr>
    </w:p>
    <w:p w:rsidR="0002683E" w:rsidRDefault="0002683E">
      <w:pPr>
        <w:ind w:firstLine="708"/>
        <w:contextualSpacing/>
        <w:jc w:val="center"/>
        <w:rPr>
          <w:sz w:val="28"/>
          <w:szCs w:val="28"/>
        </w:rPr>
      </w:pPr>
    </w:p>
    <w:p w:rsidR="0002683E" w:rsidRDefault="00000000">
      <w:pPr>
        <w:suppressAutoHyphens w:val="0"/>
        <w:jc w:val="right"/>
        <w:rPr>
          <w:rFonts w:ascii="Times New Roman1" w:hAnsi="Times New Roman1"/>
          <w:b/>
          <w:bCs/>
          <w:color w:val="000000"/>
          <w:lang w:eastAsia="ja-JP"/>
        </w:rPr>
      </w:pPr>
      <w:r>
        <w:rPr>
          <w:rFonts w:ascii="Times New Roman1" w:hAnsi="Times New Roman1"/>
          <w:b/>
          <w:bCs/>
          <w:color w:val="000000"/>
          <w:lang w:eastAsia="ja-JP"/>
        </w:rPr>
        <w:t>Представительство МИД России в г. Луганске</w:t>
      </w:r>
    </w:p>
    <w:p w:rsidR="0002683E" w:rsidRDefault="0002683E">
      <w:pPr>
        <w:ind w:firstLine="708"/>
        <w:contextualSpacing/>
        <w:jc w:val="center"/>
        <w:rPr>
          <w:sz w:val="28"/>
          <w:szCs w:val="28"/>
        </w:rPr>
      </w:pPr>
    </w:p>
    <w:p w:rsidR="007A6043" w:rsidRDefault="00000000">
      <w:pPr>
        <w:ind w:firstLine="708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ТЕХНИЧЕСКОЕ ЗАДАНИЕ НА ПОСТАВКУ </w:t>
      </w:r>
      <w:r w:rsidR="00846C7F">
        <w:rPr>
          <w:sz w:val="28"/>
          <w:szCs w:val="28"/>
          <w:u w:val="single"/>
        </w:rPr>
        <w:t>НЕИСКЛЮЧИТЕЛЬНЫХ ПРАВ</w:t>
      </w:r>
    </w:p>
    <w:p w:rsidR="0002683E" w:rsidRDefault="007A6043" w:rsidP="007A604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(ПОЛЬЗОВАТЕЛЬСКИХ) ЛИЦЕНЗИОННЫХ ПРАВ НА ПРОГРАММНОЕ ОБЕСПЕЧЕНИЕ </w:t>
      </w:r>
      <w:r w:rsidR="000D783B">
        <w:rPr>
          <w:sz w:val="28"/>
          <w:szCs w:val="28"/>
          <w:u w:val="single"/>
        </w:rPr>
        <w:t>(</w:t>
      </w:r>
      <w:r w:rsidR="00504ABB">
        <w:rPr>
          <w:sz w:val="28"/>
          <w:szCs w:val="28"/>
          <w:u w:val="single"/>
          <w:lang w:val="en-US"/>
        </w:rPr>
        <w:t>SABY</w:t>
      </w:r>
      <w:r w:rsidR="00504ABB">
        <w:rPr>
          <w:sz w:val="28"/>
          <w:szCs w:val="28"/>
          <w:u w:val="single"/>
        </w:rPr>
        <w:t xml:space="preserve">: БАЗОВЫЙ БЮДЖЕТ, </w:t>
      </w:r>
      <w:r w:rsidR="000D783B">
        <w:rPr>
          <w:sz w:val="28"/>
          <w:szCs w:val="28"/>
          <w:u w:val="single"/>
        </w:rPr>
        <w:t>СВЕРКА</w:t>
      </w:r>
      <w:r w:rsidR="00504ABB">
        <w:rPr>
          <w:sz w:val="28"/>
          <w:szCs w:val="28"/>
          <w:u w:val="single"/>
        </w:rPr>
        <w:t>, 200 ДОКУМЕНТОВ</w:t>
      </w:r>
      <w:r>
        <w:rPr>
          <w:sz w:val="28"/>
          <w:szCs w:val="28"/>
          <w:u w:val="single"/>
        </w:rPr>
        <w:t>)</w:t>
      </w:r>
    </w:p>
    <w:p w:rsidR="00C725B3" w:rsidRDefault="00C725B3" w:rsidP="007A6043">
      <w:pPr>
        <w:jc w:val="center"/>
        <w:rPr>
          <w:sz w:val="28"/>
          <w:szCs w:val="28"/>
          <w:u w:val="single"/>
        </w:rPr>
      </w:pPr>
    </w:p>
    <w:p w:rsidR="00C725B3" w:rsidRDefault="00C725B3" w:rsidP="00C725B3">
      <w:pPr>
        <w:ind w:firstLine="567"/>
        <w:jc w:val="both"/>
        <w:rPr>
          <w:sz w:val="22"/>
          <w:szCs w:val="22"/>
        </w:rPr>
      </w:pPr>
      <w:r w:rsidRPr="00C725B3">
        <w:rPr>
          <w:sz w:val="22"/>
          <w:szCs w:val="22"/>
        </w:rPr>
        <w:t>Поставка аналогов не допускается. Данный программный продукт будет функционировать в существующей локальной вычислительной сети Заказчика и использоваться во взаимодействии с программным обеспечением, установленным у Заказчика.</w:t>
      </w:r>
    </w:p>
    <w:p w:rsidR="00C725B3" w:rsidRDefault="00C725B3" w:rsidP="00C725B3">
      <w:pPr>
        <w:tabs>
          <w:tab w:val="left" w:pos="284"/>
        </w:tabs>
        <w:autoSpaceDE w:val="0"/>
        <w:autoSpaceDN w:val="0"/>
        <w:adjustRightInd w:val="0"/>
        <w:ind w:firstLine="567"/>
        <w:rPr>
          <w:sz w:val="21"/>
          <w:szCs w:val="21"/>
        </w:rPr>
      </w:pPr>
      <w:r w:rsidRPr="7ADC65DE">
        <w:rPr>
          <w:sz w:val="21"/>
          <w:szCs w:val="21"/>
        </w:rPr>
        <w:t>Исключительные имущественные права принадлежат ООО «Компания «Тензор» (свидетельство об официальной регистрации программы для ЭВМ No</w:t>
      </w:r>
      <w:r w:rsidRPr="000A3514">
        <w:rPr>
          <w:sz w:val="21"/>
          <w:szCs w:val="21"/>
        </w:rPr>
        <w:t>2025619815</w:t>
      </w:r>
      <w:r w:rsidRPr="7ADC65DE">
        <w:rPr>
          <w:sz w:val="21"/>
          <w:szCs w:val="21"/>
        </w:rPr>
        <w:t xml:space="preserve"> от </w:t>
      </w:r>
      <w:r w:rsidRPr="000A3514">
        <w:rPr>
          <w:sz w:val="21"/>
          <w:szCs w:val="21"/>
        </w:rPr>
        <w:t>18.04.2025</w:t>
      </w:r>
      <w:r w:rsidRPr="7ADC65DE">
        <w:rPr>
          <w:sz w:val="21"/>
          <w:szCs w:val="21"/>
        </w:rPr>
        <w:t>). Регистрационный номер программного обеспечения в Едином реестре российских программ для электронных вычислительных машин и баз данных: 332</w:t>
      </w:r>
    </w:p>
    <w:p w:rsidR="00C725B3" w:rsidRDefault="00C725B3" w:rsidP="00C725B3">
      <w:pPr>
        <w:ind w:firstLine="567"/>
        <w:jc w:val="both"/>
        <w:rPr>
          <w:sz w:val="28"/>
          <w:szCs w:val="28"/>
          <w:u w:val="single"/>
        </w:rPr>
      </w:pPr>
      <w:r w:rsidRPr="7ADC65DE">
        <w:rPr>
          <w:sz w:val="21"/>
          <w:szCs w:val="21"/>
        </w:rPr>
        <w:t>Участник закупки может быть любое лицо, наделенное правами распространения программного обеспечения на территории Российской Федерации, то есть иметь лицензионный договор с правообладателем программного обеспечения.</w:t>
      </w:r>
    </w:p>
    <w:p w:rsidR="007A6043" w:rsidRDefault="007A6043" w:rsidP="00C725B3">
      <w:pPr>
        <w:ind w:firstLine="567"/>
        <w:jc w:val="both"/>
        <w:rPr>
          <w:sz w:val="22"/>
          <w:szCs w:val="20"/>
        </w:rPr>
      </w:pPr>
    </w:p>
    <w:tbl>
      <w:tblPr>
        <w:tblW w:w="11038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494"/>
        <w:gridCol w:w="3372"/>
        <w:gridCol w:w="5046"/>
        <w:gridCol w:w="1131"/>
        <w:gridCol w:w="995"/>
      </w:tblGrid>
      <w:tr w:rsidR="0002683E" w:rsidTr="00C725B3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83E" w:rsidRDefault="00000000">
            <w:r>
              <w:t>№ п/п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83E" w:rsidRPr="00C725B3" w:rsidRDefault="00000000">
            <w:r w:rsidRPr="00C725B3">
              <w:t>Наименование товара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83E" w:rsidRPr="00C725B3" w:rsidRDefault="00000000">
            <w:pPr>
              <w:jc w:val="both"/>
            </w:pPr>
            <w:r w:rsidRPr="00C725B3">
              <w:t>Качественные характеристики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83E" w:rsidRPr="00C725B3" w:rsidRDefault="00000000">
            <w:r w:rsidRPr="00C725B3">
              <w:t>Единица измерения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83E" w:rsidRPr="00C725B3" w:rsidRDefault="00000000">
            <w:r w:rsidRPr="00C725B3">
              <w:t>Кол-во</w:t>
            </w:r>
          </w:p>
        </w:tc>
      </w:tr>
      <w:tr w:rsidR="0002683E" w:rsidTr="001D2263">
        <w:trPr>
          <w:trHeight w:val="223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683E" w:rsidRDefault="00000000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683E" w:rsidRPr="00C725B3" w:rsidRDefault="00C725B3">
            <w:pPr>
              <w:outlineLvl w:val="0"/>
            </w:pPr>
            <w:r w:rsidRPr="00C725B3">
              <w:rPr>
                <w:shd w:val="clear" w:color="auto" w:fill="FFFFFF"/>
              </w:rPr>
              <w:t xml:space="preserve">Права использования </w:t>
            </w:r>
            <w:proofErr w:type="spellStart"/>
            <w:r w:rsidRPr="00C725B3">
              <w:rPr>
                <w:shd w:val="clear" w:color="auto" w:fill="FFFFFF"/>
              </w:rPr>
              <w:t>Saby</w:t>
            </w:r>
            <w:proofErr w:type="spellEnd"/>
            <w:r w:rsidRPr="00C725B3">
              <w:rPr>
                <w:shd w:val="clear" w:color="auto" w:fill="FFFFFF"/>
              </w:rPr>
              <w:t xml:space="preserve"> Report, Базовый Бюджет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25B3" w:rsidRDefault="00C725B3" w:rsidP="00846C7F">
            <w:pPr>
              <w:shd w:val="clear" w:color="auto" w:fill="FFFFFF"/>
              <w:suppressAutoHyphens w:val="0"/>
              <w:spacing w:line="276" w:lineRule="auto"/>
              <w:rPr>
                <w:shd w:val="clear" w:color="auto" w:fill="FFFFFF"/>
              </w:rPr>
            </w:pPr>
            <w:r w:rsidRPr="00C725B3">
              <w:rPr>
                <w:shd w:val="clear" w:color="auto" w:fill="FFFFFF"/>
              </w:rPr>
              <w:t xml:space="preserve">Отчетность в 1 ФНС, 1 СФР, 1 Росстат. ЭП на носителе клиента. </w:t>
            </w:r>
            <w:proofErr w:type="spellStart"/>
            <w:r w:rsidRPr="00C725B3">
              <w:rPr>
                <w:shd w:val="clear" w:color="auto" w:fill="FFFFFF"/>
              </w:rPr>
              <w:t>Автосверка</w:t>
            </w:r>
            <w:proofErr w:type="spellEnd"/>
            <w:r w:rsidRPr="00C725B3">
              <w:rPr>
                <w:shd w:val="clear" w:color="auto" w:fill="FFFFFF"/>
              </w:rPr>
              <w:t xml:space="preserve"> с бюджетом.</w:t>
            </w:r>
          </w:p>
          <w:p w:rsidR="00C725B3" w:rsidRPr="00C725B3" w:rsidRDefault="00C725B3" w:rsidP="00846C7F">
            <w:pPr>
              <w:shd w:val="clear" w:color="auto" w:fill="FFFFFF"/>
              <w:suppressAutoHyphens w:val="0"/>
              <w:spacing w:line="276" w:lineRule="auto"/>
              <w:rPr>
                <w:shd w:val="clear" w:color="auto" w:fill="FFFFFF"/>
              </w:rPr>
            </w:pPr>
          </w:p>
          <w:p w:rsidR="00846C7F" w:rsidRPr="00C725B3" w:rsidRDefault="00846C7F" w:rsidP="00846C7F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  <w:r w:rsidRPr="00C725B3">
              <w:rPr>
                <w:lang w:eastAsia="ja-JP"/>
              </w:rPr>
              <w:t xml:space="preserve">Срок действия х </w:t>
            </w:r>
            <w:r w:rsidR="00E00D9D" w:rsidRPr="00C725B3">
              <w:rPr>
                <w:lang w:eastAsia="ja-JP"/>
              </w:rPr>
              <w:t>1 год/12 месяцев (продление лицензии)</w:t>
            </w:r>
          </w:p>
          <w:p w:rsidR="00846C7F" w:rsidRPr="00C725B3" w:rsidRDefault="00846C7F" w:rsidP="00846C7F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</w:p>
          <w:p w:rsidR="0002683E" w:rsidRPr="00C725B3" w:rsidRDefault="00000000" w:rsidP="00846C7F">
            <w:pPr>
              <w:shd w:val="clear" w:color="auto" w:fill="FFFFFF"/>
              <w:suppressAutoHyphens w:val="0"/>
              <w:spacing w:line="276" w:lineRule="auto"/>
            </w:pPr>
            <w:r w:rsidRPr="00C725B3">
              <w:rPr>
                <w:lang w:eastAsia="ja-JP"/>
              </w:rPr>
              <w:t xml:space="preserve">ОКПД2 — </w:t>
            </w:r>
            <w:r w:rsidR="00846C7F" w:rsidRPr="00C725B3">
              <w:rPr>
                <w:lang w:eastAsia="ja-JP"/>
              </w:rPr>
              <w:t>58</w:t>
            </w:r>
            <w:r w:rsidRPr="00C725B3">
              <w:rPr>
                <w:lang w:eastAsia="ja-JP"/>
              </w:rPr>
              <w:t>.2</w:t>
            </w:r>
            <w:r w:rsidR="00846C7F" w:rsidRPr="00C725B3">
              <w:rPr>
                <w:lang w:eastAsia="ja-JP"/>
              </w:rPr>
              <w:t>9</w:t>
            </w:r>
            <w:r w:rsidRPr="00C725B3">
              <w:rPr>
                <w:lang w:eastAsia="ja-JP"/>
              </w:rPr>
              <w:t>.</w:t>
            </w:r>
            <w:r w:rsidR="00846C7F" w:rsidRPr="00C725B3">
              <w:rPr>
                <w:lang w:eastAsia="ja-JP"/>
              </w:rPr>
              <w:t>50</w:t>
            </w:r>
            <w:r w:rsidRPr="00C725B3">
              <w:rPr>
                <w:lang w:eastAsia="ja-JP"/>
              </w:rPr>
              <w:t>.</w:t>
            </w:r>
            <w:r w:rsidR="00846C7F" w:rsidRPr="00C725B3">
              <w:rPr>
                <w:lang w:eastAsia="ja-JP"/>
              </w:rPr>
              <w:t>00</w:t>
            </w:r>
            <w:r w:rsidRPr="00C725B3">
              <w:rPr>
                <w:lang w:eastAsia="ja-JP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683E" w:rsidRPr="00C725B3" w:rsidRDefault="00000000">
            <w:pPr>
              <w:jc w:val="center"/>
            </w:pPr>
            <w:r w:rsidRPr="00C725B3">
              <w:t>шт.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683E" w:rsidRPr="00C725B3" w:rsidRDefault="00000000">
            <w:pPr>
              <w:jc w:val="center"/>
            </w:pPr>
            <w:r w:rsidRPr="00C725B3">
              <w:t>1</w:t>
            </w:r>
          </w:p>
        </w:tc>
      </w:tr>
      <w:tr w:rsidR="000D783B" w:rsidTr="00C725B3">
        <w:trPr>
          <w:trHeight w:val="96"/>
        </w:trPr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783B" w:rsidRDefault="00C725B3" w:rsidP="000D783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783B" w:rsidRPr="00C725B3" w:rsidRDefault="00C725B3" w:rsidP="000D783B">
            <w:pPr>
              <w:outlineLvl w:val="0"/>
              <w:rPr>
                <w:shd w:val="clear" w:color="auto" w:fill="FFFFFF"/>
              </w:rPr>
            </w:pPr>
            <w:r w:rsidRPr="00C725B3">
              <w:rPr>
                <w:shd w:val="clear" w:color="auto" w:fill="FFFFFF"/>
              </w:rPr>
              <w:t xml:space="preserve">Права использования </w:t>
            </w:r>
            <w:proofErr w:type="spellStart"/>
            <w:r w:rsidRPr="00C725B3">
              <w:rPr>
                <w:shd w:val="clear" w:color="auto" w:fill="FFFFFF"/>
              </w:rPr>
              <w:t>Saby</w:t>
            </w:r>
            <w:proofErr w:type="spellEnd"/>
            <w:r w:rsidRPr="00C725B3">
              <w:rPr>
                <w:shd w:val="clear" w:color="auto" w:fill="FFFFFF"/>
              </w:rPr>
              <w:t xml:space="preserve"> Report, Сверка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shd w:val="clear" w:color="auto" w:fill="FFFFFF"/>
              </w:rPr>
            </w:pPr>
            <w:r w:rsidRPr="00C725B3">
              <w:rPr>
                <w:shd w:val="clear" w:color="auto" w:fill="FFFFFF"/>
              </w:rPr>
              <w:t xml:space="preserve">Наглядная сводка по сверке всех налогов. Сверка НДС и счетов-фактур с контрагентами (до 50 поставщиков). Сверка РСВ, ЕФС-W и </w:t>
            </w:r>
            <w:proofErr w:type="spellStart"/>
            <w:r w:rsidRPr="00C725B3">
              <w:rPr>
                <w:shd w:val="clear" w:color="auto" w:fill="FFFFFF"/>
              </w:rPr>
              <w:t>перссведений</w:t>
            </w:r>
            <w:proofErr w:type="spellEnd"/>
            <w:r w:rsidRPr="00C725B3">
              <w:rPr>
                <w:shd w:val="clear" w:color="auto" w:fill="FFFFFF"/>
              </w:rPr>
              <w:t xml:space="preserve"> (до 10 сотрудников). Комплексная камеральная проверка отчетности.</w:t>
            </w:r>
          </w:p>
          <w:p w:rsid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</w:p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  <w:r w:rsidRPr="00C725B3">
              <w:rPr>
                <w:lang w:eastAsia="ja-JP"/>
              </w:rPr>
              <w:t>Срок действия х 1 год/12 месяцев (продление лицензии)</w:t>
            </w:r>
          </w:p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</w:p>
          <w:p w:rsidR="000D783B" w:rsidRPr="00C725B3" w:rsidRDefault="00C725B3" w:rsidP="00C725B3">
            <w:pPr>
              <w:rPr>
                <w:lang w:eastAsia="ja-JP"/>
              </w:rPr>
            </w:pPr>
            <w:r w:rsidRPr="00C725B3">
              <w:rPr>
                <w:lang w:eastAsia="ja-JP"/>
              </w:rPr>
              <w:t>ОКПД2 — 58.29.50.000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783B" w:rsidRPr="00C725B3" w:rsidRDefault="00C725B3" w:rsidP="000D783B">
            <w:pPr>
              <w:jc w:val="center"/>
            </w:pPr>
            <w:r w:rsidRPr="00C725B3">
              <w:t>шт.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783B" w:rsidRPr="00C725B3" w:rsidRDefault="00C725B3" w:rsidP="000D783B">
            <w:pPr>
              <w:jc w:val="center"/>
            </w:pPr>
            <w:r w:rsidRPr="00C725B3">
              <w:t>1</w:t>
            </w:r>
          </w:p>
        </w:tc>
      </w:tr>
      <w:tr w:rsidR="000D783B" w:rsidTr="00C725B3">
        <w:trPr>
          <w:trHeight w:val="180"/>
        </w:trPr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83B" w:rsidRDefault="00C725B3" w:rsidP="000D783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83B" w:rsidRPr="00C725B3" w:rsidRDefault="00C725B3" w:rsidP="000D783B">
            <w:pPr>
              <w:outlineLvl w:val="0"/>
              <w:rPr>
                <w:shd w:val="clear" w:color="auto" w:fill="FFFFFF"/>
              </w:rPr>
            </w:pPr>
            <w:r w:rsidRPr="00C725B3">
              <w:rPr>
                <w:shd w:val="clear" w:color="auto" w:fill="FFFFFF"/>
              </w:rPr>
              <w:t xml:space="preserve">Права использования </w:t>
            </w:r>
            <w:proofErr w:type="spellStart"/>
            <w:r w:rsidRPr="00C725B3">
              <w:rPr>
                <w:shd w:val="clear" w:color="auto" w:fill="FFFFFF"/>
              </w:rPr>
              <w:t>Saby</w:t>
            </w:r>
            <w:proofErr w:type="spellEnd"/>
            <w:r w:rsidRPr="00C725B3">
              <w:rPr>
                <w:shd w:val="clear" w:color="auto" w:fill="FFFFFF"/>
              </w:rPr>
              <w:t xml:space="preserve"> </w:t>
            </w:r>
            <w:proofErr w:type="spellStart"/>
            <w:r w:rsidRPr="00C725B3">
              <w:rPr>
                <w:shd w:val="clear" w:color="auto" w:fill="FFFFFF"/>
              </w:rPr>
              <w:t>Docs</w:t>
            </w:r>
            <w:proofErr w:type="spellEnd"/>
            <w:r w:rsidRPr="00C725B3">
              <w:rPr>
                <w:shd w:val="clear" w:color="auto" w:fill="FFFFFF"/>
              </w:rPr>
              <w:t>,</w:t>
            </w:r>
            <w:r w:rsidR="00317F68">
              <w:rPr>
                <w:shd w:val="clear" w:color="auto" w:fill="FFFFFF"/>
              </w:rPr>
              <w:t xml:space="preserve"> </w:t>
            </w:r>
            <w:r w:rsidRPr="00C725B3">
              <w:rPr>
                <w:shd w:val="clear" w:color="auto" w:fill="FFFFFF"/>
              </w:rPr>
              <w:t>200 документов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shd w:val="clear" w:color="auto" w:fill="FFFFFF"/>
              </w:rPr>
            </w:pPr>
            <w:r w:rsidRPr="00C725B3">
              <w:rPr>
                <w:shd w:val="clear" w:color="auto" w:fill="FFFFFF"/>
              </w:rPr>
              <w:t>Отправка и получение юридически значимых электронных документов. Интеграция с внешними системами. Роуминг со всеми операторами. ЭП для сотрудника на носителе клиента.</w:t>
            </w:r>
          </w:p>
          <w:p w:rsid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</w:p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  <w:r w:rsidRPr="00C725B3">
              <w:rPr>
                <w:lang w:eastAsia="ja-JP"/>
              </w:rPr>
              <w:t>Срок действия х 1 год/12 месяцев (продление лицензии)</w:t>
            </w:r>
          </w:p>
          <w:p w:rsidR="00C725B3" w:rsidRPr="00C725B3" w:rsidRDefault="00C725B3" w:rsidP="00C725B3">
            <w:pPr>
              <w:shd w:val="clear" w:color="auto" w:fill="FFFFFF"/>
              <w:suppressAutoHyphens w:val="0"/>
              <w:spacing w:line="276" w:lineRule="auto"/>
              <w:rPr>
                <w:lang w:eastAsia="ja-JP"/>
              </w:rPr>
            </w:pPr>
          </w:p>
          <w:p w:rsidR="000D783B" w:rsidRPr="00C725B3" w:rsidRDefault="00C725B3" w:rsidP="00C725B3">
            <w:pPr>
              <w:rPr>
                <w:lang w:eastAsia="ja-JP"/>
              </w:rPr>
            </w:pPr>
            <w:r w:rsidRPr="00C725B3">
              <w:rPr>
                <w:lang w:eastAsia="ja-JP"/>
              </w:rPr>
              <w:t>ОКПД2 — 58.29.50.000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83B" w:rsidRPr="00C725B3" w:rsidRDefault="00C725B3" w:rsidP="000D783B">
            <w:pPr>
              <w:jc w:val="center"/>
            </w:pPr>
            <w:r w:rsidRPr="00C725B3">
              <w:t>шт.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83B" w:rsidRPr="00C725B3" w:rsidRDefault="00C725B3" w:rsidP="000D783B">
            <w:pPr>
              <w:jc w:val="center"/>
            </w:pPr>
            <w:r w:rsidRPr="00C725B3">
              <w:t>1</w:t>
            </w:r>
          </w:p>
        </w:tc>
      </w:tr>
    </w:tbl>
    <w:p w:rsidR="0002683E" w:rsidRDefault="0002683E">
      <w:pPr>
        <w:ind w:firstLine="708"/>
        <w:contextualSpacing/>
        <w:jc w:val="both"/>
        <w:rPr>
          <w:sz w:val="22"/>
          <w:szCs w:val="22"/>
        </w:rPr>
      </w:pPr>
    </w:p>
    <w:p w:rsidR="0002683E" w:rsidRDefault="0002683E">
      <w:pPr>
        <w:contextualSpacing/>
        <w:jc w:val="both"/>
      </w:pPr>
    </w:p>
    <w:p w:rsidR="0002683E" w:rsidRDefault="00000000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Заказчик:         </w:t>
      </w:r>
    </w:p>
    <w:p w:rsidR="0002683E" w:rsidRDefault="00000000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Представитель МИД России в г. Луганске</w:t>
      </w:r>
    </w:p>
    <w:p w:rsidR="0002683E" w:rsidRDefault="00000000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64268A">
        <w:rPr>
          <w:bCs/>
          <w:sz w:val="22"/>
          <w:szCs w:val="22"/>
        </w:rPr>
        <w:t>Л.Л. Тарских</w:t>
      </w:r>
      <w:r>
        <w:rPr>
          <w:bCs/>
          <w:sz w:val="22"/>
          <w:szCs w:val="22"/>
        </w:rPr>
        <w:t xml:space="preserve">                               </w:t>
      </w:r>
    </w:p>
    <w:p w:rsidR="0002683E" w:rsidRDefault="00000000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A42FD8">
        <w:rPr>
          <w:bCs/>
          <w:sz w:val="22"/>
          <w:szCs w:val="22"/>
        </w:rPr>
        <w:t>2</w:t>
      </w:r>
      <w:r w:rsidR="000D783B">
        <w:rPr>
          <w:bCs/>
          <w:sz w:val="22"/>
          <w:szCs w:val="22"/>
        </w:rPr>
        <w:t>5</w:t>
      </w:r>
      <w:r w:rsidR="0064268A">
        <w:rPr>
          <w:bCs/>
          <w:sz w:val="22"/>
          <w:szCs w:val="22"/>
        </w:rPr>
        <w:t>.08</w:t>
      </w:r>
      <w:r>
        <w:rPr>
          <w:bCs/>
          <w:sz w:val="22"/>
          <w:szCs w:val="22"/>
        </w:rPr>
        <w:t>.202</w:t>
      </w:r>
      <w:r w:rsidR="0064268A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г.</w:t>
      </w:r>
    </w:p>
    <w:p w:rsidR="0002683E" w:rsidRDefault="0002683E">
      <w:pPr>
        <w:contextualSpacing/>
        <w:jc w:val="both"/>
      </w:pPr>
    </w:p>
    <w:sectPr w:rsidR="0002683E" w:rsidSect="001D2263">
      <w:pgSz w:w="11906" w:h="16838"/>
      <w:pgMar w:top="284" w:right="284" w:bottom="142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52B9" w:rsidRDefault="00DC52B9" w:rsidP="00A42FD8">
      <w:r>
        <w:separator/>
      </w:r>
    </w:p>
  </w:endnote>
  <w:endnote w:type="continuationSeparator" w:id="0">
    <w:p w:rsidR="00DC52B9" w:rsidRDefault="00DC52B9" w:rsidP="00A4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1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52B9" w:rsidRDefault="00DC52B9" w:rsidP="00A42FD8">
      <w:r>
        <w:separator/>
      </w:r>
    </w:p>
  </w:footnote>
  <w:footnote w:type="continuationSeparator" w:id="0">
    <w:p w:rsidR="00DC52B9" w:rsidRDefault="00DC52B9" w:rsidP="00A42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3620B"/>
    <w:multiLevelType w:val="multilevel"/>
    <w:tmpl w:val="09E637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A7AA1"/>
    <w:multiLevelType w:val="multilevel"/>
    <w:tmpl w:val="972A905E"/>
    <w:lvl w:ilvl="0">
      <w:start w:val="3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sz w:val="21"/>
        <w:szCs w:val="21"/>
        <w:u w:val="none"/>
      </w:rPr>
    </w:lvl>
    <w:lvl w:ilvl="2">
      <w:start w:val="3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151560"/>
    <w:multiLevelType w:val="multilevel"/>
    <w:tmpl w:val="70746A82"/>
    <w:lvl w:ilvl="0">
      <w:start w:val="3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sz w:val="21"/>
        <w:szCs w:val="21"/>
        <w:u w:val="none"/>
      </w:rPr>
    </w:lvl>
    <w:lvl w:ilvl="2">
      <w:start w:val="3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5620033">
    <w:abstractNumId w:val="1"/>
  </w:num>
  <w:num w:numId="2" w16cid:durableId="1890653905">
    <w:abstractNumId w:val="2"/>
  </w:num>
  <w:num w:numId="3" w16cid:durableId="1213691834">
    <w:abstractNumId w:val="0"/>
  </w:num>
  <w:num w:numId="4" w16cid:durableId="328141432">
    <w:abstractNumId w:val="1"/>
    <w:lvlOverride w:ilvl="0">
      <w:startOverride w:val="3"/>
    </w:lvlOverride>
    <w:lvlOverride w:ilvl="1">
      <w:startOverride w:val="3"/>
    </w:lvlOverride>
  </w:num>
  <w:num w:numId="5" w16cid:durableId="228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3E"/>
    <w:rsid w:val="0002683E"/>
    <w:rsid w:val="000A2B41"/>
    <w:rsid w:val="000A4036"/>
    <w:rsid w:val="000D783B"/>
    <w:rsid w:val="001D2263"/>
    <w:rsid w:val="002A5A93"/>
    <w:rsid w:val="00317F68"/>
    <w:rsid w:val="003F0542"/>
    <w:rsid w:val="004274AC"/>
    <w:rsid w:val="00504ABB"/>
    <w:rsid w:val="00532F29"/>
    <w:rsid w:val="0064268A"/>
    <w:rsid w:val="00734FF6"/>
    <w:rsid w:val="007A6043"/>
    <w:rsid w:val="00846C7F"/>
    <w:rsid w:val="008E6439"/>
    <w:rsid w:val="0093608D"/>
    <w:rsid w:val="009C320D"/>
    <w:rsid w:val="009F7D2A"/>
    <w:rsid w:val="00A42FD8"/>
    <w:rsid w:val="00B61C8D"/>
    <w:rsid w:val="00C40DE7"/>
    <w:rsid w:val="00C725B3"/>
    <w:rsid w:val="00C95A45"/>
    <w:rsid w:val="00CB4DCE"/>
    <w:rsid w:val="00DC52B9"/>
    <w:rsid w:val="00E00D9D"/>
    <w:rsid w:val="00E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B60812E-C3E7-43C7-9E39-371CBA8F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1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1E5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B1D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5832D9"/>
  </w:style>
  <w:style w:type="character" w:customStyle="1" w:styleId="a6">
    <w:name w:val="Основной текст Знак"/>
    <w:basedOn w:val="a0"/>
    <w:link w:val="a7"/>
    <w:qFormat/>
    <w:rsid w:val="006D4D1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559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559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906FFE"/>
  </w:style>
  <w:style w:type="character" w:customStyle="1" w:styleId="text">
    <w:name w:val="text"/>
    <w:basedOn w:val="a0"/>
    <w:qFormat/>
    <w:rsid w:val="00B4413E"/>
  </w:style>
  <w:style w:type="character" w:customStyle="1" w:styleId="1">
    <w:name w:val="Заголовок 1 Знак"/>
    <w:basedOn w:val="a0"/>
    <w:link w:val="11"/>
    <w:uiPriority w:val="9"/>
    <w:qFormat/>
    <w:rsid w:val="00783B5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c">
    <w:name w:val="Основной текст_"/>
    <w:qFormat/>
    <w:rsid w:val="007D5E63"/>
    <w:rPr>
      <w:sz w:val="21"/>
      <w:szCs w:val="21"/>
      <w:shd w:val="clear" w:color="auto" w:fill="FFFFFF"/>
    </w:rPr>
  </w:style>
  <w:style w:type="character" w:customStyle="1" w:styleId="2">
    <w:name w:val="Основной текст (2)_"/>
    <w:link w:val="20"/>
    <w:qFormat/>
    <w:rsid w:val="007D5E63"/>
    <w:rPr>
      <w:spacing w:val="10"/>
      <w:sz w:val="21"/>
      <w:szCs w:val="21"/>
      <w:shd w:val="clear" w:color="auto" w:fill="FFFFFF"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styleId="ad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rsid w:val="006D4D16"/>
    <w:pPr>
      <w:tabs>
        <w:tab w:val="left" w:pos="4395"/>
      </w:tabs>
      <w:ind w:right="5952"/>
      <w:jc w:val="center"/>
    </w:pPr>
    <w:rPr>
      <w:b/>
      <w:sz w:val="20"/>
      <w:szCs w:val="20"/>
    </w:rPr>
  </w:style>
  <w:style w:type="paragraph" w:styleId="ae">
    <w:name w:val="List"/>
    <w:basedOn w:val="a7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0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 11"/>
    <w:basedOn w:val="a"/>
    <w:next w:val="a"/>
    <w:link w:val="1"/>
    <w:qFormat/>
    <w:rsid w:val="00495C6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qFormat/>
    <w:rsid w:val="00495C65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a5">
    <w:name w:val="Balloon Text"/>
    <w:basedOn w:val="a"/>
    <w:link w:val="a4"/>
    <w:uiPriority w:val="99"/>
    <w:semiHidden/>
    <w:unhideWhenUsed/>
    <w:qFormat/>
    <w:rsid w:val="008B1DD1"/>
    <w:rPr>
      <w:rFonts w:ascii="Tahoma" w:hAnsi="Tahoma" w:cs="Tahoma"/>
      <w:sz w:val="16"/>
      <w:szCs w:val="16"/>
    </w:rPr>
  </w:style>
  <w:style w:type="paragraph" w:customStyle="1" w:styleId="user2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5559C4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5559C4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50423A"/>
    <w:pPr>
      <w:ind w:left="720"/>
      <w:contextualSpacing/>
    </w:pPr>
    <w:rPr>
      <w:sz w:val="20"/>
      <w:szCs w:val="20"/>
    </w:rPr>
  </w:style>
  <w:style w:type="paragraph" w:styleId="af3">
    <w:name w:val="No Spacing"/>
    <w:uiPriority w:val="1"/>
    <w:qFormat/>
    <w:rsid w:val="0050452B"/>
    <w:rPr>
      <w:rFonts w:eastAsia="Times New Roman" w:cs="Times New Roman"/>
      <w:lang w:eastAsia="ru-RU"/>
    </w:rPr>
  </w:style>
  <w:style w:type="paragraph" w:customStyle="1" w:styleId="af4">
    <w:name w:val="Заголовок списка"/>
    <w:basedOn w:val="a"/>
    <w:next w:val="a"/>
    <w:qFormat/>
    <w:rsid w:val="00495C65"/>
  </w:style>
  <w:style w:type="paragraph" w:customStyle="1" w:styleId="10">
    <w:name w:val="Основной текст1"/>
    <w:basedOn w:val="a"/>
    <w:qFormat/>
    <w:rsid w:val="007D5E63"/>
    <w:pPr>
      <w:shd w:val="clear" w:color="auto" w:fill="FFFFFF"/>
      <w:spacing w:before="30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qFormat/>
    <w:rsid w:val="007D5E63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table" w:styleId="af7">
    <w:name w:val="Table Grid"/>
    <w:basedOn w:val="a1"/>
    <w:rsid w:val="00FF31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uiPriority w:val="59"/>
    <w:rsid w:val="003424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59517-5B5D-4884-AC71-36CEA156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302</Words>
  <Characters>1724</Characters>
  <Application>Microsoft Office Word</Application>
  <DocSecurity>0</DocSecurity>
  <Lines>14</Lines>
  <Paragraphs>4</Paragraphs>
  <ScaleCrop>false</ScaleCrop>
  <Company>UralSOFT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ОМТС</dc:creator>
  <dc:description/>
  <cp:lastModifiedBy>Titova N</cp:lastModifiedBy>
  <cp:revision>6</cp:revision>
  <cp:lastPrinted>2025-09-06T11:59:00Z</cp:lastPrinted>
  <dcterms:created xsi:type="dcterms:W3CDTF">2026-08-24T18:10:00Z</dcterms:created>
  <dcterms:modified xsi:type="dcterms:W3CDTF">2026-08-25T07:24:00Z</dcterms:modified>
  <dc:language>ru-RU</dc:language>
</cp:coreProperties>
</file>