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47AD0F" w14:textId="0274EB2B" w:rsidR="0022703E" w:rsidRPr="00A4565D" w:rsidRDefault="39BE7E6A" w:rsidP="39BE7E6A">
      <w:pPr>
        <w:spacing w:before="0" w:after="0"/>
        <w:jc w:val="center"/>
        <w:textAlignment w:val="baseline"/>
        <w:rPr>
          <w:rFonts w:cs="Tahoma"/>
          <w:b/>
          <w:bCs/>
          <w:color w:val="auto"/>
          <w:sz w:val="14"/>
          <w:szCs w:val="14"/>
        </w:rPr>
      </w:pPr>
      <w:r w:rsidRPr="39BE7E6A">
        <w:rPr>
          <w:rFonts w:cs="Tahoma"/>
          <w:b/>
          <w:bCs/>
          <w:color w:val="auto"/>
          <w:sz w:val="14"/>
          <w:szCs w:val="14"/>
        </w:rPr>
        <w:t>Сублицензионный договор №</w:t>
      </w:r>
      <w:sdt>
        <w:sdtPr>
          <w:alias w:val="{%&lt;Документ.Номер&gt;%}"/>
          <w:tag w:val="tensor_te_exp:7b253cd094d0bed0bad183d0bcd0b5d0bdd1822ed09dd0bed0bcd0b5d1803e257d"/>
          <w:id w:val="-317182645"/>
        </w:sdtPr>
        <w:sdtEndPr/>
        <w:sdtContent>
          <w:r w:rsidR="006A1875">
            <w:rPr>
              <w:rFonts w:cs="Tahoma"/>
              <w:b/>
              <w:bCs/>
              <w:color w:val="auto"/>
              <w:sz w:val="14"/>
              <w:szCs w:val="14"/>
            </w:rPr>
            <w:t>______</w:t>
          </w:r>
          <w:bookmarkStart w:id="0" w:name="_GoBack"/>
          <w:bookmarkEnd w:id="0"/>
        </w:sdtContent>
      </w:sdt>
    </w:p>
    <w:tbl>
      <w:tblPr>
        <w:tblW w:w="10520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5"/>
        <w:gridCol w:w="7265"/>
      </w:tblGrid>
      <w:tr w:rsidR="00A4565D" w:rsidRPr="008E4C79" w14:paraId="130698E0" w14:textId="77777777" w:rsidTr="39BE7E6A">
        <w:trPr>
          <w:trHeight w:val="68"/>
          <w:tblCellSpacing w:w="15" w:type="dxa"/>
        </w:trPr>
        <w:tc>
          <w:tcPr>
            <w:tcW w:w="0" w:type="auto"/>
            <w:vAlign w:val="center"/>
            <w:hideMark/>
          </w:tcPr>
          <w:p w14:paraId="67C6F2F6" w14:textId="732D8704" w:rsidR="0022703E" w:rsidRPr="00A4565D" w:rsidRDefault="006A1875" w:rsidP="39BE7E6A">
            <w:pPr>
              <w:spacing w:before="0" w:after="0"/>
              <w:textAlignment w:val="baseline"/>
              <w:rPr>
                <w:rFonts w:cs="Tahoma"/>
                <w:color w:val="auto"/>
                <w:sz w:val="14"/>
                <w:szCs w:val="14"/>
              </w:rPr>
            </w:pPr>
            <w:sdt>
              <w:sdtPr>
                <w:alias w:val="{%&lt;Наша организация.Адрес.Город&gt;%}"/>
                <w:tag w:val="tensor_te_exp:7b253cd09dd0b0d188d0b020d0bed180d0b3d0b0d0bdd0b8d0b7d0b0d186d0b8d18f2ed090d0b4d180d0b5d1812ed093d0bed180d0bed0b43e257d"/>
                <w:id w:val="-148133824"/>
              </w:sdtPr>
              <w:sdtEndPr/>
              <w:sdtContent>
                <w:r w:rsidR="39BE7E6A" w:rsidRPr="39BE7E6A">
                  <w:rPr>
                    <w:rFonts w:cs="Tahoma"/>
                    <w:b/>
                    <w:bCs/>
                    <w:color w:val="auto"/>
                    <w:sz w:val="14"/>
                    <w:szCs w:val="14"/>
                  </w:rPr>
                  <w:t>г. Москва</w:t>
                </w:r>
              </w:sdtContent>
            </w:sdt>
            <w:r w:rsidR="39BE7E6A" w:rsidRPr="39BE7E6A">
              <w:rPr>
                <w:rFonts w:cs="Tahoma"/>
                <w:color w:val="auto"/>
                <w:sz w:val="14"/>
                <w:szCs w:val="14"/>
              </w:rPr>
              <w:t> </w:t>
            </w:r>
          </w:p>
        </w:tc>
        <w:tc>
          <w:tcPr>
            <w:tcW w:w="7220" w:type="dxa"/>
            <w:vAlign w:val="center"/>
            <w:hideMark/>
          </w:tcPr>
          <w:p w14:paraId="499923FE" w14:textId="5A8A594C" w:rsidR="0022703E" w:rsidRPr="008E4C79" w:rsidRDefault="006A1875" w:rsidP="006A1875">
            <w:pPr>
              <w:spacing w:before="0" w:after="0"/>
              <w:jc w:val="right"/>
              <w:textAlignment w:val="baseline"/>
              <w:rPr>
                <w:rFonts w:cs="Tahoma"/>
                <w:color w:val="auto"/>
                <w:sz w:val="14"/>
                <w:szCs w:val="14"/>
              </w:rPr>
            </w:pPr>
            <w:sdt>
              <w:sdtPr>
                <w:alias w:val="{%ФорматДата(new Date(&lt;Документ.Дата создания&gt;), &quot;%d.%m.%Y&quot;);%}"/>
                <w:tag w:val="tensor_te_exp:7b25d0a4d0bed180d0bcd0b0d182d094d0b0d182d0b0286e65772044617465283cd094d0bed0bad183d0bcd0b5d0bdd1822ed094d0b0d182d0b020d181d0bed0b7d0b4d0b0d0bdd0b8d18f3e292c202225642e256d2e255922293b257d"/>
                <w:id w:val="-241262826"/>
              </w:sdtPr>
              <w:sdtEndPr/>
              <w:sdtContent>
                <w:r>
                  <w:rPr>
                    <w:rFonts w:cs="Tahoma"/>
                    <w:b/>
                    <w:bCs/>
                    <w:color w:val="auto"/>
                    <w:sz w:val="14"/>
                    <w:szCs w:val="14"/>
                  </w:rPr>
                  <w:t>__</w:t>
                </w:r>
                <w:r w:rsidR="39BE7E6A" w:rsidRPr="39BE7E6A">
                  <w:rPr>
                    <w:rFonts w:cs="Tahoma"/>
                    <w:b/>
                    <w:bCs/>
                    <w:color w:val="auto"/>
                    <w:sz w:val="14"/>
                    <w:szCs w:val="14"/>
                  </w:rPr>
                  <w:t>.08.2026</w:t>
                </w:r>
              </w:sdtContent>
            </w:sdt>
            <w:r w:rsidR="39BE7E6A" w:rsidRPr="39BE7E6A">
              <w:rPr>
                <w:rFonts w:cs="Tahoma"/>
                <w:color w:val="auto"/>
                <w:sz w:val="14"/>
                <w:szCs w:val="14"/>
                <w:lang w:val="en-US"/>
              </w:rPr>
              <w:t> </w:t>
            </w:r>
            <w:r w:rsidR="39BE7E6A" w:rsidRPr="39BE7E6A">
              <w:rPr>
                <w:rFonts w:cs="Tahoma"/>
                <w:b/>
                <w:bCs/>
                <w:color w:val="auto"/>
                <w:sz w:val="14"/>
                <w:szCs w:val="14"/>
              </w:rPr>
              <w:t>г.</w:t>
            </w:r>
          </w:p>
        </w:tc>
      </w:tr>
    </w:tbl>
    <w:p w14:paraId="7F23756E" w14:textId="62163A85" w:rsidR="0022703E" w:rsidRPr="00A4565D" w:rsidRDefault="006A1875" w:rsidP="39BE7E6A">
      <w:pPr>
        <w:spacing w:before="0" w:after="0"/>
        <w:textAlignment w:val="baseline"/>
        <w:rPr>
          <w:rFonts w:cs="Tahoma"/>
          <w:color w:val="auto"/>
          <w:sz w:val="14"/>
          <w:szCs w:val="14"/>
        </w:rPr>
      </w:pPr>
      <w:sdt>
        <w:sdtPr>
          <w:alias w:val="{%if (&lt;Головная организация.Дополнительно.ИНН&gt;.lentgth == 12) return 'ИП '; else return '';%}"/>
          <w:tag w:val="tensor_te_exp:7b25696620283cd093d0bed0bbd0bed0b2d0bdd0b0d18f20d0bed180d0b3d0b0d0bdd0b8d0b7d0b0d186d0b8d18f2ed094d0bed0bfd0bed0bbd0bdd0b8d182d0b5d0bbd18cd0bdd0be2ed098d09dd09d3e2e6c656e74677468203d3d203132292072657475726e2027d098d09f20273b20656c73652072657475726e2027273b257d"/>
          <w:id w:val="1691869691"/>
        </w:sdtPr>
        <w:sdtEndPr/>
        <w:sdtContent/>
      </w:sdt>
      <w:sdt>
        <w:sdtPr>
          <w:alias w:val="{%&lt;Головная организация.Название.Полное&gt;%}"/>
          <w:tag w:val="tensor_te_exp:7b253cd093d0bed0bbd0bed0b2d0bdd0b0d18f20d0bed180d0b3d0b0d0bdd0b8d0b7d0b0d186d0b8d18f2ed09dd0b0d0b7d0b2d0b0d0bdd0b8d0b52ed09fd0bed0bbd0bdd0bed0b53e257d"/>
          <w:id w:val="-823890654"/>
        </w:sdtPr>
        <w:sdtEndPr/>
        <w:sdtContent>
          <w:r>
            <w:rPr>
              <w:rFonts w:cs="Tahoma"/>
              <w:color w:val="auto"/>
              <w:sz w:val="14"/>
              <w:szCs w:val="14"/>
            </w:rPr>
            <w:t>_________________________________________</w:t>
          </w:r>
        </w:sdtContent>
      </w:sdt>
      <w:r w:rsidR="39BE7E6A" w:rsidRPr="39BE7E6A">
        <w:rPr>
          <w:rFonts w:cs="Tahoma"/>
          <w:color w:val="auto"/>
          <w:sz w:val="14"/>
          <w:szCs w:val="14"/>
        </w:rPr>
        <w:t xml:space="preserve">, именуемое в дальнейшем </w:t>
      </w:r>
      <w:r w:rsidR="39BE7E6A" w:rsidRPr="39BE7E6A">
        <w:rPr>
          <w:rFonts w:cs="Tahoma"/>
          <w:b/>
          <w:bCs/>
          <w:color w:val="auto"/>
          <w:sz w:val="14"/>
          <w:szCs w:val="14"/>
        </w:rPr>
        <w:t>Лицензиат</w:t>
      </w:r>
      <w:r w:rsidR="39BE7E6A" w:rsidRPr="39BE7E6A">
        <w:rPr>
          <w:rFonts w:cs="Tahoma"/>
          <w:color w:val="auto"/>
          <w:sz w:val="14"/>
          <w:szCs w:val="14"/>
        </w:rPr>
        <w:t>, с одной стороны, и Пользователь программного обеспечения Saby (далее - Программа) </w:t>
      </w:r>
      <w:sdt>
        <w:sdtPr>
          <w:alias w:val="{%if (&lt;Контрагент.Дополнительно.ИНН&gt;.length == 12) {return 'ИП '} else {return ''}%}"/>
          <w:tag w:val="tensor_te_exp:7b25696620283cd09ad0bed0bdd182d180d0b0d0b3d0b5d0bdd1822ed094d0bed0bfd0bed0bbd0bdd0b8d182d0b5d0bbd18cd0bdd0be2ed098d09dd09d3e2e6c656e677468203d3d20313229207b72657475726e2027d098d09fc2a0277d20656c7365207b72657475726e2027277d257d"/>
          <w:id w:val="77726772"/>
        </w:sdtPr>
        <w:sdtContent>
          <w:r>
            <w:t>______________________________</w:t>
          </w:r>
        </w:sdtContent>
      </w:sdt>
      <w:r w:rsidR="39BE7E6A" w:rsidRPr="39BE7E6A">
        <w:rPr>
          <w:rFonts w:cs="Tahoma"/>
          <w:color w:val="auto"/>
          <w:sz w:val="14"/>
          <w:szCs w:val="14"/>
        </w:rPr>
        <w:t xml:space="preserve">, именуемый в дальнейшем </w:t>
      </w:r>
      <w:r w:rsidR="39BE7E6A" w:rsidRPr="39BE7E6A">
        <w:rPr>
          <w:rFonts w:cs="Tahoma"/>
          <w:b/>
          <w:bCs/>
          <w:color w:val="auto"/>
          <w:sz w:val="14"/>
          <w:szCs w:val="14"/>
        </w:rPr>
        <w:t>Сублицензиат</w:t>
      </w:r>
      <w:r w:rsidR="39BE7E6A" w:rsidRPr="39BE7E6A">
        <w:rPr>
          <w:rFonts w:cs="Tahoma"/>
          <w:color w:val="auto"/>
          <w:sz w:val="14"/>
          <w:szCs w:val="14"/>
        </w:rPr>
        <w:t>, с другой стороны заключили настоящий договор о нижеследующем. </w:t>
      </w:r>
    </w:p>
    <w:p w14:paraId="0E5CF5AC" w14:textId="7EBE50F3" w:rsidR="0022703E" w:rsidRPr="00A4565D" w:rsidRDefault="39BE7E6A" w:rsidP="39BE7E6A">
      <w:pPr>
        <w:spacing w:before="0" w:after="0"/>
        <w:jc w:val="center"/>
        <w:textAlignment w:val="baseline"/>
        <w:rPr>
          <w:rFonts w:cs="Tahoma"/>
          <w:color w:val="auto"/>
          <w:sz w:val="14"/>
          <w:szCs w:val="14"/>
        </w:rPr>
      </w:pPr>
      <w:r w:rsidRPr="39BE7E6A">
        <w:rPr>
          <w:rFonts w:cs="Tahoma"/>
          <w:b/>
          <w:bCs/>
          <w:color w:val="auto"/>
          <w:sz w:val="14"/>
          <w:szCs w:val="14"/>
        </w:rPr>
        <w:t>1. Предмет договора</w:t>
      </w:r>
      <w:r w:rsidRPr="39BE7E6A">
        <w:rPr>
          <w:rFonts w:cs="Tahoma"/>
          <w:color w:val="auto"/>
          <w:sz w:val="14"/>
          <w:szCs w:val="14"/>
        </w:rPr>
        <w:t> </w:t>
      </w:r>
    </w:p>
    <w:p w14:paraId="1F4992F1" w14:textId="0FB8EEFC" w:rsidR="0022703E" w:rsidRPr="00A4565D" w:rsidRDefault="39BE7E6A" w:rsidP="39BE7E6A">
      <w:pPr>
        <w:spacing w:before="0" w:after="0"/>
        <w:textAlignment w:val="baseline"/>
        <w:rPr>
          <w:rFonts w:cs="Tahoma"/>
          <w:color w:val="auto"/>
          <w:sz w:val="14"/>
          <w:szCs w:val="14"/>
        </w:rPr>
      </w:pPr>
      <w:r w:rsidRPr="39BE7E6A">
        <w:rPr>
          <w:rFonts w:cs="Tahoma"/>
          <w:color w:val="auto"/>
          <w:sz w:val="14"/>
          <w:szCs w:val="14"/>
        </w:rPr>
        <w:t xml:space="preserve">1.1. По настоящему договору </w:t>
      </w:r>
      <w:r w:rsidRPr="39BE7E6A">
        <w:rPr>
          <w:rFonts w:cs="Tahoma"/>
          <w:b/>
          <w:bCs/>
          <w:color w:val="auto"/>
          <w:sz w:val="14"/>
          <w:szCs w:val="14"/>
        </w:rPr>
        <w:t xml:space="preserve">Лицензиат </w:t>
      </w:r>
      <w:r w:rsidRPr="39BE7E6A">
        <w:rPr>
          <w:rFonts w:cs="Tahoma"/>
          <w:color w:val="auto"/>
          <w:sz w:val="14"/>
          <w:szCs w:val="14"/>
        </w:rPr>
        <w:t xml:space="preserve">обязуется передать, а </w:t>
      </w:r>
      <w:r w:rsidRPr="39BE7E6A">
        <w:rPr>
          <w:rFonts w:cs="Tahoma"/>
          <w:b/>
          <w:bCs/>
          <w:color w:val="auto"/>
          <w:sz w:val="14"/>
          <w:szCs w:val="14"/>
        </w:rPr>
        <w:t xml:space="preserve">Сублицензиат </w:t>
      </w:r>
      <w:r w:rsidRPr="39BE7E6A">
        <w:rPr>
          <w:rFonts w:cs="Tahoma"/>
          <w:color w:val="auto"/>
          <w:sz w:val="14"/>
          <w:szCs w:val="14"/>
        </w:rPr>
        <w:t>обязуется принять и оплатить неисключительные права использования Программы в следующей конфигурации: 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"/>
        <w:gridCol w:w="3428"/>
      </w:tblGrid>
      <w:tr w:rsidR="00A4565D" w:rsidRPr="00A4565D" w14:paraId="5AD3134A" w14:textId="77777777" w:rsidTr="39BE7E6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96D7A7" w14:textId="1E08EDE7" w:rsidR="0022703E" w:rsidRPr="00A4565D" w:rsidRDefault="39BE7E6A" w:rsidP="39BE7E6A">
            <w:pPr>
              <w:spacing w:before="0" w:after="0"/>
              <w:textAlignment w:val="baseline"/>
              <w:rPr>
                <w:rFonts w:cs="Tahoma"/>
                <w:color w:val="auto"/>
                <w:sz w:val="14"/>
                <w:szCs w:val="14"/>
              </w:rPr>
            </w:pPr>
            <w:r w:rsidRPr="39BE7E6A">
              <w:rPr>
                <w:rFonts w:cs="Tahoma"/>
                <w:color w:val="auto"/>
                <w:sz w:val="14"/>
                <w:szCs w:val="14"/>
              </w:rPr>
              <w:t>•</w:t>
            </w:r>
          </w:p>
        </w:tc>
        <w:tc>
          <w:tcPr>
            <w:tcW w:w="0" w:type="auto"/>
            <w:vAlign w:val="center"/>
            <w:hideMark/>
          </w:tcPr>
          <w:p w14:paraId="09DC130A" w14:textId="3B5A84C7" w:rsidR="0022703E" w:rsidRPr="00A4565D" w:rsidRDefault="006A1875" w:rsidP="39BE7E6A">
            <w:pPr>
              <w:spacing w:before="0" w:after="0"/>
              <w:textAlignment w:val="baseline"/>
              <w:rPr>
                <w:rFonts w:cs="Tahoma"/>
                <w:color w:val="auto"/>
                <w:sz w:val="14"/>
                <w:szCs w:val="14"/>
              </w:rPr>
            </w:pPr>
            <w:sdt>
              <w:sdtPr>
                <w:alias w:val="{%&lt;Документ.Номенклатура.Наименование&gt;%}"/>
                <w:tag w:val="tensor_te_exp:7b253cd094d0bed0bad183d0bcd0b5d0bdd1822ed09dd0bed0bcd0b5d0bdd0bad0bbd0b0d182d183d180d0b02ed09dd0b0d0b8d0bcd0b5d0bdd0bed0b2d0b0d0bdd0b8d0b53e257d"/>
                <w:id w:val="1568451950"/>
              </w:sdtPr>
              <w:sdtEndPr/>
              <w:sdtContent>
                <w:r w:rsidR="39BE7E6A" w:rsidRPr="39BE7E6A">
                  <w:rPr>
                    <w:rFonts w:cs="Tahoma"/>
                    <w:color w:val="auto"/>
                    <w:sz w:val="14"/>
                    <w:szCs w:val="14"/>
                  </w:rPr>
                  <w:t>Права использования Saby Report, Базовый Бюджет</w:t>
                </w:r>
              </w:sdtContent>
            </w:sdt>
            <w:sdt>
              <w:sdtPr>
                <w:alias w:val="{%фильтр: (&lt;Документ.Номенклатура.Категория&gt; == &quot;Неисключительные права&quot; || &lt;Документ.Номенклатура.Категория&gt; == &quot;2&quot;) &amp;&amp; ['EOpSBISfrmEDO1','EO_WI1017632', 'EOpSBISfrmEDO2', 'EOpSBISfrmEDO3', 'EOpSBISfrmEDO4', 'EOpSBISfrmEDO5', 'EOpSBISfrmEDOi', 'EOpSBISTorg', 'EOpSBISTorgLite', 'EO_WI07064702', 'EO_WI070648', 'EOskzi361', 'prog4022110904', 'EO_WI1017621', 'EOskzi391', 'EOskzi3_6', 'EO_WI1017630', 'EO_WI1017631', 'EO_WI070656','EO_WI070645', 'X8483375', 'X8497700', 'X8532393', 'X8510691', 'X8537303', 'X8549163', 'X8565594', 'X8576729', 'X6380969', 'X6403706', 'X6419584', 'X6437390', 'X8055687', 'X8066517', 'X8081659', 'X8094422', 'X8613223', 'X8595105', 'X8606460', 'X6335509', 'X8623223', 'X6357123', 'X6306459', 'X6366178', 'X8109102', 'X8584020', 'ИТСП_01', 'ИТСП_05', 'ИТСП_04', 'ИТСП_02', 'ИТСТ_09', '1С_042', '1С_034', '1С_045', '1С_033', '1С_046', '1С_047', '1С_036', '1С_015', '1С_028', '1С_001', '1С_026', '1С_004', '1С_038', '1С_005', '1С_006', '1С_039', '1С_007', '1С_037', '1С_010', '1С_011', '1С_013', '1С_020', '1С_021', '1С_049', '1С_031', '1С_043', '1С_044', '1С_035', '1С_024', '1С_027', '1С_023', '1С_032', '1С_050', 'sbis_34713_ГП', 'EO_WI1017634_Т', 'prog4010', 'X9681275', 'X7704441', 'X9229327', 'X3855445', 'X6245317', 'X6159810', 'X168451', 'X5835330', 'X5938006', 'X5959496', 'X5974521', 'X5994877', 'X6012143', 'X6052577', 'X6073841', 'X6091400', 'X7044926', 'X6102980', 'X6130349', 'X6143085', 'X6226199', 'LHW-BK-12M-2-B3', 'X5981729', 'X3250154', 'X3408919', 'X458805', 'X9550721', 'LBW-BC-12M-10-A3', 'X18433433752', 'LHW-BK-12M-1-A3', 'KL4863RAКFE', 'X4528388', 'X2739292', 'X778711', 'X818576', 'X842870', 'X874950', 'X1447319', 'X1475024', 'X991678', 'X1320816', 'X1546028', 'X7371477_Т', 'X3867261', 'LBW-BK-12M-20:19-D3', 'X80318', 'LBW-AC-12M-8-B3'].indexOf(&lt;Документ.Номенклатура.Номер&gt;) == -1%}"/>
                <w:tag w:val="tensor_te_exp: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"/>
                <w:id w:val="-1167327455"/>
              </w:sdtPr>
              <w:sdtEndPr/>
              <w:sdtContent/>
            </w:sdt>
          </w:p>
        </w:tc>
      </w:tr>
    </w:tbl>
    <w:p w14:paraId="6EE8840F" w14:textId="434F6FD2" w:rsidR="006A3635" w:rsidRPr="006A3635" w:rsidRDefault="39BE7E6A" w:rsidP="39BE7E6A">
      <w:pPr>
        <w:spacing w:before="0" w:after="0"/>
        <w:textAlignment w:val="baseline"/>
        <w:rPr>
          <w:rFonts w:cs="Tahoma"/>
          <w:color w:val="auto"/>
          <w:sz w:val="14"/>
          <w:szCs w:val="14"/>
        </w:rPr>
      </w:pPr>
      <w:r w:rsidRPr="39BE7E6A">
        <w:rPr>
          <w:rFonts w:cs="Tahoma"/>
          <w:color w:val="auto"/>
          <w:sz w:val="14"/>
          <w:szCs w:val="14"/>
        </w:rPr>
        <w:t xml:space="preserve">Функциональные возможности прав описаны на официальном сайте разработчика Программы </w:t>
      </w:r>
      <w:hyperlink r:id="rId6">
        <w:r w:rsidRPr="39BE7E6A">
          <w:rPr>
            <w:rStyle w:val="a5"/>
            <w:rFonts w:cs="Tahoma"/>
            <w:sz w:val="14"/>
            <w:szCs w:val="14"/>
            <w:lang w:val="en-US"/>
          </w:rPr>
          <w:t>https</w:t>
        </w:r>
        <w:r w:rsidRPr="39BE7E6A">
          <w:rPr>
            <w:rStyle w:val="a5"/>
            <w:rFonts w:cs="Tahoma"/>
            <w:sz w:val="14"/>
            <w:szCs w:val="14"/>
          </w:rPr>
          <w:t>://</w:t>
        </w:r>
        <w:r w:rsidRPr="39BE7E6A">
          <w:rPr>
            <w:rStyle w:val="a5"/>
            <w:rFonts w:cs="Tahoma"/>
            <w:sz w:val="14"/>
            <w:szCs w:val="14"/>
            <w:lang w:val="en-US"/>
          </w:rPr>
          <w:t>saby</w:t>
        </w:r>
        <w:r w:rsidRPr="39BE7E6A">
          <w:rPr>
            <w:rStyle w:val="a5"/>
            <w:rFonts w:cs="Tahoma"/>
            <w:sz w:val="14"/>
            <w:szCs w:val="14"/>
          </w:rPr>
          <w:t>.</w:t>
        </w:r>
        <w:r w:rsidRPr="39BE7E6A">
          <w:rPr>
            <w:rStyle w:val="a5"/>
            <w:rFonts w:cs="Tahoma"/>
            <w:sz w:val="14"/>
            <w:szCs w:val="14"/>
            <w:lang w:val="en-US"/>
          </w:rPr>
          <w:t>ru</w:t>
        </w:r>
        <w:r w:rsidRPr="39BE7E6A">
          <w:rPr>
            <w:rStyle w:val="a5"/>
            <w:rFonts w:cs="Tahoma"/>
            <w:sz w:val="14"/>
            <w:szCs w:val="14"/>
          </w:rPr>
          <w:t>/</w:t>
        </w:r>
        <w:r w:rsidRPr="39BE7E6A">
          <w:rPr>
            <w:rStyle w:val="a5"/>
            <w:rFonts w:cs="Tahoma"/>
            <w:sz w:val="14"/>
            <w:szCs w:val="14"/>
            <w:lang w:val="en-US"/>
          </w:rPr>
          <w:t>tariffs</w:t>
        </w:r>
      </w:hyperlink>
      <w:hyperlink r:id="rId7"/>
    </w:p>
    <w:p w14:paraId="53B714CF" w14:textId="50A814DF" w:rsidR="0022703E" w:rsidRPr="0058768B" w:rsidRDefault="39BE7E6A" w:rsidP="39BE7E6A">
      <w:pPr>
        <w:spacing w:before="0" w:after="0"/>
        <w:textAlignment w:val="baseline"/>
        <w:rPr>
          <w:rFonts w:cs="Tahoma"/>
          <w:color w:val="auto"/>
          <w:sz w:val="14"/>
          <w:szCs w:val="14"/>
        </w:rPr>
      </w:pPr>
      <w:r w:rsidRPr="39BE7E6A">
        <w:rPr>
          <w:rFonts w:cs="Tahoma"/>
          <w:color w:val="auto"/>
          <w:sz w:val="14"/>
          <w:szCs w:val="14"/>
        </w:rPr>
        <w:t>Программа не дает возможности распространять рекламную информацию в информационно-телекоммуникационной сети “Интернет” и (или) получать доступ к такой информации, размещать предложения о приобретении (реализации) товаров (работ, услуг), имущественных прав в информационно-коммуникационной сети “Интернет”, осуществлять поиск информации о потенциальных покупателях (продавцах) и (или) заключать сделки. </w:t>
      </w:r>
    </w:p>
    <w:p w14:paraId="31A61BD9" w14:textId="7459F0C8" w:rsidR="0022703E" w:rsidRPr="00A4565D" w:rsidRDefault="39BE7E6A" w:rsidP="39BE7E6A">
      <w:pPr>
        <w:spacing w:before="0" w:after="0"/>
        <w:textAlignment w:val="baseline"/>
        <w:rPr>
          <w:rFonts w:cs="Tahoma"/>
          <w:color w:val="auto"/>
          <w:sz w:val="14"/>
          <w:szCs w:val="14"/>
        </w:rPr>
      </w:pPr>
      <w:r w:rsidRPr="39BE7E6A">
        <w:rPr>
          <w:rFonts w:cs="Tahoma"/>
          <w:color w:val="auto"/>
          <w:sz w:val="14"/>
          <w:szCs w:val="14"/>
        </w:rPr>
        <w:t xml:space="preserve">1.2. Для использования прав, полученных по настоящему договору, </w:t>
      </w:r>
      <w:sdt>
        <w:sdtPr>
          <w:alias w:val="{%&lt;Наша организация.Дополнительно.ИНН&gt; == &quot;7605016030&quot; ? &quot;Лицензиату&quot; : &quot;Сублицензиату&quot;%}"/>
          <w:tag w:val="tensor_te_exp:7b253cd09dd0b0d188d0b020d0bed180d0b3d0b0d0bdd0b8d0b7d0b0d186d0b8d18f2ed094d0bed0bfd0bed0bbd0bdd0b8d182d0b5d0bbd18cd0bdd0be2ed098d09dd09d3e203d3d20223736303530313630333022203f2022d09bd0b8d186d0b5d0bdd0b7d0b8d0b0d182d18322203a2022d0a1d183d0b1d0bbd0b8d186d0b5d0bdd0b7d0b8d0b0d182d18322257d"/>
          <w:id w:val="340127928"/>
        </w:sdtPr>
        <w:sdtEndPr/>
        <w:sdtContent>
          <w:r w:rsidRPr="39BE7E6A">
            <w:rPr>
              <w:rFonts w:cs="Tahoma"/>
              <w:b/>
              <w:bCs/>
              <w:color w:val="auto"/>
              <w:sz w:val="14"/>
              <w:szCs w:val="14"/>
            </w:rPr>
            <w:t>Сублицензиату</w:t>
          </w:r>
        </w:sdtContent>
      </w:sdt>
      <w:r w:rsidRPr="39BE7E6A">
        <w:rPr>
          <w:rFonts w:cs="Tahoma"/>
          <w:b/>
          <w:bCs/>
          <w:color w:val="auto"/>
          <w:sz w:val="14"/>
          <w:szCs w:val="14"/>
        </w:rPr>
        <w:t xml:space="preserve"> </w:t>
      </w:r>
      <w:r w:rsidRPr="39BE7E6A">
        <w:rPr>
          <w:rFonts w:cs="Tahoma"/>
          <w:color w:val="auto"/>
          <w:sz w:val="14"/>
          <w:szCs w:val="14"/>
        </w:rPr>
        <w:t xml:space="preserve">выделяется аккаунт (личный кабинет) № </w:t>
      </w:r>
      <w:sdt>
        <w:sdtPr>
          <w:alias w:val="{%&lt;Документ.Аккаунт.Номер&gt;%}"/>
          <w:tag w:val="tensor_te_exp:7b253cd094d0bed0bad183d0bcd0b5d0bdd1822ed090d0bad0bad0b0d183d0bdd1822ed09dd0bed0bcd0b5d1803e257d"/>
          <w:id w:val="853765718"/>
        </w:sdtPr>
        <w:sdtEndPr/>
        <w:sdtContent>
          <w:r w:rsidRPr="39BE7E6A">
            <w:rPr>
              <w:rFonts w:cs="Tahoma"/>
              <w:color w:val="auto"/>
              <w:sz w:val="14"/>
              <w:szCs w:val="14"/>
            </w:rPr>
            <w:t>793189</w:t>
          </w:r>
        </w:sdtContent>
      </w:sdt>
      <w:r w:rsidRPr="39BE7E6A">
        <w:rPr>
          <w:rFonts w:cs="Tahoma"/>
          <w:color w:val="auto"/>
          <w:sz w:val="14"/>
          <w:szCs w:val="14"/>
        </w:rPr>
        <w:t>. </w:t>
      </w:r>
    </w:p>
    <w:p w14:paraId="4C8714B8" w14:textId="3A27B1B5" w:rsidR="0022703E" w:rsidRPr="00A4565D" w:rsidRDefault="39BE7E6A" w:rsidP="39BE7E6A">
      <w:pPr>
        <w:spacing w:before="0" w:after="0"/>
        <w:textAlignment w:val="baseline"/>
        <w:rPr>
          <w:rFonts w:cs="Tahoma"/>
          <w:color w:val="auto"/>
          <w:sz w:val="14"/>
          <w:szCs w:val="14"/>
        </w:rPr>
      </w:pPr>
      <w:r w:rsidRPr="39BE7E6A">
        <w:rPr>
          <w:rFonts w:cs="Tahoma"/>
          <w:color w:val="auto"/>
          <w:sz w:val="14"/>
          <w:szCs w:val="14"/>
        </w:rPr>
        <w:t>1.3. </w:t>
      </w:r>
      <w:r w:rsidRPr="39BE7E6A">
        <w:rPr>
          <w:rFonts w:cs="Tahoma"/>
          <w:b/>
          <w:bCs/>
          <w:color w:val="auto"/>
          <w:sz w:val="14"/>
          <w:szCs w:val="14"/>
        </w:rPr>
        <w:t xml:space="preserve">Сублицензиат </w:t>
      </w:r>
      <w:r w:rsidRPr="39BE7E6A">
        <w:rPr>
          <w:rFonts w:cs="Tahoma"/>
          <w:color w:val="auto"/>
          <w:sz w:val="14"/>
          <w:szCs w:val="14"/>
        </w:rPr>
        <w:t xml:space="preserve">в соответствии со ст. 428 ГК РФ присоединяется к Регламенту, опубликованному по адресу </w:t>
      </w:r>
      <w:hyperlink r:id="rId8">
        <w:r w:rsidRPr="39BE7E6A">
          <w:rPr>
            <w:color w:val="0000FF"/>
            <w:sz w:val="14"/>
            <w:szCs w:val="14"/>
            <w:u w:val="single"/>
          </w:rPr>
          <w:t>http://saby.ru/reglament</w:t>
        </w:r>
      </w:hyperlink>
      <w:r w:rsidRPr="39BE7E6A">
        <w:rPr>
          <w:rFonts w:cs="Tahoma"/>
          <w:color w:val="auto"/>
          <w:sz w:val="14"/>
          <w:szCs w:val="14"/>
        </w:rPr>
        <w:t xml:space="preserve"> (далее - Регламент). </w:t>
      </w:r>
    </w:p>
    <w:p w14:paraId="7532BC38" w14:textId="13FE05CA" w:rsidR="0022703E" w:rsidRPr="00A4565D" w:rsidRDefault="39BE7E6A" w:rsidP="39BE7E6A">
      <w:pPr>
        <w:spacing w:before="0" w:after="0"/>
        <w:textAlignment w:val="baseline"/>
        <w:rPr>
          <w:rFonts w:cs="Tahoma"/>
          <w:color w:val="auto"/>
          <w:sz w:val="14"/>
          <w:szCs w:val="14"/>
        </w:rPr>
      </w:pPr>
      <w:r w:rsidRPr="39BE7E6A">
        <w:rPr>
          <w:rFonts w:cs="Tahoma"/>
          <w:color w:val="auto"/>
          <w:sz w:val="14"/>
          <w:szCs w:val="14"/>
        </w:rPr>
        <w:t>1.4. </w:t>
      </w:r>
      <w:sdt>
        <w:sdtPr>
          <w:alias w:val="{%&lt;Наша организация.Дополнительно.ИНН&gt; == &quot;7605016030&quot; ? &quot;Исключительные имущественные права на Программу принадлежат ООО \&quot;Компания \&quot;Тензор\&quot; (свидетельство об официальной регистрации программы для ЭВМ №2025619815 от 18.04.2025). На основании Приказа Минкомсвязи России от 08.04.2016 No151 Программа зарегистрирована в едином реестре российских программ для электронных вычислительных машин и баз данных в информационно-телекоммуникационной сети \«Интернет\» за номером 332.&quot; : &quot;Исключительные имущественные права на Программу принадлежат ООО \&quot;Компания \&quot;Тензор\&quot; (свидетельство об официальной регистрации программы для ЭВМ №2025619815 от 18.04.2025, опубликованы по адресу https://saby.ru/o_kompanii/Licenzii). На основании Приказа Минкомсвязи России от 08.04.2016 No151 Программа зарегистрирована в едином реестре российских программ для электронных вычислительных машин и баз данных в информационно-телекоммуникационной сети \«Интернет\» за номером 332. Лицензиат имеет право заключения сублицензионных договоров на использование Программы на основании заключенного лицензионного договора с правообладателем программы ООО Компания Тензор.&quot;%}"/>
          <w:tag w:val="tensor_te_exp: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"/>
          <w:id w:val="802898658"/>
        </w:sdtPr>
        <w:sdtEndPr/>
        <w:sdtContent>
          <w:r w:rsidRPr="39BE7E6A">
            <w:rPr>
              <w:rFonts w:cs="Tahoma"/>
              <w:color w:val="auto"/>
              <w:sz w:val="14"/>
              <w:szCs w:val="14"/>
            </w:rPr>
            <w:t>Исключительные имущественные права на Программу принадлежат ООО "Компания "Тензор" (свидетельство об официальной регистрации программы для ЭВМ №2025619815 от 18.04.2025, опубликованы по адресу https://saby.ru/o_kompanii/Licenzii). На основании Приказа Минкомсвязи России от 08.04.2016 No151 Программа зарегистрирована в едином реестре российских программ для электронных вычислительных машин и баз данных в информационно-телекоммуникационной сети "Интернет" за номером 332. Лицензиат имеет право заключения сублицензионных договоров на использование Программы на основании заключенного лицензионного договора с правообладателем программы ООО Компания Тензор.</w:t>
          </w:r>
        </w:sdtContent>
      </w:sdt>
      <w:r w:rsidRPr="39BE7E6A">
        <w:rPr>
          <w:rFonts w:cs="Tahoma"/>
          <w:color w:val="auto"/>
          <w:sz w:val="14"/>
          <w:szCs w:val="14"/>
        </w:rPr>
        <w:t> </w:t>
      </w:r>
      <w:hyperlink r:id="rId9"/>
    </w:p>
    <w:p w14:paraId="366BA755" w14:textId="431C3EBA" w:rsidR="0022703E" w:rsidRPr="00A4565D" w:rsidRDefault="39BE7E6A" w:rsidP="39BE7E6A">
      <w:pPr>
        <w:spacing w:before="0" w:after="0"/>
        <w:jc w:val="center"/>
        <w:textAlignment w:val="baseline"/>
        <w:rPr>
          <w:rFonts w:cs="Tahoma"/>
          <w:color w:val="auto"/>
          <w:sz w:val="14"/>
          <w:szCs w:val="14"/>
        </w:rPr>
      </w:pPr>
      <w:r w:rsidRPr="39BE7E6A">
        <w:rPr>
          <w:rFonts w:cs="Tahoma"/>
          <w:b/>
          <w:bCs/>
          <w:color w:val="auto"/>
          <w:sz w:val="14"/>
          <w:szCs w:val="14"/>
        </w:rPr>
        <w:t>2.</w:t>
      </w:r>
      <w:r w:rsidRPr="39BE7E6A">
        <w:rPr>
          <w:rFonts w:cs="Tahoma"/>
          <w:color w:val="auto"/>
          <w:sz w:val="14"/>
          <w:szCs w:val="14"/>
        </w:rPr>
        <w:t> </w:t>
      </w:r>
      <w:r w:rsidRPr="39BE7E6A">
        <w:rPr>
          <w:rFonts w:cs="Tahoma"/>
          <w:b/>
          <w:bCs/>
          <w:color w:val="auto"/>
          <w:sz w:val="14"/>
          <w:szCs w:val="14"/>
        </w:rPr>
        <w:t>Права и обязанности сторон</w:t>
      </w:r>
      <w:r w:rsidRPr="39BE7E6A">
        <w:rPr>
          <w:rFonts w:cs="Tahoma"/>
          <w:color w:val="auto"/>
          <w:sz w:val="14"/>
          <w:szCs w:val="14"/>
        </w:rPr>
        <w:t> </w:t>
      </w:r>
    </w:p>
    <w:p w14:paraId="5AFF2C70" w14:textId="45212E54" w:rsidR="0022703E" w:rsidRPr="00A4565D" w:rsidRDefault="39BE7E6A" w:rsidP="39BE7E6A">
      <w:pPr>
        <w:spacing w:before="0" w:after="0"/>
        <w:textAlignment w:val="baseline"/>
        <w:rPr>
          <w:rFonts w:cs="Tahoma"/>
          <w:color w:val="auto"/>
          <w:sz w:val="14"/>
          <w:szCs w:val="14"/>
        </w:rPr>
      </w:pPr>
      <w:r w:rsidRPr="39BE7E6A">
        <w:rPr>
          <w:rFonts w:cs="Tahoma"/>
          <w:color w:val="auto"/>
          <w:sz w:val="14"/>
          <w:szCs w:val="14"/>
        </w:rPr>
        <w:t>2.1. </w:t>
      </w:r>
      <w:r w:rsidRPr="39BE7E6A">
        <w:rPr>
          <w:rFonts w:cs="Tahoma"/>
          <w:b/>
          <w:bCs/>
          <w:color w:val="auto"/>
          <w:sz w:val="14"/>
          <w:szCs w:val="14"/>
        </w:rPr>
        <w:t xml:space="preserve">Лицензиат </w:t>
      </w:r>
      <w:r w:rsidRPr="39BE7E6A">
        <w:rPr>
          <w:rFonts w:cs="Tahoma"/>
          <w:color w:val="auto"/>
          <w:sz w:val="14"/>
          <w:szCs w:val="14"/>
        </w:rPr>
        <w:t>в течение срока действия настоящего договора гарантирует работу Программы в соответствии с документацией, опубликованной на </w:t>
      </w:r>
      <w:hyperlink r:id="rId10">
        <w:r w:rsidRPr="39BE7E6A">
          <w:rPr>
            <w:color w:val="0000FF"/>
            <w:sz w:val="14"/>
            <w:szCs w:val="14"/>
            <w:u w:val="single"/>
          </w:rPr>
          <w:t>http://help.saby.ru</w:t>
        </w:r>
      </w:hyperlink>
      <w:r w:rsidRPr="39BE7E6A">
        <w:rPr>
          <w:rFonts w:cs="Tahoma"/>
          <w:color w:val="auto"/>
          <w:sz w:val="14"/>
          <w:szCs w:val="14"/>
        </w:rPr>
        <w:t xml:space="preserve">, и в рамках прав, указанных в п.1.1 настоящего договора, а также при условии выполнения </w:t>
      </w:r>
      <w:r w:rsidRPr="39BE7E6A">
        <w:rPr>
          <w:rFonts w:cs="Tahoma"/>
          <w:b/>
          <w:bCs/>
          <w:color w:val="auto"/>
          <w:sz w:val="14"/>
          <w:szCs w:val="14"/>
        </w:rPr>
        <w:t>Сублицензиатом</w:t>
      </w:r>
      <w:r w:rsidRPr="39BE7E6A">
        <w:rPr>
          <w:rFonts w:cs="Tahoma"/>
          <w:color w:val="auto"/>
          <w:sz w:val="14"/>
          <w:szCs w:val="14"/>
        </w:rPr>
        <w:t xml:space="preserve"> его обязанностей по настоящему договору. </w:t>
      </w:r>
    </w:p>
    <w:p w14:paraId="0A58A63F" w14:textId="7FC31144" w:rsidR="0022703E" w:rsidRPr="00A4565D" w:rsidRDefault="39BE7E6A" w:rsidP="39BE7E6A">
      <w:pPr>
        <w:spacing w:before="0" w:after="0"/>
        <w:textAlignment w:val="baseline"/>
        <w:rPr>
          <w:rFonts w:cs="Tahoma"/>
          <w:color w:val="auto"/>
          <w:sz w:val="14"/>
          <w:szCs w:val="14"/>
        </w:rPr>
      </w:pPr>
      <w:r w:rsidRPr="39BE7E6A">
        <w:rPr>
          <w:rFonts w:cs="Tahoma"/>
          <w:color w:val="auto"/>
          <w:sz w:val="14"/>
          <w:szCs w:val="14"/>
        </w:rPr>
        <w:t>2.2. </w:t>
      </w:r>
      <w:r w:rsidRPr="39BE7E6A">
        <w:rPr>
          <w:rFonts w:cs="Tahoma"/>
          <w:b/>
          <w:bCs/>
          <w:color w:val="auto"/>
          <w:sz w:val="14"/>
          <w:szCs w:val="14"/>
        </w:rPr>
        <w:t xml:space="preserve">Лицензиат </w:t>
      </w:r>
      <w:r w:rsidRPr="39BE7E6A">
        <w:rPr>
          <w:rFonts w:cs="Tahoma"/>
          <w:color w:val="auto"/>
          <w:sz w:val="14"/>
          <w:szCs w:val="14"/>
        </w:rPr>
        <w:t>за невыполнение или ненадлежащее выполнение обязательств по настоящему Договору несет ответственность в пределах стоимости настоящего договора. </w:t>
      </w:r>
    </w:p>
    <w:p w14:paraId="05EE8566" w14:textId="59F528D9" w:rsidR="0022703E" w:rsidRPr="00A4565D" w:rsidRDefault="39BE7E6A" w:rsidP="39BE7E6A">
      <w:pPr>
        <w:spacing w:before="0" w:after="0"/>
        <w:textAlignment w:val="baseline"/>
        <w:rPr>
          <w:rFonts w:cs="Tahoma"/>
          <w:color w:val="auto"/>
          <w:sz w:val="14"/>
          <w:szCs w:val="14"/>
        </w:rPr>
      </w:pPr>
      <w:r w:rsidRPr="39BE7E6A">
        <w:rPr>
          <w:rFonts w:cs="Tahoma"/>
          <w:color w:val="auto"/>
          <w:sz w:val="14"/>
          <w:szCs w:val="14"/>
        </w:rPr>
        <w:t>2.3. </w:t>
      </w:r>
      <w:r w:rsidRPr="39BE7E6A">
        <w:rPr>
          <w:rFonts w:cs="Tahoma"/>
          <w:b/>
          <w:bCs/>
          <w:color w:val="auto"/>
          <w:sz w:val="14"/>
          <w:szCs w:val="14"/>
        </w:rPr>
        <w:t xml:space="preserve">Лицензиат </w:t>
      </w:r>
      <w:r w:rsidRPr="39BE7E6A">
        <w:rPr>
          <w:rFonts w:cs="Tahoma"/>
          <w:color w:val="auto"/>
          <w:sz w:val="14"/>
          <w:szCs w:val="14"/>
        </w:rPr>
        <w:t xml:space="preserve">не несет ответственность за достоверность сформированных </w:t>
      </w:r>
      <w:r w:rsidRPr="39BE7E6A">
        <w:rPr>
          <w:rFonts w:cs="Tahoma"/>
          <w:b/>
          <w:bCs/>
          <w:color w:val="auto"/>
          <w:sz w:val="14"/>
          <w:szCs w:val="14"/>
        </w:rPr>
        <w:t xml:space="preserve">Сублицензиатом </w:t>
      </w:r>
      <w:r w:rsidRPr="39BE7E6A">
        <w:rPr>
          <w:rFonts w:cs="Tahoma"/>
          <w:color w:val="auto"/>
          <w:sz w:val="14"/>
          <w:szCs w:val="14"/>
        </w:rPr>
        <w:t xml:space="preserve">документов (отчетов), а </w:t>
      </w:r>
      <w:proofErr w:type="gramStart"/>
      <w:r w:rsidRPr="39BE7E6A">
        <w:rPr>
          <w:rFonts w:cs="Tahoma"/>
          <w:color w:val="auto"/>
          <w:sz w:val="14"/>
          <w:szCs w:val="14"/>
        </w:rPr>
        <w:t>так же</w:t>
      </w:r>
      <w:proofErr w:type="gramEnd"/>
      <w:r w:rsidRPr="39BE7E6A">
        <w:rPr>
          <w:rFonts w:cs="Tahoma"/>
          <w:color w:val="auto"/>
          <w:sz w:val="14"/>
          <w:szCs w:val="14"/>
        </w:rPr>
        <w:t xml:space="preserve"> за прямые или косвенные убытки, включая упущенную выгоду, возникшие в результате использования Программы. </w:t>
      </w:r>
    </w:p>
    <w:p w14:paraId="2A804A9C" w14:textId="5A415F72" w:rsidR="0022703E" w:rsidRPr="00A4565D" w:rsidRDefault="39BE7E6A" w:rsidP="39BE7E6A">
      <w:pPr>
        <w:spacing w:before="0" w:after="0"/>
        <w:textAlignment w:val="baseline"/>
        <w:rPr>
          <w:rFonts w:cs="Tahoma"/>
          <w:color w:val="auto"/>
          <w:sz w:val="14"/>
          <w:szCs w:val="14"/>
        </w:rPr>
      </w:pPr>
      <w:r w:rsidRPr="39BE7E6A">
        <w:rPr>
          <w:rFonts w:cs="Tahoma"/>
          <w:color w:val="auto"/>
          <w:sz w:val="14"/>
          <w:szCs w:val="14"/>
        </w:rPr>
        <w:t>2.4.   </w:t>
      </w:r>
      <w:r w:rsidRPr="39BE7E6A">
        <w:rPr>
          <w:rFonts w:cs="Tahoma"/>
          <w:b/>
          <w:bCs/>
          <w:color w:val="auto"/>
          <w:sz w:val="14"/>
          <w:szCs w:val="14"/>
        </w:rPr>
        <w:t xml:space="preserve">Сублицензиат </w:t>
      </w:r>
      <w:r w:rsidRPr="39BE7E6A">
        <w:rPr>
          <w:rFonts w:cs="Tahoma"/>
          <w:color w:val="auto"/>
          <w:sz w:val="14"/>
          <w:szCs w:val="14"/>
        </w:rPr>
        <w:t>имеет право: </w:t>
      </w:r>
    </w:p>
    <w:p w14:paraId="16BB1120" w14:textId="77777777" w:rsidR="0022703E" w:rsidRPr="00A4565D" w:rsidRDefault="39BE7E6A" w:rsidP="39BE7E6A">
      <w:pPr>
        <w:spacing w:before="0" w:after="0"/>
        <w:textAlignment w:val="baseline"/>
        <w:rPr>
          <w:rFonts w:cs="Tahoma"/>
          <w:color w:val="auto"/>
          <w:sz w:val="14"/>
          <w:szCs w:val="14"/>
        </w:rPr>
      </w:pPr>
      <w:r w:rsidRPr="39BE7E6A">
        <w:rPr>
          <w:rFonts w:cs="Tahoma"/>
          <w:color w:val="auto"/>
          <w:sz w:val="14"/>
          <w:szCs w:val="14"/>
        </w:rPr>
        <w:t>2.4.1. Круглосуточно использовать Программу, за исключением времени профилактических работ, проводимых в соответствии с Регламентом.  </w:t>
      </w:r>
    </w:p>
    <w:p w14:paraId="218CB2EC" w14:textId="77777777" w:rsidR="0022703E" w:rsidRPr="00A4565D" w:rsidRDefault="39BE7E6A" w:rsidP="39BE7E6A">
      <w:pPr>
        <w:spacing w:before="0" w:after="0"/>
        <w:textAlignment w:val="baseline"/>
        <w:rPr>
          <w:rFonts w:cs="Tahoma"/>
          <w:color w:val="auto"/>
          <w:sz w:val="14"/>
          <w:szCs w:val="14"/>
        </w:rPr>
      </w:pPr>
      <w:r w:rsidRPr="39BE7E6A">
        <w:rPr>
          <w:rFonts w:cs="Tahoma"/>
          <w:color w:val="auto"/>
          <w:sz w:val="14"/>
          <w:szCs w:val="14"/>
        </w:rPr>
        <w:t>2.4.2. Регистрировать в своем личном кабинете (далее – аккаунте) третьих лиц, принимая на себя ответственность за их действия. </w:t>
      </w:r>
    </w:p>
    <w:p w14:paraId="2DB8C75A" w14:textId="2E102C5E" w:rsidR="0022703E" w:rsidRPr="00A4565D" w:rsidRDefault="39BE7E6A" w:rsidP="39BE7E6A">
      <w:pPr>
        <w:spacing w:before="0" w:after="0"/>
        <w:textAlignment w:val="baseline"/>
        <w:rPr>
          <w:rFonts w:cs="Tahoma"/>
          <w:color w:val="auto"/>
          <w:sz w:val="14"/>
          <w:szCs w:val="14"/>
        </w:rPr>
      </w:pPr>
      <w:r w:rsidRPr="39BE7E6A">
        <w:rPr>
          <w:rFonts w:cs="Tahoma"/>
          <w:color w:val="auto"/>
          <w:sz w:val="14"/>
          <w:szCs w:val="14"/>
        </w:rPr>
        <w:t xml:space="preserve">2.4.3. Предоставить права, перечисленные в п. 1.1. настоящего договора, любому контрагенту, зарегистрированному </w:t>
      </w:r>
      <w:r w:rsidRPr="39BE7E6A">
        <w:rPr>
          <w:rFonts w:cs="Tahoma"/>
          <w:b/>
          <w:bCs/>
          <w:color w:val="auto"/>
          <w:sz w:val="14"/>
          <w:szCs w:val="14"/>
        </w:rPr>
        <w:t xml:space="preserve">Сублицензиатом </w:t>
      </w:r>
      <w:r w:rsidRPr="39BE7E6A">
        <w:rPr>
          <w:rFonts w:cs="Tahoma"/>
          <w:color w:val="auto"/>
          <w:sz w:val="14"/>
          <w:szCs w:val="14"/>
        </w:rPr>
        <w:t>в аккаунте. </w:t>
      </w:r>
    </w:p>
    <w:p w14:paraId="24C48357" w14:textId="6A0920B6" w:rsidR="0022703E" w:rsidRPr="00A4565D" w:rsidRDefault="39BE7E6A" w:rsidP="39BE7E6A">
      <w:pPr>
        <w:spacing w:before="0" w:after="0"/>
        <w:textAlignment w:val="baseline"/>
        <w:rPr>
          <w:rFonts w:cs="Tahoma"/>
          <w:color w:val="auto"/>
          <w:sz w:val="14"/>
          <w:szCs w:val="14"/>
        </w:rPr>
      </w:pPr>
      <w:r w:rsidRPr="39BE7E6A">
        <w:rPr>
          <w:rFonts w:cs="Tahoma"/>
          <w:color w:val="auto"/>
          <w:sz w:val="14"/>
          <w:szCs w:val="14"/>
        </w:rPr>
        <w:t>2.5.  </w:t>
      </w:r>
      <w:r w:rsidRPr="39BE7E6A">
        <w:rPr>
          <w:rFonts w:cs="Tahoma"/>
          <w:b/>
          <w:bCs/>
          <w:color w:val="auto"/>
          <w:sz w:val="14"/>
          <w:szCs w:val="14"/>
        </w:rPr>
        <w:t xml:space="preserve">Сублицензиат </w:t>
      </w:r>
      <w:r w:rsidRPr="39BE7E6A">
        <w:rPr>
          <w:rFonts w:cs="Tahoma"/>
          <w:color w:val="auto"/>
          <w:sz w:val="14"/>
          <w:szCs w:val="14"/>
        </w:rPr>
        <w:t>обязан: </w:t>
      </w:r>
    </w:p>
    <w:p w14:paraId="21EF6A90" w14:textId="0669D995" w:rsidR="0022703E" w:rsidRPr="00097E2C" w:rsidRDefault="39BE7E6A" w:rsidP="39BE7E6A">
      <w:pPr>
        <w:spacing w:before="0" w:after="0"/>
        <w:textAlignment w:val="baseline"/>
        <w:rPr>
          <w:rFonts w:cs="Tahoma"/>
          <w:color w:val="auto"/>
          <w:sz w:val="14"/>
          <w:szCs w:val="14"/>
        </w:rPr>
      </w:pPr>
      <w:r w:rsidRPr="39BE7E6A">
        <w:rPr>
          <w:rFonts w:cs="Tahoma"/>
          <w:color w:val="auto"/>
          <w:sz w:val="14"/>
          <w:szCs w:val="14"/>
        </w:rPr>
        <w:t xml:space="preserve">2.5.1. Оплачивать лицензионные вознаграждения в порядке и </w:t>
      </w:r>
      <w:proofErr w:type="gramStart"/>
      <w:r w:rsidRPr="39BE7E6A">
        <w:rPr>
          <w:rFonts w:cs="Tahoma"/>
          <w:color w:val="auto"/>
          <w:sz w:val="14"/>
          <w:szCs w:val="14"/>
        </w:rPr>
        <w:t>в сроки</w:t>
      </w:r>
      <w:proofErr w:type="gramEnd"/>
      <w:r w:rsidRPr="39BE7E6A">
        <w:rPr>
          <w:rFonts w:cs="Tahoma"/>
          <w:color w:val="auto"/>
          <w:sz w:val="14"/>
          <w:szCs w:val="14"/>
        </w:rPr>
        <w:t xml:space="preserve"> установленные настоящим договором.</w:t>
      </w:r>
    </w:p>
    <w:p w14:paraId="78D7D480" w14:textId="77777777" w:rsidR="0022703E" w:rsidRPr="00A4565D" w:rsidRDefault="39BE7E6A" w:rsidP="39BE7E6A">
      <w:pPr>
        <w:spacing w:before="0" w:after="0"/>
        <w:textAlignment w:val="baseline"/>
        <w:rPr>
          <w:rFonts w:cs="Tahoma"/>
          <w:color w:val="auto"/>
          <w:sz w:val="14"/>
          <w:szCs w:val="14"/>
        </w:rPr>
      </w:pPr>
      <w:r w:rsidRPr="39BE7E6A">
        <w:rPr>
          <w:rFonts w:cs="Tahoma"/>
          <w:color w:val="auto"/>
          <w:sz w:val="14"/>
          <w:szCs w:val="14"/>
        </w:rPr>
        <w:t>2.5.2. Оплатить фактически использованный функционал программы, если право на его использование не передавалось в рамках настоящего договора, также и в том случае, если использовали данный функционал третьи лица, зарегистрированные в соответствии с п.2.4.2. настоящего договора. </w:t>
      </w:r>
    </w:p>
    <w:p w14:paraId="0B002991" w14:textId="40B0B6BA" w:rsidR="0022703E" w:rsidRPr="00A4565D" w:rsidRDefault="39BE7E6A" w:rsidP="39BE7E6A">
      <w:pPr>
        <w:spacing w:before="0" w:after="0"/>
        <w:textAlignment w:val="baseline"/>
        <w:rPr>
          <w:rFonts w:cs="Tahoma"/>
          <w:color w:val="auto"/>
          <w:sz w:val="14"/>
          <w:szCs w:val="14"/>
        </w:rPr>
      </w:pPr>
      <w:r w:rsidRPr="39BE7E6A">
        <w:rPr>
          <w:rFonts w:cs="Tahoma"/>
          <w:color w:val="auto"/>
          <w:sz w:val="14"/>
          <w:szCs w:val="14"/>
        </w:rPr>
        <w:t>2.5.3. Использовать Программу в соответствии с пользовательской документацией, опубликованной на http</w:t>
      </w:r>
      <w:r w:rsidRPr="39BE7E6A">
        <w:rPr>
          <w:rFonts w:cs="Tahoma"/>
          <w:color w:val="auto"/>
          <w:sz w:val="14"/>
          <w:szCs w:val="14"/>
          <w:lang w:val="en-US"/>
        </w:rPr>
        <w:t>s</w:t>
      </w:r>
      <w:r w:rsidRPr="39BE7E6A">
        <w:rPr>
          <w:rFonts w:cs="Tahoma"/>
          <w:color w:val="auto"/>
          <w:sz w:val="14"/>
          <w:szCs w:val="14"/>
        </w:rPr>
        <w:t>://help.saby.ru. </w:t>
      </w:r>
    </w:p>
    <w:p w14:paraId="6DDA8F2D" w14:textId="2734DBE2" w:rsidR="13F77382" w:rsidRDefault="39BE7E6A" w:rsidP="39BE7E6A">
      <w:pPr>
        <w:spacing w:before="0" w:after="0"/>
        <w:textAlignment w:val="baseline"/>
        <w:rPr>
          <w:rFonts w:cs="Tahoma"/>
          <w:color w:val="auto"/>
          <w:sz w:val="14"/>
          <w:szCs w:val="14"/>
        </w:rPr>
      </w:pPr>
      <w:r w:rsidRPr="39BE7E6A">
        <w:rPr>
          <w:rFonts w:cs="Tahoma"/>
          <w:color w:val="auto"/>
          <w:sz w:val="14"/>
          <w:szCs w:val="14"/>
        </w:rPr>
        <w:t>2.6.   </w:t>
      </w:r>
      <w:r w:rsidRPr="39BE7E6A">
        <w:rPr>
          <w:rFonts w:cs="Tahoma"/>
          <w:b/>
          <w:bCs/>
          <w:color w:val="auto"/>
          <w:sz w:val="14"/>
          <w:szCs w:val="14"/>
        </w:rPr>
        <w:t xml:space="preserve">Сублицензиат </w:t>
      </w:r>
      <w:r w:rsidRPr="39BE7E6A">
        <w:rPr>
          <w:rFonts w:cs="Tahoma"/>
          <w:color w:val="auto"/>
          <w:sz w:val="14"/>
          <w:szCs w:val="14"/>
        </w:rPr>
        <w:t xml:space="preserve">не имеет права передавать учетные данные для доступа в Программу третьим лицам, незарегистрированным в аккаунте </w:t>
      </w:r>
      <w:r w:rsidRPr="39BE7E6A">
        <w:rPr>
          <w:rFonts w:cs="Tahoma"/>
          <w:b/>
          <w:bCs/>
          <w:color w:val="auto"/>
          <w:sz w:val="14"/>
          <w:szCs w:val="14"/>
        </w:rPr>
        <w:t>Сублицензиата</w:t>
      </w:r>
      <w:r w:rsidRPr="39BE7E6A">
        <w:rPr>
          <w:rFonts w:cs="Tahoma"/>
          <w:color w:val="auto"/>
          <w:sz w:val="14"/>
          <w:szCs w:val="14"/>
        </w:rPr>
        <w:t>. </w:t>
      </w:r>
      <w:sdt>
        <w:sdtPr>
          <w:alias w:val="{%var arr = &lt;Документ.Номенклатура&gt;, flag = 0, result = ‘’; for (var i=0;i&lt;arr.length;i++) {if ((arr[i][“Документ.Номенклатура.Номер”] == ‘SMSAdv500’)||( arr[i][“Документ.Номенклатура.Номер”] == ‘SMSAdv1000’)||( arr[i][“Документ.Номенклатура.Номер”] == ‘SMSAdv20000’)||( arr[i][“Документ.Номенклатура.Номер”] == ‘SMSAdv50000’)||( arr[i][“Документ.Номенклатура.Номер”] == ‘SMSAdv200000’)||( arr[i][“Документ.Номенклатура.Номер”] == ‘SMSExt2’)||(arr[i][“Документ.Номенклатура.Номер”] == ‘SMSExt4’) ||( arr[i][“Документ.Номенклатура.Номер”] == ‘SMSExt5’) ||( arr[i][“Документ.Номенклатура.Номер”] == ‘SMSExt’) ||( arr[i][“Документ.Номенклатура.Номер”] == ‘SMSExt2’)) flag = 1;} if (flag == 1) {result =  ‘2.7. ‘; result+= &lt;Наша организация.Дополнительно.ИНН&gt; == “7605016030” ? “Лицензиат” : “Сублицензиат”; result += ’ обязуется осуществлять рассылку своим адресатам (абонентам, клиентам), только после предварительного получения от них письменного согласия. ‘; result +=&lt;Наша организация.Дополнительно.ИНН&gt; == “7605016030” ? “Лицензиар”: “Лицензиат”; result += ’  в любой момент имеет право запросить, а ‘; result +=&lt;Наша организация.Дополнительно.ИНН&gt; == “7605016030” ? “Лицензиат”: “Сублицензиат”; result +=’  обязан в 2-х дневный срок предоставить надлежащую копию такого согласия. При осуществлении рассылки сам ‘; result += &lt;Наша организация.Дополнительно.ИНН&gt; == “7605016030” ? “Лицензиат”: “Сублицензиат”; result+=’  в любом случае признает себя рекламодателем и рекламораспространителем.’; result += ‘\n2.8. ’; result += &lt;Наша организация.Дополнительно.ИНН&gt; == “7605016030” ? “Лицензиат” : “Сублицензиат”; result += ‘, в тексте сообщения и/или для указания в качестве имени отправителя при размещении рекламно-информационных материалов, которое будет отображено Абоненту в получаемом им SMS-сообщении, не имеет права использовать включая, но не ограничиваясь, содержащее товарный знак, знак обслуживания, фирменное наименование, коммерческое обозначение, место происхождения товара, а равно любой иной набор символов, схожий с ними до степени смешения с международными наименованиями, международными коммерческими обозначениями или товарными знаками и т. п.’; result += ‘\n2.9. В случае нарушения ‘; result += &lt;Наша организация.Дополнительно.ИНН&gt; == “7605016030” ? “Лицензиатом” : “Сублицензиатом”; result += ‘ п. 2.8. настоящего договора, в случае если это привело к негативным последствиям для ’; result += &lt;Наша организация.Дополнительно.ИНН&gt; == “7605016030” ? “Лицензиара” : “Лицензиата”; result += ‘, последний может взыскать с ’; result += &lt;Наша организация.Дополнительно.ИНН&gt; == “7605016030” ? “Лицензиата” : “Сублицензиата”; result += ‘ причиненные таким нарушением убытки.’;} return result;%}"/>
          <w:tag w:val="tensor_te_exp: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"/>
          <w:id w:val="1015044507"/>
        </w:sdtPr>
        <w:sdtEndPr/>
        <w:sdtContent/>
      </w:sdt>
    </w:p>
    <w:p w14:paraId="692BA969" w14:textId="453406B9" w:rsidR="0022703E" w:rsidRPr="00A4565D" w:rsidRDefault="39BE7E6A" w:rsidP="39BE7E6A">
      <w:pPr>
        <w:spacing w:before="0" w:after="0"/>
        <w:jc w:val="center"/>
        <w:textAlignment w:val="baseline"/>
        <w:rPr>
          <w:rFonts w:cs="Tahoma"/>
          <w:color w:val="auto"/>
          <w:sz w:val="14"/>
          <w:szCs w:val="14"/>
        </w:rPr>
      </w:pPr>
      <w:r w:rsidRPr="39BE7E6A">
        <w:rPr>
          <w:rFonts w:cs="Tahoma"/>
          <w:b/>
          <w:bCs/>
          <w:color w:val="auto"/>
          <w:sz w:val="14"/>
          <w:szCs w:val="14"/>
        </w:rPr>
        <w:t>3.</w:t>
      </w:r>
      <w:r w:rsidRPr="39BE7E6A">
        <w:rPr>
          <w:rFonts w:cs="Tahoma"/>
          <w:color w:val="auto"/>
          <w:sz w:val="14"/>
          <w:szCs w:val="14"/>
        </w:rPr>
        <w:t> </w:t>
      </w:r>
      <w:r w:rsidRPr="39BE7E6A">
        <w:rPr>
          <w:rFonts w:cs="Tahoma"/>
          <w:b/>
          <w:bCs/>
          <w:color w:val="auto"/>
          <w:sz w:val="14"/>
          <w:szCs w:val="14"/>
        </w:rPr>
        <w:t>Стоимость и порядок расчетов</w:t>
      </w:r>
      <w:r w:rsidRPr="39BE7E6A">
        <w:rPr>
          <w:rFonts w:cs="Tahoma"/>
          <w:color w:val="auto"/>
          <w:sz w:val="14"/>
          <w:szCs w:val="14"/>
        </w:rPr>
        <w:t> </w:t>
      </w:r>
    </w:p>
    <w:p w14:paraId="4B0F0A45" w14:textId="77A74C84" w:rsidR="0022703E" w:rsidRPr="00A4565D" w:rsidRDefault="39BE7E6A" w:rsidP="39BE7E6A">
      <w:pPr>
        <w:spacing w:before="0" w:after="0"/>
        <w:textAlignment w:val="baseline"/>
        <w:rPr>
          <w:rFonts w:cs="Tahoma"/>
          <w:color w:val="auto"/>
          <w:sz w:val="14"/>
          <w:szCs w:val="14"/>
        </w:rPr>
      </w:pPr>
      <w:r w:rsidRPr="39BE7E6A">
        <w:rPr>
          <w:rFonts w:cs="Tahoma"/>
          <w:color w:val="auto"/>
          <w:sz w:val="14"/>
          <w:szCs w:val="14"/>
        </w:rPr>
        <w:t>3.1.   Стоимость неисключительных прав, передаваемых по настоящему договору, составляет </w:t>
      </w:r>
      <w:sdt>
        <w:sdtPr>
          <w:alias w:val="{%var products = &lt;Документ.Номенклатура&gt;;var exclude_codes = ['EOpSBISfrmEDO1','EO_WI1017632', 'EOpSBISfrmEDO2', 'EOpSBISfrmEDO3', 'EOpSBISfrmEDO4', 'EOpSBISfrmEDO5', 'EOpSBISfrmEDOi', 'EOpSBISTorg', 'EOpSBISTorgLite', 'EO_WI07064702', 'EO_WI070648', 'EOskzi361', 'prog4022110904', 'EO_WI1017621', 'EOskzi391', 'EOskzi3_6', 'EO_WI1017630', 'EO_WI1017631', 'EO_WI070656','EO_WI070645', 'X8483375', 'X8497700', 'X8532393', 'X8510691', 'X8537303', 'X8549163', 'X8565594', 'X8576729', 'X6380969', 'X6403706', 'X6419584', 'X6437390', 'X8055687', 'X8066517', 'X8081659', 'X8094422', 'X8613223', 'X8595105', 'X8606460', 'X6335509', 'X8623223', 'X6357123', 'X6306459', 'X6366178', 'X8109102', 'X8584020', 'ИТСП_01', 'ИТСП_05', 'ИТСП_04', 'ИТСП_02', 'ИТСТ_09', '1С_042', '1С_034', '1С_045', '1С_033', '1С_046', '1С_047', '1С_036', '1С_015', '1С_028', '1С_001', '1С_026', '1С_004', '1С_038', '1С_005', '1С_006', '1С_039', '1С_007', '1С_037', '1С_010', '1С_011', '1С_013', '1С_020', '1С_021', '1С_049', '1С_031', '1С_043', '1С_044', '1С_035', '1С_024', '1С_027', '1С_023', '1С_032', '1С_050', 'sbis_34713_ГП', 'EO_WI1017634_Т', 'prog4010', 'X9681275', 'X7704441', 'X9229327', 'X3855445', 'X6245317', 'X6159810', 'X168451', 'X5835330', 'X5938006', 'X5959496', 'X5974521', 'X5994877', 'X6012143', 'X6052577', 'X6073841', 'X6091400', 'X7044926', 'X6102980', 'X6130349', 'X6143085', 'X6226199', 'LHW-BK-12M-2-B3', 'X5981729', 'X3250154', 'X3408919', 'X458805', 'X9550721', 'LBW-BC-12M-10-A3', 'X18433433752', 'LHW-BK-12M-1-A3', 'KL4863RAКFE', 'X4528388', 'X2739292', 'X778711', 'X818576', 'X842870', 'X874950', 'X1447319', 'X1475024', 'X991678', 'X1320816', 'X1546028', 'X7371477_Т', 'X3867261', 'LBW-BK-12M-20:19-D3', 'X80318', 'LBW-AC-12M-8-B3'];var result = products.reduce(function(document_summ, current){ if(exclude_codes.indexOf(current[&quot;Документ.Номенклатура.Номер&quot;]) == -1 &amp;&amp; (current[&quot;Документ.Номенклатура.Категория&quot;] == 'Неисключительные права' || current[&quot;Документ.Номенклатура.Категория&quot;] == &quot;2&quot;) ) { return document_summ + 1*current[&quot;Документ.Номенклатура.Сумма&quot;]; } else {return document_summ; }; }, 0);return ФорматЧисло(result.toFixed(2));%}"/>
          <w:tag w:val="tensor_te_exp: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"/>
          <w:id w:val="-574739400"/>
        </w:sdtPr>
        <w:sdtEndPr/>
        <w:sdtContent>
          <w:r w:rsidR="006A1875">
            <w:rPr>
              <w:rFonts w:cs="Tahoma"/>
              <w:color w:val="auto"/>
              <w:sz w:val="14"/>
              <w:szCs w:val="14"/>
            </w:rPr>
            <w:t>________</w:t>
          </w:r>
        </w:sdtContent>
      </w:sdt>
      <w:r w:rsidRPr="39BE7E6A">
        <w:rPr>
          <w:rFonts w:cs="Tahoma"/>
          <w:color w:val="auto"/>
          <w:sz w:val="14"/>
          <w:szCs w:val="14"/>
        </w:rPr>
        <w:t xml:space="preserve"> рублей (НДС не облагается, в соответствии пп. 26 п.2 ст. 149 НК РФ). </w:t>
      </w:r>
      <w:r w:rsidRPr="39BE7E6A">
        <w:rPr>
          <w:rFonts w:cs="Tahoma"/>
          <w:b/>
          <w:bCs/>
          <w:color w:val="auto"/>
          <w:sz w:val="14"/>
          <w:szCs w:val="14"/>
        </w:rPr>
        <w:t xml:space="preserve">Сублицензиат </w:t>
      </w:r>
      <w:r w:rsidRPr="39BE7E6A">
        <w:rPr>
          <w:rFonts w:cs="Tahoma"/>
          <w:color w:val="auto"/>
          <w:sz w:val="14"/>
          <w:szCs w:val="14"/>
        </w:rPr>
        <w:t xml:space="preserve">в течение 5 (пяти) рабочих дней производит авансовый платеж в размере 100% (ста процентов) от стоимости настоящего Договора, если на </w:t>
      </w:r>
      <w:r w:rsidRPr="39BE7E6A">
        <w:rPr>
          <w:rFonts w:cs="Tahoma"/>
          <w:b/>
          <w:bCs/>
          <w:color w:val="auto"/>
          <w:sz w:val="14"/>
          <w:szCs w:val="14"/>
        </w:rPr>
        <w:t>Сублицензиата</w:t>
      </w:r>
      <w:r w:rsidRPr="39BE7E6A">
        <w:rPr>
          <w:rFonts w:cs="Tahoma"/>
          <w:color w:val="auto"/>
          <w:sz w:val="14"/>
          <w:szCs w:val="14"/>
        </w:rPr>
        <w:t xml:space="preserve"> распространяется действие Постановления Правительства Российской Федерации от 09 декабря 2017 г. N 1496 "О мерах по обеспечению исполнения федерального бюджета", то </w:t>
      </w:r>
      <w:r w:rsidRPr="39BE7E6A">
        <w:rPr>
          <w:rFonts w:cs="Tahoma"/>
          <w:b/>
          <w:bCs/>
          <w:color w:val="auto"/>
          <w:sz w:val="14"/>
          <w:szCs w:val="14"/>
        </w:rPr>
        <w:t xml:space="preserve">Сублицензиат </w:t>
      </w:r>
      <w:r w:rsidRPr="39BE7E6A">
        <w:rPr>
          <w:rFonts w:cs="Tahoma"/>
          <w:color w:val="auto"/>
          <w:sz w:val="14"/>
          <w:szCs w:val="14"/>
        </w:rPr>
        <w:t xml:space="preserve">в течение 5 (пяти) рабочих дней производит авансовый платеж в размере 30% (тридцати процентов) от стоимости настоящего Договора. Окончательный расчет по настоящему Договору производится </w:t>
      </w:r>
      <w:r w:rsidRPr="39BE7E6A">
        <w:rPr>
          <w:rFonts w:cs="Tahoma"/>
          <w:b/>
          <w:bCs/>
          <w:color w:val="auto"/>
          <w:sz w:val="14"/>
          <w:szCs w:val="14"/>
        </w:rPr>
        <w:t xml:space="preserve">Сублицензиатом </w:t>
      </w:r>
      <w:r w:rsidRPr="39BE7E6A">
        <w:rPr>
          <w:rFonts w:cs="Tahoma"/>
          <w:color w:val="auto"/>
          <w:sz w:val="14"/>
          <w:szCs w:val="14"/>
        </w:rPr>
        <w:t>в течение 5 (пяти) рабочих дней с момента подписания Сторонами Акта приема-передачи неисключительных прав.</w:t>
      </w:r>
    </w:p>
    <w:p w14:paraId="1B09CCD7" w14:textId="2BE7110D" w:rsidR="0022703E" w:rsidRDefault="39BE7E6A" w:rsidP="39BE7E6A">
      <w:pPr>
        <w:spacing w:before="0" w:after="0"/>
        <w:textAlignment w:val="baseline"/>
        <w:rPr>
          <w:rFonts w:cs="Tahoma"/>
          <w:color w:val="auto"/>
          <w:sz w:val="14"/>
          <w:szCs w:val="14"/>
        </w:rPr>
      </w:pPr>
      <w:r w:rsidRPr="39BE7E6A">
        <w:rPr>
          <w:rFonts w:cs="Tahoma"/>
          <w:color w:val="auto"/>
          <w:sz w:val="14"/>
          <w:szCs w:val="14"/>
        </w:rPr>
        <w:t xml:space="preserve">3.2.   Если в течение действия настоящего договора </w:t>
      </w:r>
      <w:r w:rsidRPr="39BE7E6A">
        <w:rPr>
          <w:rFonts w:cs="Tahoma"/>
          <w:b/>
          <w:bCs/>
          <w:color w:val="auto"/>
          <w:sz w:val="14"/>
          <w:szCs w:val="14"/>
        </w:rPr>
        <w:t>Сублицензиат</w:t>
      </w:r>
      <w:r w:rsidRPr="39BE7E6A">
        <w:rPr>
          <w:rFonts w:cs="Tahoma"/>
          <w:color w:val="auto"/>
          <w:sz w:val="14"/>
          <w:szCs w:val="14"/>
        </w:rPr>
        <w:t xml:space="preserve"> </w:t>
      </w:r>
      <w:r w:rsidRPr="39BE7E6A">
        <w:rPr>
          <w:rFonts w:cs="Tahoma"/>
          <w:b/>
          <w:bCs/>
          <w:color w:val="auto"/>
          <w:sz w:val="14"/>
          <w:szCs w:val="14"/>
        </w:rPr>
        <w:t>или иные лица, зарегистрированные в аккаунте</w:t>
      </w:r>
      <w:r w:rsidRPr="39BE7E6A">
        <w:rPr>
          <w:rFonts w:cs="Tahoma"/>
          <w:color w:val="auto"/>
          <w:sz w:val="14"/>
          <w:szCs w:val="14"/>
        </w:rPr>
        <w:t xml:space="preserve"> </w:t>
      </w:r>
      <w:r w:rsidRPr="39BE7E6A">
        <w:rPr>
          <w:rFonts w:cs="Tahoma"/>
          <w:b/>
          <w:bCs/>
          <w:color w:val="auto"/>
          <w:sz w:val="14"/>
          <w:szCs w:val="14"/>
        </w:rPr>
        <w:t>Сублицензиата</w:t>
      </w:r>
      <w:r w:rsidRPr="39BE7E6A">
        <w:rPr>
          <w:rFonts w:cs="Tahoma"/>
          <w:color w:val="auto"/>
          <w:sz w:val="14"/>
          <w:szCs w:val="14"/>
        </w:rPr>
        <w:t xml:space="preserve">, в соответствии с п.2.4.2  настоящего договора использовали функционал, права на который не передавались ему по настоящему договору, то </w:t>
      </w:r>
      <w:r w:rsidRPr="39BE7E6A">
        <w:rPr>
          <w:rFonts w:cs="Tahoma"/>
          <w:b/>
          <w:bCs/>
          <w:color w:val="auto"/>
          <w:sz w:val="14"/>
          <w:szCs w:val="14"/>
        </w:rPr>
        <w:t xml:space="preserve">Лицензиат </w:t>
      </w:r>
      <w:r w:rsidRPr="39BE7E6A">
        <w:rPr>
          <w:rFonts w:cs="Tahoma"/>
          <w:color w:val="auto"/>
          <w:sz w:val="14"/>
          <w:szCs w:val="14"/>
        </w:rPr>
        <w:t xml:space="preserve">выставляет счет, определяя стоимость в соответствии с прайс-листом, опубликованным на </w:t>
      </w:r>
      <w:hyperlink r:id="rId11">
        <w:r w:rsidRPr="39BE7E6A">
          <w:rPr>
            <w:color w:val="0000FF"/>
            <w:sz w:val="14"/>
            <w:szCs w:val="14"/>
            <w:u w:val="single"/>
          </w:rPr>
          <w:t>https://saby.ru/tariffs</w:t>
        </w:r>
      </w:hyperlink>
      <w:r w:rsidRPr="39BE7E6A">
        <w:rPr>
          <w:rFonts w:cs="Tahoma"/>
          <w:color w:val="auto"/>
          <w:sz w:val="14"/>
          <w:szCs w:val="14"/>
        </w:rPr>
        <w:t xml:space="preserve">, а </w:t>
      </w:r>
      <w:r w:rsidRPr="39BE7E6A">
        <w:rPr>
          <w:rFonts w:cs="Tahoma"/>
          <w:b/>
          <w:bCs/>
          <w:color w:val="auto"/>
          <w:sz w:val="14"/>
          <w:szCs w:val="14"/>
        </w:rPr>
        <w:t xml:space="preserve">Сублицензиат </w:t>
      </w:r>
      <w:r w:rsidRPr="39BE7E6A">
        <w:rPr>
          <w:rFonts w:cs="Tahoma"/>
          <w:color w:val="auto"/>
          <w:sz w:val="14"/>
          <w:szCs w:val="14"/>
        </w:rPr>
        <w:t>обязуется оплатить данный счет в течение 30 (тридцати) календарных дней с момента его выставления.  </w:t>
      </w:r>
    </w:p>
    <w:p w14:paraId="680D69FB" w14:textId="3959AAC1" w:rsidR="000A46FB" w:rsidRPr="000A46FB" w:rsidRDefault="39BE7E6A" w:rsidP="39BE7E6A">
      <w:pPr>
        <w:spacing w:before="0" w:after="0"/>
        <w:textAlignment w:val="baseline"/>
        <w:rPr>
          <w:rFonts w:cs="Tahoma"/>
          <w:color w:val="auto"/>
          <w:sz w:val="14"/>
          <w:szCs w:val="14"/>
        </w:rPr>
      </w:pPr>
      <w:r w:rsidRPr="39BE7E6A">
        <w:rPr>
          <w:rFonts w:cs="Tahoma"/>
          <w:color w:val="auto"/>
          <w:sz w:val="14"/>
          <w:szCs w:val="14"/>
        </w:rPr>
        <w:t>3.3 На момент заключения Договора лицензионное вознаграждение, выплачиваемое Сублицензиатом, НДС не облагается, в соответствии пп. 26 п.2 ст. 149 НК РФ.</w:t>
      </w:r>
    </w:p>
    <w:p w14:paraId="65A7BF89" w14:textId="77777777" w:rsidR="000A46FB" w:rsidRPr="000A46FB" w:rsidRDefault="39BE7E6A" w:rsidP="39BE7E6A">
      <w:pPr>
        <w:spacing w:before="0" w:after="0"/>
        <w:textAlignment w:val="baseline"/>
        <w:rPr>
          <w:rFonts w:cs="Tahoma"/>
          <w:color w:val="auto"/>
          <w:sz w:val="14"/>
          <w:szCs w:val="14"/>
        </w:rPr>
      </w:pPr>
      <w:r w:rsidRPr="39BE7E6A">
        <w:rPr>
          <w:rFonts w:cs="Tahoma"/>
          <w:color w:val="auto"/>
          <w:sz w:val="14"/>
          <w:szCs w:val="14"/>
        </w:rPr>
        <w:t>С момента, когда совершаемые между Сторонами операции по настоящему Договору становятся облагаемыми НДС, вследствие изменения законодательства,</w:t>
      </w:r>
    </w:p>
    <w:p w14:paraId="5A85FAFC" w14:textId="6F6BE68C" w:rsidR="000A46FB" w:rsidRPr="00A4565D" w:rsidRDefault="39BE7E6A" w:rsidP="39BE7E6A">
      <w:pPr>
        <w:spacing w:before="0" w:after="0"/>
        <w:textAlignment w:val="baseline"/>
        <w:rPr>
          <w:rFonts w:cs="Tahoma"/>
          <w:color w:val="auto"/>
          <w:sz w:val="14"/>
          <w:szCs w:val="14"/>
        </w:rPr>
      </w:pPr>
      <w:r w:rsidRPr="39BE7E6A">
        <w:rPr>
          <w:rFonts w:cs="Tahoma"/>
          <w:color w:val="auto"/>
          <w:sz w:val="14"/>
          <w:szCs w:val="14"/>
        </w:rPr>
        <w:t>лицензионное вознаграждение, указанное в Договоре, должно быть увеличено на сумму НДС, установленную законодательством.</w:t>
      </w:r>
    </w:p>
    <w:p w14:paraId="14EA724F" w14:textId="5CF4F916" w:rsidR="001966F0" w:rsidRPr="00A4565D" w:rsidRDefault="39BE7E6A" w:rsidP="39BE7E6A">
      <w:pPr>
        <w:spacing w:before="0" w:after="0"/>
        <w:textAlignment w:val="baseline"/>
        <w:rPr>
          <w:rFonts w:cs="Tahoma"/>
          <w:color w:val="auto"/>
          <w:sz w:val="14"/>
          <w:szCs w:val="14"/>
        </w:rPr>
      </w:pPr>
      <w:r w:rsidRPr="39BE7E6A">
        <w:rPr>
          <w:rFonts w:cs="Tahoma"/>
          <w:color w:val="auto"/>
          <w:sz w:val="14"/>
          <w:szCs w:val="14"/>
        </w:rPr>
        <w:t>3.4. Стороны договорились, что к их отношениям по настоящему договору нормы ст.317.1. ГК РФ не применяются.</w:t>
      </w:r>
      <w:sdt>
        <w:sdtPr>
          <w:alias w:val="{%var goods_arr = &lt;Документ.Номенклатура&gt;;var valid_codes = [&quot;EO_WI10184&quot;, &quot;EOpSBISfrmUPQ12&quot;, &quot;EOussvl1000&quot;, &quot;EOussvl200&quot;, &quot;EOussvg1000&quot;, &quot;EOussvMin&quot;, &quot;X54407160747&quot;,&quot;X83681521991807&quot;];var valid_goods = goods_arr.filter(function(good){ return valid_codes.indexOf(good[“Документ.Номенклатура.Номер”]) &gt; -1; });var status = valid_goods.length;var result = (status &gt; 0 ? &quot;\n3.5. Использование Программы в конфигурации Электронный документооборот, Уполномоченная бухгалтерия предполагает уплату дополнительного переменного платежа, правила расчета которого опубликованы на https://saby.ru/tariffs.&quot; : &quot;&quot;); return result%}"/>
          <w:tag w:val="tensor_te_exp: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"/>
          <w:id w:val="-1187135324"/>
        </w:sdtPr>
        <w:sdtEndPr/>
        <w:sdtContent/>
      </w:sdt>
      <w:hyperlink r:id="rId12"/>
      <w:sdt>
        <w:sdtPr>
          <w:alias w:val="{%var licensee = &quot;Сублицензиат&quot;;var licenser = &quot;Лицензиат&quot;;var goods_arr = &lt;Документ.Номенклатура&gt;;var valid_codes = [&quot;EO_WI10184&quot;, &quot;EOpSBISfrmUPQ12&quot;, &quot;EOussvl1000&quot;, &quot;EOussvl200&quot;, &quot;EOussvg1000&quot;, &quot;EOussvMin&quot;, &quot;X54407160747&quot;,&quot;X83681521991807&quot;];var valid_goods = goods_arr.filter(function(good){ return valid_codes.indexOf(good[&quot;Документ.Номенклатура.Номер&quot;]) &gt; -1; });var status = valid_goods.length;var result = (status &gt; 0 ? &quot;\n3.6. По факту расчета переменного платежа, указанного в п.3.4 настоящего договора, &quot;+licenser+&quot; в течение 5 рабочих дней выставляет &quot;+licensee+&quot;у счет и акт приема-передачи неисключительных прав или УПД. &quot;+licensee+&quot; обязан рассмотреть и подписать акт приема-передачи или УПД в течение 5 (пяти) рабочих дней с момента его выставления, либо предоставить &quot;+licenser+&quot;у мотивированный отказ. В противном случае, акт приема-передачи или УПД считается утвержденным &quot;+licensee+&quot;ом и он обязуется оплатить данный счет в течение 10 (десяти) календарных дней с момента его выставления.&quot; : &quot;&quot;);return (result);%}"/>
          <w:tag w:val="tensor_te_exp: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"/>
          <w:id w:val="-1300458214"/>
        </w:sdtPr>
        <w:sdtEndPr/>
        <w:sdtContent/>
      </w:sdt>
    </w:p>
    <w:p w14:paraId="1F50B138" w14:textId="6EB61577" w:rsidR="0022703E" w:rsidRPr="00A4565D" w:rsidRDefault="39BE7E6A" w:rsidP="39BE7E6A">
      <w:pPr>
        <w:spacing w:before="0" w:after="0"/>
        <w:jc w:val="center"/>
        <w:textAlignment w:val="baseline"/>
        <w:rPr>
          <w:rFonts w:cs="Tahoma"/>
          <w:color w:val="auto"/>
          <w:sz w:val="14"/>
          <w:szCs w:val="14"/>
        </w:rPr>
      </w:pPr>
      <w:r w:rsidRPr="39BE7E6A">
        <w:rPr>
          <w:rFonts w:cs="Tahoma"/>
          <w:b/>
          <w:bCs/>
          <w:color w:val="auto"/>
          <w:sz w:val="14"/>
          <w:szCs w:val="14"/>
        </w:rPr>
        <w:t>4.</w:t>
      </w:r>
      <w:r w:rsidRPr="39BE7E6A">
        <w:rPr>
          <w:rFonts w:cs="Tahoma"/>
          <w:color w:val="auto"/>
          <w:sz w:val="14"/>
          <w:szCs w:val="14"/>
        </w:rPr>
        <w:t> </w:t>
      </w:r>
      <w:r w:rsidRPr="39BE7E6A">
        <w:rPr>
          <w:rFonts w:cs="Tahoma"/>
          <w:b/>
          <w:bCs/>
          <w:color w:val="auto"/>
          <w:sz w:val="14"/>
          <w:szCs w:val="14"/>
        </w:rPr>
        <w:t>Действие договора</w:t>
      </w:r>
    </w:p>
    <w:p w14:paraId="75AB6A5C" w14:textId="5DFE7B03" w:rsidR="0022703E" w:rsidRPr="00A4565D" w:rsidRDefault="39BE7E6A" w:rsidP="39BE7E6A">
      <w:pPr>
        <w:spacing w:before="0" w:after="0"/>
        <w:textAlignment w:val="baseline"/>
        <w:rPr>
          <w:rFonts w:cs="Tahoma"/>
          <w:color w:val="auto"/>
          <w:sz w:val="14"/>
          <w:szCs w:val="14"/>
        </w:rPr>
      </w:pPr>
      <w:r w:rsidRPr="39BE7E6A">
        <w:rPr>
          <w:rFonts w:cs="Tahoma"/>
          <w:color w:val="auto"/>
          <w:sz w:val="14"/>
          <w:szCs w:val="14"/>
        </w:rPr>
        <w:t>4.1.   Настоящий договор вступает в силу с </w:t>
      </w:r>
      <w:sdt>
        <w:sdtPr>
          <w:alias w:val="{%return (&lt;Документ.Аккаунт.Дата начала&gt; ? ФорматДата(&lt;Документ.Аккаунт.Дата начала&gt;) : '_________________')%}"/>
          <w:tag w:val="tensor_te_exp:7b2572657475726e20283cd094d0bed0bad183d0bcd0b5d0bdd1822ed090d0bad0bad0b0d183d0bdd1822ed094d0b0d182d0b020d0bdd0b0d187d0b0d0bbd0b03e203f20d0a4d0bed180d0bcd0b0d182d094d0b0d182d0b0283cd094d0bed0bad183d0bcd0b5d0bdd1822ed090d0bad0bad0b0d183d0bdd1822ed094d0b0d182d0b020d0bdd0b0d187d0b0d0bbd0b03e29203a20275f5f5f5f5f5f5f5f5f5f5f5f5f5f5f5f5f2729257d"/>
          <w:id w:val="1685781047"/>
        </w:sdtPr>
        <w:sdtEndPr/>
        <w:sdtContent>
          <w:r w:rsidRPr="39BE7E6A">
            <w:rPr>
              <w:rFonts w:cs="Tahoma"/>
              <w:color w:val="auto"/>
              <w:sz w:val="14"/>
              <w:szCs w:val="14"/>
            </w:rPr>
            <w:t>21.08.2026</w:t>
          </w:r>
        </w:sdtContent>
      </w:sdt>
      <w:r w:rsidRPr="39BE7E6A">
        <w:rPr>
          <w:rFonts w:cs="Tahoma"/>
          <w:color w:val="auto"/>
          <w:sz w:val="14"/>
          <w:szCs w:val="14"/>
        </w:rPr>
        <w:t xml:space="preserve"> и действует до </w:t>
      </w:r>
      <w:sdt>
        <w:sdtPr>
          <w:alias w:val="{%return (&lt;Документ.Аккаунт.Дата окончания&gt; ? ФорматДата(&lt;Документ.Аккаунт.Дата окончания&gt;) : '_________________')%}"/>
          <w:tag w:val="tensor_te_exp:7b2572657475726e20283cd094d0bed0bad183d0bcd0b5d0bdd1822ed090d0bad0bad0b0d183d0bdd1822ed094d0b0d182d0b020d0bed0bad0bed0bdd187d0b0d0bdd0b8d18f3e203f20d0a4d0bed180d0bcd0b0d182d094d0b0d182d0b0283cd094d0bed0bad183d0bcd0b5d0bdd1822ed090d0bad0bad0b0d183d0bdd1822ed094d0b0d182d0b020d0bed0bad0bed0bdd187d0b0d0bdd0b8d18f3e29203a20275f5f5f5f5f5f5f5f5f5f5f5f5f5f5f5f5f2729257d"/>
          <w:id w:val="-1953617855"/>
        </w:sdtPr>
        <w:sdtEndPr/>
        <w:sdtContent>
          <w:r w:rsidRPr="39BE7E6A">
            <w:rPr>
              <w:rFonts w:cs="Tahoma"/>
              <w:color w:val="auto"/>
              <w:sz w:val="14"/>
              <w:szCs w:val="14"/>
            </w:rPr>
            <w:t>20.08.2027</w:t>
          </w:r>
        </w:sdtContent>
      </w:sdt>
      <w:r w:rsidRPr="39BE7E6A">
        <w:rPr>
          <w:rFonts w:cs="Tahoma"/>
          <w:color w:val="auto"/>
          <w:sz w:val="14"/>
          <w:szCs w:val="14"/>
        </w:rPr>
        <w:t xml:space="preserve">. Если после окончания срока действия настоящего договора, </w:t>
      </w:r>
      <w:r w:rsidRPr="39BE7E6A">
        <w:rPr>
          <w:rFonts w:cs="Tahoma"/>
          <w:b/>
          <w:bCs/>
          <w:color w:val="auto"/>
          <w:sz w:val="14"/>
          <w:szCs w:val="14"/>
        </w:rPr>
        <w:t xml:space="preserve">Сублицензиат </w:t>
      </w:r>
      <w:r w:rsidRPr="39BE7E6A">
        <w:rPr>
          <w:rFonts w:cs="Tahoma"/>
          <w:color w:val="auto"/>
          <w:sz w:val="14"/>
          <w:szCs w:val="14"/>
        </w:rPr>
        <w:t xml:space="preserve">или иные лица, зарегистрированные в аккаунте, продолжат использование платного функционала, настоящий договор считается пролонгированным на 12 календарных месяцев, по тарифам и в объеме функциональных возможностей прав, описанных на официальном сайте разработчика Программы </w:t>
      </w:r>
      <w:hyperlink r:id="rId13">
        <w:r w:rsidRPr="39BE7E6A">
          <w:rPr>
            <w:rStyle w:val="a5"/>
            <w:rFonts w:cs="Tahoma"/>
            <w:sz w:val="14"/>
            <w:szCs w:val="14"/>
          </w:rPr>
          <w:t>https://saby.ru/tariffs</w:t>
        </w:r>
      </w:hyperlink>
      <w:hyperlink r:id="rId14"/>
      <w:r w:rsidRPr="39BE7E6A">
        <w:rPr>
          <w:rFonts w:cs="Tahoma"/>
          <w:color w:val="auto"/>
          <w:sz w:val="14"/>
          <w:szCs w:val="14"/>
        </w:rPr>
        <w:t xml:space="preserve">. Количество пролонгаций не ограничено. При этом, </w:t>
      </w:r>
      <w:r w:rsidRPr="39BE7E6A">
        <w:rPr>
          <w:rFonts w:cs="Tahoma"/>
          <w:b/>
          <w:bCs/>
          <w:color w:val="auto"/>
          <w:sz w:val="14"/>
          <w:szCs w:val="14"/>
        </w:rPr>
        <w:t xml:space="preserve">Сублицензиат </w:t>
      </w:r>
      <w:r w:rsidRPr="39BE7E6A">
        <w:rPr>
          <w:rFonts w:cs="Tahoma"/>
          <w:color w:val="auto"/>
          <w:sz w:val="14"/>
          <w:szCs w:val="14"/>
        </w:rPr>
        <w:t>обязуется оплатить дальнейшее использование платного функционала в течение 30 (тридцати) календарных дней с даты начала такого использования. В противном случае, доступ к платному функционалу блокируется, возобновление использования Программы возможно только после оплаты возникшей задолженности и заключения нового договора. </w:t>
      </w:r>
    </w:p>
    <w:p w14:paraId="4C1C5464" w14:textId="798232B4" w:rsidR="0022703E" w:rsidRPr="00A4565D" w:rsidRDefault="782E26E6" w:rsidP="782E26E6">
      <w:pPr>
        <w:spacing w:before="0" w:after="0"/>
        <w:textAlignment w:val="baseline"/>
        <w:rPr>
          <w:rFonts w:cs="Tahoma"/>
          <w:color w:val="auto"/>
          <w:sz w:val="14"/>
          <w:szCs w:val="14"/>
        </w:rPr>
      </w:pPr>
      <w:r w:rsidRPr="782E26E6">
        <w:rPr>
          <w:rFonts w:cs="Tahoma"/>
          <w:color w:val="auto"/>
          <w:sz w:val="14"/>
          <w:szCs w:val="14"/>
        </w:rPr>
        <w:t>4.2.   Передача неисключительных прав по настоящему Договору оформляется Актом приема-передачи или УПД в течение 3-х рабочих дней с момента оплаты суммы, указанной в п.3.1 настоящего договора.  </w:t>
      </w:r>
    </w:p>
    <w:p w14:paraId="73D0BC91" w14:textId="518AE3DE" w:rsidR="0073262A" w:rsidRPr="00A4565D" w:rsidRDefault="39BE7E6A" w:rsidP="39BE7E6A">
      <w:pPr>
        <w:spacing w:before="0" w:after="0"/>
        <w:textAlignment w:val="baseline"/>
        <w:rPr>
          <w:rFonts w:cs="Tahoma"/>
          <w:color w:val="auto"/>
          <w:sz w:val="14"/>
          <w:szCs w:val="14"/>
        </w:rPr>
      </w:pPr>
      <w:r w:rsidRPr="39BE7E6A">
        <w:rPr>
          <w:rFonts w:cs="Tahoma"/>
          <w:color w:val="auto"/>
          <w:sz w:val="14"/>
          <w:szCs w:val="14"/>
        </w:rPr>
        <w:t xml:space="preserve">4.3. В случае нарушения </w:t>
      </w:r>
      <w:r w:rsidRPr="39BE7E6A">
        <w:rPr>
          <w:rFonts w:cs="Tahoma"/>
          <w:b/>
          <w:bCs/>
          <w:color w:val="auto"/>
          <w:sz w:val="14"/>
          <w:szCs w:val="14"/>
        </w:rPr>
        <w:t xml:space="preserve">Сублицензиатом </w:t>
      </w:r>
      <w:r w:rsidRPr="39BE7E6A">
        <w:rPr>
          <w:rFonts w:cs="Tahoma"/>
          <w:color w:val="auto"/>
          <w:sz w:val="14"/>
          <w:szCs w:val="14"/>
        </w:rPr>
        <w:t xml:space="preserve">п.3, п.2.5, п.2.6 настоящего договора </w:t>
      </w:r>
      <w:r w:rsidRPr="39BE7E6A">
        <w:rPr>
          <w:rFonts w:cs="Tahoma"/>
          <w:b/>
          <w:bCs/>
          <w:color w:val="auto"/>
          <w:sz w:val="14"/>
          <w:szCs w:val="14"/>
        </w:rPr>
        <w:t xml:space="preserve">Лицензиат </w:t>
      </w:r>
      <w:r w:rsidRPr="39BE7E6A">
        <w:rPr>
          <w:rFonts w:cs="Tahoma"/>
          <w:color w:val="auto"/>
          <w:sz w:val="14"/>
          <w:szCs w:val="14"/>
        </w:rPr>
        <w:t xml:space="preserve">вправе досрочно расторгнуть настоящий Договор и заблокировать использование Программы </w:t>
      </w:r>
      <w:r w:rsidRPr="39BE7E6A">
        <w:rPr>
          <w:rFonts w:cs="Tahoma"/>
          <w:b/>
          <w:bCs/>
          <w:color w:val="auto"/>
          <w:sz w:val="14"/>
          <w:szCs w:val="14"/>
        </w:rPr>
        <w:t xml:space="preserve">Сублицензиатом </w:t>
      </w:r>
      <w:r w:rsidRPr="39BE7E6A">
        <w:rPr>
          <w:rFonts w:cs="Tahoma"/>
          <w:color w:val="auto"/>
          <w:sz w:val="14"/>
          <w:szCs w:val="14"/>
        </w:rPr>
        <w:t>без предварительного уведомления.</w:t>
      </w:r>
      <w:sdt>
        <w:sdtPr>
          <w:alias w:val="{%var licensee = &quot;Лицензиат&quot;;var licenser = &quot;Сублицензиат&quot;;var goods_arr = &lt;Документ.Номенклатура&gt;;var valid_codes = [&quot;EO_WI10184&quot;, &quot;EOpSBISfrmUPQ12&quot;, &quot;EOussvl1000&quot;, &quot;EOussvl200&quot;, &quot;EOussvg1000&quot;, &quot;EOussvMin&quot;, &quot;X54407160747&quot;,” X83681521991807”];var valid_goods = goods_arr.filter(function(good){ return valid_codes.indexOf(good[&quot;Документ.Номенклатура.Номер&quot;]) &gt; -1; });var status = valid_goods.length;var result = (status &gt; 0 ? &quot;\n При пролонгации настоящего договора фиксированная плата за неисключительные права использования программы в конфигурации \&quot;Уполномоченная бухгалтерия\&quot; не взимается, при условии оплаты переменных платежей и выполнения п.3.4 настоящего договора.&quot; : &quot;&quot;);return (result);%}"/>
          <w:tag w:val="tensor_te_exp: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"/>
          <w:id w:val="-1936577936"/>
        </w:sdtPr>
        <w:sdtEndPr/>
        <w:sdtContent/>
      </w:sdt>
    </w:p>
    <w:p w14:paraId="44905D99" w14:textId="54A6AB99" w:rsidR="0022703E" w:rsidRPr="00A4565D" w:rsidRDefault="39BE7E6A" w:rsidP="39BE7E6A">
      <w:pPr>
        <w:spacing w:before="0" w:after="0"/>
        <w:jc w:val="center"/>
        <w:textAlignment w:val="baseline"/>
        <w:rPr>
          <w:rFonts w:cs="Tahoma"/>
          <w:color w:val="auto"/>
          <w:sz w:val="14"/>
          <w:szCs w:val="14"/>
        </w:rPr>
      </w:pPr>
      <w:r w:rsidRPr="39BE7E6A">
        <w:rPr>
          <w:rFonts w:cs="Tahoma"/>
          <w:b/>
          <w:bCs/>
          <w:color w:val="auto"/>
          <w:sz w:val="14"/>
          <w:szCs w:val="14"/>
        </w:rPr>
        <w:t>5. Реквизиты сторон</w:t>
      </w:r>
      <w:r w:rsidRPr="39BE7E6A">
        <w:rPr>
          <w:rFonts w:cs="Tahoma"/>
          <w:color w:val="auto"/>
          <w:sz w:val="14"/>
          <w:szCs w:val="14"/>
        </w:rPr>
        <w:t> </w:t>
      </w:r>
    </w:p>
    <w:tbl>
      <w:tblPr>
        <w:tblW w:w="0" w:type="auto"/>
        <w:tblCellSpacing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71"/>
        <w:gridCol w:w="4955"/>
      </w:tblGrid>
      <w:tr w:rsidR="00A4565D" w:rsidRPr="00A4565D" w14:paraId="17834764" w14:textId="77777777" w:rsidTr="39BE7E6A">
        <w:trPr>
          <w:trHeight w:val="23"/>
          <w:tblCellSpacing w:w="15" w:type="dxa"/>
        </w:trPr>
        <w:tc>
          <w:tcPr>
            <w:tcW w:w="5526" w:type="dxa"/>
            <w:vAlign w:val="center"/>
            <w:hideMark/>
          </w:tcPr>
          <w:p w14:paraId="71639A4F" w14:textId="09CFF6C8" w:rsidR="0022703E" w:rsidRPr="00A4565D" w:rsidRDefault="00AF3A99" w:rsidP="006A1875">
            <w:pPr>
              <w:tabs>
                <w:tab w:val="left" w:pos="1260"/>
              </w:tabs>
              <w:spacing w:before="0" w:after="0"/>
              <w:jc w:val="left"/>
              <w:textAlignment w:val="baseline"/>
              <w:rPr>
                <w:rFonts w:cs="Tahoma"/>
                <w:color w:val="auto"/>
                <w:sz w:val="14"/>
                <w:szCs w:val="14"/>
              </w:rPr>
            </w:pPr>
            <w:r w:rsidRPr="7473ACB5">
              <w:rPr>
                <w:rFonts w:cs="Tahoma"/>
                <w:b/>
                <w:bCs/>
                <w:color w:val="auto"/>
                <w:sz w:val="14"/>
                <w:szCs w:val="14"/>
              </w:rPr>
              <w:t>ЛИЦЕНЗИАТ</w:t>
            </w:r>
            <w:r w:rsidR="0022703E" w:rsidRPr="00A4565D">
              <w:rPr>
                <w:rFonts w:cs="Tahoma"/>
                <w:color w:val="auto"/>
                <w:sz w:val="14"/>
                <w:szCs w:val="14"/>
              </w:rPr>
              <w:t>:</w:t>
            </w:r>
            <w:r w:rsidR="005350B9">
              <w:rPr>
                <w:rFonts w:cs="Tahoma"/>
                <w:color w:val="auto"/>
                <w:sz w:val="14"/>
                <w:szCs w:val="14"/>
              </w:rPr>
              <w:tab/>
            </w:r>
            <w:sdt>
              <w:sdtPr>
                <w:alias w:val="{%if (&lt;Головная организация.Дополнительно.ИНН&gt;.length == 12) return 'ИП '; else return '';%}"/>
                <w:tag w:val="tensor_te_exp:7b25696620283cd093d0bed0bbd0bed0b2d0bdd0b0d18f20d0bed180d0b3d0b0d0bdd0b8d0b7d0b0d186d0b8d18f2ed094d0bed0bfd0bed0bbd0bdd0b8d182d0b5d0bbd18cd0bdd0be2ed098d09dd09d3e2e6c656e677468203d3d203132292072657475726e2027d098d09f20273b20656c73652072657475726e2027273b257d"/>
                <w:id w:val="1291706848"/>
              </w:sdtPr>
              <w:sdtEndPr/>
              <w:sdtContent/>
            </w:sdt>
          </w:p>
        </w:tc>
        <w:tc>
          <w:tcPr>
            <w:tcW w:w="4910" w:type="dxa"/>
            <w:vAlign w:val="center"/>
            <w:hideMark/>
          </w:tcPr>
          <w:p w14:paraId="1523BFD7" w14:textId="77777777" w:rsidR="0022703E" w:rsidRPr="00A4565D" w:rsidRDefault="39BE7E6A" w:rsidP="39BE7E6A">
            <w:pPr>
              <w:spacing w:before="0" w:after="0"/>
              <w:textAlignment w:val="baseline"/>
              <w:rPr>
                <w:rFonts w:cs="Tahoma"/>
                <w:color w:val="auto"/>
                <w:sz w:val="14"/>
                <w:szCs w:val="14"/>
              </w:rPr>
            </w:pPr>
            <w:r w:rsidRPr="39BE7E6A">
              <w:rPr>
                <w:rFonts w:cs="Tahoma"/>
                <w:color w:val="auto"/>
                <w:sz w:val="14"/>
                <w:szCs w:val="14"/>
              </w:rPr>
              <w:t> </w:t>
            </w:r>
          </w:p>
        </w:tc>
      </w:tr>
      <w:tr w:rsidR="00A4565D" w:rsidRPr="00A4565D" w14:paraId="2FE00876" w14:textId="77777777" w:rsidTr="39BE7E6A">
        <w:trPr>
          <w:trHeight w:val="23"/>
          <w:tblCellSpacing w:w="15" w:type="dxa"/>
        </w:trPr>
        <w:tc>
          <w:tcPr>
            <w:tcW w:w="5526" w:type="dxa"/>
            <w:vAlign w:val="center"/>
            <w:hideMark/>
          </w:tcPr>
          <w:tbl>
            <w:tblPr>
              <w:tblW w:w="1274" w:type="dxa"/>
              <w:tblCellSpacing w:w="1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74"/>
            </w:tblGrid>
            <w:tr w:rsidR="006A1875" w:rsidRPr="00A4565D" w14:paraId="6553190B" w14:textId="77777777" w:rsidTr="006A1875">
              <w:trPr>
                <w:trHeight w:val="23"/>
                <w:tblCellSpacing w:w="15" w:type="dxa"/>
              </w:trPr>
              <w:tc>
                <w:tcPr>
                  <w:tcW w:w="1214" w:type="dxa"/>
                  <w:hideMark/>
                </w:tcPr>
                <w:p w14:paraId="22568838" w14:textId="77777777" w:rsidR="006A1875" w:rsidRPr="00A4565D" w:rsidRDefault="006A1875" w:rsidP="39BE7E6A">
                  <w:pPr>
                    <w:spacing w:before="0" w:after="0"/>
                    <w:jc w:val="lef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r w:rsidRPr="39BE7E6A">
                    <w:rPr>
                      <w:rFonts w:cs="Tahoma"/>
                      <w:b/>
                      <w:bCs/>
                      <w:color w:val="auto"/>
                      <w:sz w:val="14"/>
                      <w:szCs w:val="14"/>
                    </w:rPr>
                    <w:t>ИНН/КПП:</w:t>
                  </w:r>
                  <w:r w:rsidRPr="39BE7E6A">
                    <w:rPr>
                      <w:rFonts w:cs="Tahoma"/>
                      <w:color w:val="auto"/>
                      <w:sz w:val="14"/>
                      <w:szCs w:val="14"/>
                    </w:rPr>
                    <w:t> </w:t>
                  </w:r>
                </w:p>
              </w:tc>
            </w:tr>
            <w:tr w:rsidR="006A1875" w:rsidRPr="00A4565D" w14:paraId="0F1FB5F9" w14:textId="77777777" w:rsidTr="006A1875">
              <w:trPr>
                <w:trHeight w:val="23"/>
                <w:tblCellSpacing w:w="15" w:type="dxa"/>
              </w:trPr>
              <w:tc>
                <w:tcPr>
                  <w:tcW w:w="1214" w:type="dxa"/>
                  <w:hideMark/>
                </w:tcPr>
                <w:p w14:paraId="3FF4A5EB" w14:textId="77777777" w:rsidR="006A1875" w:rsidRPr="00A4565D" w:rsidRDefault="006A1875" w:rsidP="39BE7E6A">
                  <w:pPr>
                    <w:spacing w:before="0" w:after="0"/>
                    <w:jc w:val="lef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r w:rsidRPr="39BE7E6A">
                    <w:rPr>
                      <w:rFonts w:cs="Tahoma"/>
                      <w:b/>
                      <w:bCs/>
                      <w:color w:val="auto"/>
                      <w:sz w:val="14"/>
                      <w:szCs w:val="14"/>
                    </w:rPr>
                    <w:t>Адрес:</w:t>
                  </w:r>
                  <w:r w:rsidRPr="39BE7E6A">
                    <w:rPr>
                      <w:rFonts w:cs="Tahoma"/>
                      <w:color w:val="auto"/>
                      <w:sz w:val="14"/>
                      <w:szCs w:val="14"/>
                    </w:rPr>
                    <w:t> </w:t>
                  </w:r>
                </w:p>
              </w:tc>
            </w:tr>
            <w:tr w:rsidR="006A1875" w:rsidRPr="00A4565D" w14:paraId="2A9E7DCB" w14:textId="77777777" w:rsidTr="006A1875">
              <w:trPr>
                <w:trHeight w:val="23"/>
                <w:tblCellSpacing w:w="15" w:type="dxa"/>
              </w:trPr>
              <w:tc>
                <w:tcPr>
                  <w:tcW w:w="1214" w:type="dxa"/>
                  <w:hideMark/>
                </w:tcPr>
                <w:p w14:paraId="4E94C203" w14:textId="77777777" w:rsidR="006A1875" w:rsidRPr="00A4565D" w:rsidRDefault="006A1875" w:rsidP="39BE7E6A">
                  <w:pPr>
                    <w:spacing w:before="0" w:after="0"/>
                    <w:jc w:val="lef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r w:rsidRPr="39BE7E6A">
                    <w:rPr>
                      <w:rFonts w:cs="Tahoma"/>
                      <w:b/>
                      <w:bCs/>
                      <w:color w:val="auto"/>
                      <w:sz w:val="14"/>
                      <w:szCs w:val="14"/>
                    </w:rPr>
                    <w:t>Р/С:</w:t>
                  </w:r>
                  <w:r w:rsidRPr="39BE7E6A">
                    <w:rPr>
                      <w:rFonts w:cs="Tahoma"/>
                      <w:color w:val="auto"/>
                      <w:sz w:val="14"/>
                      <w:szCs w:val="14"/>
                    </w:rPr>
                    <w:t> </w:t>
                  </w:r>
                </w:p>
              </w:tc>
            </w:tr>
            <w:tr w:rsidR="006A1875" w:rsidRPr="00A4565D" w14:paraId="5F9398EA" w14:textId="77777777" w:rsidTr="006A1875">
              <w:trPr>
                <w:trHeight w:val="23"/>
                <w:tblCellSpacing w:w="15" w:type="dxa"/>
              </w:trPr>
              <w:tc>
                <w:tcPr>
                  <w:tcW w:w="1214" w:type="dxa"/>
                  <w:hideMark/>
                </w:tcPr>
                <w:p w14:paraId="1D4C945D" w14:textId="77777777" w:rsidR="006A1875" w:rsidRPr="00A4565D" w:rsidRDefault="006A1875" w:rsidP="39BE7E6A">
                  <w:pPr>
                    <w:spacing w:before="0" w:after="0"/>
                    <w:jc w:val="lef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r w:rsidRPr="39BE7E6A">
                    <w:rPr>
                      <w:rFonts w:cs="Tahoma"/>
                      <w:b/>
                      <w:bCs/>
                      <w:color w:val="auto"/>
                      <w:sz w:val="14"/>
                      <w:szCs w:val="14"/>
                    </w:rPr>
                    <w:t>Банк:</w:t>
                  </w:r>
                  <w:r w:rsidRPr="39BE7E6A">
                    <w:rPr>
                      <w:rFonts w:cs="Tahoma"/>
                      <w:color w:val="auto"/>
                      <w:sz w:val="14"/>
                      <w:szCs w:val="14"/>
                    </w:rPr>
                    <w:t> </w:t>
                  </w:r>
                </w:p>
              </w:tc>
            </w:tr>
            <w:tr w:rsidR="006A1875" w:rsidRPr="00A4565D" w14:paraId="11B4449F" w14:textId="77777777" w:rsidTr="006A1875">
              <w:trPr>
                <w:trHeight w:val="23"/>
                <w:tblCellSpacing w:w="15" w:type="dxa"/>
              </w:trPr>
              <w:tc>
                <w:tcPr>
                  <w:tcW w:w="1214" w:type="dxa"/>
                  <w:hideMark/>
                </w:tcPr>
                <w:p w14:paraId="3C5E2D90" w14:textId="77777777" w:rsidR="006A1875" w:rsidRPr="00A4565D" w:rsidRDefault="006A1875" w:rsidP="39BE7E6A">
                  <w:pPr>
                    <w:spacing w:before="0" w:after="0"/>
                    <w:jc w:val="lef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r w:rsidRPr="39BE7E6A">
                    <w:rPr>
                      <w:rFonts w:cs="Tahoma"/>
                      <w:b/>
                      <w:bCs/>
                      <w:color w:val="auto"/>
                      <w:sz w:val="14"/>
                      <w:szCs w:val="14"/>
                    </w:rPr>
                    <w:t>БИК:</w:t>
                  </w:r>
                  <w:r w:rsidRPr="39BE7E6A">
                    <w:rPr>
                      <w:rFonts w:cs="Tahoma"/>
                      <w:color w:val="auto"/>
                      <w:sz w:val="14"/>
                      <w:szCs w:val="14"/>
                    </w:rPr>
                    <w:t> </w:t>
                  </w:r>
                </w:p>
              </w:tc>
            </w:tr>
            <w:tr w:rsidR="006A1875" w:rsidRPr="00A4565D" w14:paraId="1BB6F386" w14:textId="77777777" w:rsidTr="006A1875">
              <w:trPr>
                <w:trHeight w:val="23"/>
                <w:tblCellSpacing w:w="15" w:type="dxa"/>
              </w:trPr>
              <w:tc>
                <w:tcPr>
                  <w:tcW w:w="1214" w:type="dxa"/>
                  <w:hideMark/>
                </w:tcPr>
                <w:p w14:paraId="4BB93ED5" w14:textId="77777777" w:rsidR="006A1875" w:rsidRPr="00A4565D" w:rsidRDefault="006A1875" w:rsidP="39BE7E6A">
                  <w:pPr>
                    <w:spacing w:before="0" w:after="0"/>
                    <w:jc w:val="lef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r w:rsidRPr="39BE7E6A">
                    <w:rPr>
                      <w:rFonts w:cs="Tahoma"/>
                      <w:b/>
                      <w:bCs/>
                      <w:color w:val="auto"/>
                      <w:sz w:val="14"/>
                      <w:szCs w:val="14"/>
                    </w:rPr>
                    <w:t>К/C:</w:t>
                  </w:r>
                  <w:r w:rsidRPr="39BE7E6A">
                    <w:rPr>
                      <w:rFonts w:cs="Tahoma"/>
                      <w:color w:val="auto"/>
                      <w:sz w:val="14"/>
                      <w:szCs w:val="14"/>
                    </w:rPr>
                    <w:t> </w:t>
                  </w:r>
                </w:p>
              </w:tc>
            </w:tr>
          </w:tbl>
          <w:p w14:paraId="54A91586" w14:textId="77777777" w:rsidR="0022703E" w:rsidRPr="00A4565D" w:rsidRDefault="39BE7E6A" w:rsidP="39BE7E6A">
            <w:pPr>
              <w:spacing w:before="0" w:after="0"/>
              <w:textAlignment w:val="baseline"/>
              <w:rPr>
                <w:rFonts w:cs="Tahoma"/>
                <w:color w:val="auto"/>
                <w:sz w:val="14"/>
                <w:szCs w:val="14"/>
              </w:rPr>
            </w:pPr>
            <w:r w:rsidRPr="39BE7E6A">
              <w:rPr>
                <w:rFonts w:cs="Tahoma"/>
                <w:color w:val="auto"/>
                <w:sz w:val="14"/>
                <w:szCs w:val="14"/>
              </w:rPr>
              <w:t> </w:t>
            </w:r>
          </w:p>
        </w:tc>
        <w:tc>
          <w:tcPr>
            <w:tcW w:w="4910" w:type="dxa"/>
            <w:vAlign w:val="center"/>
            <w:hideMark/>
          </w:tcPr>
          <w:p w14:paraId="75AB9835" w14:textId="32072A80" w:rsidR="0022703E" w:rsidRPr="00A4565D" w:rsidRDefault="39BE7E6A" w:rsidP="39BE7E6A">
            <w:pPr>
              <w:spacing w:before="0" w:after="0"/>
              <w:jc w:val="left"/>
              <w:textAlignment w:val="baseline"/>
              <w:rPr>
                <w:rFonts w:cs="Tahoma"/>
                <w:color w:val="auto"/>
                <w:sz w:val="14"/>
                <w:szCs w:val="14"/>
              </w:rPr>
            </w:pPr>
            <w:r w:rsidRPr="39BE7E6A">
              <w:rPr>
                <w:rFonts w:cs="Tahoma"/>
                <w:color w:val="auto"/>
                <w:sz w:val="14"/>
                <w:szCs w:val="14"/>
              </w:rPr>
              <w:t> </w:t>
            </w:r>
            <w:r w:rsidR="5AF4ADAE">
              <w:br/>
            </w:r>
            <w:r w:rsidRPr="39BE7E6A">
              <w:rPr>
                <w:rFonts w:cs="Tahoma"/>
                <w:b/>
                <w:bCs/>
                <w:color w:val="auto"/>
                <w:sz w:val="14"/>
                <w:szCs w:val="14"/>
              </w:rPr>
              <w:t>Лицензиат</w:t>
            </w:r>
          </w:p>
          <w:p w14:paraId="52FB23FC" w14:textId="77777777" w:rsidR="0022703E" w:rsidRPr="00A4565D" w:rsidRDefault="39BE7E6A" w:rsidP="39BE7E6A">
            <w:pPr>
              <w:spacing w:before="0" w:after="0"/>
              <w:jc w:val="left"/>
              <w:textAlignment w:val="baseline"/>
              <w:rPr>
                <w:rFonts w:cs="Tahoma"/>
                <w:color w:val="auto"/>
                <w:sz w:val="14"/>
                <w:szCs w:val="14"/>
              </w:rPr>
            </w:pPr>
            <w:r w:rsidRPr="39BE7E6A">
              <w:rPr>
                <w:rFonts w:cs="Tahoma"/>
                <w:color w:val="auto"/>
                <w:sz w:val="14"/>
                <w:szCs w:val="14"/>
              </w:rPr>
              <w:t>____________________ /______________/ </w:t>
            </w:r>
          </w:p>
          <w:p w14:paraId="07A068C5" w14:textId="77777777" w:rsidR="0022703E" w:rsidRPr="00A4565D" w:rsidRDefault="39BE7E6A" w:rsidP="39BE7E6A">
            <w:pPr>
              <w:spacing w:before="0" w:after="0"/>
              <w:jc w:val="left"/>
              <w:textAlignment w:val="baseline"/>
              <w:rPr>
                <w:rFonts w:cs="Tahoma"/>
                <w:color w:val="auto"/>
                <w:sz w:val="14"/>
                <w:szCs w:val="14"/>
              </w:rPr>
            </w:pPr>
            <w:r w:rsidRPr="39BE7E6A">
              <w:rPr>
                <w:rFonts w:cs="Tahoma"/>
                <w:color w:val="auto"/>
                <w:sz w:val="14"/>
                <w:szCs w:val="14"/>
              </w:rPr>
              <w:t>                 М.П. </w:t>
            </w:r>
          </w:p>
        </w:tc>
      </w:tr>
      <w:tr w:rsidR="00A4565D" w:rsidRPr="00A4565D" w14:paraId="6CF1DCE3" w14:textId="77777777" w:rsidTr="39BE7E6A">
        <w:trPr>
          <w:trHeight w:val="23"/>
          <w:tblCellSpacing w:w="15" w:type="dxa"/>
        </w:trPr>
        <w:tc>
          <w:tcPr>
            <w:tcW w:w="5526" w:type="dxa"/>
            <w:vAlign w:val="center"/>
            <w:hideMark/>
          </w:tcPr>
          <w:p w14:paraId="40B167DD" w14:textId="40823616" w:rsidR="0022703E" w:rsidRPr="00A4565D" w:rsidRDefault="39BE7E6A" w:rsidP="39BE7E6A">
            <w:pPr>
              <w:spacing w:before="0" w:after="0"/>
              <w:jc w:val="left"/>
              <w:textAlignment w:val="baseline"/>
              <w:rPr>
                <w:rFonts w:cs="Tahoma"/>
                <w:color w:val="auto"/>
                <w:sz w:val="14"/>
                <w:szCs w:val="14"/>
              </w:rPr>
            </w:pPr>
            <w:r w:rsidRPr="39BE7E6A">
              <w:rPr>
                <w:rFonts w:cs="Tahoma"/>
                <w:b/>
                <w:bCs/>
                <w:color w:val="auto"/>
                <w:sz w:val="14"/>
                <w:szCs w:val="14"/>
              </w:rPr>
              <w:t>СУБЛИЦЕНЗИАТ:</w:t>
            </w:r>
            <w:r w:rsidRPr="39BE7E6A">
              <w:rPr>
                <w:rFonts w:cs="Tahoma"/>
                <w:color w:val="auto"/>
                <w:sz w:val="14"/>
                <w:szCs w:val="14"/>
              </w:rPr>
              <w:t> </w:t>
            </w:r>
            <w:sdt>
              <w:sdtPr>
                <w:alias w:val="{%if (&lt;Контрагент.Дополнительно.ИНН&gt;.length == 12) {return 'ИП '} else {return ''}%}"/>
                <w:tag w:val="tensor_te_exp:7b25696620283cd09ad0bed0bdd182d180d0b0d0b3d0b5d0bdd1822ed094d0bed0bfd0bed0bbd0bdd0b8d182d0b5d0bbd18cd0bdd0be2ed098d09dd09d3e2e6c656e677468203d3d20313229207b72657475726e2027d098d09f20277d20656c7365207b72657475726e2027277d257d"/>
                <w:id w:val="-619297861"/>
              </w:sdtPr>
              <w:sdtEndPr/>
              <w:sdtContent/>
            </w:sdt>
            <w:sdt>
              <w:sdtPr>
                <w:alias w:val="{%&lt;Контрагент.Название.Полное&gt;%}"/>
                <w:tag w:val="tensor_te_exp:7b253cd09ad0bed0bdd182d180d0b0d0b3d0b5d0bdd1822ed09dd0b0d0b7d0b2d0b0d0bdd0b8d0b52ed09fd0bed0bbd0bdd0bed0b53e257d"/>
                <w:id w:val="-1199927656"/>
              </w:sdtPr>
              <w:sdtEndPr/>
              <w:sdtContent>
                <w:r w:rsidRPr="39BE7E6A">
                  <w:rPr>
                    <w:rFonts w:cs="Tahoma"/>
                    <w:b/>
                    <w:bCs/>
                    <w:color w:val="auto"/>
                    <w:sz w:val="14"/>
                    <w:szCs w:val="14"/>
                  </w:rPr>
                  <w:t>УПРАВЛЕНИЕ МИНИСТЕРСТВА КУЛЬТУРЫ РОССИЙСКОЙ ФЕДЕРАЦИИ ПО СЕВЕРО-ЗАПАДНОМУ ФЕДЕРАЛЬНОМУ ОКРУГУ</w:t>
                </w:r>
              </w:sdtContent>
            </w:sdt>
            <w:r w:rsidRPr="39BE7E6A">
              <w:rPr>
                <w:rFonts w:cs="Tahoma"/>
                <w:color w:val="auto"/>
                <w:sz w:val="14"/>
                <w:szCs w:val="14"/>
              </w:rPr>
              <w:t> </w:t>
            </w:r>
          </w:p>
        </w:tc>
        <w:tc>
          <w:tcPr>
            <w:tcW w:w="4910" w:type="dxa"/>
            <w:vAlign w:val="center"/>
            <w:hideMark/>
          </w:tcPr>
          <w:p w14:paraId="70EA70AF" w14:textId="77777777" w:rsidR="0022703E" w:rsidRPr="00A4565D" w:rsidRDefault="39BE7E6A" w:rsidP="39BE7E6A">
            <w:pPr>
              <w:spacing w:before="0" w:after="0"/>
              <w:jc w:val="left"/>
              <w:textAlignment w:val="baseline"/>
              <w:rPr>
                <w:rFonts w:cs="Tahoma"/>
                <w:color w:val="auto"/>
                <w:sz w:val="14"/>
                <w:szCs w:val="14"/>
              </w:rPr>
            </w:pPr>
            <w:r w:rsidRPr="39BE7E6A">
              <w:rPr>
                <w:rFonts w:cs="Tahoma"/>
                <w:color w:val="auto"/>
                <w:sz w:val="14"/>
                <w:szCs w:val="14"/>
              </w:rPr>
              <w:t> </w:t>
            </w:r>
          </w:p>
        </w:tc>
      </w:tr>
      <w:tr w:rsidR="00A4565D" w:rsidRPr="00A4565D" w14:paraId="74C6180F" w14:textId="77777777" w:rsidTr="39BE7E6A">
        <w:trPr>
          <w:trHeight w:val="23"/>
          <w:tblCellSpacing w:w="15" w:type="dxa"/>
        </w:trPr>
        <w:tc>
          <w:tcPr>
            <w:tcW w:w="5526" w:type="dxa"/>
            <w:vAlign w:val="center"/>
            <w:hideMark/>
          </w:tcPr>
          <w:tbl>
            <w:tblPr>
              <w:tblW w:w="5924" w:type="dxa"/>
              <w:tblCellSpacing w:w="1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72"/>
              <w:gridCol w:w="4652"/>
            </w:tblGrid>
            <w:tr w:rsidR="00A4565D" w:rsidRPr="00A4565D" w14:paraId="2F92AB60" w14:textId="77777777" w:rsidTr="39BE7E6A">
              <w:trPr>
                <w:trHeight w:val="23"/>
                <w:tblCellSpacing w:w="15" w:type="dxa"/>
              </w:trPr>
              <w:tc>
                <w:tcPr>
                  <w:tcW w:w="1201" w:type="dxa"/>
                  <w:hideMark/>
                </w:tcPr>
                <w:p w14:paraId="15B3DF49" w14:textId="1A78C0BE" w:rsidR="0022703E" w:rsidRPr="00A4565D" w:rsidRDefault="39BE7E6A" w:rsidP="39BE7E6A">
                  <w:pPr>
                    <w:spacing w:before="0" w:after="0"/>
                    <w:jc w:val="lef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r w:rsidRPr="39BE7E6A">
                    <w:rPr>
                      <w:rFonts w:cs="Tahoma"/>
                      <w:b/>
                      <w:bCs/>
                      <w:color w:val="auto"/>
                      <w:sz w:val="14"/>
                      <w:szCs w:val="14"/>
                    </w:rPr>
                    <w:t>ИНН/КПП:</w:t>
                  </w:r>
                </w:p>
              </w:tc>
              <w:tc>
                <w:tcPr>
                  <w:tcW w:w="4633" w:type="dxa"/>
                  <w:hideMark/>
                </w:tcPr>
                <w:p w14:paraId="3089BFDF" w14:textId="1741D5AC" w:rsidR="0022703E" w:rsidRPr="00A4565D" w:rsidRDefault="006A1875" w:rsidP="39BE7E6A">
                  <w:pPr>
                    <w:spacing w:before="0" w:after="0"/>
                    <w:jc w:val="lef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sdt>
                    <w:sdtPr>
                      <w:alias w:val="{%var inn=&lt;Контрагент.Дополнительно.ИНН&gt;, kpp = &lt;Контрагент.Дополнительно.КПП&gt;, result = '', arr = []; if (inn) {arr.push(inn)}; if (kpp) {arr.push(kpp)}; result = arr.join(' / '); return result;%}"/>
                      <w:tag w:val="tensor_te_exp:7b2576617220696e6e3d3cd09ad0bed0bdd182d180d0b0d0b3d0b5d0bdd1822ed094d0bed0bfd0bed0bbd0bdd0b8d182d0b5d0bbd18cd0bdd0be2ed098d09dd09d3e2c206b7070203d203cd09ad0bed0bdd182d180d0b0d0b3d0b5d0bdd1822ed094d0bed0bfd0bed0bbd0bdd0b8d182d0b5d0bbd18cd0bdd0be2ed09ad09fd09f3e2c20726573756c74203d2027272c20617272203d205b5d3b2069662028696e6e29207b6172722e7075736828696e6e297d3b20696620286b707029207b6172722e70757368286b7070297d3b20726573756c74203d206172722e6a6f696e2827202f2027293b2072657475726e20726573756c743b257d"/>
                      <w:id w:val="-1158307623"/>
                    </w:sdtPr>
                    <w:sdtEndPr/>
                    <w:sdtContent>
                      <w:r w:rsidR="39BE7E6A" w:rsidRPr="39BE7E6A">
                        <w:rPr>
                          <w:rFonts w:cs="Tahoma"/>
                          <w:color w:val="auto"/>
                          <w:sz w:val="14"/>
                          <w:szCs w:val="14"/>
                        </w:rPr>
                        <w:t>7838415359 / 783801001</w:t>
                      </w:r>
                    </w:sdtContent>
                  </w:sdt>
                </w:p>
              </w:tc>
            </w:tr>
            <w:tr w:rsidR="00A4565D" w:rsidRPr="00A4565D" w14:paraId="02DD8C64" w14:textId="77777777" w:rsidTr="39BE7E6A">
              <w:trPr>
                <w:trHeight w:val="23"/>
                <w:tblCellSpacing w:w="15" w:type="dxa"/>
              </w:trPr>
              <w:tc>
                <w:tcPr>
                  <w:tcW w:w="1201" w:type="dxa"/>
                  <w:hideMark/>
                </w:tcPr>
                <w:p w14:paraId="28C541CA" w14:textId="2BC6D74B" w:rsidR="007A4E13" w:rsidRPr="00A4565D" w:rsidRDefault="006A1875" w:rsidP="39BE7E6A">
                  <w:pPr>
                    <w:spacing w:before="0" w:after="0"/>
                    <w:jc w:val="lef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sdt>
                    <w:sdtPr>
                      <w:alias w:val="{%(&lt;Контрагент.Адрес.Юридический&gt;)?('Адрес:'):('')%}"/>
                      <w:tag w:val="tensor_te_exp:7b25283cd09ad0bed0bdd182d180d0b0d0b3d0b5d0bdd1822ed090d0b4d180d0b5d1812ed0aed180d0b8d0b4d0b8d187d0b5d181d0bad0b8d0b93e293f2827d090d0b4d180d0b5d1813a27293a28272729257d"/>
                      <w:id w:val="364795678"/>
                    </w:sdtPr>
                    <w:sdtEndPr/>
                    <w:sdtContent>
                      <w:r w:rsidR="39BE7E6A" w:rsidRPr="39BE7E6A">
                        <w:rPr>
                          <w:rFonts w:cs="Tahoma"/>
                          <w:b/>
                          <w:bCs/>
                          <w:color w:val="auto"/>
                          <w:sz w:val="14"/>
                          <w:szCs w:val="14"/>
                        </w:rPr>
                        <w:t>Адрес:</w:t>
                      </w:r>
                    </w:sdtContent>
                  </w:sdt>
                </w:p>
              </w:tc>
              <w:tc>
                <w:tcPr>
                  <w:tcW w:w="4633" w:type="dxa"/>
                  <w:hideMark/>
                </w:tcPr>
                <w:p w14:paraId="3279B9E6" w14:textId="71514553" w:rsidR="007A4E13" w:rsidRPr="00A4565D" w:rsidRDefault="006A1875" w:rsidP="39BE7E6A">
                  <w:pPr>
                    <w:spacing w:before="0" w:after="0"/>
                    <w:jc w:val="lef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sdt>
                    <w:sdtPr>
                      <w:alias w:val="{%(&lt;Контрагент.Адрес.Юридический.Исходный&gt;)?(&lt;Контрагент.Адрес.Юридический.Исходный&gt;):('')%}"/>
                      <w:tag w:val="tensor_te_exp:7b25283cd09ad0bed0bdd182d180d0b0d0b3d0b5d0bdd1822ed090d0b4d180d0b5d1812ed0aed180d0b8d0b4d0b8d187d0b5d181d0bad0b8d0b92ed098d181d185d0bed0b4d0bdd18bd0b93e293f283cd09ad0bed0bdd182d180d0b0d0b3d0b5d0bdd1822ed090d0b4d180d0b5d1812ed0aed180d0b8d0b4d0b8d187d0b5d181d0bad0b8d0b92ed098d181d185d0bed0b4d0bdd18bd0b93e293a28272729257d"/>
                      <w:id w:val="2018958505"/>
                    </w:sdtPr>
                    <w:sdtEndPr/>
                    <w:sdtContent>
                      <w:r w:rsidR="39BE7E6A" w:rsidRPr="39BE7E6A">
                        <w:rPr>
                          <w:rFonts w:cs="Tahoma"/>
                          <w:color w:val="auto"/>
                          <w:sz w:val="14"/>
                          <w:szCs w:val="14"/>
                        </w:rPr>
                        <w:t>г. Санкт-Петербург, ул. Малая Морская, д. 17, лит. А, 190000</w:t>
                      </w:r>
                    </w:sdtContent>
                  </w:sdt>
                </w:p>
              </w:tc>
            </w:tr>
            <w:tr w:rsidR="00A4565D" w:rsidRPr="00A4565D" w14:paraId="7E97EAC9" w14:textId="77777777" w:rsidTr="39BE7E6A">
              <w:trPr>
                <w:trHeight w:val="23"/>
                <w:tblCellSpacing w:w="15" w:type="dxa"/>
              </w:trPr>
              <w:tc>
                <w:tcPr>
                  <w:tcW w:w="1201" w:type="dxa"/>
                  <w:hideMark/>
                </w:tcPr>
                <w:p w14:paraId="085F9805" w14:textId="41047498" w:rsidR="007A4E13" w:rsidRPr="00A4565D" w:rsidRDefault="006A1875" w:rsidP="39BE7E6A">
                  <w:pPr>
                    <w:spacing w:before="0" w:after="0"/>
                    <w:jc w:val="lef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sdt>
                    <w:sdtPr>
                      <w:alias w:val="{%(&lt;Контрагент.Основной расчетный счет.Номер&gt;)?('Р/С:'):('')%}"/>
                      <w:tag w:val="tensor_te_exp:7b25283cd09ad0bed0bdd182d180d0b0d0b3d0b5d0bdd1822ed09ed181d0bdd0bed0b2d0bdd0bed0b920d180d0b0d181d187d0b5d182d0bdd18bd0b920d181d187d0b5d1822ed09dd0bed0bcd0b5d1803e293f2827d0a02fd0a13a27293a28272729257d"/>
                      <w:id w:val="-1584139937"/>
                    </w:sdtPr>
                    <w:sdtEndPr/>
                    <w:sdtContent>
                      <w:r w:rsidR="39BE7E6A" w:rsidRPr="39BE7E6A">
                        <w:rPr>
                          <w:rFonts w:cs="Tahoma"/>
                          <w:b/>
                          <w:bCs/>
                          <w:color w:val="auto"/>
                          <w:sz w:val="14"/>
                          <w:szCs w:val="14"/>
                        </w:rPr>
                        <w:t>Р/С:</w:t>
                      </w:r>
                    </w:sdtContent>
                  </w:sdt>
                </w:p>
              </w:tc>
              <w:tc>
                <w:tcPr>
                  <w:tcW w:w="4633" w:type="dxa"/>
                  <w:hideMark/>
                </w:tcPr>
                <w:p w14:paraId="5657BA6E" w14:textId="2052016C" w:rsidR="007A4E13" w:rsidRPr="00A4565D" w:rsidRDefault="006A1875" w:rsidP="39BE7E6A">
                  <w:pPr>
                    <w:spacing w:before="0" w:after="0"/>
                    <w:jc w:val="lef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sdt>
                    <w:sdtPr>
                      <w:alias w:val="{%(&lt;Контрагент.Основной расчетный счет.Номер&gt;)?(&lt;Контрагент.Основной расчетный счет.Номер&gt;):('')%}"/>
                      <w:tag w:val="tensor_te_exp:7b25283cd09ad0bed0bdd182d180d0b0d0b3d0b5d0bdd1822ed09ed181d0bdd0bed0b2d0bdd0bed0b920d180d0b0d181d187d0b5d182d0bdd18bd0b920d181d187d0b5d1822ed09dd0bed0bcd0b5d1803e293f283cd09ad0bed0bdd182d180d0b0d0b3d0b5d0bdd1822ed09ed181d0bdd0bed0b2d0bdd0bed0b920d180d0b0d181d187d0b5d182d0bdd18bd0b920d181d187d0b5d1822ed09dd0bed0bcd0b5d1803e293a28272729257d"/>
                      <w:id w:val="1040256055"/>
                    </w:sdtPr>
                    <w:sdtEndPr/>
                    <w:sdtContent>
                      <w:r w:rsidR="39BE7E6A" w:rsidRPr="39BE7E6A">
                        <w:rPr>
                          <w:rFonts w:cs="Tahoma"/>
                          <w:color w:val="auto"/>
                          <w:sz w:val="14"/>
                          <w:szCs w:val="14"/>
                        </w:rPr>
                        <w:t>03211643000000013225</w:t>
                      </w:r>
                    </w:sdtContent>
                  </w:sdt>
                </w:p>
              </w:tc>
            </w:tr>
            <w:tr w:rsidR="00A4565D" w:rsidRPr="00A4565D" w14:paraId="306240B9" w14:textId="77777777" w:rsidTr="39BE7E6A">
              <w:trPr>
                <w:trHeight w:val="23"/>
                <w:tblCellSpacing w:w="15" w:type="dxa"/>
              </w:trPr>
              <w:tc>
                <w:tcPr>
                  <w:tcW w:w="1201" w:type="dxa"/>
                  <w:hideMark/>
                </w:tcPr>
                <w:p w14:paraId="251713F6" w14:textId="683AFBD2" w:rsidR="007A4E13" w:rsidRPr="00A4565D" w:rsidRDefault="006A1875" w:rsidP="39BE7E6A">
                  <w:pPr>
                    <w:spacing w:before="0" w:after="0"/>
                    <w:jc w:val="lef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sdt>
                    <w:sdtPr>
                      <w:alias w:val="{%(&lt;Контрагент.Основной расчетный счет.Банк.Название&gt;)?('Банк:'):('')%}"/>
                      <w:tag w:val="tensor_te_exp:7b25283cd09ad0bed0bdd182d180d0b0d0b3d0b5d0bdd1822ed09ed181d0bdd0bed0b2d0bdd0bed0b920d180d0b0d181d187d0b5d182d0bdd18bd0b920d181d187d0b5d1822ed091d0b0d0bdd0ba2ed09dd0b0d0b7d0b2d0b0d0bdd0b8d0b53e293f2827d091d0b0d0bdd0ba3a27293a28272729257d"/>
                      <w:id w:val="-159549398"/>
                    </w:sdtPr>
                    <w:sdtEndPr/>
                    <w:sdtContent>
                      <w:r w:rsidR="39BE7E6A" w:rsidRPr="39BE7E6A">
                        <w:rPr>
                          <w:rFonts w:cs="Tahoma"/>
                          <w:b/>
                          <w:bCs/>
                          <w:color w:val="auto"/>
                          <w:sz w:val="14"/>
                          <w:szCs w:val="14"/>
                        </w:rPr>
                        <w:t>Банк:</w:t>
                      </w:r>
                    </w:sdtContent>
                  </w:sdt>
                </w:p>
              </w:tc>
              <w:tc>
                <w:tcPr>
                  <w:tcW w:w="4633" w:type="dxa"/>
                  <w:hideMark/>
                </w:tcPr>
                <w:p w14:paraId="0165906C" w14:textId="39D52889" w:rsidR="007A4E13" w:rsidRPr="00A4565D" w:rsidRDefault="006A1875" w:rsidP="39BE7E6A">
                  <w:pPr>
                    <w:spacing w:before="0" w:after="0"/>
                    <w:jc w:val="lef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sdt>
                    <w:sdtPr>
                      <w:alias w:val="{%(&lt;Контрагент.Основной расчетный счет.Банк.Название&gt;)?(&lt;Контрагент.Основной расчетный счет.Банк.Название&gt;):('')%}"/>
                      <w:tag w:val="tensor_te_exp:7b25283cd09ad0bed0bdd182d180d0b0d0b3d0b5d0bdd1822ed09ed181d0bdd0bed0b2d0bdd0bed0b920d180d0b0d181d187d0b5d182d0bdd18bd0b920d181d187d0b5d1822ed091d0b0d0bdd0ba2ed09dd0b0d0b7d0b2d0b0d0bdd0b8d0b53e293f283cd09ad0bed0bdd182d180d0b0d0b3d0b5d0bdd1822ed09ed181d0bdd0bed0b2d0bdd0bed0b920d180d0b0d181d187d0b5d182d0bdd18bd0b920d181d187d0b5d1822ed091d0b0d0bdd0ba2ed09dd0b0d0b7d0b2d0b0d0bdd0b8d0b53e293a28272729257d"/>
                      <w:id w:val="850691509"/>
                    </w:sdtPr>
                    <w:sdtEndPr/>
                    <w:sdtContent>
                      <w:r w:rsidR="39BE7E6A" w:rsidRPr="39BE7E6A">
                        <w:rPr>
                          <w:rFonts w:cs="Tahoma"/>
                          <w:color w:val="auto"/>
                          <w:sz w:val="14"/>
                          <w:szCs w:val="14"/>
                        </w:rPr>
                        <w:t>УФК по Нижегородской области</w:t>
                      </w:r>
                    </w:sdtContent>
                  </w:sdt>
                  <w:sdt>
                    <w:sdtPr>
                      <w:alias w:val="{%(&lt;Контрагент.Основной расчетный счет.Банк.Город&gt;)?(', '+&lt;Контрагент.Основной расчетный счет.Банк.Город&gt;):('')%}"/>
                      <w:tag w:val="tensor_te_exp:7b25283cd09ad0bed0bdd182d180d0b0d0b3d0b5d0bdd1822ed09ed181d0bdd0bed0b2d0bdd0bed0b920d180d0b0d181d187d0b5d182d0bdd18bd0b920d181d187d0b5d1822ed091d0b0d0bdd0ba2ed093d0bed180d0bed0b43e293f28272c20272b3cd09ad0bed0bdd182d180d0b0d0b3d0b5d0bdd1822ed09ed181d0bdd0bed0b2d0bdd0bed0b920d180d0b0d181d187d0b5d182d0bdd18bd0b920d181d187d0b5d1822ed091d0b0d0bdd0ba2ed093d0bed180d0bed0b43e293a28272729257d"/>
                      <w:id w:val="-543913799"/>
                    </w:sdtPr>
                    <w:sdtEndPr/>
                    <w:sdtContent>
                      <w:r w:rsidR="39BE7E6A" w:rsidRPr="39BE7E6A">
                        <w:rPr>
                          <w:rFonts w:cs="Tahoma"/>
                          <w:color w:val="auto"/>
                          <w:sz w:val="14"/>
                          <w:szCs w:val="14"/>
                        </w:rPr>
                        <w:t>, Нижний Новгород</w:t>
                      </w:r>
                    </w:sdtContent>
                  </w:sdt>
                </w:p>
              </w:tc>
            </w:tr>
            <w:tr w:rsidR="00A4565D" w:rsidRPr="00A4565D" w14:paraId="3E303B2F" w14:textId="77777777" w:rsidTr="39BE7E6A">
              <w:trPr>
                <w:trHeight w:val="23"/>
                <w:tblCellSpacing w:w="15" w:type="dxa"/>
              </w:trPr>
              <w:tc>
                <w:tcPr>
                  <w:tcW w:w="1201" w:type="dxa"/>
                  <w:hideMark/>
                </w:tcPr>
                <w:p w14:paraId="4459C99B" w14:textId="05EB8140" w:rsidR="007A4E13" w:rsidRPr="00A4565D" w:rsidRDefault="006A1875" w:rsidP="39BE7E6A">
                  <w:pPr>
                    <w:spacing w:before="0" w:after="0"/>
                    <w:jc w:val="lef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sdt>
                    <w:sdtPr>
                      <w:alias w:val="{%(&lt;Контрагент.Основной расчетный счет.Банк.БИК&gt;)?('БИК:'):('')%}"/>
                      <w:tag w:val="tensor_te_exp:7b25283cd09ad0bed0bdd182d180d0b0d0b3d0b5d0bdd1822ed09ed181d0bdd0bed0b2d0bdd0bed0b920d180d0b0d181d187d0b5d182d0bdd18bd0b920d181d187d0b5d1822ed091d0b0d0bdd0ba2ed091d098d09a3e293f2827d091d098d09a3a27293a28272729257d"/>
                      <w:id w:val="-1849091368"/>
                    </w:sdtPr>
                    <w:sdtEndPr/>
                    <w:sdtContent>
                      <w:r w:rsidR="39BE7E6A" w:rsidRPr="39BE7E6A">
                        <w:rPr>
                          <w:rFonts w:cs="Tahoma"/>
                          <w:b/>
                          <w:bCs/>
                          <w:color w:val="auto"/>
                          <w:sz w:val="14"/>
                          <w:szCs w:val="14"/>
                        </w:rPr>
                        <w:t>БИК:</w:t>
                      </w:r>
                    </w:sdtContent>
                  </w:sdt>
                </w:p>
              </w:tc>
              <w:tc>
                <w:tcPr>
                  <w:tcW w:w="4633" w:type="dxa"/>
                  <w:hideMark/>
                </w:tcPr>
                <w:p w14:paraId="439820D4" w14:textId="033229F4" w:rsidR="007A4E13" w:rsidRPr="00A4565D" w:rsidRDefault="006A1875" w:rsidP="39BE7E6A">
                  <w:pPr>
                    <w:spacing w:before="0" w:after="0"/>
                    <w:jc w:val="lef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sdt>
                    <w:sdtPr>
                      <w:alias w:val="{%(&lt;Контрагент.Основной расчетный счет.Банк.БИК&gt;)?(&lt;Контрагент.Основной расчетный счет.Банк.БИК&gt;):('')%}"/>
                      <w:tag w:val="tensor_te_exp:7b25283cd09ad0bed0bdd182d180d0b0d0b3d0b5d0bdd1822ed09ed181d0bdd0bed0b2d0bdd0bed0b920d180d0b0d181d187d0b5d182d0bdd18bd0b920d181d187d0b5d1822ed091d0b0d0bdd0ba2ed091d098d09a3e293f283cd09ad0bed0bdd182d180d0b0d0b3d0b5d0bdd1822ed09ed181d0bdd0bed0b2d0bdd0bed0b920d180d0b0d181d187d0b5d182d0bdd18bd0b920d181d187d0b5d1822ed091d0b0d0bdd0ba2ed091d098d09a3e293a28272729257d"/>
                      <w:id w:val="730281489"/>
                    </w:sdtPr>
                    <w:sdtEndPr/>
                    <w:sdtContent>
                      <w:r w:rsidR="39BE7E6A" w:rsidRPr="39BE7E6A">
                        <w:rPr>
                          <w:rFonts w:cs="Tahoma"/>
                          <w:color w:val="auto"/>
                          <w:sz w:val="14"/>
                          <w:szCs w:val="14"/>
                        </w:rPr>
                        <w:t>012202102</w:t>
                      </w:r>
                    </w:sdtContent>
                  </w:sdt>
                </w:p>
              </w:tc>
            </w:tr>
            <w:tr w:rsidR="00A4565D" w:rsidRPr="00A4565D" w14:paraId="2F1F33F1" w14:textId="77777777" w:rsidTr="39BE7E6A">
              <w:trPr>
                <w:trHeight w:val="23"/>
                <w:tblCellSpacing w:w="15" w:type="dxa"/>
              </w:trPr>
              <w:tc>
                <w:tcPr>
                  <w:tcW w:w="1201" w:type="dxa"/>
                  <w:hideMark/>
                </w:tcPr>
                <w:p w14:paraId="5B5B4F91" w14:textId="6FDE1CBD" w:rsidR="007A4E13" w:rsidRPr="00A4565D" w:rsidRDefault="006A1875" w:rsidP="39BE7E6A">
                  <w:pPr>
                    <w:spacing w:before="0" w:after="0"/>
                    <w:jc w:val="lef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sdt>
                    <w:sdtPr>
                      <w:alias w:val="{%(&lt;Контрагент.Основной расчетный счет.Банк.КоррСчет&gt;)?('К/С:'):('')%}"/>
                      <w:tag w:val="tensor_te_exp:7b25283cd09ad0bed0bdd182d180d0b0d0b3d0b5d0bdd1822ed09ed181d0bdd0bed0b2d0bdd0bed0b920d180d0b0d181d187d0b5d182d0bdd18bd0b920d181d187d0b5d1822ed091d0b0d0bdd0ba2ed09ad0bed180d180d0a1d187d0b5d1823e293f2827d09a2fd0a13a27293a28272729257d"/>
                      <w:id w:val="1858463200"/>
                    </w:sdtPr>
                    <w:sdtEndPr/>
                    <w:sdtContent>
                      <w:r w:rsidR="39BE7E6A" w:rsidRPr="39BE7E6A">
                        <w:rPr>
                          <w:rFonts w:cs="Tahoma"/>
                          <w:b/>
                          <w:bCs/>
                          <w:color w:val="auto"/>
                          <w:sz w:val="14"/>
                          <w:szCs w:val="14"/>
                        </w:rPr>
                        <w:t>К/С:</w:t>
                      </w:r>
                    </w:sdtContent>
                  </w:sdt>
                </w:p>
              </w:tc>
              <w:tc>
                <w:tcPr>
                  <w:tcW w:w="4633" w:type="dxa"/>
                  <w:hideMark/>
                </w:tcPr>
                <w:p w14:paraId="5908512E" w14:textId="4F36186A" w:rsidR="007A4E13" w:rsidRPr="00A4565D" w:rsidRDefault="006A1875" w:rsidP="39BE7E6A">
                  <w:pPr>
                    <w:spacing w:before="0" w:after="0"/>
                    <w:jc w:val="lef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sdt>
                    <w:sdtPr>
                      <w:alias w:val="{%(&lt;Контрагент.Основной расчетный счет.Банк.КоррСчет&gt;)?(&lt;Контрагент.Основной расчетный счет.Банк.КоррСчет&gt;):('')%}"/>
                      <w:tag w:val="tensor_te_exp:7b25283cd09ad0bed0bdd182d180d0b0d0b3d0b5d0bdd1822ed09ed181d0bdd0bed0b2d0bdd0bed0b920d180d0b0d181d187d0b5d182d0bdd18bd0b920d181d187d0b5d1822ed091d0b0d0bdd0ba2ed09ad0bed180d180d0a1d187d0b5d1823e293f283cd09ad0bed0bdd182d180d0b0d0b3d0b5d0bdd1822ed09ed181d0bdd0bed0b2d0bdd0bed0b920d180d0b0d181d187d0b5d182d0bdd18bd0b920d181d187d0b5d1822ed091d0b0d0bdd0ba2ed09ad0bed180d180d0a1d187d0b5d1823e293a28272729257d"/>
                      <w:id w:val="796732846"/>
                    </w:sdtPr>
                    <w:sdtEndPr/>
                    <w:sdtContent>
                      <w:r w:rsidR="39BE7E6A" w:rsidRPr="39BE7E6A">
                        <w:rPr>
                          <w:rFonts w:cs="Tahoma"/>
                          <w:color w:val="auto"/>
                          <w:sz w:val="14"/>
                          <w:szCs w:val="14"/>
                        </w:rPr>
                        <w:t>40102810745370000024</w:t>
                      </w:r>
                    </w:sdtContent>
                  </w:sdt>
                </w:p>
              </w:tc>
            </w:tr>
            <w:tr w:rsidR="54E4ABB5" w14:paraId="19D4DEB5" w14:textId="77777777" w:rsidTr="39BE7E6A">
              <w:trPr>
                <w:trHeight w:val="23"/>
                <w:tblCellSpacing w:w="15" w:type="dxa"/>
              </w:trPr>
              <w:tc>
                <w:tcPr>
                  <w:tcW w:w="1246" w:type="dxa"/>
                  <w:hideMark/>
                </w:tcPr>
                <w:p w14:paraId="68CBC36D" w14:textId="3A665AFB" w:rsidR="54E4ABB5" w:rsidRDefault="006A1875" w:rsidP="39BE7E6A">
                  <w:pPr>
                    <w:spacing w:before="0" w:after="0"/>
                    <w:jc w:val="left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sdt>
                    <w:sdtPr>
                      <w:alias w:val="{%(&lt;Контрагент.Основной расчетный счет.Получатель&gt;)?('Л/С:'):('')%}"/>
                      <w:tag w:val="tensor_te_exp:7b25283cd09ad0bed0bdd182d180d0b0d0b3d0b5d0bdd1822ed09ed181d0bdd0bed0b2d0bdd0bed0b920d180d0b0d181d187d0b5d182d0bdd18bd0b920d181d187d0b5d1822ed09fd0bed0bbd183d187d0b0d182d0b5d0bbd18c3e293f2827d09b2fd0a13a27293a28272729257d"/>
                      <w:id w:val="-1132866225"/>
                    </w:sdtPr>
                    <w:sdtEndPr/>
                    <w:sdtContent/>
                  </w:sdt>
                </w:p>
              </w:tc>
              <w:tc>
                <w:tcPr>
                  <w:tcW w:w="4678" w:type="dxa"/>
                  <w:hideMark/>
                </w:tcPr>
                <w:p w14:paraId="6627DCDF" w14:textId="2EE0E254" w:rsidR="54E4ABB5" w:rsidRDefault="006A1875" w:rsidP="39BE7E6A">
                  <w:pPr>
                    <w:spacing w:before="0" w:after="0"/>
                    <w:jc w:val="left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sdt>
                    <w:sdtPr>
                      <w:alias w:val="{%(&lt;Контрагент.Основной расчетный счет.Получатель&gt;)?(&lt;Контрагент.Основной расчетный счет.Получатель&gt;):('')%}"/>
                      <w:tag w:val="tensor_te_exp:7b25283cd09ad0bed0bdd182d180d0b0d0b3d0b5d0bdd1822ed09ed181d0bdd0bed0b2d0bdd0bed0b920d180d0b0d181d187d0b5d182d0bdd18bd0b920d181d187d0b5d1822ed09fd0bed0bbd183d187d0b0d182d0b5d0bbd18c3e293f283cd09ad0bed0bdd182d180d0b0d0b3d0b5d0bdd1822ed09ed181d0bdd0bed0b2d0bdd0bed0b920d180d0b0d181d187d0b5d182d0bdd18bd0b920d181d187d0b5d1822ed09fd0bed0bbd183d187d0b0d182d0b5d0bbd18c3e293a28272729257d"/>
                      <w:id w:val="-1314251661"/>
                    </w:sdtPr>
                    <w:sdtEndPr/>
                    <w:sdtContent/>
                  </w:sdt>
                </w:p>
              </w:tc>
            </w:tr>
          </w:tbl>
          <w:p w14:paraId="5B188369" w14:textId="5FED071A" w:rsidR="0022703E" w:rsidRPr="00A4565D" w:rsidRDefault="0022703E" w:rsidP="00364CB6">
            <w:pPr>
              <w:spacing w:before="0" w:after="0"/>
              <w:textAlignment w:val="baseline"/>
              <w:rPr>
                <w:rFonts w:cs="Tahoma"/>
                <w:color w:val="auto"/>
                <w:sz w:val="14"/>
                <w:szCs w:val="14"/>
              </w:rPr>
            </w:pPr>
          </w:p>
        </w:tc>
        <w:tc>
          <w:tcPr>
            <w:tcW w:w="4910" w:type="dxa"/>
            <w:vAlign w:val="center"/>
            <w:hideMark/>
          </w:tcPr>
          <w:p w14:paraId="56762B56" w14:textId="2EC09C78" w:rsidR="0022703E" w:rsidRPr="00A4565D" w:rsidRDefault="39BE7E6A" w:rsidP="39BE7E6A">
            <w:pPr>
              <w:spacing w:before="0" w:after="0"/>
              <w:jc w:val="left"/>
              <w:textAlignment w:val="baseline"/>
              <w:rPr>
                <w:rFonts w:cs="Tahoma"/>
                <w:b/>
                <w:bCs/>
                <w:color w:val="auto"/>
                <w:sz w:val="14"/>
                <w:szCs w:val="14"/>
              </w:rPr>
            </w:pPr>
            <w:r w:rsidRPr="39BE7E6A">
              <w:rPr>
                <w:rFonts w:cs="Tahoma"/>
                <w:color w:val="auto"/>
                <w:sz w:val="14"/>
                <w:szCs w:val="14"/>
              </w:rPr>
              <w:t> </w:t>
            </w:r>
            <w:r w:rsidRPr="39BE7E6A">
              <w:rPr>
                <w:rFonts w:cs="Tahoma"/>
                <w:b/>
                <w:bCs/>
                <w:color w:val="auto"/>
                <w:sz w:val="14"/>
                <w:szCs w:val="14"/>
              </w:rPr>
              <w:t>Сублицензиат</w:t>
            </w:r>
          </w:p>
          <w:p w14:paraId="0E695411" w14:textId="77777777" w:rsidR="0022703E" w:rsidRPr="00A4565D" w:rsidRDefault="39BE7E6A" w:rsidP="39BE7E6A">
            <w:pPr>
              <w:spacing w:before="0" w:after="0"/>
              <w:jc w:val="left"/>
              <w:textAlignment w:val="baseline"/>
              <w:rPr>
                <w:rFonts w:cs="Tahoma"/>
                <w:color w:val="auto"/>
                <w:sz w:val="14"/>
                <w:szCs w:val="14"/>
              </w:rPr>
            </w:pPr>
            <w:r w:rsidRPr="39BE7E6A">
              <w:rPr>
                <w:rFonts w:cs="Tahoma"/>
                <w:color w:val="auto"/>
                <w:sz w:val="14"/>
                <w:szCs w:val="14"/>
              </w:rPr>
              <w:t>____________________ /______________/ </w:t>
            </w:r>
          </w:p>
          <w:p w14:paraId="79CAD123" w14:textId="77777777" w:rsidR="0022703E" w:rsidRPr="00A4565D" w:rsidRDefault="39BE7E6A" w:rsidP="39BE7E6A">
            <w:pPr>
              <w:spacing w:before="0" w:after="0"/>
              <w:jc w:val="left"/>
              <w:textAlignment w:val="baseline"/>
              <w:rPr>
                <w:rFonts w:cs="Tahoma"/>
                <w:color w:val="auto"/>
                <w:sz w:val="14"/>
                <w:szCs w:val="14"/>
              </w:rPr>
            </w:pPr>
            <w:r w:rsidRPr="39BE7E6A">
              <w:rPr>
                <w:rFonts w:cs="Tahoma"/>
                <w:color w:val="auto"/>
                <w:sz w:val="14"/>
                <w:szCs w:val="14"/>
              </w:rPr>
              <w:t>                 М.П. </w:t>
            </w:r>
          </w:p>
        </w:tc>
      </w:tr>
    </w:tbl>
    <w:p w14:paraId="6019C6BC" w14:textId="17529E21" w:rsidR="007424F4" w:rsidRPr="00D8665F" w:rsidRDefault="007424F4" w:rsidP="00D8665F">
      <w:pPr>
        <w:rPr>
          <w:color w:val="auto"/>
          <w:sz w:val="2"/>
        </w:rPr>
      </w:pPr>
    </w:p>
    <w:sectPr w:rsidR="007424F4" w:rsidRPr="00D8665F" w:rsidSect="00EE605A">
      <w:pgSz w:w="11906" w:h="16838"/>
      <w:pgMar w:top="39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85A5D"/>
    <w:multiLevelType w:val="hybridMultilevel"/>
    <w:tmpl w:val="F998002C"/>
    <w:lvl w:ilvl="0" w:tplc="4D3A2B56">
      <w:start w:val="3"/>
      <w:numFmt w:val="bullet"/>
      <w:lvlText w:val="•"/>
      <w:lvlJc w:val="left"/>
      <w:pPr>
        <w:ind w:left="794" w:hanging="437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FC72C23"/>
    <w:multiLevelType w:val="multilevel"/>
    <w:tmpl w:val="8FBCA47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5A8280E"/>
    <w:multiLevelType w:val="multilevel"/>
    <w:tmpl w:val="92E864D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3A2D01C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55346B5F"/>
    <w:multiLevelType w:val="multilevel"/>
    <w:tmpl w:val="3CF88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73637409"/>
    <w:multiLevelType w:val="multilevel"/>
    <w:tmpl w:val="54CA3D0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4"/>
  </w:num>
  <w:num w:numId="2">
    <w:abstractNumId w:val="4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357" w:hanging="357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794" w:hanging="79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357" w:hanging="35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57" w:hanging="35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57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57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57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57" w:hanging="357"/>
        </w:pPr>
        <w:rPr>
          <w:rFonts w:hint="default"/>
        </w:rPr>
      </w:lvl>
    </w:lvlOverride>
  </w:num>
  <w:num w:numId="3">
    <w:abstractNumId w:val="0"/>
  </w:num>
  <w:num w:numId="4">
    <w:abstractNumId w:val="3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EC1"/>
    <w:rsid w:val="00026AE5"/>
    <w:rsid w:val="00044E94"/>
    <w:rsid w:val="0005008A"/>
    <w:rsid w:val="00052E25"/>
    <w:rsid w:val="0006684A"/>
    <w:rsid w:val="000731F8"/>
    <w:rsid w:val="00074273"/>
    <w:rsid w:val="00097E2C"/>
    <w:rsid w:val="000A32E5"/>
    <w:rsid w:val="000A46FB"/>
    <w:rsid w:val="000D1AF0"/>
    <w:rsid w:val="000E4EE9"/>
    <w:rsid w:val="000F7631"/>
    <w:rsid w:val="00113A20"/>
    <w:rsid w:val="0012703D"/>
    <w:rsid w:val="00133829"/>
    <w:rsid w:val="00142A48"/>
    <w:rsid w:val="00144214"/>
    <w:rsid w:val="00146E15"/>
    <w:rsid w:val="00154418"/>
    <w:rsid w:val="0017239A"/>
    <w:rsid w:val="00185918"/>
    <w:rsid w:val="001966F0"/>
    <w:rsid w:val="001B1EF8"/>
    <w:rsid w:val="001B4471"/>
    <w:rsid w:val="001E1AD0"/>
    <w:rsid w:val="001E336B"/>
    <w:rsid w:val="001F46B8"/>
    <w:rsid w:val="00217F4E"/>
    <w:rsid w:val="0022703E"/>
    <w:rsid w:val="00235693"/>
    <w:rsid w:val="002456DF"/>
    <w:rsid w:val="002E02E7"/>
    <w:rsid w:val="002E1AE9"/>
    <w:rsid w:val="002E418F"/>
    <w:rsid w:val="002F2407"/>
    <w:rsid w:val="00355F9B"/>
    <w:rsid w:val="00380783"/>
    <w:rsid w:val="003B197F"/>
    <w:rsid w:val="003C2535"/>
    <w:rsid w:val="003E534E"/>
    <w:rsid w:val="003E59A1"/>
    <w:rsid w:val="003E6777"/>
    <w:rsid w:val="003E6E2F"/>
    <w:rsid w:val="003F240D"/>
    <w:rsid w:val="004037E0"/>
    <w:rsid w:val="00417093"/>
    <w:rsid w:val="00441DEA"/>
    <w:rsid w:val="00453936"/>
    <w:rsid w:val="00456E03"/>
    <w:rsid w:val="004611DF"/>
    <w:rsid w:val="00464598"/>
    <w:rsid w:val="00480366"/>
    <w:rsid w:val="00480467"/>
    <w:rsid w:val="00483BCF"/>
    <w:rsid w:val="00492F9A"/>
    <w:rsid w:val="004A57F5"/>
    <w:rsid w:val="00513EF2"/>
    <w:rsid w:val="00514260"/>
    <w:rsid w:val="00522782"/>
    <w:rsid w:val="005350B9"/>
    <w:rsid w:val="00547841"/>
    <w:rsid w:val="00575CD7"/>
    <w:rsid w:val="00585047"/>
    <w:rsid w:val="0058768B"/>
    <w:rsid w:val="00591F2C"/>
    <w:rsid w:val="005A469D"/>
    <w:rsid w:val="005B63D7"/>
    <w:rsid w:val="005E0E86"/>
    <w:rsid w:val="005E480D"/>
    <w:rsid w:val="005F21E9"/>
    <w:rsid w:val="0069570D"/>
    <w:rsid w:val="006A1875"/>
    <w:rsid w:val="006A3635"/>
    <w:rsid w:val="006A40C5"/>
    <w:rsid w:val="006A5C45"/>
    <w:rsid w:val="006A7C3A"/>
    <w:rsid w:val="006B6EAB"/>
    <w:rsid w:val="006F6B9B"/>
    <w:rsid w:val="0073262A"/>
    <w:rsid w:val="00735108"/>
    <w:rsid w:val="007424F4"/>
    <w:rsid w:val="0078588A"/>
    <w:rsid w:val="007860A6"/>
    <w:rsid w:val="00792B35"/>
    <w:rsid w:val="007A4E13"/>
    <w:rsid w:val="007A5AAA"/>
    <w:rsid w:val="007B6550"/>
    <w:rsid w:val="007C5763"/>
    <w:rsid w:val="00804074"/>
    <w:rsid w:val="0081442C"/>
    <w:rsid w:val="00833A88"/>
    <w:rsid w:val="00860B0B"/>
    <w:rsid w:val="00874C62"/>
    <w:rsid w:val="00886120"/>
    <w:rsid w:val="008B03CE"/>
    <w:rsid w:val="008D52F5"/>
    <w:rsid w:val="008E4C79"/>
    <w:rsid w:val="008F689B"/>
    <w:rsid w:val="00914ABE"/>
    <w:rsid w:val="009604B1"/>
    <w:rsid w:val="00961392"/>
    <w:rsid w:val="00972014"/>
    <w:rsid w:val="00974021"/>
    <w:rsid w:val="00977426"/>
    <w:rsid w:val="009A46E2"/>
    <w:rsid w:val="009B6A46"/>
    <w:rsid w:val="009C2193"/>
    <w:rsid w:val="009C6190"/>
    <w:rsid w:val="009D3ACE"/>
    <w:rsid w:val="00A21BD9"/>
    <w:rsid w:val="00A4565D"/>
    <w:rsid w:val="00A52977"/>
    <w:rsid w:val="00A53932"/>
    <w:rsid w:val="00A56490"/>
    <w:rsid w:val="00AC2F58"/>
    <w:rsid w:val="00AC56B0"/>
    <w:rsid w:val="00AE419F"/>
    <w:rsid w:val="00AF3209"/>
    <w:rsid w:val="00AF3A99"/>
    <w:rsid w:val="00B17FB7"/>
    <w:rsid w:val="00B61CEC"/>
    <w:rsid w:val="00B93B31"/>
    <w:rsid w:val="00B97DEE"/>
    <w:rsid w:val="00BA0505"/>
    <w:rsid w:val="00BA31CF"/>
    <w:rsid w:val="00BC0C1D"/>
    <w:rsid w:val="00BC1214"/>
    <w:rsid w:val="00BC79CA"/>
    <w:rsid w:val="00BD2110"/>
    <w:rsid w:val="00BF07D3"/>
    <w:rsid w:val="00C125F0"/>
    <w:rsid w:val="00C23930"/>
    <w:rsid w:val="00C6146A"/>
    <w:rsid w:val="00C94796"/>
    <w:rsid w:val="00CE196B"/>
    <w:rsid w:val="00D11EC1"/>
    <w:rsid w:val="00D35562"/>
    <w:rsid w:val="00D50656"/>
    <w:rsid w:val="00D55424"/>
    <w:rsid w:val="00D778C1"/>
    <w:rsid w:val="00D81936"/>
    <w:rsid w:val="00D8665F"/>
    <w:rsid w:val="00D922B6"/>
    <w:rsid w:val="00DD564E"/>
    <w:rsid w:val="00DD5E69"/>
    <w:rsid w:val="00DD6A4A"/>
    <w:rsid w:val="00DE07E4"/>
    <w:rsid w:val="00DE480A"/>
    <w:rsid w:val="00E23C8D"/>
    <w:rsid w:val="00E5008A"/>
    <w:rsid w:val="00E57F49"/>
    <w:rsid w:val="00E77542"/>
    <w:rsid w:val="00EB2C5E"/>
    <w:rsid w:val="00EC32D3"/>
    <w:rsid w:val="00EE2455"/>
    <w:rsid w:val="00EE59A3"/>
    <w:rsid w:val="00EE605A"/>
    <w:rsid w:val="00F2638C"/>
    <w:rsid w:val="00F302F8"/>
    <w:rsid w:val="00FC042F"/>
    <w:rsid w:val="044FC452"/>
    <w:rsid w:val="13061DA8"/>
    <w:rsid w:val="13F77382"/>
    <w:rsid w:val="1CEE74BE"/>
    <w:rsid w:val="1E22BBF6"/>
    <w:rsid w:val="1FF9BD62"/>
    <w:rsid w:val="276D4555"/>
    <w:rsid w:val="2E9D92AB"/>
    <w:rsid w:val="32720202"/>
    <w:rsid w:val="34588ACE"/>
    <w:rsid w:val="39BE7E6A"/>
    <w:rsid w:val="54E4ABB5"/>
    <w:rsid w:val="55B2F90A"/>
    <w:rsid w:val="5823C0B1"/>
    <w:rsid w:val="5AF4ADAE"/>
    <w:rsid w:val="5C800B31"/>
    <w:rsid w:val="5DCFC166"/>
    <w:rsid w:val="654E1622"/>
    <w:rsid w:val="72E29428"/>
    <w:rsid w:val="7473ACB5"/>
    <w:rsid w:val="77943D3C"/>
    <w:rsid w:val="782E26E6"/>
    <w:rsid w:val="78ED3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09BA8"/>
  <w15:docId w15:val="{86FA6A54-2160-4D38-81FC-90146DE95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4" w:qFormat="1"/>
    <w:lsdException w:name="heading 1" w:uiPriority="9" w:qFormat="1"/>
    <w:lsdException w:name="heading 2" w:semiHidden="1" w:uiPriority="2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4"/>
    <w:qFormat/>
    <w:rsid w:val="00D11EC1"/>
    <w:pPr>
      <w:spacing w:before="120" w:after="120" w:line="240" w:lineRule="auto"/>
      <w:jc w:val="both"/>
    </w:pPr>
    <w:rPr>
      <w:rFonts w:ascii="Tahoma" w:eastAsia="Times New Roman" w:hAnsi="Tahoma" w:cs="Times New Roman"/>
      <w:color w:val="16394F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2"/>
    <w:qFormat/>
    <w:rsid w:val="00D11EC1"/>
    <w:pPr>
      <w:keepNext/>
      <w:spacing w:before="400"/>
      <w:jc w:val="left"/>
      <w:outlineLvl w:val="1"/>
    </w:pPr>
    <w:rPr>
      <w:color w:val="003366"/>
      <w:sz w:val="3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2"/>
    <w:rsid w:val="00D11EC1"/>
    <w:rPr>
      <w:rFonts w:ascii="Tahoma" w:eastAsia="Times New Roman" w:hAnsi="Tahoma" w:cs="Times New Roman"/>
      <w:color w:val="003366"/>
      <w:sz w:val="32"/>
      <w:szCs w:val="44"/>
      <w:lang w:eastAsia="ru-RU"/>
    </w:rPr>
  </w:style>
  <w:style w:type="paragraph" w:styleId="a3">
    <w:name w:val="List Paragraph"/>
    <w:basedOn w:val="a"/>
    <w:uiPriority w:val="34"/>
    <w:qFormat/>
    <w:rsid w:val="00D11EC1"/>
    <w:pPr>
      <w:ind w:left="720"/>
      <w:contextualSpacing/>
    </w:pPr>
  </w:style>
  <w:style w:type="paragraph" w:customStyle="1" w:styleId="paragraph">
    <w:name w:val="paragraph"/>
    <w:basedOn w:val="a"/>
    <w:rsid w:val="00A21BD9"/>
    <w:pPr>
      <w:spacing w:before="100" w:beforeAutospacing="1" w:after="100" w:afterAutospacing="1"/>
      <w:jc w:val="left"/>
    </w:pPr>
    <w:rPr>
      <w:rFonts w:ascii="Times New Roman" w:hAnsi="Times New Roman"/>
      <w:color w:val="auto"/>
      <w:sz w:val="24"/>
      <w:szCs w:val="24"/>
    </w:rPr>
  </w:style>
  <w:style w:type="character" w:customStyle="1" w:styleId="normaltextrun">
    <w:name w:val="normaltextrun"/>
    <w:basedOn w:val="a0"/>
    <w:rsid w:val="00A21BD9"/>
  </w:style>
  <w:style w:type="character" w:customStyle="1" w:styleId="apple-converted-space">
    <w:name w:val="apple-converted-space"/>
    <w:basedOn w:val="a0"/>
    <w:rsid w:val="00A21BD9"/>
  </w:style>
  <w:style w:type="character" w:customStyle="1" w:styleId="spellingerror">
    <w:name w:val="spellingerror"/>
    <w:basedOn w:val="a0"/>
    <w:rsid w:val="00A21BD9"/>
  </w:style>
  <w:style w:type="character" w:customStyle="1" w:styleId="eop">
    <w:name w:val="eop"/>
    <w:basedOn w:val="a0"/>
    <w:rsid w:val="00A21BD9"/>
  </w:style>
  <w:style w:type="character" w:customStyle="1" w:styleId="scx7026291">
    <w:name w:val="scx7026291"/>
    <w:basedOn w:val="a0"/>
    <w:rsid w:val="00A21BD9"/>
  </w:style>
  <w:style w:type="table" w:styleId="a4">
    <w:name w:val="Table Grid"/>
    <w:basedOn w:val="a1"/>
    <w:uiPriority w:val="59"/>
    <w:rsid w:val="00BA05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0A46F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037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9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2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67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16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957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06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56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066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6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4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81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01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06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984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580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6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3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9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7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5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4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8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6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8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2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7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23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3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3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11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10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88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392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23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00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373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22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951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2617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769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459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646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9325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070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1444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660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3525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546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6693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87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7312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808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0435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851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4850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3509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489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2059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0716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827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172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3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5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905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740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99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31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17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167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56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466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74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22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2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95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aby.ru/reglament" TargetMode="External"/><Relationship Id="rId13" Type="http://schemas.openxmlformats.org/officeDocument/2006/relationships/hyperlink" Target="https://saby.ru/tariffs" TargetMode="External"/><Relationship Id="rId3" Type="http://schemas.openxmlformats.org/officeDocument/2006/relationships/styles" Target="styles.xml"/><Relationship Id="rId7" Type="http://schemas.openxmlformats.org/officeDocument/2006/relationships/hyperlink" Target="https://buh2.sbis.ru/" TargetMode="External"/><Relationship Id="rId12" Type="http://schemas.openxmlformats.org/officeDocument/2006/relationships/hyperlink" Target="https://saby.ru/tariffs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saby.ru/tariffs" TargetMode="External"/><Relationship Id="rId11" Type="http://schemas.openxmlformats.org/officeDocument/2006/relationships/hyperlink" Target="https://saby.ru/tariffs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help.saby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aby.ru/o_kompanii/Licenzii" TargetMode="External"/><Relationship Id="rId14" Type="http://schemas.openxmlformats.org/officeDocument/2006/relationships/hyperlink" Target="http://buh2.sbi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6127A-C6EE-420A-8315-8F741C7C1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1204</Words>
  <Characters>6864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Русаков И.Е.</dc:creator>
  <cp:lastModifiedBy>Сергей Третьяк</cp:lastModifiedBy>
  <cp:revision>2</cp:revision>
  <dcterms:created xsi:type="dcterms:W3CDTF">2026-08-06T13:24:00Z</dcterms:created>
  <dcterms:modified xsi:type="dcterms:W3CDTF">2026-08-06T13:24:00Z</dcterms:modified>
</cp:coreProperties>
</file>