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946" w:rsidRDefault="00B94946" w:rsidP="00B94946">
      <w:pPr>
        <w:pStyle w:val="a3"/>
        <w:shd w:val="clear" w:color="auto" w:fill="FFFFFF"/>
        <w:jc w:val="center"/>
        <w:rPr>
          <w:rFonts w:eastAsiaTheme="minorHAnsi" w:cstheme="minorBidi"/>
          <w:sz w:val="28"/>
          <w:szCs w:val="28"/>
          <w:lang w:eastAsia="en-US"/>
        </w:rPr>
      </w:pPr>
      <w:bookmarkStart w:id="0" w:name="_GoBack"/>
      <w:bookmarkEnd w:id="0"/>
      <w:r>
        <w:rPr>
          <w:rFonts w:eastAsiaTheme="minorHAnsi" w:cstheme="minorBidi"/>
          <w:sz w:val="28"/>
          <w:szCs w:val="28"/>
          <w:lang w:eastAsia="en-US"/>
        </w:rPr>
        <w:t>ТЕХНИЧЕСКОЕ ЗАДАНИЕ</w:t>
      </w:r>
    </w:p>
    <w:p w:rsidR="00B94946" w:rsidRDefault="00B94946" w:rsidP="00B94946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Наименование объекта закупки: Поставка расходных материалов для изготовления электронных пропусков, используемых для осуществления доступа на территорию организации.</w:t>
      </w:r>
    </w:p>
    <w:p w:rsidR="00B94946" w:rsidRDefault="00B94946" w:rsidP="00B94946">
      <w:pPr>
        <w:spacing w:after="0" w:line="240" w:lineRule="auto"/>
        <w:ind w:firstLine="567"/>
        <w:rPr>
          <w:rFonts w:eastAsia="Times New Roman"/>
          <w:bCs/>
          <w:sz w:val="24"/>
          <w:szCs w:val="24"/>
          <w:lang w:eastAsia="ru-RU"/>
        </w:rPr>
      </w:pPr>
    </w:p>
    <w:tbl>
      <w:tblPr>
        <w:tblW w:w="1490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410"/>
        <w:gridCol w:w="10493"/>
        <w:gridCol w:w="709"/>
        <w:gridCol w:w="851"/>
      </w:tblGrid>
      <w:tr w:rsidR="00B94946" w:rsidTr="00B94946">
        <w:trPr>
          <w:trHeight w:val="38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946" w:rsidRDefault="00B94946">
            <w:pPr>
              <w:spacing w:after="0" w:line="240" w:lineRule="auto"/>
              <w:jc w:val="center"/>
              <w:rPr>
                <w:rFonts w:eastAsia="Times New Roman" w:cs="Times New Roman"/>
                <w:iCs/>
                <w:sz w:val="22"/>
                <w:lang w:eastAsia="ru-RU"/>
              </w:rPr>
            </w:pPr>
            <w:r>
              <w:rPr>
                <w:rFonts w:eastAsia="Times New Roman" w:cs="Times New Roman"/>
                <w:iCs/>
                <w:sz w:val="22"/>
                <w:lang w:eastAsia="ru-RU"/>
              </w:rPr>
              <w:t>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946" w:rsidRDefault="00B94946">
            <w:pPr>
              <w:spacing w:after="0" w:line="240" w:lineRule="auto"/>
              <w:jc w:val="left"/>
              <w:rPr>
                <w:rFonts w:eastAsia="Times New Roman" w:cs="Times New Roman"/>
                <w:iCs/>
                <w:sz w:val="22"/>
                <w:lang w:eastAsia="ru-RU"/>
              </w:rPr>
            </w:pPr>
            <w:r>
              <w:rPr>
                <w:rFonts w:eastAsia="Times New Roman" w:cs="Times New Roman"/>
                <w:iCs/>
                <w:sz w:val="22"/>
                <w:lang w:eastAsia="ru-RU"/>
              </w:rPr>
              <w:t>Наименование товара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946" w:rsidRDefault="00B94946">
            <w:pPr>
              <w:spacing w:after="0" w:line="240" w:lineRule="auto"/>
              <w:jc w:val="left"/>
              <w:rPr>
                <w:rFonts w:eastAsia="Times New Roman" w:cs="Times New Roman"/>
                <w:iCs/>
                <w:sz w:val="22"/>
                <w:lang w:eastAsia="ru-RU"/>
              </w:rPr>
            </w:pPr>
            <w:r>
              <w:rPr>
                <w:rFonts w:eastAsia="Times New Roman" w:cs="Times New Roman"/>
                <w:iCs/>
                <w:sz w:val="22"/>
                <w:lang w:eastAsia="ru-RU"/>
              </w:rPr>
              <w:t>Сведения о товаре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946" w:rsidRDefault="00B94946">
            <w:pPr>
              <w:spacing w:after="0" w:line="240" w:lineRule="auto"/>
              <w:jc w:val="left"/>
              <w:rPr>
                <w:rFonts w:eastAsia="Times New Roman" w:cs="Times New Roman"/>
                <w:iCs/>
                <w:sz w:val="22"/>
                <w:lang w:eastAsia="ru-RU"/>
              </w:rPr>
            </w:pPr>
            <w:r>
              <w:rPr>
                <w:rFonts w:eastAsia="Times New Roman" w:cs="Times New Roman"/>
                <w:iCs/>
                <w:sz w:val="22"/>
                <w:lang w:eastAsia="ru-RU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946" w:rsidRDefault="00B94946">
            <w:pPr>
              <w:spacing w:after="0" w:line="240" w:lineRule="auto"/>
              <w:jc w:val="left"/>
              <w:rPr>
                <w:rFonts w:eastAsia="Times New Roman" w:cs="Times New Roman"/>
                <w:iCs/>
                <w:sz w:val="22"/>
                <w:lang w:eastAsia="ru-RU"/>
              </w:rPr>
            </w:pPr>
            <w:r>
              <w:rPr>
                <w:rFonts w:eastAsia="Times New Roman" w:cs="Times New Roman"/>
                <w:iCs/>
                <w:sz w:val="22"/>
                <w:lang w:eastAsia="ru-RU"/>
              </w:rPr>
              <w:t>Кол-во</w:t>
            </w:r>
          </w:p>
        </w:tc>
      </w:tr>
      <w:tr w:rsidR="00B94946" w:rsidTr="00B94946">
        <w:trPr>
          <w:trHeight w:val="477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946" w:rsidRDefault="00B9494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946" w:rsidRDefault="00B94946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Бесконтактная карта доступа INDALA </w:t>
            </w:r>
            <w:proofErr w:type="spellStart"/>
            <w:r>
              <w:rPr>
                <w:rFonts w:eastAsia="Times New Roman" w:cs="Times New Roman"/>
                <w:szCs w:val="28"/>
                <w:lang w:eastAsia="ru-RU"/>
              </w:rPr>
              <w:t>FlexISO</w:t>
            </w:r>
            <w:proofErr w:type="spellEnd"/>
            <w:r>
              <w:rPr>
                <w:rFonts w:eastAsia="Times New Roman" w:cs="Times New Roman"/>
                <w:szCs w:val="28"/>
                <w:lang w:eastAsia="ru-RU"/>
              </w:rPr>
              <w:t xml:space="preserve"> или эквивалент для системы контроля доступа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946" w:rsidRDefault="00B94946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Тип: бесконтактная карта доступа</w:t>
            </w:r>
          </w:p>
          <w:p w:rsidR="00B94946" w:rsidRDefault="00B94946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Материал: PVC (поливинилхлорид)</w:t>
            </w:r>
          </w:p>
          <w:p w:rsidR="00B94946" w:rsidRDefault="00B94946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Питающая частота, кГц: 125 </w:t>
            </w:r>
          </w:p>
          <w:p w:rsidR="00B94946" w:rsidRDefault="00B94946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Размеры: длина не менее 85 не более 86 мм, ширина не менее 53 не более 54 мм, Диапазон толщины, мм: от 0,73 до 0,76</w:t>
            </w:r>
          </w:p>
          <w:p w:rsidR="00B94946" w:rsidRDefault="00B94946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Температурный диапазон, °С: [минимальное значение не выше минус 30, максимальное значение не ниже плюс 50] </w:t>
            </w:r>
          </w:p>
          <w:p w:rsidR="00B94946" w:rsidRDefault="00B94946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Возможность нанесения графической информации: наличие</w:t>
            </w:r>
          </w:p>
          <w:p w:rsidR="00B94946" w:rsidRDefault="00B94946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Возможность нанесения графики с обеих сторон: наличие</w:t>
            </w:r>
          </w:p>
          <w:p w:rsidR="00B94946" w:rsidRDefault="00B94946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Возможность комбинирования с магнитной полосой, штрих-кодом и различными смарт-чипами: наличие</w:t>
            </w:r>
          </w:p>
          <w:p w:rsidR="00B94946" w:rsidRDefault="00B94946">
            <w:pPr>
              <w:spacing w:after="0" w:line="240" w:lineRule="auto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Товар должен обеспечить взаимодействие с товаром, имеющимся в наличии у Заказчика, а именно с интегрированной системой безопасности "Операнд-В1"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946" w:rsidRDefault="00B94946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8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946" w:rsidRDefault="00B94946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1485</w:t>
            </w:r>
          </w:p>
        </w:tc>
      </w:tr>
      <w:tr w:rsidR="00B94946" w:rsidTr="00B94946">
        <w:trPr>
          <w:trHeight w:val="477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946" w:rsidRDefault="00B9494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946" w:rsidRDefault="00B94946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Пластиковая наклейка </w:t>
            </w:r>
            <w:proofErr w:type="spellStart"/>
            <w:r>
              <w:rPr>
                <w:rFonts w:eastAsia="Times New Roman" w:cs="Times New Roman"/>
                <w:szCs w:val="28"/>
                <w:lang w:eastAsia="ru-RU"/>
              </w:rPr>
              <w:t>UltraCard</w:t>
            </w:r>
            <w:proofErr w:type="spellEnd"/>
            <w:r>
              <w:rPr>
                <w:rFonts w:eastAsia="Times New Roman" w:cs="Times New Roman"/>
                <w:szCs w:val="28"/>
                <w:lang w:eastAsia="ru-RU"/>
              </w:rPr>
              <w:t xml:space="preserve"> CR-80 или эквивалент на карты доступа </w:t>
            </w:r>
            <w:proofErr w:type="spellStart"/>
            <w:r>
              <w:rPr>
                <w:rFonts w:eastAsia="Times New Roman" w:cs="Times New Roman"/>
                <w:szCs w:val="28"/>
                <w:lang w:eastAsia="ru-RU"/>
              </w:rPr>
              <w:t>INDALAFlexISO</w:t>
            </w:r>
            <w:proofErr w:type="spellEnd"/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946" w:rsidRDefault="00B94946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Пластиковая </w:t>
            </w:r>
            <w:proofErr w:type="spellStart"/>
            <w:r>
              <w:rPr>
                <w:rFonts w:eastAsia="Times New Roman" w:cs="Times New Roman"/>
                <w:szCs w:val="28"/>
                <w:lang w:eastAsia="ru-RU"/>
              </w:rPr>
              <w:t>самоклеющаяся</w:t>
            </w:r>
            <w:proofErr w:type="spellEnd"/>
            <w:r>
              <w:rPr>
                <w:rFonts w:eastAsia="Times New Roman" w:cs="Times New Roman"/>
                <w:szCs w:val="28"/>
                <w:lang w:eastAsia="ru-RU"/>
              </w:rPr>
              <w:t xml:space="preserve"> наклейка под печать представляет собой двухслойную пластиковую карту, верхний слой которой изготовлен из пластика PVC, а нижний является подложкой. Изображение печатается на верхнем слое наклейки. Использование наклеек позволяет многократно использовать карты доступа.</w:t>
            </w:r>
          </w:p>
          <w:p w:rsidR="00B94946" w:rsidRDefault="00B94946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Толщина наклейки: не более 10 </w:t>
            </w:r>
            <w:proofErr w:type="spellStart"/>
            <w:r>
              <w:rPr>
                <w:rFonts w:eastAsia="Times New Roman" w:cs="Times New Roman"/>
                <w:szCs w:val="28"/>
                <w:lang w:eastAsia="ru-RU"/>
              </w:rPr>
              <w:t>mil</w:t>
            </w:r>
            <w:proofErr w:type="spellEnd"/>
            <w:r>
              <w:rPr>
                <w:rFonts w:eastAsia="Times New Roman" w:cs="Times New Roman"/>
                <w:szCs w:val="28"/>
                <w:lang w:eastAsia="ru-RU"/>
              </w:rPr>
              <w:t xml:space="preserve"> (не более 0,254 мм)</w:t>
            </w:r>
          </w:p>
          <w:p w:rsidR="00B94946" w:rsidRDefault="00B94946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Общая толщина карты: не более 30 </w:t>
            </w:r>
            <w:proofErr w:type="spellStart"/>
            <w:r>
              <w:rPr>
                <w:rFonts w:eastAsia="Times New Roman" w:cs="Times New Roman"/>
                <w:szCs w:val="28"/>
                <w:lang w:eastAsia="ru-RU"/>
              </w:rPr>
              <w:t>mil</w:t>
            </w:r>
            <w:proofErr w:type="spellEnd"/>
            <w:r>
              <w:rPr>
                <w:rFonts w:eastAsia="Times New Roman" w:cs="Times New Roman"/>
                <w:szCs w:val="28"/>
                <w:lang w:eastAsia="ru-RU"/>
              </w:rPr>
              <w:t xml:space="preserve"> (не более 0,762 мм)</w:t>
            </w:r>
          </w:p>
          <w:p w:rsidR="00B94946" w:rsidRDefault="00B94946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Размер карты: длина 85,60 мм, ширина 54,00 мм</w:t>
            </w:r>
          </w:p>
          <w:p w:rsidR="00B94946" w:rsidRDefault="00B94946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Тип пластика: чистая карта</w:t>
            </w:r>
          </w:p>
          <w:p w:rsidR="00B94946" w:rsidRDefault="00B94946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Материал: PVC (поливинилхлорид)</w:t>
            </w:r>
          </w:p>
          <w:p w:rsidR="00B94946" w:rsidRDefault="00B94946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lastRenderedPageBreak/>
              <w:t xml:space="preserve">Товар должен обеспечивать взаимодействие с оборудованием, имеющимся в наличии у заказчика, а именно с картами доступа </w:t>
            </w:r>
            <w:proofErr w:type="spellStart"/>
            <w:r>
              <w:rPr>
                <w:rFonts w:eastAsia="Times New Roman" w:cs="Times New Roman"/>
                <w:szCs w:val="28"/>
                <w:lang w:eastAsia="ru-RU"/>
              </w:rPr>
              <w:t>INDALAFlexISO</w:t>
            </w:r>
            <w:proofErr w:type="spellEnd"/>
            <w:r>
              <w:rPr>
                <w:rFonts w:eastAsia="Times New Roman" w:cs="Times New Roman"/>
                <w:szCs w:val="28"/>
                <w:lang w:eastAsia="ru-RU"/>
              </w:rPr>
              <w:t xml:space="preserve"> или эквивалент в соответствии с технической документацией на указанное оборудование.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946" w:rsidRDefault="00B94946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8"/>
                <w:lang w:eastAsia="ru-RU"/>
              </w:rPr>
              <w:lastRenderedPageBreak/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946" w:rsidRDefault="00B94946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2984</w:t>
            </w:r>
          </w:p>
        </w:tc>
      </w:tr>
      <w:tr w:rsidR="00B94946" w:rsidTr="00B94946">
        <w:trPr>
          <w:trHeight w:val="477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946" w:rsidRDefault="00B9494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lastRenderedPageBreak/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946" w:rsidRDefault="00B94946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8"/>
                <w:lang w:eastAsia="ru-RU"/>
              </w:rPr>
              <w:t>Бейдж</w:t>
            </w:r>
            <w:proofErr w:type="spellEnd"/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946" w:rsidRDefault="00B94946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Внешний размер (Ш*В), мм: 63*114</w:t>
            </w:r>
          </w:p>
          <w:p w:rsidR="00B94946" w:rsidRDefault="00B94946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Внутренний размер (Ш*В), мм: 59*95</w:t>
            </w:r>
          </w:p>
          <w:p w:rsidR="00B94946" w:rsidRDefault="00B94946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Материал - поливинилхлорид.</w:t>
            </w:r>
          </w:p>
          <w:p w:rsidR="00B94946" w:rsidRDefault="00B94946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Толщина не менее 300мкм (две стороны), не менее 150 мкм (одна сторона).</w:t>
            </w:r>
          </w:p>
          <w:p w:rsidR="00B94946" w:rsidRDefault="00B94946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Наличие крепления: Нет </w:t>
            </w:r>
          </w:p>
          <w:p w:rsidR="00B94946" w:rsidRDefault="00B94946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Тип крепления: Зажим </w:t>
            </w:r>
          </w:p>
          <w:p w:rsidR="00B94946" w:rsidRDefault="00B94946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Материал: поливинилхлорид, мягкий, прозрачный</w:t>
            </w:r>
          </w:p>
          <w:p w:rsidR="00B94946" w:rsidRDefault="00B94946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Расположение: вертикальное</w:t>
            </w:r>
          </w:p>
          <w:p w:rsidR="00B94946" w:rsidRDefault="00B94946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Толщина, мкм: не менее 300 (две стороны), не менее 150 (одна сторона)</w:t>
            </w:r>
          </w:p>
          <w:p w:rsidR="00B94946" w:rsidRDefault="00B94946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Предназначен для бесконтактных карт доступа размером 85 х 54 мм.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946" w:rsidRDefault="00B94946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8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946" w:rsidRDefault="00B94946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2035</w:t>
            </w:r>
          </w:p>
        </w:tc>
      </w:tr>
    </w:tbl>
    <w:p w:rsidR="00B94946" w:rsidRDefault="00B94946" w:rsidP="00B94946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</w:p>
    <w:p w:rsidR="00B94946" w:rsidRDefault="00B94946" w:rsidP="00B94946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</w:p>
    <w:p w:rsidR="00B94946" w:rsidRDefault="00B94946" w:rsidP="00B94946">
      <w:pPr>
        <w:pStyle w:val="a3"/>
        <w:shd w:val="clear" w:color="auto" w:fill="FFFFFF"/>
        <w:jc w:val="center"/>
        <w:rPr>
          <w:rFonts w:eastAsiaTheme="minorHAnsi" w:cstheme="minorBidi"/>
          <w:b/>
          <w:sz w:val="28"/>
          <w:szCs w:val="28"/>
          <w:lang w:eastAsia="en-US"/>
        </w:rPr>
      </w:pPr>
      <w:r>
        <w:rPr>
          <w:rFonts w:eastAsiaTheme="minorHAnsi" w:cstheme="minorBidi"/>
          <w:b/>
          <w:sz w:val="28"/>
          <w:szCs w:val="28"/>
          <w:lang w:eastAsia="en-US"/>
        </w:rPr>
        <w:t>Требования к порядку поставки, к качеству, упаковке, а также гарантийному сроку товара:</w:t>
      </w:r>
    </w:p>
    <w:p w:rsidR="00B94946" w:rsidRDefault="00B94946" w:rsidP="00B94946">
      <w:pPr>
        <w:spacing w:after="0" w:line="240" w:lineRule="auto"/>
        <w:ind w:firstLine="567"/>
        <w:jc w:val="lef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1.Поставщик самостоятельно доставляет Товар Заказчику по адресу: 123182, г. Москва, пл. Академика Курчатова, д.1 (въезд на территорию через пропускной пункт со стороны ул. Максимова, д. 28), в помещения, указанные Заказчиком, поставка Товара осуществляется единовременно.</w:t>
      </w:r>
    </w:p>
    <w:p w:rsidR="00B94946" w:rsidRDefault="00B94946" w:rsidP="00B94946">
      <w:pPr>
        <w:spacing w:after="0" w:line="240" w:lineRule="auto"/>
        <w:ind w:firstLine="567"/>
        <w:jc w:val="lef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2. Срок предоставления гарантий качества Товара:12 (двенадцать) месяцев.</w:t>
      </w:r>
    </w:p>
    <w:p w:rsidR="00B94946" w:rsidRDefault="00B94946" w:rsidP="00B94946">
      <w:pPr>
        <w:spacing w:after="0" w:line="240" w:lineRule="auto"/>
        <w:ind w:firstLine="567"/>
        <w:jc w:val="lef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3. Объем предоставления гарантий качества Товара: гарантия распространяется на весь Товар, указанный в Спецификации, включая бесплатную замену, в течение вышеуказанного гарантийного срока.</w:t>
      </w:r>
    </w:p>
    <w:p w:rsidR="00B94946" w:rsidRDefault="00B94946" w:rsidP="00B94946">
      <w:pPr>
        <w:spacing w:after="0" w:line="240" w:lineRule="auto"/>
        <w:ind w:firstLine="567"/>
        <w:jc w:val="lef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4. Поставщик гарантирует, что Товар соответствует своему целевому назначению, техническим, функциональным характеристикам и требованиям нормативных и нормативно-технических документов, пожарных и иных норм, установленных для данного вида товара, государственным стандартам, санитарно-эпидемиологическим требованиям (в том числе критериям безопасности и (или) безвредности факторов среды обитания для человека, гигиеническим и иным нормативам), установленным в нормативных правовых актах, несоблюдение которых создает угрозу жизни и здоровью </w:t>
      </w:r>
      <w:r>
        <w:rPr>
          <w:rFonts w:eastAsia="Times New Roman" w:cs="Times New Roman"/>
          <w:szCs w:val="28"/>
          <w:lang w:eastAsia="ru-RU"/>
        </w:rPr>
        <w:lastRenderedPageBreak/>
        <w:t>человека, а также соответствует техническим, качественным, функциональным, эксплуатационным характеристикам, указанным в документах, передаваемых вместе с Товаром.</w:t>
      </w:r>
    </w:p>
    <w:p w:rsidR="00B94946" w:rsidRDefault="00B94946" w:rsidP="00B94946">
      <w:pPr>
        <w:spacing w:after="0" w:line="240" w:lineRule="auto"/>
        <w:ind w:firstLine="567"/>
        <w:jc w:val="lef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5. Поставщик гарантирует, что Товар не будет иметь дефектов, связанных с конструкцией, материалами или функционированием при штатном использовании.</w:t>
      </w:r>
    </w:p>
    <w:p w:rsidR="00B94946" w:rsidRDefault="00B94946" w:rsidP="00B94946">
      <w:pPr>
        <w:spacing w:after="0" w:line="240" w:lineRule="auto"/>
        <w:ind w:firstLine="567"/>
        <w:jc w:val="lef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Поставщик гарантирует, что Товар является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B94946" w:rsidRDefault="00B94946" w:rsidP="00B94946">
      <w:pPr>
        <w:spacing w:after="0" w:line="240" w:lineRule="auto"/>
        <w:ind w:firstLine="567"/>
        <w:jc w:val="lef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6. Срок поставки товара: не более 30 рабочих дней с даты заключения контракта (договора).</w:t>
      </w:r>
    </w:p>
    <w:p w:rsidR="00B94946" w:rsidRDefault="00B94946" w:rsidP="00B94946">
      <w:pPr>
        <w:pStyle w:val="a3"/>
        <w:shd w:val="clear" w:color="auto" w:fill="FFFFFF"/>
        <w:jc w:val="center"/>
        <w:rPr>
          <w:rFonts w:eastAsia="Calibri"/>
          <w:szCs w:val="28"/>
        </w:rPr>
      </w:pPr>
    </w:p>
    <w:p w:rsidR="00B94946" w:rsidRDefault="00B94946" w:rsidP="00B9494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D669857" wp14:editId="63EF422E">
            <wp:simplePos x="0" y="0"/>
            <wp:positionH relativeFrom="page">
              <wp:posOffset>4149725</wp:posOffset>
            </wp:positionH>
            <mc:AlternateContent>
              <mc:Choice Requires="wp14">
                <wp:positionV relativeFrom="page">
                  <wp14:pctPosVOffset>83000</wp14:pctPosVOffset>
                </wp:positionV>
              </mc:Choice>
              <mc:Fallback>
                <wp:positionV relativeFrom="page">
                  <wp:posOffset>6274435</wp:posOffset>
                </wp:positionV>
              </mc:Fallback>
            </mc:AlternateContent>
            <wp:extent cx="1692275" cy="720090"/>
            <wp:effectExtent l="0" t="0" r="3175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wing 99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275" cy="720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681B" w:rsidRDefault="00B94946"/>
    <w:sectPr w:rsidR="003E681B" w:rsidSect="00B94946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B7B"/>
    <w:rsid w:val="00B94946"/>
    <w:rsid w:val="00D12BF5"/>
    <w:rsid w:val="00D30F06"/>
    <w:rsid w:val="00D63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946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4946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946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4946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1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611</Words>
  <Characters>3486</Characters>
  <Application>Microsoft Office Word</Application>
  <DocSecurity>0</DocSecurity>
  <Lines>29</Lines>
  <Paragraphs>8</Paragraphs>
  <ScaleCrop>false</ScaleCrop>
  <Company>NRCKI</Company>
  <LinksUpToDate>false</LinksUpToDate>
  <CharactersWithSpaces>4089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Дронова Татьяна Николаевна</dc:creator>
  <cp:keywords/>
  <dc:description/>
  <cp:lastModifiedBy>Дронова Татьяна Николаевна</cp:lastModifiedBy>
  <cp:revision>2</cp:revision>
  <dcterms:created xsi:type="dcterms:W3CDTF">2026-08-04T09:35:00Z</dcterms:created>
  <dcterms:modified xsi:type="dcterms:W3CDTF">2026-08-04T09:36:00Z</dcterms:modified>
</cp:coreProperties>
</file>